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089" w:type="dxa"/>
        <w:jc w:val="center"/>
        <w:tblInd w:w="-700" w:type="dxa"/>
        <w:tblBorders>
          <w:top w:val="single" w:sz="18" w:space="0" w:color="auto"/>
          <w:bottom w:val="single" w:sz="18" w:space="0" w:color="auto"/>
          <w:insideH w:val="single" w:sz="4" w:space="0" w:color="auto"/>
          <w:insideV w:val="single" w:sz="4" w:space="0" w:color="auto"/>
        </w:tblBorders>
        <w:tblLayout w:type="fixed"/>
        <w:tblLook w:val="01E0" w:firstRow="1" w:lastRow="1" w:firstColumn="1" w:lastColumn="1" w:noHBand="0" w:noVBand="0"/>
      </w:tblPr>
      <w:tblGrid>
        <w:gridCol w:w="2569"/>
        <w:gridCol w:w="5528"/>
        <w:gridCol w:w="2992"/>
      </w:tblGrid>
      <w:tr w:rsidR="00100383" w:rsidRPr="00452A7D" w:rsidTr="0068535C">
        <w:trPr>
          <w:trHeight w:val="1962"/>
          <w:jc w:val="center"/>
        </w:trPr>
        <w:tc>
          <w:tcPr>
            <w:tcW w:w="11089" w:type="dxa"/>
            <w:gridSpan w:val="3"/>
            <w:tcBorders>
              <w:top w:val="single" w:sz="24" w:space="0" w:color="auto"/>
              <w:bottom w:val="single" w:sz="24" w:space="0" w:color="auto"/>
            </w:tcBorders>
          </w:tcPr>
          <w:p w:rsidR="00100383" w:rsidRPr="00211F2E" w:rsidRDefault="00100383" w:rsidP="003935D4">
            <w:pPr>
              <w:tabs>
                <w:tab w:val="left" w:pos="0"/>
              </w:tabs>
              <w:spacing w:before="120"/>
              <w:ind w:right="-1"/>
              <w:jc w:val="center"/>
              <w:rPr>
                <w:rFonts w:ascii="Arial" w:hAnsi="Arial" w:cs="Arial"/>
                <w:b/>
                <w:sz w:val="22"/>
                <w:szCs w:val="22"/>
              </w:rPr>
            </w:pPr>
            <w:r w:rsidRPr="00211F2E">
              <w:rPr>
                <w:rFonts w:ascii="Arial" w:hAnsi="Arial" w:cs="Arial"/>
                <w:b/>
                <w:sz w:val="22"/>
                <w:szCs w:val="22"/>
              </w:rPr>
              <w:t>МЕЖГОСУДАРСТВЕННЫЙ СОВЕТ ПО СТАНДАРТИЗАЦИИ, МЕТРОЛОГИИ И СЕРТИФИКАЦИИ</w:t>
            </w:r>
          </w:p>
          <w:p w:rsidR="00100383" w:rsidRPr="00452A7D" w:rsidRDefault="00100383" w:rsidP="003935D4">
            <w:pPr>
              <w:spacing w:after="240"/>
              <w:ind w:right="-1"/>
              <w:jc w:val="center"/>
              <w:rPr>
                <w:rFonts w:ascii="Arial" w:hAnsi="Arial" w:cs="Arial"/>
                <w:b/>
                <w:sz w:val="24"/>
                <w:szCs w:val="24"/>
                <w:lang w:val="en-US"/>
              </w:rPr>
            </w:pPr>
            <w:r w:rsidRPr="00452A7D">
              <w:rPr>
                <w:rFonts w:ascii="Arial" w:hAnsi="Arial" w:cs="Arial"/>
                <w:b/>
                <w:sz w:val="24"/>
                <w:szCs w:val="24"/>
                <w:lang w:val="en-US"/>
              </w:rPr>
              <w:t>(</w:t>
            </w:r>
            <w:r w:rsidRPr="00452A7D">
              <w:rPr>
                <w:rFonts w:ascii="Arial" w:hAnsi="Arial" w:cs="Arial"/>
                <w:b/>
                <w:sz w:val="24"/>
                <w:szCs w:val="24"/>
              </w:rPr>
              <w:t>МГС</w:t>
            </w:r>
            <w:r w:rsidRPr="00452A7D">
              <w:rPr>
                <w:rFonts w:ascii="Arial" w:hAnsi="Arial" w:cs="Arial"/>
                <w:b/>
                <w:sz w:val="24"/>
                <w:szCs w:val="24"/>
                <w:lang w:val="en-US"/>
              </w:rPr>
              <w:t>)</w:t>
            </w:r>
          </w:p>
          <w:p w:rsidR="00100383" w:rsidRPr="00452A7D" w:rsidRDefault="00100383" w:rsidP="003935D4">
            <w:pPr>
              <w:ind w:right="-1"/>
              <w:jc w:val="center"/>
              <w:rPr>
                <w:rFonts w:ascii="Arial" w:hAnsi="Arial" w:cs="Arial"/>
                <w:b/>
                <w:sz w:val="24"/>
                <w:szCs w:val="24"/>
                <w:lang w:val="en-US"/>
              </w:rPr>
            </w:pPr>
            <w:r w:rsidRPr="00452A7D">
              <w:rPr>
                <w:rFonts w:ascii="Arial" w:hAnsi="Arial" w:cs="Arial"/>
                <w:b/>
                <w:sz w:val="24"/>
                <w:szCs w:val="24"/>
                <w:lang w:val="en-US"/>
              </w:rPr>
              <w:t>INTERSTATE COUNCIL FOR STANDARDIZATION, METROLOGY AND CERTIFICATION</w:t>
            </w:r>
          </w:p>
          <w:p w:rsidR="00100383" w:rsidRPr="00452A7D" w:rsidRDefault="00100383" w:rsidP="003935D4">
            <w:pPr>
              <w:spacing w:after="120"/>
              <w:ind w:right="-1"/>
              <w:jc w:val="center"/>
              <w:rPr>
                <w:rFonts w:ascii="Arial" w:hAnsi="Arial" w:cs="Arial"/>
                <w:b/>
                <w:sz w:val="24"/>
                <w:szCs w:val="24"/>
                <w:lang w:val="en-US"/>
              </w:rPr>
            </w:pPr>
            <w:r w:rsidRPr="00452A7D">
              <w:rPr>
                <w:rFonts w:ascii="Arial" w:hAnsi="Arial" w:cs="Arial"/>
                <w:b/>
                <w:sz w:val="24"/>
                <w:szCs w:val="24"/>
                <w:lang w:val="en-US"/>
              </w:rPr>
              <w:t>(ISC)</w:t>
            </w:r>
          </w:p>
        </w:tc>
      </w:tr>
      <w:tr w:rsidR="00100383" w:rsidRPr="0068535C" w:rsidTr="0068535C">
        <w:trPr>
          <w:trHeight w:val="1567"/>
          <w:jc w:val="center"/>
        </w:trPr>
        <w:tc>
          <w:tcPr>
            <w:tcW w:w="2569" w:type="dxa"/>
            <w:tcBorders>
              <w:top w:val="single" w:sz="24" w:space="0" w:color="auto"/>
              <w:bottom w:val="single" w:sz="18" w:space="0" w:color="auto"/>
              <w:right w:val="nil"/>
            </w:tcBorders>
            <w:vAlign w:val="center"/>
          </w:tcPr>
          <w:p w:rsidR="00100383" w:rsidRPr="0068535C" w:rsidRDefault="00100383" w:rsidP="007462B2">
            <w:pPr>
              <w:spacing w:before="120" w:after="120"/>
              <w:ind w:right="-1"/>
              <w:jc w:val="center"/>
              <w:rPr>
                <w:b/>
                <w:sz w:val="24"/>
                <w:szCs w:val="24"/>
                <w:lang w:val="en-US"/>
              </w:rPr>
            </w:pPr>
          </w:p>
        </w:tc>
        <w:tc>
          <w:tcPr>
            <w:tcW w:w="5528" w:type="dxa"/>
            <w:tcBorders>
              <w:top w:val="single" w:sz="24" w:space="0" w:color="auto"/>
              <w:left w:val="nil"/>
              <w:bottom w:val="single" w:sz="18" w:space="0" w:color="auto"/>
              <w:right w:val="nil"/>
            </w:tcBorders>
            <w:vAlign w:val="center"/>
          </w:tcPr>
          <w:p w:rsidR="00100383" w:rsidRPr="0068535C" w:rsidRDefault="00100383" w:rsidP="007462B2">
            <w:pPr>
              <w:spacing w:before="120"/>
              <w:ind w:left="-108"/>
              <w:jc w:val="center"/>
              <w:rPr>
                <w:rFonts w:ascii="Arial" w:hAnsi="Arial" w:cs="Arial"/>
                <w:b/>
                <w:spacing w:val="40"/>
                <w:sz w:val="28"/>
                <w:szCs w:val="28"/>
              </w:rPr>
            </w:pPr>
            <w:r w:rsidRPr="0068535C">
              <w:rPr>
                <w:rFonts w:ascii="Arial" w:hAnsi="Arial" w:cs="Arial"/>
                <w:b/>
                <w:spacing w:val="40"/>
                <w:sz w:val="28"/>
                <w:szCs w:val="28"/>
              </w:rPr>
              <w:t>МЕЖГОСУДАРСТВЕННЫЙ</w:t>
            </w:r>
          </w:p>
          <w:p w:rsidR="00100383" w:rsidRPr="0068535C" w:rsidRDefault="00100383" w:rsidP="007462B2">
            <w:pPr>
              <w:spacing w:before="120"/>
              <w:ind w:left="-108"/>
              <w:jc w:val="center"/>
              <w:rPr>
                <w:b/>
                <w:sz w:val="28"/>
                <w:szCs w:val="28"/>
              </w:rPr>
            </w:pPr>
            <w:r w:rsidRPr="0068535C">
              <w:rPr>
                <w:rFonts w:ascii="Arial" w:hAnsi="Arial" w:cs="Arial"/>
                <w:b/>
                <w:spacing w:val="40"/>
                <w:sz w:val="28"/>
                <w:szCs w:val="28"/>
              </w:rPr>
              <w:t>СТАНДАРТ</w:t>
            </w:r>
          </w:p>
        </w:tc>
        <w:tc>
          <w:tcPr>
            <w:tcW w:w="2992" w:type="dxa"/>
            <w:tcBorders>
              <w:top w:val="single" w:sz="24" w:space="0" w:color="auto"/>
              <w:left w:val="nil"/>
              <w:bottom w:val="single" w:sz="18" w:space="0" w:color="auto"/>
            </w:tcBorders>
            <w:vAlign w:val="center"/>
          </w:tcPr>
          <w:p w:rsidR="0068535C" w:rsidRPr="0068535C" w:rsidRDefault="00100383" w:rsidP="0068535C">
            <w:pPr>
              <w:rPr>
                <w:i/>
                <w:sz w:val="28"/>
                <w:szCs w:val="28"/>
              </w:rPr>
            </w:pPr>
            <w:r w:rsidRPr="0068535C">
              <w:rPr>
                <w:rFonts w:ascii="Arial" w:hAnsi="Arial" w:cs="Arial"/>
                <w:b/>
                <w:sz w:val="28"/>
                <w:szCs w:val="28"/>
              </w:rPr>
              <w:t>ГОСТ</w:t>
            </w:r>
          </w:p>
        </w:tc>
      </w:tr>
    </w:tbl>
    <w:p w:rsidR="00100383" w:rsidRPr="00452A7D" w:rsidRDefault="00100383" w:rsidP="0068535C">
      <w:pPr>
        <w:spacing w:line="360" w:lineRule="auto"/>
        <w:jc w:val="center"/>
        <w:rPr>
          <w:rFonts w:ascii="Arial" w:hAnsi="Arial" w:cs="Arial"/>
          <w:sz w:val="24"/>
          <w:szCs w:val="24"/>
        </w:rPr>
      </w:pPr>
    </w:p>
    <w:p w:rsidR="00100383" w:rsidRPr="00452A7D" w:rsidRDefault="00100383" w:rsidP="0068535C">
      <w:pPr>
        <w:spacing w:line="360" w:lineRule="auto"/>
        <w:jc w:val="center"/>
        <w:rPr>
          <w:rFonts w:ascii="Arial" w:hAnsi="Arial" w:cs="Arial"/>
          <w:sz w:val="24"/>
          <w:szCs w:val="24"/>
        </w:rPr>
      </w:pPr>
    </w:p>
    <w:p w:rsidR="00100383" w:rsidRPr="00452A7D" w:rsidRDefault="00100383" w:rsidP="0068535C">
      <w:pPr>
        <w:spacing w:line="360" w:lineRule="auto"/>
        <w:jc w:val="center"/>
        <w:rPr>
          <w:rFonts w:ascii="Arial" w:hAnsi="Arial" w:cs="Arial"/>
          <w:sz w:val="24"/>
          <w:szCs w:val="24"/>
        </w:rPr>
      </w:pPr>
    </w:p>
    <w:p w:rsidR="00100383" w:rsidRDefault="00100383" w:rsidP="0068535C">
      <w:pPr>
        <w:pStyle w:val="11"/>
        <w:ind w:left="0" w:right="0"/>
        <w:jc w:val="center"/>
        <w:rPr>
          <w:rFonts w:ascii="Arial" w:hAnsi="Arial" w:cs="Arial"/>
          <w:caps/>
          <w:sz w:val="24"/>
          <w:szCs w:val="24"/>
        </w:rPr>
      </w:pPr>
    </w:p>
    <w:p w:rsidR="00100383" w:rsidRDefault="00100383" w:rsidP="0068535C">
      <w:pPr>
        <w:pStyle w:val="11"/>
        <w:ind w:left="0" w:right="0"/>
        <w:jc w:val="center"/>
        <w:rPr>
          <w:rFonts w:ascii="Arial" w:hAnsi="Arial" w:cs="Arial"/>
          <w:caps/>
          <w:szCs w:val="28"/>
        </w:rPr>
      </w:pPr>
      <w:r>
        <w:rPr>
          <w:rFonts w:ascii="Arial" w:hAnsi="Arial" w:cs="Arial"/>
          <w:caps/>
          <w:szCs w:val="28"/>
        </w:rPr>
        <w:t>Извещатели ПОЖАРНЫЕ</w:t>
      </w:r>
    </w:p>
    <w:p w:rsidR="0068535C" w:rsidRPr="0068535C" w:rsidRDefault="0068535C" w:rsidP="0068535C">
      <w:pPr>
        <w:pStyle w:val="11"/>
        <w:ind w:left="0" w:right="0"/>
        <w:jc w:val="center"/>
        <w:rPr>
          <w:rFonts w:ascii="Arial" w:hAnsi="Arial" w:cs="Arial"/>
          <w:caps/>
          <w:sz w:val="24"/>
          <w:szCs w:val="24"/>
        </w:rPr>
      </w:pPr>
    </w:p>
    <w:p w:rsidR="00100383" w:rsidRDefault="00100383" w:rsidP="0068535C">
      <w:pPr>
        <w:spacing w:line="360" w:lineRule="auto"/>
        <w:jc w:val="center"/>
        <w:rPr>
          <w:rFonts w:ascii="Arial" w:hAnsi="Arial" w:cs="Arial"/>
          <w:b/>
          <w:sz w:val="28"/>
          <w:szCs w:val="28"/>
        </w:rPr>
      </w:pPr>
      <w:r w:rsidRPr="003E6AD2">
        <w:rPr>
          <w:rFonts w:ascii="Arial" w:hAnsi="Arial" w:cs="Arial"/>
          <w:b/>
          <w:sz w:val="28"/>
          <w:szCs w:val="28"/>
        </w:rPr>
        <w:t xml:space="preserve">Общие </w:t>
      </w:r>
      <w:r>
        <w:rPr>
          <w:rFonts w:ascii="Arial" w:hAnsi="Arial" w:cs="Arial"/>
          <w:b/>
          <w:sz w:val="28"/>
          <w:szCs w:val="28"/>
        </w:rPr>
        <w:t xml:space="preserve">технические </w:t>
      </w:r>
      <w:r w:rsidRPr="003E6AD2">
        <w:rPr>
          <w:rFonts w:ascii="Arial" w:hAnsi="Arial" w:cs="Arial"/>
          <w:b/>
          <w:sz w:val="28"/>
          <w:szCs w:val="28"/>
        </w:rPr>
        <w:t>требования</w:t>
      </w:r>
    </w:p>
    <w:p w:rsidR="0068535C" w:rsidRPr="0068535C" w:rsidRDefault="0068535C" w:rsidP="0068535C">
      <w:pPr>
        <w:spacing w:line="360" w:lineRule="auto"/>
        <w:jc w:val="center"/>
        <w:rPr>
          <w:rFonts w:ascii="Arial" w:hAnsi="Arial" w:cs="Arial"/>
          <w:b/>
          <w:sz w:val="24"/>
          <w:szCs w:val="24"/>
        </w:rPr>
      </w:pPr>
    </w:p>
    <w:p w:rsidR="00100383" w:rsidRPr="003E6AD2" w:rsidRDefault="00100383" w:rsidP="0068535C">
      <w:pPr>
        <w:spacing w:line="360" w:lineRule="auto"/>
        <w:jc w:val="center"/>
        <w:rPr>
          <w:b/>
          <w:sz w:val="28"/>
          <w:szCs w:val="28"/>
        </w:rPr>
      </w:pPr>
      <w:r>
        <w:rPr>
          <w:rFonts w:ascii="Arial" w:hAnsi="Arial" w:cs="Arial"/>
          <w:b/>
          <w:sz w:val="28"/>
          <w:szCs w:val="28"/>
        </w:rPr>
        <w:t>Методы испытаний</w:t>
      </w:r>
    </w:p>
    <w:p w:rsidR="00100383" w:rsidRDefault="00100383" w:rsidP="0068535C">
      <w:pPr>
        <w:spacing w:line="360" w:lineRule="auto"/>
        <w:jc w:val="center"/>
        <w:rPr>
          <w:rFonts w:ascii="Arial" w:hAnsi="Arial" w:cs="Arial"/>
          <w:sz w:val="24"/>
          <w:szCs w:val="24"/>
        </w:rPr>
      </w:pPr>
    </w:p>
    <w:p w:rsidR="00100383" w:rsidRDefault="00100383" w:rsidP="0068535C">
      <w:pPr>
        <w:spacing w:line="360" w:lineRule="auto"/>
        <w:jc w:val="center"/>
        <w:rPr>
          <w:rFonts w:ascii="Arial" w:hAnsi="Arial" w:cs="Arial"/>
          <w:sz w:val="24"/>
          <w:szCs w:val="24"/>
        </w:rPr>
      </w:pPr>
    </w:p>
    <w:p w:rsidR="00100383" w:rsidRDefault="00100383" w:rsidP="0068535C">
      <w:pPr>
        <w:spacing w:line="360" w:lineRule="auto"/>
        <w:jc w:val="center"/>
        <w:rPr>
          <w:rFonts w:ascii="Arial" w:hAnsi="Arial" w:cs="Arial"/>
          <w:sz w:val="24"/>
          <w:szCs w:val="24"/>
        </w:rPr>
      </w:pPr>
    </w:p>
    <w:p w:rsidR="00100383" w:rsidRPr="00452A7D" w:rsidRDefault="00100383" w:rsidP="0068535C">
      <w:pPr>
        <w:spacing w:line="360" w:lineRule="auto"/>
        <w:jc w:val="center"/>
        <w:rPr>
          <w:rFonts w:ascii="Arial" w:hAnsi="Arial" w:cs="Arial"/>
          <w:sz w:val="24"/>
          <w:szCs w:val="24"/>
        </w:rPr>
      </w:pPr>
    </w:p>
    <w:p w:rsidR="00100383" w:rsidRPr="00452A7D" w:rsidRDefault="00100383" w:rsidP="0068535C">
      <w:pPr>
        <w:spacing w:line="360" w:lineRule="auto"/>
        <w:ind w:right="-1"/>
        <w:jc w:val="center"/>
        <w:rPr>
          <w:rFonts w:ascii="Arial" w:hAnsi="Arial" w:cs="Arial"/>
          <w:sz w:val="24"/>
          <w:szCs w:val="24"/>
        </w:rPr>
      </w:pPr>
    </w:p>
    <w:p w:rsidR="00100383" w:rsidRPr="00452A7D" w:rsidRDefault="00100383" w:rsidP="0068535C">
      <w:pPr>
        <w:spacing w:line="360" w:lineRule="auto"/>
        <w:ind w:right="-1"/>
        <w:jc w:val="center"/>
        <w:rPr>
          <w:rFonts w:ascii="Arial" w:hAnsi="Arial" w:cs="Arial"/>
          <w:sz w:val="24"/>
          <w:szCs w:val="24"/>
        </w:rPr>
      </w:pPr>
    </w:p>
    <w:p w:rsidR="00100383" w:rsidRPr="0068535C" w:rsidRDefault="00100383" w:rsidP="0068535C">
      <w:pPr>
        <w:suppressAutoHyphens/>
        <w:spacing w:line="360" w:lineRule="auto"/>
        <w:jc w:val="center"/>
        <w:rPr>
          <w:rFonts w:ascii="Arial" w:eastAsia="Lucida Sans Unicode" w:hAnsi="Arial" w:cs="Arial"/>
          <w:b/>
          <w:kern w:val="1"/>
          <w:sz w:val="24"/>
          <w:szCs w:val="24"/>
        </w:rPr>
      </w:pPr>
      <w:r w:rsidRPr="0068535C">
        <w:rPr>
          <w:rFonts w:ascii="Arial" w:eastAsia="Lucida Sans Unicode" w:hAnsi="Arial" w:cs="Arial"/>
          <w:b/>
          <w:kern w:val="1"/>
          <w:sz w:val="24"/>
          <w:szCs w:val="24"/>
        </w:rPr>
        <w:t>Издание официальное</w:t>
      </w:r>
    </w:p>
    <w:p w:rsidR="00100383" w:rsidRPr="00452A7D" w:rsidRDefault="00100383" w:rsidP="0068535C">
      <w:pPr>
        <w:spacing w:line="360" w:lineRule="auto"/>
        <w:ind w:right="-1"/>
        <w:jc w:val="center"/>
        <w:rPr>
          <w:rFonts w:ascii="Arial" w:hAnsi="Arial" w:cs="Arial"/>
          <w:sz w:val="24"/>
          <w:szCs w:val="24"/>
        </w:rPr>
      </w:pPr>
    </w:p>
    <w:p w:rsidR="00100383" w:rsidRDefault="00100383" w:rsidP="0068535C">
      <w:pPr>
        <w:spacing w:line="360" w:lineRule="auto"/>
        <w:ind w:right="-1"/>
        <w:jc w:val="center"/>
        <w:rPr>
          <w:rFonts w:ascii="Arial" w:hAnsi="Arial" w:cs="Arial"/>
          <w:sz w:val="24"/>
          <w:szCs w:val="24"/>
        </w:rPr>
      </w:pPr>
    </w:p>
    <w:p w:rsidR="00100383" w:rsidRPr="00452A7D" w:rsidRDefault="00100383" w:rsidP="0068535C">
      <w:pPr>
        <w:spacing w:line="360" w:lineRule="auto"/>
        <w:ind w:right="-1"/>
        <w:jc w:val="center"/>
        <w:rPr>
          <w:rFonts w:ascii="Arial" w:hAnsi="Arial" w:cs="Arial"/>
          <w:sz w:val="24"/>
          <w:szCs w:val="24"/>
        </w:rPr>
      </w:pPr>
    </w:p>
    <w:p w:rsidR="00100383" w:rsidRPr="00452A7D" w:rsidRDefault="00100383" w:rsidP="0068535C">
      <w:pPr>
        <w:spacing w:line="360" w:lineRule="auto"/>
        <w:ind w:right="-1"/>
        <w:jc w:val="center"/>
        <w:rPr>
          <w:rFonts w:ascii="Arial" w:hAnsi="Arial" w:cs="Arial"/>
          <w:sz w:val="24"/>
          <w:szCs w:val="24"/>
        </w:rPr>
      </w:pPr>
    </w:p>
    <w:p w:rsidR="00100383" w:rsidRPr="00452A7D" w:rsidRDefault="00100383" w:rsidP="0068535C">
      <w:pPr>
        <w:spacing w:line="360" w:lineRule="auto"/>
        <w:ind w:right="-1"/>
        <w:jc w:val="center"/>
        <w:rPr>
          <w:rFonts w:ascii="Arial" w:hAnsi="Arial" w:cs="Arial"/>
          <w:sz w:val="24"/>
          <w:szCs w:val="24"/>
        </w:rPr>
      </w:pPr>
    </w:p>
    <w:p w:rsidR="00100383" w:rsidRPr="00452A7D" w:rsidRDefault="00100383" w:rsidP="0068535C">
      <w:pPr>
        <w:spacing w:line="360" w:lineRule="auto"/>
        <w:ind w:right="-1"/>
        <w:jc w:val="center"/>
        <w:rPr>
          <w:rFonts w:ascii="Arial" w:hAnsi="Arial" w:cs="Arial"/>
          <w:sz w:val="24"/>
          <w:szCs w:val="24"/>
        </w:rPr>
      </w:pPr>
    </w:p>
    <w:p w:rsidR="00100383" w:rsidRPr="00452A7D" w:rsidRDefault="00100383" w:rsidP="0068535C">
      <w:pPr>
        <w:spacing w:line="360" w:lineRule="auto"/>
        <w:ind w:right="-1"/>
        <w:jc w:val="center"/>
        <w:rPr>
          <w:rFonts w:ascii="Arial" w:hAnsi="Arial" w:cs="Arial"/>
          <w:sz w:val="24"/>
          <w:szCs w:val="24"/>
        </w:rPr>
      </w:pPr>
    </w:p>
    <w:p w:rsidR="00100383" w:rsidRPr="00452A7D" w:rsidRDefault="00100383" w:rsidP="00100383">
      <w:pPr>
        <w:jc w:val="center"/>
        <w:outlineLvl w:val="4"/>
        <w:rPr>
          <w:rFonts w:ascii="Arial" w:hAnsi="Arial" w:cs="Arial"/>
          <w:b/>
          <w:bCs/>
          <w:iCs/>
          <w:sz w:val="24"/>
          <w:szCs w:val="24"/>
        </w:rPr>
      </w:pPr>
      <w:r w:rsidRPr="00452A7D">
        <w:rPr>
          <w:rFonts w:ascii="Arial" w:hAnsi="Arial" w:cs="Arial"/>
          <w:b/>
          <w:bCs/>
          <w:iCs/>
          <w:sz w:val="24"/>
          <w:szCs w:val="24"/>
        </w:rPr>
        <w:t>Москва</w:t>
      </w:r>
    </w:p>
    <w:p w:rsidR="00100383" w:rsidRPr="00452A7D" w:rsidRDefault="00100383" w:rsidP="00100383">
      <w:pPr>
        <w:jc w:val="center"/>
        <w:outlineLvl w:val="4"/>
        <w:rPr>
          <w:rFonts w:ascii="Arial" w:hAnsi="Arial" w:cs="Arial"/>
          <w:b/>
          <w:bCs/>
          <w:iCs/>
          <w:sz w:val="24"/>
          <w:szCs w:val="24"/>
        </w:rPr>
      </w:pPr>
      <w:r w:rsidRPr="00452A7D">
        <w:rPr>
          <w:rFonts w:ascii="Arial" w:hAnsi="Arial" w:cs="Arial"/>
          <w:b/>
          <w:bCs/>
          <w:iCs/>
          <w:sz w:val="24"/>
          <w:szCs w:val="24"/>
        </w:rPr>
        <w:t>Стандартинформ</w:t>
      </w:r>
    </w:p>
    <w:p w:rsidR="00100383" w:rsidRPr="00452A7D" w:rsidRDefault="00100383" w:rsidP="00100383">
      <w:pPr>
        <w:jc w:val="center"/>
        <w:outlineLvl w:val="4"/>
        <w:rPr>
          <w:rFonts w:ascii="Arial" w:hAnsi="Arial" w:cs="Arial"/>
          <w:b/>
        </w:rPr>
        <w:sectPr w:rsidR="00100383" w:rsidRPr="00452A7D" w:rsidSect="0068535C">
          <w:footerReference w:type="even" r:id="rId9"/>
          <w:footerReference w:type="default" r:id="rId10"/>
          <w:footerReference w:type="first" r:id="rId11"/>
          <w:footnotePr>
            <w:numRestart w:val="eachPage"/>
          </w:footnotePr>
          <w:pgSz w:w="11906" w:h="16838" w:code="9"/>
          <w:pgMar w:top="1134" w:right="1134" w:bottom="1134" w:left="1134" w:header="709" w:footer="709" w:gutter="0"/>
          <w:pgNumType w:fmt="upperRoman"/>
          <w:cols w:space="708"/>
          <w:titlePg/>
          <w:docGrid w:linePitch="360"/>
        </w:sectPr>
      </w:pPr>
      <w:r w:rsidRPr="00452A7D">
        <w:rPr>
          <w:rFonts w:ascii="Arial" w:hAnsi="Arial" w:cs="Arial"/>
          <w:b/>
          <w:bCs/>
          <w:iCs/>
          <w:sz w:val="24"/>
          <w:szCs w:val="24"/>
        </w:rPr>
        <w:t>201</w:t>
      </w:r>
      <w:r>
        <w:rPr>
          <w:rFonts w:ascii="Arial" w:hAnsi="Arial" w:cs="Arial"/>
          <w:b/>
          <w:sz w:val="24"/>
          <w:szCs w:val="24"/>
        </w:rPr>
        <w:t>9</w:t>
      </w:r>
    </w:p>
    <w:p w:rsidR="00100383" w:rsidRPr="0068535C" w:rsidRDefault="00100383" w:rsidP="0068535C">
      <w:pPr>
        <w:spacing w:line="360" w:lineRule="auto"/>
        <w:ind w:firstLine="709"/>
        <w:jc w:val="center"/>
        <w:rPr>
          <w:rFonts w:ascii="Arial" w:hAnsi="Arial" w:cs="Arial"/>
          <w:b/>
          <w:sz w:val="24"/>
          <w:szCs w:val="24"/>
        </w:rPr>
      </w:pPr>
      <w:r w:rsidRPr="0068535C">
        <w:rPr>
          <w:rFonts w:ascii="Arial" w:hAnsi="Arial" w:cs="Arial"/>
          <w:b/>
          <w:sz w:val="24"/>
          <w:szCs w:val="24"/>
        </w:rPr>
        <w:lastRenderedPageBreak/>
        <w:t>Предисловие</w:t>
      </w:r>
    </w:p>
    <w:p w:rsidR="00100383" w:rsidRDefault="00100383" w:rsidP="0068535C">
      <w:pPr>
        <w:suppressAutoHyphens/>
        <w:spacing w:line="360" w:lineRule="auto"/>
        <w:ind w:firstLine="709"/>
        <w:jc w:val="both"/>
        <w:rPr>
          <w:rFonts w:ascii="Arial" w:hAnsi="Arial" w:cs="Arial"/>
          <w:sz w:val="24"/>
          <w:szCs w:val="24"/>
        </w:rPr>
      </w:pPr>
      <w:r w:rsidRPr="00452A7D">
        <w:rPr>
          <w:rFonts w:ascii="Arial" w:hAnsi="Arial" w:cs="Arial"/>
          <w:sz w:val="24"/>
          <w:szCs w:val="24"/>
        </w:rPr>
        <w:t xml:space="preserve">Цели, основные принципы и </w:t>
      </w:r>
      <w:r w:rsidR="00692DB0">
        <w:rPr>
          <w:rFonts w:ascii="Arial" w:hAnsi="Arial" w:cs="Arial"/>
          <w:sz w:val="24"/>
          <w:szCs w:val="24"/>
        </w:rPr>
        <w:t>общие правила</w:t>
      </w:r>
      <w:r w:rsidRPr="00452A7D">
        <w:rPr>
          <w:rFonts w:ascii="Arial" w:hAnsi="Arial" w:cs="Arial"/>
          <w:sz w:val="24"/>
          <w:szCs w:val="24"/>
        </w:rPr>
        <w:t xml:space="preserve"> проведения работ по межгосударственной стандартизации установлены</w:t>
      </w:r>
      <w:r>
        <w:rPr>
          <w:rFonts w:ascii="Arial" w:hAnsi="Arial" w:cs="Arial"/>
          <w:sz w:val="24"/>
          <w:szCs w:val="24"/>
        </w:rPr>
        <w:t xml:space="preserve"> </w:t>
      </w:r>
      <w:r w:rsidRPr="00452A7D">
        <w:rPr>
          <w:rFonts w:ascii="Arial" w:hAnsi="Arial" w:cs="Arial"/>
          <w:sz w:val="24"/>
          <w:szCs w:val="24"/>
        </w:rPr>
        <w:t>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rsidR="0068535C" w:rsidRPr="00452A7D" w:rsidRDefault="0068535C" w:rsidP="0068535C">
      <w:pPr>
        <w:suppressAutoHyphens/>
        <w:spacing w:line="360" w:lineRule="auto"/>
        <w:ind w:firstLine="709"/>
        <w:jc w:val="both"/>
        <w:rPr>
          <w:rFonts w:ascii="Arial" w:hAnsi="Arial" w:cs="Arial"/>
          <w:sz w:val="24"/>
          <w:szCs w:val="24"/>
        </w:rPr>
      </w:pPr>
    </w:p>
    <w:p w:rsidR="00100383" w:rsidRPr="0068535C" w:rsidRDefault="00100383" w:rsidP="0068535C">
      <w:pPr>
        <w:tabs>
          <w:tab w:val="center" w:pos="5190"/>
        </w:tabs>
        <w:spacing w:line="360" w:lineRule="auto"/>
        <w:ind w:firstLine="709"/>
        <w:jc w:val="both"/>
        <w:rPr>
          <w:rFonts w:ascii="Arial" w:hAnsi="Arial" w:cs="Arial"/>
          <w:b/>
          <w:sz w:val="24"/>
          <w:szCs w:val="24"/>
        </w:rPr>
      </w:pPr>
      <w:r w:rsidRPr="0068535C">
        <w:rPr>
          <w:rFonts w:ascii="Arial" w:hAnsi="Arial" w:cs="Arial"/>
          <w:b/>
          <w:sz w:val="24"/>
          <w:szCs w:val="24"/>
        </w:rPr>
        <w:t>Сведения о стандарте</w:t>
      </w:r>
    </w:p>
    <w:p w:rsidR="00A025B2" w:rsidRPr="007A4A0F" w:rsidRDefault="00100383" w:rsidP="0068535C">
      <w:pPr>
        <w:pStyle w:val="a8"/>
        <w:ind w:firstLine="709"/>
        <w:rPr>
          <w:rFonts w:ascii="Arial" w:hAnsi="Arial" w:cs="Arial"/>
          <w:sz w:val="24"/>
          <w:szCs w:val="24"/>
        </w:rPr>
      </w:pPr>
      <w:r w:rsidRPr="00626E85">
        <w:rPr>
          <w:rFonts w:ascii="Arial" w:hAnsi="Arial" w:cs="Arial"/>
          <w:sz w:val="24"/>
          <w:szCs w:val="24"/>
        </w:rPr>
        <w:t>1</w:t>
      </w:r>
      <w:r w:rsidRPr="00452A7D">
        <w:rPr>
          <w:rFonts w:ascii="Arial" w:hAnsi="Arial" w:cs="Arial"/>
          <w:sz w:val="24"/>
          <w:szCs w:val="24"/>
        </w:rPr>
        <w:t> </w:t>
      </w:r>
      <w:r w:rsidR="00A025B2" w:rsidRPr="007A4A0F">
        <w:rPr>
          <w:rFonts w:ascii="Arial" w:hAnsi="Arial" w:cs="Arial"/>
          <w:sz w:val="24"/>
          <w:szCs w:val="24"/>
        </w:rPr>
        <w:t xml:space="preserve"> РАЗРАБОТАН Федеральным государственным бюджетным учреждением «Всероссийский ордена «Знак почета» научно-исследовательский институт противопожарной обороны Министерства Российской Федерации по делам гражданской обороны, чрезвычайным ситуациям и ликвидации последствий стихийных бедствий</w:t>
      </w:r>
      <w:r w:rsidR="003F03E2">
        <w:rPr>
          <w:rFonts w:ascii="Arial" w:hAnsi="Arial" w:cs="Arial"/>
          <w:sz w:val="24"/>
          <w:szCs w:val="24"/>
        </w:rPr>
        <w:t>»</w:t>
      </w:r>
      <w:r w:rsidR="00A025B2" w:rsidRPr="007A4A0F">
        <w:rPr>
          <w:rFonts w:ascii="Arial" w:hAnsi="Arial" w:cs="Arial"/>
          <w:sz w:val="24"/>
          <w:szCs w:val="24"/>
        </w:rPr>
        <w:t xml:space="preserve"> (ФГБУ ВНИИПО МЧС России)</w:t>
      </w:r>
    </w:p>
    <w:p w:rsidR="00100383" w:rsidRPr="00452A7D" w:rsidRDefault="00100383" w:rsidP="0068535C">
      <w:pPr>
        <w:spacing w:line="360" w:lineRule="auto"/>
        <w:ind w:firstLine="709"/>
        <w:jc w:val="both"/>
        <w:rPr>
          <w:rFonts w:ascii="Arial" w:hAnsi="Arial" w:cs="Arial"/>
          <w:sz w:val="24"/>
          <w:szCs w:val="24"/>
        </w:rPr>
      </w:pPr>
      <w:r w:rsidRPr="00452A7D">
        <w:rPr>
          <w:rFonts w:ascii="Arial" w:hAnsi="Arial" w:cs="Arial"/>
          <w:sz w:val="24"/>
          <w:szCs w:val="24"/>
        </w:rPr>
        <w:t>2 ВНЕСЕН Межгосударственным техническим комитетом по стандартизации МТК </w:t>
      </w:r>
      <w:r w:rsidR="00A025B2">
        <w:rPr>
          <w:rFonts w:ascii="Arial" w:hAnsi="Arial" w:cs="Arial"/>
          <w:sz w:val="24"/>
          <w:szCs w:val="24"/>
        </w:rPr>
        <w:t>27</w:t>
      </w:r>
      <w:r w:rsidRPr="00452A7D">
        <w:rPr>
          <w:rFonts w:ascii="Arial" w:hAnsi="Arial" w:cs="Arial"/>
          <w:sz w:val="24"/>
          <w:szCs w:val="24"/>
        </w:rPr>
        <w:t>4 «</w:t>
      </w:r>
      <w:r w:rsidR="00A025B2">
        <w:rPr>
          <w:rFonts w:ascii="Arial" w:hAnsi="Arial" w:cs="Arial"/>
          <w:sz w:val="24"/>
          <w:szCs w:val="24"/>
        </w:rPr>
        <w:t>Пожарная безопасность</w:t>
      </w:r>
      <w:r w:rsidRPr="00452A7D">
        <w:rPr>
          <w:rFonts w:ascii="Arial" w:hAnsi="Arial" w:cs="Arial"/>
          <w:sz w:val="24"/>
          <w:szCs w:val="24"/>
        </w:rPr>
        <w:t>»</w:t>
      </w:r>
    </w:p>
    <w:p w:rsidR="00100383" w:rsidRDefault="00100383" w:rsidP="0068535C">
      <w:pPr>
        <w:spacing w:line="360" w:lineRule="auto"/>
        <w:ind w:firstLine="709"/>
        <w:jc w:val="both"/>
        <w:rPr>
          <w:rFonts w:ascii="Arial" w:hAnsi="Arial" w:cs="Arial"/>
          <w:sz w:val="24"/>
          <w:szCs w:val="24"/>
        </w:rPr>
      </w:pPr>
      <w:r w:rsidRPr="00452A7D">
        <w:rPr>
          <w:rFonts w:ascii="Arial" w:hAnsi="Arial" w:cs="Arial"/>
          <w:sz w:val="24"/>
          <w:szCs w:val="24"/>
        </w:rPr>
        <w:t xml:space="preserve">3 ПРИНЯТ Межгосударственным советом по стандартизации, метрологии и сертификации (протокол от                                </w:t>
      </w:r>
      <w:r w:rsidR="00692DB0">
        <w:rPr>
          <w:rFonts w:ascii="Arial" w:hAnsi="Arial" w:cs="Arial"/>
          <w:sz w:val="24"/>
          <w:szCs w:val="24"/>
        </w:rPr>
        <w:t xml:space="preserve">         </w:t>
      </w:r>
      <w:r w:rsidRPr="00452A7D">
        <w:rPr>
          <w:rFonts w:ascii="Arial" w:hAnsi="Arial" w:cs="Arial"/>
          <w:sz w:val="24"/>
          <w:szCs w:val="24"/>
        </w:rPr>
        <w:t>№</w:t>
      </w:r>
      <w:proofErr w:type="gramStart"/>
      <w:r w:rsidRPr="00452A7D">
        <w:rPr>
          <w:rFonts w:ascii="Arial" w:hAnsi="Arial" w:cs="Arial"/>
          <w:sz w:val="24"/>
          <w:szCs w:val="24"/>
        </w:rPr>
        <w:t xml:space="preserve">                       )</w:t>
      </w:r>
      <w:proofErr w:type="gramEnd"/>
    </w:p>
    <w:p w:rsidR="0068535C" w:rsidRPr="00452A7D" w:rsidRDefault="0068535C" w:rsidP="0068535C">
      <w:pPr>
        <w:spacing w:line="360" w:lineRule="auto"/>
        <w:ind w:firstLine="709"/>
        <w:jc w:val="both"/>
        <w:rPr>
          <w:rFonts w:ascii="Arial" w:hAnsi="Arial" w:cs="Arial"/>
          <w:sz w:val="24"/>
          <w:szCs w:val="24"/>
        </w:rPr>
      </w:pPr>
    </w:p>
    <w:p w:rsidR="00100383" w:rsidRPr="00452A7D" w:rsidRDefault="00100383" w:rsidP="0068535C">
      <w:pPr>
        <w:suppressAutoHyphens/>
        <w:spacing w:line="360" w:lineRule="auto"/>
        <w:ind w:firstLine="709"/>
        <w:jc w:val="both"/>
        <w:rPr>
          <w:rFonts w:ascii="Arial" w:hAnsi="Arial" w:cs="Arial"/>
          <w:sz w:val="24"/>
          <w:szCs w:val="24"/>
        </w:rPr>
      </w:pPr>
      <w:r w:rsidRPr="00452A7D">
        <w:rPr>
          <w:rFonts w:ascii="Arial" w:hAnsi="Arial" w:cs="Arial"/>
          <w:sz w:val="24"/>
          <w:szCs w:val="24"/>
        </w:rPr>
        <w:t>За принятие проголосовали:</w:t>
      </w:r>
    </w:p>
    <w:tbl>
      <w:tblPr>
        <w:tblW w:w="95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45"/>
        <w:gridCol w:w="2200"/>
        <w:gridCol w:w="4305"/>
      </w:tblGrid>
      <w:tr w:rsidR="00100383" w:rsidRPr="0068535C" w:rsidTr="0068535C">
        <w:trPr>
          <w:trHeight w:val="639"/>
        </w:trPr>
        <w:tc>
          <w:tcPr>
            <w:tcW w:w="3045" w:type="dxa"/>
            <w:tcBorders>
              <w:top w:val="single" w:sz="4" w:space="0" w:color="auto"/>
              <w:left w:val="single" w:sz="4" w:space="0" w:color="auto"/>
              <w:bottom w:val="double" w:sz="4" w:space="0" w:color="auto"/>
              <w:right w:val="single" w:sz="4" w:space="0" w:color="auto"/>
            </w:tcBorders>
            <w:vAlign w:val="center"/>
          </w:tcPr>
          <w:p w:rsidR="00100383" w:rsidRPr="0068535C" w:rsidRDefault="00100383" w:rsidP="0068535C">
            <w:pPr>
              <w:suppressAutoHyphens/>
              <w:overflowPunct w:val="0"/>
              <w:autoSpaceDE w:val="0"/>
              <w:autoSpaceDN w:val="0"/>
              <w:adjustRightInd w:val="0"/>
              <w:jc w:val="center"/>
              <w:textAlignment w:val="baseline"/>
              <w:rPr>
                <w:rFonts w:ascii="Arial" w:hAnsi="Arial" w:cs="Arial"/>
                <w:sz w:val="22"/>
                <w:szCs w:val="22"/>
              </w:rPr>
            </w:pPr>
            <w:r w:rsidRPr="0068535C">
              <w:rPr>
                <w:rFonts w:ascii="Arial" w:hAnsi="Arial" w:cs="Arial"/>
                <w:sz w:val="22"/>
                <w:szCs w:val="22"/>
              </w:rPr>
              <w:t xml:space="preserve">Краткое </w:t>
            </w:r>
          </w:p>
          <w:p w:rsidR="00100383" w:rsidRPr="0068535C" w:rsidRDefault="00100383" w:rsidP="0068535C">
            <w:pPr>
              <w:suppressAutoHyphens/>
              <w:overflowPunct w:val="0"/>
              <w:autoSpaceDE w:val="0"/>
              <w:autoSpaceDN w:val="0"/>
              <w:adjustRightInd w:val="0"/>
              <w:jc w:val="center"/>
              <w:textAlignment w:val="baseline"/>
              <w:rPr>
                <w:rFonts w:ascii="Arial" w:hAnsi="Arial" w:cs="Arial"/>
                <w:sz w:val="22"/>
                <w:szCs w:val="22"/>
              </w:rPr>
            </w:pPr>
            <w:r w:rsidRPr="0068535C">
              <w:rPr>
                <w:rFonts w:ascii="Arial" w:hAnsi="Arial" w:cs="Arial"/>
                <w:sz w:val="22"/>
                <w:szCs w:val="22"/>
              </w:rPr>
              <w:t xml:space="preserve">наименование страны по </w:t>
            </w:r>
          </w:p>
          <w:p w:rsidR="00100383" w:rsidRPr="0068535C" w:rsidRDefault="00100383" w:rsidP="0068535C">
            <w:pPr>
              <w:suppressAutoHyphens/>
              <w:overflowPunct w:val="0"/>
              <w:autoSpaceDE w:val="0"/>
              <w:autoSpaceDN w:val="0"/>
              <w:adjustRightInd w:val="0"/>
              <w:jc w:val="center"/>
              <w:textAlignment w:val="baseline"/>
              <w:rPr>
                <w:rFonts w:ascii="Arial" w:hAnsi="Arial" w:cs="Arial"/>
                <w:sz w:val="22"/>
                <w:szCs w:val="22"/>
              </w:rPr>
            </w:pPr>
            <w:r w:rsidRPr="0068535C">
              <w:rPr>
                <w:rFonts w:ascii="Arial" w:hAnsi="Arial" w:cs="Arial"/>
                <w:sz w:val="22"/>
                <w:szCs w:val="22"/>
              </w:rPr>
              <w:t>МК (ИСО 3166) 004-97</w:t>
            </w:r>
          </w:p>
        </w:tc>
        <w:tc>
          <w:tcPr>
            <w:tcW w:w="2200" w:type="dxa"/>
            <w:tcBorders>
              <w:top w:val="single" w:sz="4" w:space="0" w:color="auto"/>
              <w:left w:val="single" w:sz="4" w:space="0" w:color="auto"/>
              <w:bottom w:val="double" w:sz="4" w:space="0" w:color="auto"/>
              <w:right w:val="single" w:sz="4" w:space="0" w:color="auto"/>
            </w:tcBorders>
            <w:vAlign w:val="center"/>
          </w:tcPr>
          <w:p w:rsidR="00100383" w:rsidRPr="0068535C" w:rsidRDefault="00100383" w:rsidP="0068535C">
            <w:pPr>
              <w:suppressAutoHyphens/>
              <w:overflowPunct w:val="0"/>
              <w:autoSpaceDE w:val="0"/>
              <w:autoSpaceDN w:val="0"/>
              <w:adjustRightInd w:val="0"/>
              <w:jc w:val="center"/>
              <w:textAlignment w:val="baseline"/>
              <w:rPr>
                <w:rFonts w:ascii="Arial" w:hAnsi="Arial" w:cs="Arial"/>
                <w:sz w:val="22"/>
                <w:szCs w:val="22"/>
              </w:rPr>
            </w:pPr>
            <w:r w:rsidRPr="0068535C">
              <w:rPr>
                <w:rFonts w:ascii="Arial" w:hAnsi="Arial" w:cs="Arial"/>
                <w:sz w:val="22"/>
                <w:szCs w:val="22"/>
              </w:rPr>
              <w:t xml:space="preserve">Код страны по </w:t>
            </w:r>
          </w:p>
          <w:p w:rsidR="00100383" w:rsidRPr="0068535C" w:rsidRDefault="00100383" w:rsidP="0068535C">
            <w:pPr>
              <w:suppressAutoHyphens/>
              <w:overflowPunct w:val="0"/>
              <w:autoSpaceDE w:val="0"/>
              <w:autoSpaceDN w:val="0"/>
              <w:adjustRightInd w:val="0"/>
              <w:jc w:val="center"/>
              <w:textAlignment w:val="baseline"/>
              <w:rPr>
                <w:rFonts w:ascii="Arial" w:hAnsi="Arial" w:cs="Arial"/>
                <w:sz w:val="22"/>
                <w:szCs w:val="22"/>
              </w:rPr>
            </w:pPr>
            <w:r w:rsidRPr="0068535C">
              <w:rPr>
                <w:rFonts w:ascii="Arial" w:hAnsi="Arial" w:cs="Arial"/>
                <w:sz w:val="22"/>
                <w:szCs w:val="22"/>
              </w:rPr>
              <w:t>МК (ИСО 3166) 004-97</w:t>
            </w:r>
          </w:p>
        </w:tc>
        <w:tc>
          <w:tcPr>
            <w:tcW w:w="4305" w:type="dxa"/>
            <w:tcBorders>
              <w:top w:val="single" w:sz="4" w:space="0" w:color="auto"/>
              <w:left w:val="single" w:sz="4" w:space="0" w:color="auto"/>
              <w:bottom w:val="double" w:sz="4" w:space="0" w:color="auto"/>
              <w:right w:val="single" w:sz="4" w:space="0" w:color="auto"/>
            </w:tcBorders>
            <w:vAlign w:val="center"/>
          </w:tcPr>
          <w:p w:rsidR="00100383" w:rsidRPr="0068535C" w:rsidRDefault="00100383" w:rsidP="0068535C">
            <w:pPr>
              <w:suppressAutoHyphens/>
              <w:overflowPunct w:val="0"/>
              <w:autoSpaceDE w:val="0"/>
              <w:autoSpaceDN w:val="0"/>
              <w:adjustRightInd w:val="0"/>
              <w:jc w:val="center"/>
              <w:textAlignment w:val="baseline"/>
              <w:rPr>
                <w:rFonts w:ascii="Arial" w:hAnsi="Arial" w:cs="Arial"/>
                <w:sz w:val="22"/>
                <w:szCs w:val="22"/>
              </w:rPr>
            </w:pPr>
            <w:r w:rsidRPr="0068535C">
              <w:rPr>
                <w:rFonts w:ascii="Arial" w:hAnsi="Arial" w:cs="Arial"/>
                <w:sz w:val="22"/>
                <w:szCs w:val="22"/>
              </w:rPr>
              <w:t xml:space="preserve">Сокращенное наименование </w:t>
            </w:r>
          </w:p>
          <w:p w:rsidR="00100383" w:rsidRPr="0068535C" w:rsidRDefault="00100383" w:rsidP="0068535C">
            <w:pPr>
              <w:suppressAutoHyphens/>
              <w:overflowPunct w:val="0"/>
              <w:autoSpaceDE w:val="0"/>
              <w:autoSpaceDN w:val="0"/>
              <w:adjustRightInd w:val="0"/>
              <w:jc w:val="center"/>
              <w:textAlignment w:val="baseline"/>
              <w:rPr>
                <w:rFonts w:ascii="Arial" w:hAnsi="Arial" w:cs="Arial"/>
                <w:sz w:val="22"/>
                <w:szCs w:val="22"/>
              </w:rPr>
            </w:pPr>
            <w:r w:rsidRPr="0068535C">
              <w:rPr>
                <w:rFonts w:ascii="Arial" w:hAnsi="Arial" w:cs="Arial"/>
                <w:sz w:val="22"/>
                <w:szCs w:val="22"/>
              </w:rPr>
              <w:t>национального органа по стандартизации</w:t>
            </w:r>
          </w:p>
        </w:tc>
      </w:tr>
      <w:tr w:rsidR="0068535C" w:rsidRPr="0068535C" w:rsidTr="0068535C">
        <w:trPr>
          <w:trHeight w:val="3116"/>
        </w:trPr>
        <w:tc>
          <w:tcPr>
            <w:tcW w:w="3045" w:type="dxa"/>
            <w:tcBorders>
              <w:top w:val="double" w:sz="4" w:space="0" w:color="auto"/>
              <w:left w:val="single" w:sz="4" w:space="0" w:color="auto"/>
              <w:right w:val="single" w:sz="4" w:space="0" w:color="auto"/>
            </w:tcBorders>
          </w:tcPr>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Азербайджан</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Армения</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Беларусь</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Грузия</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Казахстан</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Киргизия</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Молдова</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Россия</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Таджикистан</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Туркменистан</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Узбекистан</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Украина</w:t>
            </w:r>
          </w:p>
        </w:tc>
        <w:tc>
          <w:tcPr>
            <w:tcW w:w="2200" w:type="dxa"/>
            <w:tcBorders>
              <w:top w:val="double" w:sz="4" w:space="0" w:color="auto"/>
              <w:left w:val="single" w:sz="4" w:space="0" w:color="auto"/>
              <w:right w:val="single" w:sz="4" w:space="0" w:color="auto"/>
            </w:tcBorders>
          </w:tcPr>
          <w:p w:rsidR="0068535C" w:rsidRPr="0068535C" w:rsidRDefault="0068535C" w:rsidP="0068535C">
            <w:pPr>
              <w:suppressAutoHyphens/>
              <w:overflowPunct w:val="0"/>
              <w:autoSpaceDE w:val="0"/>
              <w:autoSpaceDN w:val="0"/>
              <w:adjustRightInd w:val="0"/>
              <w:jc w:val="center"/>
              <w:textAlignment w:val="baseline"/>
              <w:rPr>
                <w:rFonts w:ascii="Arial" w:hAnsi="Arial" w:cs="Arial"/>
                <w:sz w:val="22"/>
                <w:szCs w:val="22"/>
                <w:lang w:val="en-US"/>
              </w:rPr>
            </w:pPr>
            <w:r w:rsidRPr="0068535C">
              <w:rPr>
                <w:rFonts w:ascii="Arial" w:hAnsi="Arial" w:cs="Arial"/>
                <w:sz w:val="22"/>
                <w:szCs w:val="22"/>
                <w:lang w:val="en-US"/>
              </w:rPr>
              <w:t>AZ</w:t>
            </w:r>
          </w:p>
          <w:p w:rsidR="0068535C" w:rsidRPr="0068535C" w:rsidRDefault="0068535C" w:rsidP="0068535C">
            <w:pPr>
              <w:suppressAutoHyphens/>
              <w:overflowPunct w:val="0"/>
              <w:autoSpaceDE w:val="0"/>
              <w:autoSpaceDN w:val="0"/>
              <w:adjustRightInd w:val="0"/>
              <w:jc w:val="center"/>
              <w:textAlignment w:val="baseline"/>
              <w:rPr>
                <w:rFonts w:ascii="Arial" w:hAnsi="Arial" w:cs="Arial"/>
                <w:sz w:val="22"/>
                <w:szCs w:val="22"/>
                <w:lang w:val="en-US"/>
              </w:rPr>
            </w:pPr>
            <w:r w:rsidRPr="0068535C">
              <w:rPr>
                <w:rFonts w:ascii="Arial" w:hAnsi="Arial" w:cs="Arial"/>
                <w:sz w:val="22"/>
                <w:szCs w:val="22"/>
                <w:lang w:val="en-US"/>
              </w:rPr>
              <w:t>AM</w:t>
            </w:r>
          </w:p>
          <w:p w:rsidR="0068535C" w:rsidRPr="0068535C" w:rsidRDefault="0068535C" w:rsidP="0068535C">
            <w:pPr>
              <w:suppressAutoHyphens/>
              <w:overflowPunct w:val="0"/>
              <w:autoSpaceDE w:val="0"/>
              <w:autoSpaceDN w:val="0"/>
              <w:adjustRightInd w:val="0"/>
              <w:jc w:val="center"/>
              <w:textAlignment w:val="baseline"/>
              <w:rPr>
                <w:rFonts w:ascii="Arial" w:hAnsi="Arial" w:cs="Arial"/>
                <w:sz w:val="22"/>
                <w:szCs w:val="22"/>
                <w:lang w:val="en-US"/>
              </w:rPr>
            </w:pPr>
            <w:r w:rsidRPr="0068535C">
              <w:rPr>
                <w:rFonts w:ascii="Arial" w:hAnsi="Arial" w:cs="Arial"/>
                <w:sz w:val="22"/>
                <w:szCs w:val="22"/>
                <w:lang w:val="en-US"/>
              </w:rPr>
              <w:t>BY</w:t>
            </w:r>
          </w:p>
          <w:p w:rsidR="0068535C" w:rsidRPr="0068535C" w:rsidRDefault="0068535C" w:rsidP="0068535C">
            <w:pPr>
              <w:suppressAutoHyphens/>
              <w:overflowPunct w:val="0"/>
              <w:autoSpaceDE w:val="0"/>
              <w:autoSpaceDN w:val="0"/>
              <w:adjustRightInd w:val="0"/>
              <w:jc w:val="center"/>
              <w:textAlignment w:val="baseline"/>
              <w:rPr>
                <w:rFonts w:ascii="Arial" w:hAnsi="Arial" w:cs="Arial"/>
                <w:sz w:val="22"/>
                <w:szCs w:val="22"/>
                <w:lang w:val="en-US"/>
              </w:rPr>
            </w:pPr>
            <w:r w:rsidRPr="0068535C">
              <w:rPr>
                <w:rFonts w:ascii="Arial" w:hAnsi="Arial" w:cs="Arial"/>
                <w:sz w:val="22"/>
                <w:szCs w:val="22"/>
                <w:lang w:val="en-US"/>
              </w:rPr>
              <w:t>GE</w:t>
            </w:r>
          </w:p>
          <w:p w:rsidR="0068535C" w:rsidRPr="0068535C" w:rsidRDefault="0068535C" w:rsidP="0068535C">
            <w:pPr>
              <w:suppressAutoHyphens/>
              <w:overflowPunct w:val="0"/>
              <w:autoSpaceDE w:val="0"/>
              <w:autoSpaceDN w:val="0"/>
              <w:adjustRightInd w:val="0"/>
              <w:jc w:val="center"/>
              <w:textAlignment w:val="baseline"/>
              <w:rPr>
                <w:rFonts w:ascii="Arial" w:hAnsi="Arial" w:cs="Arial"/>
                <w:sz w:val="22"/>
                <w:szCs w:val="22"/>
                <w:lang w:val="en-US"/>
              </w:rPr>
            </w:pPr>
            <w:r w:rsidRPr="0068535C">
              <w:rPr>
                <w:rFonts w:ascii="Arial" w:hAnsi="Arial" w:cs="Arial"/>
                <w:sz w:val="22"/>
                <w:szCs w:val="22"/>
                <w:lang w:val="en-US"/>
              </w:rPr>
              <w:t>KZ</w:t>
            </w:r>
          </w:p>
          <w:p w:rsidR="0068535C" w:rsidRPr="0068535C" w:rsidRDefault="0068535C" w:rsidP="0068535C">
            <w:pPr>
              <w:suppressAutoHyphens/>
              <w:overflowPunct w:val="0"/>
              <w:autoSpaceDE w:val="0"/>
              <w:autoSpaceDN w:val="0"/>
              <w:adjustRightInd w:val="0"/>
              <w:jc w:val="center"/>
              <w:textAlignment w:val="baseline"/>
              <w:rPr>
                <w:rFonts w:ascii="Arial" w:hAnsi="Arial" w:cs="Arial"/>
                <w:sz w:val="22"/>
                <w:szCs w:val="22"/>
                <w:lang w:val="en-US"/>
              </w:rPr>
            </w:pPr>
            <w:r w:rsidRPr="0068535C">
              <w:rPr>
                <w:rFonts w:ascii="Arial" w:hAnsi="Arial" w:cs="Arial"/>
                <w:sz w:val="22"/>
                <w:szCs w:val="22"/>
                <w:lang w:val="en-US"/>
              </w:rPr>
              <w:t>KG</w:t>
            </w:r>
          </w:p>
          <w:p w:rsidR="0068535C" w:rsidRPr="0068535C" w:rsidRDefault="0068535C" w:rsidP="0068535C">
            <w:pPr>
              <w:suppressAutoHyphens/>
              <w:overflowPunct w:val="0"/>
              <w:autoSpaceDE w:val="0"/>
              <w:autoSpaceDN w:val="0"/>
              <w:adjustRightInd w:val="0"/>
              <w:jc w:val="center"/>
              <w:textAlignment w:val="baseline"/>
              <w:rPr>
                <w:rFonts w:ascii="Arial" w:hAnsi="Arial" w:cs="Arial"/>
                <w:sz w:val="22"/>
                <w:szCs w:val="22"/>
                <w:lang w:val="en-US"/>
              </w:rPr>
            </w:pPr>
            <w:r w:rsidRPr="0068535C">
              <w:rPr>
                <w:rFonts w:ascii="Arial" w:hAnsi="Arial" w:cs="Arial"/>
                <w:sz w:val="22"/>
                <w:szCs w:val="22"/>
                <w:lang w:val="en-US"/>
              </w:rPr>
              <w:t>MD</w:t>
            </w:r>
          </w:p>
          <w:p w:rsidR="0068535C" w:rsidRPr="0068535C" w:rsidRDefault="0068535C" w:rsidP="0068535C">
            <w:pPr>
              <w:suppressAutoHyphens/>
              <w:overflowPunct w:val="0"/>
              <w:autoSpaceDE w:val="0"/>
              <w:autoSpaceDN w:val="0"/>
              <w:adjustRightInd w:val="0"/>
              <w:jc w:val="center"/>
              <w:textAlignment w:val="baseline"/>
              <w:rPr>
                <w:rFonts w:ascii="Arial" w:hAnsi="Arial" w:cs="Arial"/>
                <w:sz w:val="22"/>
                <w:szCs w:val="22"/>
                <w:lang w:val="en-US"/>
              </w:rPr>
            </w:pPr>
            <w:r w:rsidRPr="0068535C">
              <w:rPr>
                <w:rFonts w:ascii="Arial" w:hAnsi="Arial" w:cs="Arial"/>
                <w:sz w:val="22"/>
                <w:szCs w:val="22"/>
                <w:lang w:val="en-US"/>
              </w:rPr>
              <w:t>RU</w:t>
            </w:r>
          </w:p>
          <w:p w:rsidR="0068535C" w:rsidRPr="0068535C" w:rsidRDefault="0068535C" w:rsidP="0068535C">
            <w:pPr>
              <w:suppressAutoHyphens/>
              <w:overflowPunct w:val="0"/>
              <w:autoSpaceDE w:val="0"/>
              <w:autoSpaceDN w:val="0"/>
              <w:adjustRightInd w:val="0"/>
              <w:jc w:val="center"/>
              <w:textAlignment w:val="baseline"/>
              <w:rPr>
                <w:rFonts w:ascii="Arial" w:hAnsi="Arial" w:cs="Arial"/>
                <w:sz w:val="22"/>
                <w:szCs w:val="22"/>
                <w:lang w:val="en-US"/>
              </w:rPr>
            </w:pPr>
            <w:r w:rsidRPr="0068535C">
              <w:rPr>
                <w:rFonts w:ascii="Arial" w:hAnsi="Arial" w:cs="Arial"/>
                <w:sz w:val="22"/>
                <w:szCs w:val="22"/>
                <w:lang w:val="en-US"/>
              </w:rPr>
              <w:t>TJ</w:t>
            </w:r>
          </w:p>
          <w:p w:rsidR="0068535C" w:rsidRPr="0068535C" w:rsidRDefault="0068535C" w:rsidP="0068535C">
            <w:pPr>
              <w:suppressAutoHyphens/>
              <w:overflowPunct w:val="0"/>
              <w:autoSpaceDE w:val="0"/>
              <w:autoSpaceDN w:val="0"/>
              <w:adjustRightInd w:val="0"/>
              <w:jc w:val="center"/>
              <w:textAlignment w:val="baseline"/>
              <w:rPr>
                <w:rFonts w:ascii="Arial" w:hAnsi="Arial" w:cs="Arial"/>
                <w:sz w:val="22"/>
                <w:szCs w:val="22"/>
                <w:lang w:val="en-US"/>
              </w:rPr>
            </w:pPr>
            <w:r w:rsidRPr="0068535C">
              <w:rPr>
                <w:rFonts w:ascii="Arial" w:hAnsi="Arial" w:cs="Arial"/>
                <w:sz w:val="22"/>
                <w:szCs w:val="22"/>
                <w:lang w:val="en-US"/>
              </w:rPr>
              <w:t>TM</w:t>
            </w:r>
          </w:p>
          <w:p w:rsidR="0068535C" w:rsidRPr="0068535C" w:rsidRDefault="0068535C" w:rsidP="0068535C">
            <w:pPr>
              <w:suppressAutoHyphens/>
              <w:overflowPunct w:val="0"/>
              <w:autoSpaceDE w:val="0"/>
              <w:autoSpaceDN w:val="0"/>
              <w:adjustRightInd w:val="0"/>
              <w:jc w:val="center"/>
              <w:textAlignment w:val="baseline"/>
              <w:rPr>
                <w:rFonts w:ascii="Arial" w:hAnsi="Arial" w:cs="Arial"/>
                <w:sz w:val="22"/>
                <w:szCs w:val="22"/>
                <w:lang w:val="en-US"/>
              </w:rPr>
            </w:pPr>
            <w:r w:rsidRPr="0068535C">
              <w:rPr>
                <w:rFonts w:ascii="Arial" w:hAnsi="Arial" w:cs="Arial"/>
                <w:sz w:val="22"/>
                <w:szCs w:val="22"/>
                <w:lang w:val="en-US"/>
              </w:rPr>
              <w:t>UZ</w:t>
            </w:r>
          </w:p>
          <w:p w:rsidR="0068535C" w:rsidRPr="0068535C" w:rsidRDefault="0068535C" w:rsidP="0068535C">
            <w:pPr>
              <w:suppressAutoHyphens/>
              <w:overflowPunct w:val="0"/>
              <w:autoSpaceDE w:val="0"/>
              <w:autoSpaceDN w:val="0"/>
              <w:adjustRightInd w:val="0"/>
              <w:jc w:val="center"/>
              <w:textAlignment w:val="baseline"/>
              <w:rPr>
                <w:rFonts w:ascii="Arial" w:hAnsi="Arial" w:cs="Arial"/>
                <w:sz w:val="22"/>
                <w:szCs w:val="22"/>
                <w:lang w:val="en-US"/>
              </w:rPr>
            </w:pPr>
            <w:r w:rsidRPr="0068535C">
              <w:rPr>
                <w:rFonts w:ascii="Arial" w:hAnsi="Arial" w:cs="Arial"/>
                <w:sz w:val="22"/>
                <w:szCs w:val="22"/>
                <w:lang w:val="en-US"/>
              </w:rPr>
              <w:t>UA</w:t>
            </w:r>
          </w:p>
        </w:tc>
        <w:tc>
          <w:tcPr>
            <w:tcW w:w="4305" w:type="dxa"/>
            <w:tcBorders>
              <w:top w:val="double" w:sz="4" w:space="0" w:color="auto"/>
              <w:left w:val="single" w:sz="4" w:space="0" w:color="auto"/>
              <w:right w:val="single" w:sz="4" w:space="0" w:color="auto"/>
            </w:tcBorders>
          </w:tcPr>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Азгосстандарт</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Минэкономики Республики Армения</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Госстандарт Республики Беларусь</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Грузстандарт</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Госстандарт Республики Казахстан</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Кыргызстандарт</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Институт стандартизации Молдовы</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Росстандарт</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Таджикстандарт</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Туркменстандартлары</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Узстандарт</w:t>
            </w:r>
          </w:p>
          <w:p w:rsidR="0068535C" w:rsidRPr="0068535C" w:rsidRDefault="0068535C" w:rsidP="0068535C">
            <w:pPr>
              <w:suppressAutoHyphens/>
              <w:overflowPunct w:val="0"/>
              <w:autoSpaceDE w:val="0"/>
              <w:autoSpaceDN w:val="0"/>
              <w:adjustRightInd w:val="0"/>
              <w:textAlignment w:val="baseline"/>
              <w:rPr>
                <w:rFonts w:ascii="Arial" w:hAnsi="Arial" w:cs="Arial"/>
                <w:sz w:val="22"/>
                <w:szCs w:val="22"/>
              </w:rPr>
            </w:pPr>
            <w:r w:rsidRPr="0068535C">
              <w:rPr>
                <w:rFonts w:ascii="Arial" w:hAnsi="Arial" w:cs="Arial"/>
                <w:sz w:val="22"/>
                <w:szCs w:val="22"/>
              </w:rPr>
              <w:t>Минэкономразвития Украины</w:t>
            </w:r>
          </w:p>
        </w:tc>
      </w:tr>
    </w:tbl>
    <w:p w:rsidR="00100383" w:rsidRPr="00452A7D" w:rsidRDefault="00100383" w:rsidP="0068535C">
      <w:pPr>
        <w:suppressAutoHyphens/>
        <w:spacing w:line="360" w:lineRule="auto"/>
        <w:ind w:firstLine="709"/>
        <w:jc w:val="both"/>
        <w:rPr>
          <w:rFonts w:ascii="Arial" w:hAnsi="Arial" w:cs="Arial"/>
          <w:sz w:val="24"/>
          <w:szCs w:val="24"/>
        </w:rPr>
      </w:pPr>
    </w:p>
    <w:p w:rsidR="00692DB0" w:rsidRDefault="00100383" w:rsidP="0068535C">
      <w:pPr>
        <w:spacing w:line="360" w:lineRule="auto"/>
        <w:ind w:firstLine="709"/>
        <w:jc w:val="both"/>
        <w:rPr>
          <w:rFonts w:ascii="Arial" w:hAnsi="Arial" w:cs="Arial"/>
          <w:sz w:val="24"/>
          <w:szCs w:val="24"/>
        </w:rPr>
      </w:pPr>
      <w:r w:rsidRPr="00452A7D">
        <w:rPr>
          <w:rFonts w:ascii="Arial" w:hAnsi="Arial" w:cs="Arial"/>
          <w:sz w:val="24"/>
          <w:szCs w:val="24"/>
        </w:rPr>
        <w:t xml:space="preserve">4 Приказом Федерального агентства по техническому регулированию и метрологии от                    </w:t>
      </w:r>
      <w:r>
        <w:rPr>
          <w:rFonts w:ascii="Arial" w:hAnsi="Arial" w:cs="Arial"/>
          <w:sz w:val="24"/>
          <w:szCs w:val="24"/>
        </w:rPr>
        <w:t xml:space="preserve">               </w:t>
      </w:r>
      <w:r w:rsidRPr="00452A7D">
        <w:rPr>
          <w:rFonts w:ascii="Arial" w:hAnsi="Arial" w:cs="Arial"/>
          <w:sz w:val="24"/>
          <w:szCs w:val="24"/>
        </w:rPr>
        <w:t xml:space="preserve"> </w:t>
      </w:r>
      <w:r w:rsidRPr="00FF31CB">
        <w:rPr>
          <w:rFonts w:ascii="Arial" w:hAnsi="Arial" w:cs="Arial"/>
          <w:sz w:val="24"/>
          <w:szCs w:val="24"/>
        </w:rPr>
        <w:t xml:space="preserve">    </w:t>
      </w:r>
      <w:r w:rsidRPr="00452A7D">
        <w:rPr>
          <w:rFonts w:ascii="Arial" w:hAnsi="Arial" w:cs="Arial"/>
          <w:sz w:val="24"/>
          <w:szCs w:val="24"/>
        </w:rPr>
        <w:t xml:space="preserve">№                           межгосударственный стандарт ГОСТ                               введен в действие в качестве национального стандарта Российской Федерации </w:t>
      </w:r>
      <w:proofErr w:type="gramStart"/>
      <w:r w:rsidRPr="00452A7D">
        <w:rPr>
          <w:rFonts w:ascii="Arial" w:hAnsi="Arial" w:cs="Arial"/>
          <w:sz w:val="24"/>
          <w:szCs w:val="24"/>
        </w:rPr>
        <w:t>с</w:t>
      </w:r>
      <w:proofErr w:type="gramEnd"/>
      <w:r w:rsidRPr="00452A7D">
        <w:rPr>
          <w:rFonts w:ascii="Arial" w:hAnsi="Arial" w:cs="Arial"/>
          <w:sz w:val="24"/>
          <w:szCs w:val="24"/>
        </w:rPr>
        <w:t xml:space="preserve">                             </w:t>
      </w:r>
    </w:p>
    <w:p w:rsidR="00100383" w:rsidRPr="00452A7D" w:rsidRDefault="00100383" w:rsidP="0068535C">
      <w:pPr>
        <w:spacing w:line="360" w:lineRule="auto"/>
        <w:ind w:firstLine="709"/>
        <w:jc w:val="both"/>
        <w:rPr>
          <w:rFonts w:ascii="Arial" w:hAnsi="Arial" w:cs="Arial"/>
          <w:sz w:val="24"/>
          <w:szCs w:val="24"/>
        </w:rPr>
      </w:pPr>
    </w:p>
    <w:p w:rsidR="00100383" w:rsidRDefault="00100383" w:rsidP="0068535C">
      <w:pPr>
        <w:spacing w:line="360" w:lineRule="auto"/>
        <w:ind w:firstLine="709"/>
        <w:jc w:val="both"/>
        <w:rPr>
          <w:rFonts w:ascii="Arial" w:hAnsi="Arial" w:cs="Arial"/>
          <w:sz w:val="24"/>
          <w:szCs w:val="24"/>
        </w:rPr>
      </w:pPr>
      <w:r w:rsidRPr="00452A7D">
        <w:rPr>
          <w:rFonts w:ascii="Arial" w:hAnsi="Arial" w:cs="Arial"/>
          <w:sz w:val="24"/>
          <w:szCs w:val="24"/>
        </w:rPr>
        <w:t>5 ВВЕДЕН ВПЕРВЫЕ</w:t>
      </w:r>
    </w:p>
    <w:p w:rsidR="0068535C" w:rsidRDefault="0068535C" w:rsidP="0068535C">
      <w:pPr>
        <w:spacing w:line="360" w:lineRule="auto"/>
        <w:ind w:firstLine="709"/>
        <w:jc w:val="both"/>
        <w:rPr>
          <w:rFonts w:ascii="Arial" w:hAnsi="Arial" w:cs="Arial"/>
          <w:sz w:val="24"/>
          <w:szCs w:val="24"/>
        </w:rPr>
      </w:pPr>
    </w:p>
    <w:p w:rsidR="0068535C" w:rsidRDefault="0068535C" w:rsidP="0068535C">
      <w:pPr>
        <w:spacing w:line="360" w:lineRule="auto"/>
        <w:ind w:firstLine="709"/>
        <w:jc w:val="both"/>
        <w:rPr>
          <w:rFonts w:ascii="Arial" w:hAnsi="Arial" w:cs="Arial"/>
          <w:sz w:val="24"/>
          <w:szCs w:val="24"/>
        </w:rPr>
      </w:pPr>
    </w:p>
    <w:p w:rsidR="002845F6" w:rsidRDefault="00100383" w:rsidP="0068535C">
      <w:pPr>
        <w:suppressAutoHyphens/>
        <w:spacing w:line="360" w:lineRule="auto"/>
        <w:ind w:firstLine="709"/>
        <w:jc w:val="both"/>
        <w:rPr>
          <w:rFonts w:ascii="Arial" w:hAnsi="Arial" w:cs="Arial"/>
          <w:i/>
          <w:sz w:val="24"/>
          <w:szCs w:val="24"/>
        </w:rPr>
      </w:pPr>
      <w:r>
        <w:rPr>
          <w:rFonts w:ascii="Arial" w:hAnsi="Arial" w:cs="Arial"/>
          <w:i/>
          <w:sz w:val="24"/>
          <w:szCs w:val="24"/>
        </w:rPr>
        <w:t>Информация о</w:t>
      </w:r>
      <w:r w:rsidR="002845F6">
        <w:rPr>
          <w:rFonts w:ascii="Arial" w:hAnsi="Arial" w:cs="Arial"/>
          <w:i/>
          <w:sz w:val="24"/>
          <w:szCs w:val="24"/>
        </w:rPr>
        <w:t xml:space="preserve"> введении в действие (прекращении действия) настоящего стандарта и изменений</w:t>
      </w:r>
      <w:r>
        <w:rPr>
          <w:rFonts w:ascii="Arial" w:hAnsi="Arial" w:cs="Arial"/>
          <w:i/>
          <w:sz w:val="24"/>
          <w:szCs w:val="24"/>
        </w:rPr>
        <w:t xml:space="preserve"> к </w:t>
      </w:r>
      <w:r w:rsidR="002845F6">
        <w:rPr>
          <w:rFonts w:ascii="Arial" w:hAnsi="Arial" w:cs="Arial"/>
          <w:i/>
          <w:sz w:val="24"/>
          <w:szCs w:val="24"/>
        </w:rPr>
        <w:t xml:space="preserve">нему на территории указанных выше государств </w:t>
      </w:r>
      <w:r>
        <w:rPr>
          <w:rFonts w:ascii="Arial" w:hAnsi="Arial" w:cs="Arial"/>
          <w:i/>
          <w:sz w:val="24"/>
          <w:szCs w:val="24"/>
        </w:rPr>
        <w:t xml:space="preserve">публикуется </w:t>
      </w:r>
      <w:r w:rsidRPr="00452A7D">
        <w:rPr>
          <w:rFonts w:ascii="Arial" w:hAnsi="Arial" w:cs="Arial"/>
          <w:i/>
          <w:sz w:val="24"/>
          <w:szCs w:val="24"/>
        </w:rPr>
        <w:t>в указател</w:t>
      </w:r>
      <w:r w:rsidR="002845F6">
        <w:rPr>
          <w:rFonts w:ascii="Arial" w:hAnsi="Arial" w:cs="Arial"/>
          <w:i/>
          <w:sz w:val="24"/>
          <w:szCs w:val="24"/>
        </w:rPr>
        <w:t>ях</w:t>
      </w:r>
      <w:r w:rsidRPr="00452A7D">
        <w:rPr>
          <w:rFonts w:ascii="Arial" w:hAnsi="Arial" w:cs="Arial"/>
          <w:i/>
          <w:sz w:val="24"/>
          <w:szCs w:val="24"/>
        </w:rPr>
        <w:t xml:space="preserve"> </w:t>
      </w:r>
      <w:r w:rsidR="002845F6">
        <w:rPr>
          <w:rFonts w:ascii="Arial" w:hAnsi="Arial" w:cs="Arial"/>
          <w:i/>
          <w:sz w:val="24"/>
          <w:szCs w:val="24"/>
        </w:rPr>
        <w:t>н</w:t>
      </w:r>
      <w:r w:rsidRPr="00452A7D">
        <w:rPr>
          <w:rFonts w:ascii="Arial" w:hAnsi="Arial" w:cs="Arial"/>
          <w:i/>
          <w:sz w:val="24"/>
          <w:szCs w:val="24"/>
        </w:rPr>
        <w:t>ациональны</w:t>
      </w:r>
      <w:r w:rsidR="002845F6">
        <w:rPr>
          <w:rFonts w:ascii="Arial" w:hAnsi="Arial" w:cs="Arial"/>
          <w:i/>
          <w:sz w:val="24"/>
          <w:szCs w:val="24"/>
        </w:rPr>
        <w:t>х</w:t>
      </w:r>
      <w:r w:rsidRPr="00452A7D">
        <w:rPr>
          <w:rFonts w:ascii="Arial" w:hAnsi="Arial" w:cs="Arial"/>
          <w:i/>
          <w:sz w:val="24"/>
          <w:szCs w:val="24"/>
        </w:rPr>
        <w:t xml:space="preserve"> стандарт</w:t>
      </w:r>
      <w:r w:rsidR="002845F6">
        <w:rPr>
          <w:rFonts w:ascii="Arial" w:hAnsi="Arial" w:cs="Arial"/>
          <w:i/>
          <w:sz w:val="24"/>
          <w:szCs w:val="24"/>
        </w:rPr>
        <w:t>ов</w:t>
      </w:r>
      <w:r w:rsidRPr="00452A7D">
        <w:rPr>
          <w:rFonts w:ascii="Arial" w:hAnsi="Arial" w:cs="Arial"/>
          <w:i/>
          <w:sz w:val="24"/>
          <w:szCs w:val="24"/>
        </w:rPr>
        <w:t>,</w:t>
      </w:r>
      <w:r w:rsidR="002845F6">
        <w:rPr>
          <w:rFonts w:ascii="Arial" w:hAnsi="Arial" w:cs="Arial"/>
          <w:i/>
          <w:sz w:val="24"/>
          <w:szCs w:val="24"/>
        </w:rPr>
        <w:t xml:space="preserve"> издаваемых в этих государствах, а также в сети Интернет на сайтах соответствующих национальных органов по стандартизации.</w:t>
      </w:r>
    </w:p>
    <w:p w:rsidR="002845F6" w:rsidRDefault="002845F6" w:rsidP="0068535C">
      <w:pPr>
        <w:suppressAutoHyphens/>
        <w:spacing w:line="360" w:lineRule="auto"/>
        <w:ind w:firstLine="709"/>
        <w:jc w:val="both"/>
        <w:rPr>
          <w:rFonts w:ascii="Arial" w:hAnsi="Arial" w:cs="Arial"/>
          <w:i/>
          <w:sz w:val="24"/>
          <w:szCs w:val="24"/>
        </w:rPr>
      </w:pPr>
      <w:r>
        <w:rPr>
          <w:rFonts w:ascii="Arial" w:hAnsi="Arial" w:cs="Arial"/>
          <w:i/>
          <w:sz w:val="24"/>
          <w:szCs w:val="24"/>
        </w:rPr>
        <w:t>В случае пересмотра, изменения или отмены настоящего стандарта соответствующая информация будет опубликована на официальном интернет-сайте Международного совета по стандартизации, метрологии и сертификации в каталоге «Межгосударственные стандарты».</w:t>
      </w:r>
    </w:p>
    <w:p w:rsidR="00100383" w:rsidRDefault="00100383" w:rsidP="0068535C">
      <w:pPr>
        <w:suppressAutoHyphens/>
        <w:spacing w:line="360" w:lineRule="auto"/>
        <w:ind w:firstLine="709"/>
        <w:jc w:val="both"/>
        <w:rPr>
          <w:rFonts w:ascii="Arial" w:hAnsi="Arial" w:cs="Arial"/>
          <w:i/>
          <w:sz w:val="24"/>
          <w:szCs w:val="24"/>
        </w:rPr>
      </w:pPr>
    </w:p>
    <w:p w:rsidR="00692DB0" w:rsidRDefault="00692DB0" w:rsidP="0068535C">
      <w:pPr>
        <w:suppressAutoHyphens/>
        <w:spacing w:line="360" w:lineRule="auto"/>
        <w:ind w:firstLine="709"/>
        <w:jc w:val="both"/>
        <w:rPr>
          <w:rFonts w:ascii="Arial" w:hAnsi="Arial" w:cs="Arial"/>
          <w:i/>
          <w:sz w:val="24"/>
          <w:szCs w:val="24"/>
        </w:rPr>
      </w:pPr>
    </w:p>
    <w:p w:rsidR="00692DB0" w:rsidRDefault="00692DB0" w:rsidP="0068535C">
      <w:pPr>
        <w:suppressAutoHyphens/>
        <w:spacing w:line="360" w:lineRule="auto"/>
        <w:ind w:firstLine="709"/>
        <w:jc w:val="both"/>
        <w:rPr>
          <w:rFonts w:ascii="Arial" w:hAnsi="Arial" w:cs="Arial"/>
          <w:i/>
          <w:sz w:val="24"/>
          <w:szCs w:val="24"/>
        </w:rPr>
      </w:pPr>
    </w:p>
    <w:p w:rsidR="00692DB0" w:rsidRDefault="00692DB0" w:rsidP="0068535C">
      <w:pPr>
        <w:suppressAutoHyphens/>
        <w:spacing w:line="360" w:lineRule="auto"/>
        <w:ind w:firstLine="709"/>
        <w:jc w:val="both"/>
        <w:rPr>
          <w:rFonts w:ascii="Arial" w:hAnsi="Arial" w:cs="Arial"/>
          <w:i/>
          <w:sz w:val="24"/>
          <w:szCs w:val="24"/>
        </w:rPr>
      </w:pPr>
    </w:p>
    <w:p w:rsidR="00692DB0" w:rsidRDefault="00692DB0" w:rsidP="0068535C">
      <w:pPr>
        <w:suppressAutoHyphens/>
        <w:spacing w:line="360" w:lineRule="auto"/>
        <w:ind w:firstLine="709"/>
        <w:jc w:val="both"/>
        <w:rPr>
          <w:rFonts w:ascii="Arial" w:hAnsi="Arial" w:cs="Arial"/>
          <w:i/>
          <w:sz w:val="24"/>
          <w:szCs w:val="24"/>
        </w:rPr>
      </w:pPr>
    </w:p>
    <w:p w:rsidR="00692DB0" w:rsidRDefault="00692DB0" w:rsidP="0068535C">
      <w:pPr>
        <w:suppressAutoHyphens/>
        <w:spacing w:line="360" w:lineRule="auto"/>
        <w:ind w:firstLine="709"/>
        <w:jc w:val="both"/>
        <w:rPr>
          <w:rFonts w:ascii="Arial" w:hAnsi="Arial" w:cs="Arial"/>
          <w:i/>
          <w:sz w:val="24"/>
          <w:szCs w:val="24"/>
        </w:rPr>
      </w:pPr>
    </w:p>
    <w:p w:rsidR="00692DB0" w:rsidRDefault="00692DB0" w:rsidP="0068535C">
      <w:pPr>
        <w:suppressAutoHyphens/>
        <w:spacing w:line="360" w:lineRule="auto"/>
        <w:ind w:firstLine="709"/>
        <w:jc w:val="both"/>
        <w:rPr>
          <w:rFonts w:ascii="Arial" w:hAnsi="Arial" w:cs="Arial"/>
          <w:i/>
          <w:sz w:val="24"/>
          <w:szCs w:val="24"/>
        </w:rPr>
      </w:pPr>
    </w:p>
    <w:p w:rsidR="00692DB0" w:rsidRDefault="00692DB0" w:rsidP="0068535C">
      <w:pPr>
        <w:suppressAutoHyphens/>
        <w:spacing w:line="360" w:lineRule="auto"/>
        <w:ind w:firstLine="709"/>
        <w:jc w:val="both"/>
        <w:rPr>
          <w:rFonts w:ascii="Arial" w:hAnsi="Arial" w:cs="Arial"/>
          <w:i/>
          <w:sz w:val="24"/>
          <w:szCs w:val="24"/>
        </w:rPr>
      </w:pPr>
    </w:p>
    <w:p w:rsidR="00692DB0" w:rsidRDefault="00692DB0" w:rsidP="0068535C">
      <w:pPr>
        <w:suppressAutoHyphens/>
        <w:spacing w:line="360" w:lineRule="auto"/>
        <w:ind w:firstLine="709"/>
        <w:jc w:val="both"/>
        <w:rPr>
          <w:rFonts w:ascii="Arial" w:hAnsi="Arial" w:cs="Arial"/>
          <w:i/>
          <w:sz w:val="24"/>
          <w:szCs w:val="24"/>
        </w:rPr>
      </w:pPr>
    </w:p>
    <w:p w:rsidR="00692DB0" w:rsidRDefault="00692DB0" w:rsidP="0068535C">
      <w:pPr>
        <w:suppressAutoHyphens/>
        <w:spacing w:line="360" w:lineRule="auto"/>
        <w:ind w:firstLine="709"/>
        <w:jc w:val="both"/>
        <w:rPr>
          <w:rFonts w:ascii="Arial" w:hAnsi="Arial" w:cs="Arial"/>
          <w:i/>
          <w:sz w:val="24"/>
          <w:szCs w:val="24"/>
        </w:rPr>
      </w:pPr>
    </w:p>
    <w:p w:rsidR="00692DB0" w:rsidRDefault="00692DB0" w:rsidP="0068535C">
      <w:pPr>
        <w:suppressAutoHyphens/>
        <w:spacing w:line="360" w:lineRule="auto"/>
        <w:ind w:firstLine="709"/>
        <w:jc w:val="both"/>
        <w:rPr>
          <w:rFonts w:ascii="Arial" w:hAnsi="Arial" w:cs="Arial"/>
          <w:i/>
          <w:sz w:val="24"/>
          <w:szCs w:val="24"/>
        </w:rPr>
      </w:pPr>
    </w:p>
    <w:p w:rsidR="00692DB0" w:rsidRDefault="00692DB0" w:rsidP="0068535C">
      <w:pPr>
        <w:suppressAutoHyphens/>
        <w:spacing w:line="360" w:lineRule="auto"/>
        <w:ind w:firstLine="709"/>
        <w:jc w:val="both"/>
        <w:rPr>
          <w:rFonts w:ascii="Arial" w:hAnsi="Arial" w:cs="Arial"/>
          <w:i/>
          <w:sz w:val="24"/>
          <w:szCs w:val="24"/>
        </w:rPr>
      </w:pPr>
    </w:p>
    <w:p w:rsidR="00692DB0" w:rsidRDefault="00692DB0" w:rsidP="0068535C">
      <w:pPr>
        <w:suppressAutoHyphens/>
        <w:spacing w:line="360" w:lineRule="auto"/>
        <w:ind w:firstLine="709"/>
        <w:jc w:val="both"/>
        <w:rPr>
          <w:rFonts w:ascii="Arial" w:hAnsi="Arial" w:cs="Arial"/>
          <w:i/>
          <w:sz w:val="24"/>
          <w:szCs w:val="24"/>
        </w:rPr>
      </w:pPr>
    </w:p>
    <w:p w:rsidR="00692DB0" w:rsidRDefault="00692DB0" w:rsidP="0068535C">
      <w:pPr>
        <w:suppressAutoHyphens/>
        <w:spacing w:line="360" w:lineRule="auto"/>
        <w:ind w:firstLine="709"/>
        <w:jc w:val="both"/>
        <w:rPr>
          <w:rFonts w:ascii="Arial" w:hAnsi="Arial" w:cs="Arial"/>
          <w:i/>
          <w:sz w:val="24"/>
          <w:szCs w:val="24"/>
        </w:rPr>
      </w:pPr>
    </w:p>
    <w:p w:rsidR="00692DB0" w:rsidRDefault="00692DB0" w:rsidP="0068535C">
      <w:pPr>
        <w:suppressAutoHyphens/>
        <w:spacing w:line="360" w:lineRule="auto"/>
        <w:ind w:firstLine="709"/>
        <w:jc w:val="both"/>
        <w:rPr>
          <w:rFonts w:ascii="Arial" w:hAnsi="Arial" w:cs="Arial"/>
          <w:i/>
          <w:sz w:val="24"/>
          <w:szCs w:val="24"/>
        </w:rPr>
      </w:pPr>
    </w:p>
    <w:p w:rsidR="003935D4" w:rsidRDefault="003935D4" w:rsidP="0068535C">
      <w:pPr>
        <w:suppressAutoHyphens/>
        <w:spacing w:line="360" w:lineRule="auto"/>
        <w:ind w:firstLine="709"/>
        <w:jc w:val="both"/>
        <w:rPr>
          <w:rFonts w:ascii="Arial" w:hAnsi="Arial" w:cs="Arial"/>
          <w:i/>
          <w:sz w:val="24"/>
          <w:szCs w:val="24"/>
        </w:rPr>
      </w:pPr>
    </w:p>
    <w:p w:rsidR="00692DB0" w:rsidRPr="00452A7D" w:rsidRDefault="00692DB0" w:rsidP="0068535C">
      <w:pPr>
        <w:suppressAutoHyphens/>
        <w:spacing w:line="360" w:lineRule="auto"/>
        <w:ind w:firstLine="709"/>
        <w:jc w:val="both"/>
        <w:rPr>
          <w:rFonts w:ascii="Arial" w:hAnsi="Arial" w:cs="Arial"/>
          <w:i/>
          <w:sz w:val="24"/>
          <w:szCs w:val="24"/>
        </w:rPr>
      </w:pPr>
    </w:p>
    <w:p w:rsidR="00100383" w:rsidRPr="00452A7D" w:rsidRDefault="00100383" w:rsidP="0068535C">
      <w:pPr>
        <w:suppressAutoHyphens/>
        <w:spacing w:line="360" w:lineRule="auto"/>
        <w:ind w:firstLine="709"/>
        <w:jc w:val="right"/>
        <w:rPr>
          <w:rFonts w:ascii="Arial" w:hAnsi="Arial" w:cs="Arial"/>
          <w:sz w:val="24"/>
          <w:szCs w:val="28"/>
        </w:rPr>
      </w:pPr>
      <w:r w:rsidRPr="00452A7D">
        <w:rPr>
          <w:rFonts w:ascii="Arial" w:hAnsi="Arial" w:cs="Arial"/>
          <w:sz w:val="24"/>
          <w:szCs w:val="28"/>
        </w:rPr>
        <w:t xml:space="preserve">© </w:t>
      </w:r>
      <w:r>
        <w:rPr>
          <w:rFonts w:ascii="Arial" w:hAnsi="Arial" w:cs="Arial"/>
          <w:sz w:val="24"/>
          <w:szCs w:val="28"/>
        </w:rPr>
        <w:t>С</w:t>
      </w:r>
      <w:r w:rsidRPr="00452A7D">
        <w:rPr>
          <w:rFonts w:ascii="Arial" w:hAnsi="Arial" w:cs="Arial"/>
          <w:sz w:val="24"/>
          <w:szCs w:val="28"/>
        </w:rPr>
        <w:t>тандартинформ,</w:t>
      </w:r>
      <w:r>
        <w:rPr>
          <w:rFonts w:ascii="Arial" w:hAnsi="Arial" w:cs="Arial"/>
          <w:sz w:val="24"/>
          <w:szCs w:val="28"/>
        </w:rPr>
        <w:t xml:space="preserve"> оформление,</w:t>
      </w:r>
      <w:r w:rsidRPr="00452A7D">
        <w:rPr>
          <w:rFonts w:ascii="Arial" w:hAnsi="Arial" w:cs="Arial"/>
          <w:sz w:val="24"/>
          <w:szCs w:val="28"/>
        </w:rPr>
        <w:t xml:space="preserve"> 201</w:t>
      </w:r>
      <w:r w:rsidRPr="000A34CE">
        <w:rPr>
          <w:rFonts w:ascii="Arial" w:hAnsi="Arial" w:cs="Arial"/>
          <w:sz w:val="24"/>
          <w:szCs w:val="28"/>
        </w:rPr>
        <w:t>9</w:t>
      </w:r>
      <w:r w:rsidRPr="00452A7D">
        <w:rPr>
          <w:rFonts w:ascii="Arial" w:hAnsi="Arial" w:cs="Arial"/>
          <w:sz w:val="24"/>
          <w:szCs w:val="28"/>
        </w:rPr>
        <w:t xml:space="preserve">  </w:t>
      </w:r>
    </w:p>
    <w:p w:rsidR="00100383" w:rsidRDefault="00100383" w:rsidP="0068535C">
      <w:pPr>
        <w:spacing w:line="360" w:lineRule="auto"/>
        <w:ind w:firstLine="709"/>
        <w:jc w:val="both"/>
        <w:rPr>
          <w:rFonts w:ascii="Arial" w:hAnsi="Arial" w:cs="Arial"/>
          <w:sz w:val="24"/>
          <w:szCs w:val="28"/>
        </w:rPr>
      </w:pPr>
      <w:r w:rsidRPr="00452A7D">
        <w:rPr>
          <w:rFonts w:ascii="Arial" w:hAnsi="Arial" w:cs="Arial"/>
          <w:sz w:val="24"/>
          <w:szCs w:val="28"/>
        </w:rPr>
        <w:t>В Российской Федерации настоящий стандарт не может быть полностью или частично воспроизведен, тиражирован и распространен в качестве официального издания без разрешения Федерального агентства по техническому регулированию и метрологии</w:t>
      </w:r>
    </w:p>
    <w:p w:rsidR="004D5E4E" w:rsidRPr="00553CAE" w:rsidRDefault="004D5E4E" w:rsidP="00E05E8F">
      <w:pPr>
        <w:spacing w:line="360" w:lineRule="auto"/>
        <w:jc w:val="center"/>
        <w:rPr>
          <w:rFonts w:ascii="Arial" w:hAnsi="Arial" w:cs="Arial"/>
          <w:b/>
          <w:bCs/>
          <w:sz w:val="24"/>
          <w:szCs w:val="28"/>
        </w:rPr>
      </w:pPr>
      <w:r w:rsidRPr="00553CAE">
        <w:rPr>
          <w:rFonts w:ascii="Arial" w:hAnsi="Arial" w:cs="Arial"/>
          <w:b/>
          <w:bCs/>
          <w:sz w:val="24"/>
          <w:szCs w:val="28"/>
        </w:rPr>
        <w:lastRenderedPageBreak/>
        <w:t>Содержание</w:t>
      </w:r>
    </w:p>
    <w:tbl>
      <w:tblPr>
        <w:tblW w:w="5000" w:type="pct"/>
        <w:tblLook w:val="01E0" w:firstRow="1" w:lastRow="1" w:firstColumn="1" w:lastColumn="1" w:noHBand="0" w:noVBand="0"/>
      </w:tblPr>
      <w:tblGrid>
        <w:gridCol w:w="495"/>
        <w:gridCol w:w="692"/>
        <w:gridCol w:w="1054"/>
        <w:gridCol w:w="7613"/>
      </w:tblGrid>
      <w:tr w:rsidR="004D5E4E" w:rsidRPr="00D71B46" w:rsidTr="00E67405">
        <w:tc>
          <w:tcPr>
            <w:tcW w:w="251" w:type="pct"/>
            <w:shd w:val="clear" w:color="auto" w:fill="auto"/>
            <w:vAlign w:val="center"/>
          </w:tcPr>
          <w:p w:rsidR="004D5E4E" w:rsidRPr="00D71B46" w:rsidRDefault="004D5E4E" w:rsidP="007462B2">
            <w:pPr>
              <w:spacing w:line="360" w:lineRule="auto"/>
              <w:jc w:val="center"/>
              <w:rPr>
                <w:rFonts w:ascii="Arial" w:hAnsi="Arial" w:cs="Arial"/>
                <w:sz w:val="24"/>
                <w:lang w:val="en-US"/>
              </w:rPr>
            </w:pPr>
            <w:r w:rsidRPr="00D71B46">
              <w:rPr>
                <w:rFonts w:ascii="Arial" w:hAnsi="Arial" w:cs="Arial"/>
                <w:sz w:val="24"/>
                <w:lang w:val="en-US"/>
              </w:rPr>
              <w:t>1</w:t>
            </w:r>
          </w:p>
        </w:tc>
        <w:tc>
          <w:tcPr>
            <w:tcW w:w="4749" w:type="pct"/>
            <w:gridSpan w:val="3"/>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Область применения…………………………………………………………..………</w:t>
            </w:r>
          </w:p>
        </w:tc>
      </w:tr>
      <w:tr w:rsidR="004D5E4E" w:rsidRPr="00D71B46" w:rsidTr="00E67405">
        <w:tc>
          <w:tcPr>
            <w:tcW w:w="251" w:type="pct"/>
            <w:shd w:val="clear" w:color="auto" w:fill="auto"/>
            <w:vAlign w:val="center"/>
          </w:tcPr>
          <w:p w:rsidR="004D5E4E" w:rsidRPr="00D71B46" w:rsidRDefault="004D5E4E" w:rsidP="007462B2">
            <w:pPr>
              <w:spacing w:line="360" w:lineRule="auto"/>
              <w:jc w:val="center"/>
              <w:rPr>
                <w:rFonts w:ascii="Arial" w:hAnsi="Arial" w:cs="Arial"/>
                <w:sz w:val="24"/>
              </w:rPr>
            </w:pPr>
            <w:r w:rsidRPr="00D71B46">
              <w:rPr>
                <w:rFonts w:ascii="Arial" w:hAnsi="Arial" w:cs="Arial"/>
                <w:sz w:val="24"/>
              </w:rPr>
              <w:t>2</w:t>
            </w:r>
          </w:p>
        </w:tc>
        <w:tc>
          <w:tcPr>
            <w:tcW w:w="4749" w:type="pct"/>
            <w:gridSpan w:val="3"/>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Нормативные ссылки………………………………………………………….….…...</w:t>
            </w:r>
          </w:p>
        </w:tc>
      </w:tr>
      <w:tr w:rsidR="004D5E4E" w:rsidRPr="00D71B46" w:rsidTr="00E67405">
        <w:tc>
          <w:tcPr>
            <w:tcW w:w="251" w:type="pct"/>
            <w:shd w:val="clear" w:color="auto" w:fill="auto"/>
            <w:vAlign w:val="center"/>
          </w:tcPr>
          <w:p w:rsidR="004D5E4E" w:rsidRPr="00D71B46" w:rsidRDefault="004D5E4E" w:rsidP="007462B2">
            <w:pPr>
              <w:spacing w:line="360" w:lineRule="auto"/>
              <w:jc w:val="center"/>
              <w:rPr>
                <w:rFonts w:ascii="Arial" w:hAnsi="Arial" w:cs="Arial"/>
                <w:sz w:val="24"/>
              </w:rPr>
            </w:pPr>
            <w:r w:rsidRPr="00D71B46">
              <w:rPr>
                <w:rFonts w:ascii="Arial" w:hAnsi="Arial" w:cs="Arial"/>
                <w:sz w:val="24"/>
              </w:rPr>
              <w:t>3</w:t>
            </w:r>
          </w:p>
        </w:tc>
        <w:tc>
          <w:tcPr>
            <w:tcW w:w="4749" w:type="pct"/>
            <w:gridSpan w:val="3"/>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Термины и определения……………………………………………………..………..</w:t>
            </w:r>
          </w:p>
        </w:tc>
      </w:tr>
      <w:tr w:rsidR="004D5E4E" w:rsidRPr="00D71B46" w:rsidTr="00E67405">
        <w:tc>
          <w:tcPr>
            <w:tcW w:w="251" w:type="pct"/>
            <w:shd w:val="clear" w:color="auto" w:fill="auto"/>
            <w:vAlign w:val="center"/>
          </w:tcPr>
          <w:p w:rsidR="004D5E4E" w:rsidRPr="00D71B46" w:rsidRDefault="004D5E4E" w:rsidP="007462B2">
            <w:pPr>
              <w:spacing w:line="360" w:lineRule="auto"/>
              <w:jc w:val="center"/>
              <w:rPr>
                <w:rFonts w:ascii="Arial" w:hAnsi="Arial" w:cs="Arial"/>
                <w:sz w:val="24"/>
              </w:rPr>
            </w:pPr>
            <w:r w:rsidRPr="00D71B46">
              <w:rPr>
                <w:rFonts w:ascii="Arial" w:hAnsi="Arial" w:cs="Arial"/>
                <w:sz w:val="24"/>
              </w:rPr>
              <w:t>4</w:t>
            </w:r>
          </w:p>
        </w:tc>
        <w:tc>
          <w:tcPr>
            <w:tcW w:w="4749" w:type="pct"/>
            <w:gridSpan w:val="3"/>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Общие положения……………</w:t>
            </w:r>
            <w:r>
              <w:rPr>
                <w:rFonts w:ascii="Arial" w:hAnsi="Arial" w:cs="Arial"/>
                <w:sz w:val="24"/>
                <w:szCs w:val="24"/>
              </w:rPr>
              <w:t>……………………………</w:t>
            </w:r>
            <w:r w:rsidRPr="00D71B46">
              <w:rPr>
                <w:rFonts w:ascii="Arial" w:hAnsi="Arial" w:cs="Arial"/>
                <w:sz w:val="24"/>
                <w:szCs w:val="24"/>
              </w:rPr>
              <w:t>…………….….……..….</w:t>
            </w:r>
          </w:p>
        </w:tc>
      </w:tr>
      <w:tr w:rsidR="004D5E4E" w:rsidRPr="00D71B46" w:rsidTr="00E67405">
        <w:tc>
          <w:tcPr>
            <w:tcW w:w="251" w:type="pct"/>
            <w:shd w:val="clear" w:color="auto" w:fill="auto"/>
            <w:vAlign w:val="center"/>
          </w:tcPr>
          <w:p w:rsidR="004D5E4E" w:rsidRPr="00D71B46" w:rsidRDefault="004D5E4E" w:rsidP="007462B2">
            <w:pPr>
              <w:spacing w:line="360" w:lineRule="auto"/>
            </w:pPr>
          </w:p>
        </w:tc>
        <w:tc>
          <w:tcPr>
            <w:tcW w:w="351" w:type="pct"/>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4.1</w:t>
            </w:r>
          </w:p>
        </w:tc>
        <w:tc>
          <w:tcPr>
            <w:tcW w:w="4399" w:type="pct"/>
            <w:gridSpan w:val="2"/>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Классификация и условные обозначения……………………………….….</w:t>
            </w:r>
          </w:p>
        </w:tc>
      </w:tr>
      <w:tr w:rsidR="004D5E4E" w:rsidRPr="00D71B46" w:rsidTr="00E67405">
        <w:tc>
          <w:tcPr>
            <w:tcW w:w="251" w:type="pct"/>
            <w:shd w:val="clear" w:color="auto" w:fill="auto"/>
            <w:vAlign w:val="center"/>
          </w:tcPr>
          <w:p w:rsidR="004D5E4E" w:rsidRPr="00D71B46" w:rsidRDefault="004D5E4E" w:rsidP="007462B2">
            <w:pPr>
              <w:spacing w:line="360" w:lineRule="auto"/>
            </w:pPr>
          </w:p>
        </w:tc>
        <w:tc>
          <w:tcPr>
            <w:tcW w:w="351" w:type="pct"/>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4.2</w:t>
            </w:r>
          </w:p>
        </w:tc>
        <w:tc>
          <w:tcPr>
            <w:tcW w:w="4399" w:type="pct"/>
            <w:gridSpan w:val="2"/>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Общие технические требования…………………………………...……....…</w:t>
            </w:r>
          </w:p>
        </w:tc>
      </w:tr>
      <w:tr w:rsidR="004D5E4E" w:rsidRPr="00D71B46" w:rsidTr="00E67405">
        <w:tc>
          <w:tcPr>
            <w:tcW w:w="251" w:type="pct"/>
            <w:shd w:val="clear" w:color="auto" w:fill="auto"/>
            <w:vAlign w:val="center"/>
          </w:tcPr>
          <w:p w:rsidR="004D5E4E" w:rsidRPr="00D71B46" w:rsidRDefault="004D5E4E" w:rsidP="007462B2">
            <w:pPr>
              <w:spacing w:line="360" w:lineRule="auto"/>
            </w:pPr>
          </w:p>
        </w:tc>
        <w:tc>
          <w:tcPr>
            <w:tcW w:w="351" w:type="pct"/>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4.3</w:t>
            </w:r>
          </w:p>
        </w:tc>
        <w:tc>
          <w:tcPr>
            <w:tcW w:w="4399" w:type="pct"/>
            <w:gridSpan w:val="2"/>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Общие требования к испытаниям…………..…………………………….….</w:t>
            </w:r>
          </w:p>
        </w:tc>
      </w:tr>
      <w:tr w:rsidR="004D5E4E" w:rsidRPr="00D71B46" w:rsidTr="00E67405">
        <w:tc>
          <w:tcPr>
            <w:tcW w:w="251" w:type="pct"/>
            <w:shd w:val="clear" w:color="auto" w:fill="auto"/>
            <w:vAlign w:val="center"/>
          </w:tcPr>
          <w:p w:rsidR="004D5E4E" w:rsidRPr="00D71B46" w:rsidRDefault="004D5E4E" w:rsidP="007462B2">
            <w:pPr>
              <w:spacing w:line="360" w:lineRule="auto"/>
            </w:pPr>
          </w:p>
        </w:tc>
        <w:tc>
          <w:tcPr>
            <w:tcW w:w="351" w:type="pct"/>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4.4</w:t>
            </w:r>
          </w:p>
        </w:tc>
        <w:tc>
          <w:tcPr>
            <w:tcW w:w="4399" w:type="pct"/>
            <w:gridSpan w:val="2"/>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Методы испытаний…………………………………………………………..…</w:t>
            </w:r>
          </w:p>
        </w:tc>
      </w:tr>
      <w:tr w:rsidR="004D5E4E" w:rsidRPr="00D71B46" w:rsidTr="00E67405">
        <w:tc>
          <w:tcPr>
            <w:tcW w:w="251" w:type="pct"/>
            <w:shd w:val="clear" w:color="auto" w:fill="auto"/>
            <w:vAlign w:val="center"/>
          </w:tcPr>
          <w:p w:rsidR="004D5E4E" w:rsidRPr="00D71B46" w:rsidRDefault="004D5E4E" w:rsidP="007462B2">
            <w:pPr>
              <w:spacing w:line="360" w:lineRule="auto"/>
              <w:jc w:val="center"/>
              <w:rPr>
                <w:rFonts w:ascii="Arial" w:hAnsi="Arial" w:cs="Arial"/>
                <w:sz w:val="24"/>
                <w:szCs w:val="24"/>
              </w:rPr>
            </w:pPr>
            <w:r w:rsidRPr="00D71B46">
              <w:rPr>
                <w:rFonts w:ascii="Arial" w:hAnsi="Arial" w:cs="Arial"/>
                <w:sz w:val="24"/>
                <w:szCs w:val="24"/>
              </w:rPr>
              <w:t>5</w:t>
            </w:r>
          </w:p>
        </w:tc>
        <w:tc>
          <w:tcPr>
            <w:tcW w:w="4749" w:type="pct"/>
            <w:gridSpan w:val="3"/>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Извещатели пожарные тепловые точечные………………………...………...….</w:t>
            </w:r>
          </w:p>
        </w:tc>
      </w:tr>
      <w:tr w:rsidR="004D5E4E" w:rsidRPr="00D71B46" w:rsidTr="00E67405">
        <w:tc>
          <w:tcPr>
            <w:tcW w:w="251" w:type="pct"/>
            <w:shd w:val="clear" w:color="auto" w:fill="auto"/>
            <w:vAlign w:val="center"/>
          </w:tcPr>
          <w:p w:rsidR="004D5E4E" w:rsidRPr="00D71B46" w:rsidRDefault="004D5E4E" w:rsidP="007462B2">
            <w:pPr>
              <w:spacing w:line="360" w:lineRule="auto"/>
              <w:jc w:val="center"/>
              <w:rPr>
                <w:rFonts w:ascii="Arial" w:hAnsi="Arial" w:cs="Arial"/>
                <w:sz w:val="24"/>
                <w:szCs w:val="24"/>
              </w:rPr>
            </w:pPr>
            <w:r w:rsidRPr="00D71B46">
              <w:rPr>
                <w:rFonts w:ascii="Arial" w:hAnsi="Arial" w:cs="Arial"/>
                <w:sz w:val="24"/>
                <w:szCs w:val="24"/>
              </w:rPr>
              <w:t>6</w:t>
            </w:r>
          </w:p>
        </w:tc>
        <w:tc>
          <w:tcPr>
            <w:tcW w:w="4749" w:type="pct"/>
            <w:gridSpan w:val="3"/>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Извещатели пожарные тепловые линейные и многоточечные…...…………...</w:t>
            </w:r>
          </w:p>
        </w:tc>
      </w:tr>
      <w:tr w:rsidR="004D5E4E" w:rsidRPr="00D71B46" w:rsidTr="00E67405">
        <w:tc>
          <w:tcPr>
            <w:tcW w:w="251" w:type="pct"/>
            <w:shd w:val="clear" w:color="auto" w:fill="auto"/>
            <w:vAlign w:val="center"/>
          </w:tcPr>
          <w:p w:rsidR="004D5E4E" w:rsidRPr="00D71B46" w:rsidRDefault="004D5E4E" w:rsidP="007462B2">
            <w:pPr>
              <w:spacing w:line="360" w:lineRule="auto"/>
              <w:jc w:val="center"/>
              <w:rPr>
                <w:rFonts w:ascii="Arial" w:hAnsi="Arial" w:cs="Arial"/>
                <w:sz w:val="24"/>
                <w:szCs w:val="24"/>
              </w:rPr>
            </w:pPr>
            <w:r w:rsidRPr="00D71B46">
              <w:rPr>
                <w:rFonts w:ascii="Arial" w:hAnsi="Arial" w:cs="Arial"/>
                <w:sz w:val="24"/>
                <w:szCs w:val="24"/>
              </w:rPr>
              <w:t>7</w:t>
            </w:r>
          </w:p>
        </w:tc>
        <w:tc>
          <w:tcPr>
            <w:tcW w:w="4749" w:type="pct"/>
            <w:gridSpan w:val="3"/>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Извещатели пожарные дымовые оптико-электронные точечные……………...</w:t>
            </w:r>
          </w:p>
        </w:tc>
      </w:tr>
      <w:tr w:rsidR="004D5E4E" w:rsidRPr="00D71B46" w:rsidTr="00E67405">
        <w:tc>
          <w:tcPr>
            <w:tcW w:w="251" w:type="pct"/>
            <w:shd w:val="clear" w:color="auto" w:fill="auto"/>
            <w:vAlign w:val="center"/>
          </w:tcPr>
          <w:p w:rsidR="004D5E4E" w:rsidRPr="00D71B46" w:rsidRDefault="004D5E4E" w:rsidP="007462B2">
            <w:pPr>
              <w:spacing w:line="360" w:lineRule="auto"/>
              <w:jc w:val="center"/>
              <w:rPr>
                <w:rFonts w:ascii="Arial" w:hAnsi="Arial" w:cs="Arial"/>
                <w:sz w:val="24"/>
                <w:szCs w:val="24"/>
              </w:rPr>
            </w:pPr>
            <w:r w:rsidRPr="00D71B46">
              <w:rPr>
                <w:rFonts w:ascii="Arial" w:hAnsi="Arial" w:cs="Arial"/>
                <w:sz w:val="24"/>
                <w:szCs w:val="24"/>
              </w:rPr>
              <w:t>8</w:t>
            </w:r>
          </w:p>
        </w:tc>
        <w:tc>
          <w:tcPr>
            <w:tcW w:w="4749" w:type="pct"/>
            <w:gridSpan w:val="3"/>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Извещатели пожарные дымовые ионизационные…………………..………...…</w:t>
            </w:r>
          </w:p>
        </w:tc>
      </w:tr>
      <w:tr w:rsidR="004D5E4E" w:rsidRPr="00D71B46" w:rsidTr="00E67405">
        <w:tc>
          <w:tcPr>
            <w:tcW w:w="251" w:type="pct"/>
            <w:shd w:val="clear" w:color="auto" w:fill="auto"/>
            <w:vAlign w:val="center"/>
          </w:tcPr>
          <w:p w:rsidR="004D5E4E" w:rsidRPr="00D71B46" w:rsidRDefault="004D5E4E" w:rsidP="007462B2">
            <w:pPr>
              <w:spacing w:line="360" w:lineRule="auto"/>
              <w:jc w:val="center"/>
              <w:rPr>
                <w:rFonts w:ascii="Arial" w:hAnsi="Arial" w:cs="Arial"/>
                <w:sz w:val="24"/>
                <w:szCs w:val="24"/>
              </w:rPr>
            </w:pPr>
            <w:r w:rsidRPr="00D71B46">
              <w:rPr>
                <w:rFonts w:ascii="Arial" w:hAnsi="Arial" w:cs="Arial"/>
                <w:sz w:val="24"/>
                <w:szCs w:val="24"/>
              </w:rPr>
              <w:t>9</w:t>
            </w:r>
          </w:p>
        </w:tc>
        <w:tc>
          <w:tcPr>
            <w:tcW w:w="4749" w:type="pct"/>
            <w:gridSpan w:val="3"/>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Извещатели пожарные дымовые оптико-электронные линейные………….…..</w:t>
            </w:r>
          </w:p>
        </w:tc>
      </w:tr>
      <w:tr w:rsidR="004D5E4E" w:rsidRPr="00D71B46" w:rsidTr="00E67405">
        <w:tc>
          <w:tcPr>
            <w:tcW w:w="251" w:type="pct"/>
            <w:shd w:val="clear" w:color="auto" w:fill="auto"/>
            <w:vAlign w:val="center"/>
          </w:tcPr>
          <w:p w:rsidR="004D5E4E" w:rsidRPr="00D71B46" w:rsidRDefault="004D5E4E" w:rsidP="007462B2">
            <w:pPr>
              <w:spacing w:line="360" w:lineRule="auto"/>
              <w:jc w:val="center"/>
              <w:rPr>
                <w:rFonts w:ascii="Arial" w:hAnsi="Arial" w:cs="Arial"/>
                <w:sz w:val="24"/>
                <w:szCs w:val="24"/>
              </w:rPr>
            </w:pPr>
            <w:r w:rsidRPr="00D71B46">
              <w:rPr>
                <w:rFonts w:ascii="Arial" w:hAnsi="Arial" w:cs="Arial"/>
                <w:sz w:val="24"/>
                <w:szCs w:val="24"/>
              </w:rPr>
              <w:t>10</w:t>
            </w:r>
          </w:p>
        </w:tc>
        <w:tc>
          <w:tcPr>
            <w:tcW w:w="4749" w:type="pct"/>
            <w:gridSpan w:val="3"/>
            <w:shd w:val="clear" w:color="auto" w:fill="auto"/>
            <w:vAlign w:val="center"/>
          </w:tcPr>
          <w:p w:rsidR="004D5E4E" w:rsidRPr="008454A6" w:rsidRDefault="004D5E4E" w:rsidP="007462B2">
            <w:pPr>
              <w:spacing w:line="360" w:lineRule="auto"/>
              <w:rPr>
                <w:rFonts w:ascii="Arial" w:hAnsi="Arial" w:cs="Arial"/>
                <w:sz w:val="24"/>
                <w:szCs w:val="24"/>
              </w:rPr>
            </w:pPr>
            <w:r w:rsidRPr="008454A6">
              <w:rPr>
                <w:rFonts w:ascii="Arial" w:hAnsi="Arial" w:cs="Arial"/>
                <w:sz w:val="24"/>
                <w:szCs w:val="24"/>
              </w:rPr>
              <w:t>Извещатели пожарные дымовые аспирационные………………………..…….…</w:t>
            </w:r>
          </w:p>
        </w:tc>
      </w:tr>
      <w:tr w:rsidR="004D5E4E" w:rsidRPr="00D71B46" w:rsidTr="00E67405">
        <w:tc>
          <w:tcPr>
            <w:tcW w:w="251" w:type="pct"/>
            <w:shd w:val="clear" w:color="auto" w:fill="auto"/>
            <w:vAlign w:val="center"/>
          </w:tcPr>
          <w:p w:rsidR="004D5E4E" w:rsidRPr="00D71B46" w:rsidRDefault="004D5E4E" w:rsidP="007462B2">
            <w:pPr>
              <w:spacing w:line="360" w:lineRule="auto"/>
              <w:jc w:val="center"/>
              <w:rPr>
                <w:rFonts w:ascii="Arial" w:hAnsi="Arial" w:cs="Arial"/>
                <w:sz w:val="24"/>
                <w:szCs w:val="24"/>
              </w:rPr>
            </w:pPr>
            <w:r>
              <w:rPr>
                <w:rFonts w:ascii="Arial" w:hAnsi="Arial" w:cs="Arial"/>
                <w:sz w:val="24"/>
                <w:szCs w:val="24"/>
              </w:rPr>
              <w:t>11</w:t>
            </w:r>
          </w:p>
        </w:tc>
        <w:tc>
          <w:tcPr>
            <w:tcW w:w="4749" w:type="pct"/>
            <w:gridSpan w:val="3"/>
            <w:shd w:val="clear" w:color="auto" w:fill="auto"/>
            <w:vAlign w:val="center"/>
          </w:tcPr>
          <w:p w:rsidR="004D5E4E" w:rsidRPr="008454A6" w:rsidRDefault="004D5E4E" w:rsidP="007462B2">
            <w:pPr>
              <w:spacing w:line="360" w:lineRule="auto"/>
              <w:rPr>
                <w:rFonts w:ascii="Arial" w:hAnsi="Arial" w:cs="Arial"/>
                <w:sz w:val="24"/>
                <w:szCs w:val="24"/>
              </w:rPr>
            </w:pPr>
            <w:r w:rsidRPr="008454A6">
              <w:rPr>
                <w:rFonts w:ascii="Arial" w:hAnsi="Arial" w:cs="Arial"/>
                <w:sz w:val="24"/>
                <w:szCs w:val="24"/>
              </w:rPr>
              <w:t>Извещатели пожарные дымовые электроиндукционные</w:t>
            </w:r>
            <w:r>
              <w:rPr>
                <w:rFonts w:ascii="Arial" w:hAnsi="Arial" w:cs="Arial"/>
                <w:sz w:val="24"/>
                <w:szCs w:val="24"/>
              </w:rPr>
              <w:t xml:space="preserve"> …………………………..</w:t>
            </w:r>
          </w:p>
        </w:tc>
      </w:tr>
      <w:tr w:rsidR="004D5E4E" w:rsidRPr="00D71B46" w:rsidTr="00E67405">
        <w:tc>
          <w:tcPr>
            <w:tcW w:w="251" w:type="pct"/>
            <w:shd w:val="clear" w:color="auto" w:fill="auto"/>
            <w:vAlign w:val="center"/>
          </w:tcPr>
          <w:p w:rsidR="004D5E4E" w:rsidRPr="00D71B46" w:rsidRDefault="004D5E4E" w:rsidP="007462B2">
            <w:pPr>
              <w:spacing w:line="360" w:lineRule="auto"/>
              <w:jc w:val="center"/>
              <w:rPr>
                <w:rFonts w:ascii="Arial" w:hAnsi="Arial" w:cs="Arial"/>
                <w:sz w:val="24"/>
                <w:szCs w:val="24"/>
              </w:rPr>
            </w:pPr>
            <w:r>
              <w:rPr>
                <w:rFonts w:ascii="Arial" w:hAnsi="Arial" w:cs="Arial"/>
                <w:sz w:val="24"/>
                <w:szCs w:val="24"/>
              </w:rPr>
              <w:t>12</w:t>
            </w:r>
          </w:p>
        </w:tc>
        <w:tc>
          <w:tcPr>
            <w:tcW w:w="4749" w:type="pct"/>
            <w:gridSpan w:val="3"/>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Извещатели пожарные пламени……………………………….……………..….….</w:t>
            </w:r>
          </w:p>
        </w:tc>
      </w:tr>
      <w:tr w:rsidR="004D5E4E" w:rsidRPr="00D71B46" w:rsidTr="00E67405">
        <w:tc>
          <w:tcPr>
            <w:tcW w:w="251" w:type="pct"/>
            <w:shd w:val="clear" w:color="auto" w:fill="auto"/>
            <w:vAlign w:val="center"/>
          </w:tcPr>
          <w:p w:rsidR="004D5E4E" w:rsidRPr="00D71B46" w:rsidRDefault="004D5E4E" w:rsidP="007462B2">
            <w:pPr>
              <w:spacing w:line="360" w:lineRule="auto"/>
              <w:jc w:val="center"/>
              <w:rPr>
                <w:rFonts w:ascii="Arial" w:hAnsi="Arial" w:cs="Arial"/>
                <w:sz w:val="24"/>
                <w:szCs w:val="24"/>
              </w:rPr>
            </w:pPr>
            <w:r>
              <w:rPr>
                <w:rFonts w:ascii="Arial" w:hAnsi="Arial" w:cs="Arial"/>
                <w:sz w:val="24"/>
                <w:szCs w:val="24"/>
              </w:rPr>
              <w:t>13</w:t>
            </w:r>
          </w:p>
        </w:tc>
        <w:tc>
          <w:tcPr>
            <w:tcW w:w="4749" w:type="pct"/>
            <w:gridSpan w:val="3"/>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Извещатели пожарные газовые……………………………………………………..</w:t>
            </w:r>
          </w:p>
        </w:tc>
      </w:tr>
      <w:tr w:rsidR="004D5E4E" w:rsidRPr="00D71B46" w:rsidTr="00E67405">
        <w:tc>
          <w:tcPr>
            <w:tcW w:w="251" w:type="pct"/>
            <w:shd w:val="clear" w:color="auto" w:fill="auto"/>
            <w:vAlign w:val="center"/>
          </w:tcPr>
          <w:p w:rsidR="004D5E4E" w:rsidRDefault="004D5E4E" w:rsidP="007462B2">
            <w:pPr>
              <w:spacing w:line="360" w:lineRule="auto"/>
              <w:jc w:val="center"/>
              <w:rPr>
                <w:rFonts w:ascii="Arial" w:hAnsi="Arial" w:cs="Arial"/>
                <w:sz w:val="24"/>
                <w:szCs w:val="24"/>
              </w:rPr>
            </w:pPr>
            <w:r>
              <w:rPr>
                <w:rFonts w:ascii="Arial" w:hAnsi="Arial" w:cs="Arial"/>
                <w:sz w:val="24"/>
                <w:szCs w:val="24"/>
              </w:rPr>
              <w:t>14</w:t>
            </w:r>
          </w:p>
        </w:tc>
        <w:tc>
          <w:tcPr>
            <w:tcW w:w="4749" w:type="pct"/>
            <w:gridSpan w:val="3"/>
            <w:shd w:val="clear" w:color="auto" w:fill="auto"/>
            <w:vAlign w:val="center"/>
          </w:tcPr>
          <w:p w:rsidR="004D5E4E" w:rsidRPr="008454A6" w:rsidRDefault="004D5E4E" w:rsidP="003A6B79">
            <w:pPr>
              <w:spacing w:line="360" w:lineRule="auto"/>
              <w:rPr>
                <w:rFonts w:ascii="Arial" w:hAnsi="Arial" w:cs="Arial"/>
                <w:sz w:val="24"/>
                <w:szCs w:val="24"/>
              </w:rPr>
            </w:pPr>
            <w:r w:rsidRPr="008454A6">
              <w:rPr>
                <w:rFonts w:ascii="Arial" w:hAnsi="Arial" w:cs="Arial"/>
                <w:bCs/>
                <w:sz w:val="24"/>
                <w:szCs w:val="24"/>
              </w:rPr>
              <w:t>Извещатели пожарные с видеоканалом обнаружения</w:t>
            </w:r>
            <w:r>
              <w:rPr>
                <w:rFonts w:ascii="Arial" w:hAnsi="Arial" w:cs="Arial"/>
                <w:bCs/>
                <w:sz w:val="24"/>
                <w:szCs w:val="24"/>
              </w:rPr>
              <w:t xml:space="preserve"> </w:t>
            </w:r>
            <w:r w:rsidR="003A6B79">
              <w:rPr>
                <w:rFonts w:ascii="Arial" w:hAnsi="Arial" w:cs="Arial"/>
                <w:bCs/>
                <w:sz w:val="24"/>
                <w:szCs w:val="24"/>
              </w:rPr>
              <w:t xml:space="preserve"> …..</w:t>
            </w:r>
            <w:r>
              <w:rPr>
                <w:rFonts w:ascii="Arial" w:hAnsi="Arial" w:cs="Arial"/>
                <w:bCs/>
                <w:sz w:val="24"/>
                <w:szCs w:val="24"/>
              </w:rPr>
              <w:t>…………………….</w:t>
            </w:r>
          </w:p>
        </w:tc>
      </w:tr>
      <w:tr w:rsidR="004D5E4E" w:rsidRPr="00D71B46" w:rsidTr="00E67405">
        <w:tc>
          <w:tcPr>
            <w:tcW w:w="251" w:type="pct"/>
            <w:shd w:val="clear" w:color="auto" w:fill="auto"/>
            <w:vAlign w:val="center"/>
          </w:tcPr>
          <w:p w:rsidR="004D5E4E" w:rsidRDefault="004D5E4E" w:rsidP="007462B2">
            <w:pPr>
              <w:spacing w:line="360" w:lineRule="auto"/>
              <w:jc w:val="center"/>
              <w:rPr>
                <w:rFonts w:ascii="Arial" w:hAnsi="Arial" w:cs="Arial"/>
                <w:sz w:val="24"/>
                <w:szCs w:val="24"/>
              </w:rPr>
            </w:pPr>
            <w:r>
              <w:rPr>
                <w:rFonts w:ascii="Arial" w:hAnsi="Arial" w:cs="Arial"/>
                <w:sz w:val="24"/>
                <w:szCs w:val="24"/>
              </w:rPr>
              <w:t>15</w:t>
            </w:r>
          </w:p>
        </w:tc>
        <w:tc>
          <w:tcPr>
            <w:tcW w:w="4749" w:type="pct"/>
            <w:gridSpan w:val="3"/>
            <w:shd w:val="clear" w:color="auto" w:fill="auto"/>
            <w:vAlign w:val="center"/>
          </w:tcPr>
          <w:p w:rsidR="004D5E4E" w:rsidRPr="008454A6" w:rsidRDefault="004D5E4E" w:rsidP="007462B2">
            <w:pPr>
              <w:spacing w:line="360" w:lineRule="auto"/>
              <w:rPr>
                <w:rFonts w:ascii="Arial" w:hAnsi="Arial" w:cs="Arial"/>
                <w:bCs/>
                <w:sz w:val="24"/>
                <w:szCs w:val="24"/>
              </w:rPr>
            </w:pPr>
            <w:r w:rsidRPr="008454A6">
              <w:rPr>
                <w:rFonts w:ascii="Arial" w:hAnsi="Arial" w:cs="Arial"/>
                <w:sz w:val="24"/>
                <w:szCs w:val="24"/>
              </w:rPr>
              <w:t>Извещатели пожарные мультикритериальные</w:t>
            </w:r>
            <w:r>
              <w:rPr>
                <w:rFonts w:ascii="Arial" w:hAnsi="Arial" w:cs="Arial"/>
                <w:sz w:val="24"/>
                <w:szCs w:val="24"/>
              </w:rPr>
              <w:t xml:space="preserve"> ……………………………………..</w:t>
            </w:r>
          </w:p>
        </w:tc>
      </w:tr>
      <w:tr w:rsidR="004D5E4E" w:rsidRPr="00D71B46" w:rsidTr="00E67405">
        <w:tc>
          <w:tcPr>
            <w:tcW w:w="251" w:type="pct"/>
            <w:shd w:val="clear" w:color="auto" w:fill="auto"/>
            <w:vAlign w:val="center"/>
          </w:tcPr>
          <w:p w:rsidR="004D5E4E" w:rsidRDefault="004D5E4E" w:rsidP="007462B2">
            <w:pPr>
              <w:spacing w:line="360" w:lineRule="auto"/>
              <w:jc w:val="center"/>
              <w:rPr>
                <w:rFonts w:ascii="Arial" w:hAnsi="Arial" w:cs="Arial"/>
                <w:sz w:val="24"/>
                <w:szCs w:val="24"/>
              </w:rPr>
            </w:pPr>
            <w:r>
              <w:rPr>
                <w:rFonts w:ascii="Arial" w:hAnsi="Arial" w:cs="Arial"/>
                <w:sz w:val="24"/>
                <w:szCs w:val="24"/>
              </w:rPr>
              <w:t>16</w:t>
            </w:r>
          </w:p>
        </w:tc>
        <w:tc>
          <w:tcPr>
            <w:tcW w:w="4749" w:type="pct"/>
            <w:gridSpan w:val="3"/>
            <w:shd w:val="clear" w:color="auto" w:fill="auto"/>
            <w:vAlign w:val="center"/>
          </w:tcPr>
          <w:p w:rsidR="004D5E4E" w:rsidRPr="00D71B46" w:rsidRDefault="004D5E4E" w:rsidP="007462B2">
            <w:pPr>
              <w:spacing w:line="360" w:lineRule="auto"/>
              <w:rPr>
                <w:rFonts w:ascii="Arial" w:hAnsi="Arial" w:cs="Arial"/>
                <w:sz w:val="24"/>
                <w:szCs w:val="24"/>
              </w:rPr>
            </w:pPr>
            <w:r>
              <w:rPr>
                <w:rFonts w:ascii="Arial" w:hAnsi="Arial" w:cs="Arial"/>
                <w:sz w:val="24"/>
                <w:szCs w:val="24"/>
              </w:rPr>
              <w:t>Извещатели пожарные сателлитные ……………………………………………..</w:t>
            </w:r>
          </w:p>
        </w:tc>
      </w:tr>
      <w:tr w:rsidR="004D5E4E" w:rsidRPr="00D71B46" w:rsidTr="00E67405">
        <w:tc>
          <w:tcPr>
            <w:tcW w:w="251" w:type="pct"/>
            <w:shd w:val="clear" w:color="auto" w:fill="auto"/>
            <w:vAlign w:val="center"/>
          </w:tcPr>
          <w:p w:rsidR="004D5E4E" w:rsidRPr="00D71B46" w:rsidRDefault="004D5E4E" w:rsidP="007462B2">
            <w:pPr>
              <w:spacing w:line="360" w:lineRule="auto"/>
              <w:jc w:val="center"/>
              <w:rPr>
                <w:rFonts w:ascii="Arial" w:hAnsi="Arial" w:cs="Arial"/>
                <w:sz w:val="24"/>
                <w:szCs w:val="24"/>
              </w:rPr>
            </w:pPr>
            <w:r>
              <w:rPr>
                <w:rFonts w:ascii="Arial" w:hAnsi="Arial" w:cs="Arial"/>
                <w:sz w:val="24"/>
                <w:szCs w:val="24"/>
              </w:rPr>
              <w:t>17</w:t>
            </w:r>
          </w:p>
        </w:tc>
        <w:tc>
          <w:tcPr>
            <w:tcW w:w="4749" w:type="pct"/>
            <w:gridSpan w:val="3"/>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Извещатели пожарные ручные………………..…………………..…………………</w:t>
            </w:r>
          </w:p>
        </w:tc>
      </w:tr>
      <w:tr w:rsidR="004D5E4E" w:rsidRPr="00D71B46" w:rsidTr="00E67405">
        <w:tc>
          <w:tcPr>
            <w:tcW w:w="1137" w:type="pct"/>
            <w:gridSpan w:val="3"/>
            <w:shd w:val="clear" w:color="auto" w:fill="auto"/>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Приложение А</w:t>
            </w:r>
          </w:p>
        </w:tc>
        <w:tc>
          <w:tcPr>
            <w:tcW w:w="3863" w:type="pct"/>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w:t>
            </w:r>
            <w:proofErr w:type="gramStart"/>
            <w:r w:rsidRPr="00D71B46">
              <w:rPr>
                <w:rFonts w:ascii="Arial" w:hAnsi="Arial" w:cs="Arial"/>
                <w:sz w:val="24"/>
                <w:szCs w:val="24"/>
              </w:rPr>
              <w:t>обязательное</w:t>
            </w:r>
            <w:proofErr w:type="gramEnd"/>
            <w:r w:rsidRPr="00D71B46">
              <w:rPr>
                <w:rFonts w:ascii="Arial" w:hAnsi="Arial" w:cs="Arial"/>
                <w:sz w:val="24"/>
                <w:szCs w:val="24"/>
              </w:rPr>
              <w:t>) Огневые испытания извещателей пожарных…..………………………………………………………....</w:t>
            </w:r>
          </w:p>
        </w:tc>
      </w:tr>
      <w:tr w:rsidR="004D5E4E" w:rsidRPr="00D71B46" w:rsidTr="00E67405">
        <w:tc>
          <w:tcPr>
            <w:tcW w:w="1137" w:type="pct"/>
            <w:gridSpan w:val="3"/>
            <w:shd w:val="clear" w:color="auto" w:fill="auto"/>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Приложение Б</w:t>
            </w:r>
          </w:p>
        </w:tc>
        <w:tc>
          <w:tcPr>
            <w:tcW w:w="3863" w:type="pct"/>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 xml:space="preserve">(обязательное) Помехоустойчивость и помехоэмиссия. </w:t>
            </w:r>
            <w:r w:rsidRPr="00D71B46">
              <w:rPr>
                <w:rFonts w:ascii="Arial" w:hAnsi="Arial" w:cs="Arial"/>
                <w:sz w:val="24"/>
                <w:szCs w:val="24"/>
              </w:rPr>
              <w:br/>
              <w:t>Технические требования. Методы испытаний…………</w:t>
            </w:r>
            <w:r>
              <w:rPr>
                <w:rFonts w:ascii="Arial" w:hAnsi="Arial" w:cs="Arial"/>
                <w:sz w:val="24"/>
                <w:szCs w:val="24"/>
              </w:rPr>
              <w:t>.</w:t>
            </w:r>
            <w:r w:rsidRPr="00D71B46">
              <w:rPr>
                <w:rFonts w:ascii="Arial" w:hAnsi="Arial" w:cs="Arial"/>
                <w:sz w:val="24"/>
                <w:szCs w:val="24"/>
              </w:rPr>
              <w:t>………</w:t>
            </w:r>
          </w:p>
        </w:tc>
      </w:tr>
      <w:tr w:rsidR="004D5E4E" w:rsidRPr="00D71B46" w:rsidTr="00E67405">
        <w:tc>
          <w:tcPr>
            <w:tcW w:w="1137" w:type="pct"/>
            <w:gridSpan w:val="3"/>
            <w:shd w:val="clear" w:color="auto" w:fill="auto"/>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Приложение В</w:t>
            </w:r>
          </w:p>
        </w:tc>
        <w:tc>
          <w:tcPr>
            <w:tcW w:w="3863" w:type="pct"/>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 xml:space="preserve">(рекомендуемое) Оборудование для проведения испытаний </w:t>
            </w:r>
            <w:r w:rsidRPr="00D71B46">
              <w:rPr>
                <w:rFonts w:ascii="Arial" w:hAnsi="Arial" w:cs="Arial"/>
                <w:sz w:val="24"/>
                <w:szCs w:val="24"/>
              </w:rPr>
              <w:br/>
              <w:t xml:space="preserve">извещателей пожарных на устойчивость к воздействию </w:t>
            </w:r>
            <w:r w:rsidRPr="00D71B46">
              <w:rPr>
                <w:rFonts w:ascii="Arial" w:hAnsi="Arial" w:cs="Arial"/>
                <w:sz w:val="24"/>
                <w:szCs w:val="24"/>
              </w:rPr>
              <w:br/>
              <w:t>прямого механического удара……………………………………..</w:t>
            </w:r>
          </w:p>
        </w:tc>
      </w:tr>
      <w:tr w:rsidR="004D5E4E" w:rsidRPr="00D71B46" w:rsidTr="00E67405">
        <w:trPr>
          <w:cantSplit/>
        </w:trPr>
        <w:tc>
          <w:tcPr>
            <w:tcW w:w="1137" w:type="pct"/>
            <w:gridSpan w:val="3"/>
            <w:shd w:val="clear" w:color="auto" w:fill="auto"/>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Приложение Г</w:t>
            </w:r>
          </w:p>
        </w:tc>
        <w:tc>
          <w:tcPr>
            <w:tcW w:w="3863" w:type="pct"/>
            <w:shd w:val="clear" w:color="auto" w:fill="auto"/>
            <w:vAlign w:val="center"/>
          </w:tcPr>
          <w:p w:rsidR="004D5E4E" w:rsidRPr="00D71B46" w:rsidRDefault="004D5E4E" w:rsidP="007462B2">
            <w:pPr>
              <w:spacing w:line="360" w:lineRule="auto"/>
              <w:rPr>
                <w:rFonts w:ascii="Arial" w:hAnsi="Arial" w:cs="Arial"/>
                <w:sz w:val="24"/>
                <w:szCs w:val="24"/>
              </w:rPr>
            </w:pPr>
            <w:r w:rsidRPr="00D71B46">
              <w:rPr>
                <w:rFonts w:ascii="Arial" w:hAnsi="Arial" w:cs="Arial"/>
                <w:sz w:val="24"/>
                <w:szCs w:val="24"/>
              </w:rPr>
              <w:t xml:space="preserve">(рекомендуемое) Испытательный стенд «Тепловой канал» </w:t>
            </w:r>
            <w:r w:rsidRPr="00D71B46">
              <w:rPr>
                <w:rFonts w:ascii="Arial" w:hAnsi="Arial" w:cs="Arial"/>
                <w:sz w:val="24"/>
                <w:szCs w:val="24"/>
              </w:rPr>
              <w:br/>
              <w:t xml:space="preserve">для измерения времени и температуры срабатывания </w:t>
            </w:r>
            <w:r w:rsidRPr="00D71B46">
              <w:rPr>
                <w:rFonts w:ascii="Arial" w:hAnsi="Arial" w:cs="Arial"/>
                <w:sz w:val="24"/>
                <w:szCs w:val="24"/>
              </w:rPr>
              <w:br/>
              <w:t>извещателей пожарных тепловых. Основные параметры и размеры ……………………………………….……………………...</w:t>
            </w:r>
          </w:p>
        </w:tc>
      </w:tr>
      <w:tr w:rsidR="004D5E4E" w:rsidRPr="00D71B46" w:rsidTr="00E67405">
        <w:tc>
          <w:tcPr>
            <w:tcW w:w="1137" w:type="pct"/>
            <w:gridSpan w:val="3"/>
            <w:shd w:val="clear" w:color="auto" w:fill="auto"/>
          </w:tcPr>
          <w:p w:rsidR="004D5E4E" w:rsidRPr="00D71B46" w:rsidRDefault="004D5E4E" w:rsidP="007462B2">
            <w:pPr>
              <w:spacing w:line="360" w:lineRule="auto"/>
              <w:rPr>
                <w:rFonts w:ascii="Arial" w:hAnsi="Arial" w:cs="Arial"/>
                <w:sz w:val="24"/>
                <w:szCs w:val="28"/>
              </w:rPr>
            </w:pPr>
            <w:r w:rsidRPr="00D71B46">
              <w:rPr>
                <w:rFonts w:ascii="Arial" w:hAnsi="Arial" w:cs="Arial"/>
                <w:sz w:val="24"/>
                <w:szCs w:val="28"/>
              </w:rPr>
              <w:t>Приложение Д</w:t>
            </w:r>
          </w:p>
        </w:tc>
        <w:tc>
          <w:tcPr>
            <w:tcW w:w="3863" w:type="pct"/>
            <w:shd w:val="clear" w:color="auto" w:fill="auto"/>
            <w:vAlign w:val="center"/>
          </w:tcPr>
          <w:p w:rsidR="004D5E4E" w:rsidRPr="00D71B46" w:rsidRDefault="004D5E4E" w:rsidP="007462B2">
            <w:pPr>
              <w:spacing w:line="360" w:lineRule="auto"/>
              <w:rPr>
                <w:rFonts w:ascii="Arial" w:hAnsi="Arial" w:cs="Arial"/>
                <w:sz w:val="24"/>
                <w:szCs w:val="28"/>
              </w:rPr>
            </w:pPr>
            <w:r w:rsidRPr="00D71B46">
              <w:rPr>
                <w:rFonts w:ascii="Arial" w:hAnsi="Arial" w:cs="Arial"/>
                <w:sz w:val="24"/>
                <w:szCs w:val="28"/>
              </w:rPr>
              <w:t xml:space="preserve">(рекомендуемое) Испытательный стенд «Дымовой канал» </w:t>
            </w:r>
            <w:r w:rsidRPr="00D71B46">
              <w:rPr>
                <w:rFonts w:ascii="Arial" w:hAnsi="Arial" w:cs="Arial"/>
                <w:sz w:val="24"/>
                <w:szCs w:val="28"/>
              </w:rPr>
              <w:br/>
              <w:t xml:space="preserve">для измерения </w:t>
            </w:r>
            <w:r>
              <w:rPr>
                <w:rFonts w:ascii="Arial" w:hAnsi="Arial" w:cs="Arial"/>
                <w:sz w:val="24"/>
                <w:szCs w:val="28"/>
              </w:rPr>
              <w:t>порога срабатывания</w:t>
            </w:r>
            <w:r w:rsidRPr="00D71B46">
              <w:rPr>
                <w:rFonts w:ascii="Arial" w:hAnsi="Arial" w:cs="Arial"/>
                <w:sz w:val="24"/>
                <w:szCs w:val="28"/>
              </w:rPr>
              <w:t xml:space="preserve"> извещателей пожарных </w:t>
            </w:r>
            <w:r w:rsidRPr="00D71B46">
              <w:rPr>
                <w:rFonts w:ascii="Arial" w:hAnsi="Arial" w:cs="Arial"/>
                <w:sz w:val="24"/>
                <w:szCs w:val="28"/>
              </w:rPr>
              <w:lastRenderedPageBreak/>
              <w:t>дымовых оптико-электронных</w:t>
            </w:r>
            <w:r>
              <w:rPr>
                <w:rFonts w:ascii="Arial" w:hAnsi="Arial" w:cs="Arial"/>
                <w:sz w:val="24"/>
                <w:szCs w:val="28"/>
              </w:rPr>
              <w:t xml:space="preserve"> и</w:t>
            </w:r>
            <w:r w:rsidRPr="00D71B46">
              <w:rPr>
                <w:rFonts w:ascii="Arial" w:hAnsi="Arial" w:cs="Arial"/>
                <w:sz w:val="24"/>
                <w:szCs w:val="28"/>
              </w:rPr>
              <w:t xml:space="preserve"> извещателей пожарных дымовых </w:t>
            </w:r>
            <w:r>
              <w:rPr>
                <w:rFonts w:ascii="Arial" w:hAnsi="Arial" w:cs="Arial"/>
                <w:sz w:val="24"/>
                <w:szCs w:val="28"/>
              </w:rPr>
              <w:t>электроиндукционных.</w:t>
            </w:r>
            <w:r w:rsidRPr="00D71B46">
              <w:rPr>
                <w:rFonts w:ascii="Arial" w:hAnsi="Arial" w:cs="Arial"/>
                <w:sz w:val="24"/>
                <w:szCs w:val="28"/>
              </w:rPr>
              <w:t xml:space="preserve"> Основные параметры и размеры</w:t>
            </w:r>
            <w:proofErr w:type="gramStart"/>
            <w:r w:rsidRPr="00D71B46">
              <w:rPr>
                <w:rFonts w:ascii="Arial" w:hAnsi="Arial" w:cs="Arial"/>
                <w:sz w:val="24"/>
                <w:szCs w:val="28"/>
              </w:rPr>
              <w:t xml:space="preserve"> .</w:t>
            </w:r>
            <w:proofErr w:type="gramEnd"/>
            <w:r w:rsidRPr="00D71B46">
              <w:rPr>
                <w:rFonts w:ascii="Arial" w:hAnsi="Arial" w:cs="Arial"/>
                <w:sz w:val="24"/>
                <w:szCs w:val="28"/>
              </w:rPr>
              <w:t>……...</w:t>
            </w:r>
          </w:p>
        </w:tc>
      </w:tr>
      <w:tr w:rsidR="004D5E4E" w:rsidRPr="00D71B46" w:rsidTr="00E67405">
        <w:tc>
          <w:tcPr>
            <w:tcW w:w="1137" w:type="pct"/>
            <w:gridSpan w:val="3"/>
            <w:shd w:val="clear" w:color="auto" w:fill="auto"/>
          </w:tcPr>
          <w:p w:rsidR="004D5E4E" w:rsidRPr="00D71B46" w:rsidRDefault="004D5E4E" w:rsidP="007462B2">
            <w:pPr>
              <w:spacing w:line="360" w:lineRule="auto"/>
              <w:rPr>
                <w:rFonts w:ascii="Arial" w:hAnsi="Arial" w:cs="Arial"/>
                <w:sz w:val="24"/>
                <w:szCs w:val="28"/>
              </w:rPr>
            </w:pPr>
            <w:r w:rsidRPr="00D71B46">
              <w:rPr>
                <w:rFonts w:ascii="Arial" w:hAnsi="Arial" w:cs="Arial"/>
                <w:sz w:val="24"/>
                <w:szCs w:val="28"/>
              </w:rPr>
              <w:lastRenderedPageBreak/>
              <w:t>Приложение Е</w:t>
            </w:r>
          </w:p>
        </w:tc>
        <w:tc>
          <w:tcPr>
            <w:tcW w:w="3863" w:type="pct"/>
            <w:shd w:val="clear" w:color="auto" w:fill="auto"/>
            <w:vAlign w:val="center"/>
          </w:tcPr>
          <w:p w:rsidR="004D5E4E" w:rsidRPr="00D71B46" w:rsidRDefault="004D5E4E" w:rsidP="007462B2">
            <w:pPr>
              <w:spacing w:line="360" w:lineRule="auto"/>
              <w:rPr>
                <w:rFonts w:ascii="Arial" w:hAnsi="Arial" w:cs="Arial"/>
                <w:sz w:val="24"/>
                <w:szCs w:val="28"/>
              </w:rPr>
            </w:pPr>
            <w:r w:rsidRPr="00D71B46">
              <w:rPr>
                <w:rFonts w:ascii="Arial" w:hAnsi="Arial" w:cs="Arial"/>
                <w:sz w:val="24"/>
                <w:szCs w:val="28"/>
              </w:rPr>
              <w:t>(</w:t>
            </w:r>
            <w:proofErr w:type="gramStart"/>
            <w:r>
              <w:rPr>
                <w:rFonts w:ascii="Arial" w:hAnsi="Arial" w:cs="Arial"/>
                <w:sz w:val="24"/>
                <w:szCs w:val="28"/>
              </w:rPr>
              <w:t>обязательное</w:t>
            </w:r>
            <w:proofErr w:type="gramEnd"/>
            <w:r w:rsidRPr="00D71B46">
              <w:rPr>
                <w:rFonts w:ascii="Arial" w:hAnsi="Arial" w:cs="Arial"/>
                <w:sz w:val="24"/>
                <w:szCs w:val="28"/>
              </w:rPr>
              <w:t xml:space="preserve">) </w:t>
            </w:r>
            <w:r w:rsidRPr="00514CBF">
              <w:rPr>
                <w:rFonts w:ascii="Arial" w:hAnsi="Arial" w:cs="Arial"/>
                <w:sz w:val="24"/>
                <w:szCs w:val="28"/>
              </w:rPr>
              <w:t xml:space="preserve">Требования к устройствам для измерения удельной оптической плотности продуктов горения и концентрации аэрозоля </w:t>
            </w:r>
            <w:r w:rsidRPr="00D71B46">
              <w:rPr>
                <w:rFonts w:ascii="Arial" w:hAnsi="Arial" w:cs="Arial"/>
                <w:sz w:val="24"/>
                <w:szCs w:val="28"/>
              </w:rPr>
              <w:t>………………..…………………</w:t>
            </w:r>
            <w:r>
              <w:rPr>
                <w:rFonts w:ascii="Arial" w:hAnsi="Arial" w:cs="Arial"/>
                <w:sz w:val="24"/>
                <w:szCs w:val="28"/>
              </w:rPr>
              <w:t>….</w:t>
            </w:r>
            <w:r w:rsidRPr="00D71B46">
              <w:rPr>
                <w:rFonts w:ascii="Arial" w:hAnsi="Arial" w:cs="Arial"/>
                <w:sz w:val="24"/>
                <w:szCs w:val="28"/>
              </w:rPr>
              <w:t>…………</w:t>
            </w:r>
          </w:p>
        </w:tc>
      </w:tr>
      <w:tr w:rsidR="004D5E4E" w:rsidRPr="00D71B46" w:rsidTr="00E67405">
        <w:tc>
          <w:tcPr>
            <w:tcW w:w="1137" w:type="pct"/>
            <w:gridSpan w:val="3"/>
            <w:shd w:val="clear" w:color="auto" w:fill="auto"/>
          </w:tcPr>
          <w:p w:rsidR="004D5E4E" w:rsidRPr="00D71B46" w:rsidRDefault="004D5E4E" w:rsidP="007462B2">
            <w:pPr>
              <w:spacing w:line="360" w:lineRule="auto"/>
              <w:rPr>
                <w:rFonts w:ascii="Arial" w:hAnsi="Arial" w:cs="Arial"/>
                <w:sz w:val="24"/>
                <w:szCs w:val="28"/>
              </w:rPr>
            </w:pPr>
            <w:r w:rsidRPr="00D71B46">
              <w:rPr>
                <w:rFonts w:ascii="Arial" w:hAnsi="Arial" w:cs="Arial"/>
                <w:sz w:val="24"/>
                <w:szCs w:val="28"/>
              </w:rPr>
              <w:t>Приложение Ж</w:t>
            </w:r>
          </w:p>
        </w:tc>
        <w:tc>
          <w:tcPr>
            <w:tcW w:w="3863" w:type="pct"/>
            <w:shd w:val="clear" w:color="auto" w:fill="auto"/>
            <w:vAlign w:val="center"/>
          </w:tcPr>
          <w:p w:rsidR="004D5E4E" w:rsidRPr="00D71B46" w:rsidRDefault="004D5E4E" w:rsidP="007462B2">
            <w:pPr>
              <w:spacing w:line="360" w:lineRule="auto"/>
              <w:rPr>
                <w:rFonts w:ascii="Arial" w:hAnsi="Arial" w:cs="Arial"/>
                <w:sz w:val="24"/>
                <w:szCs w:val="28"/>
              </w:rPr>
            </w:pPr>
            <w:r w:rsidRPr="00D71B46">
              <w:rPr>
                <w:rFonts w:ascii="Arial" w:hAnsi="Arial" w:cs="Arial"/>
                <w:sz w:val="24"/>
                <w:szCs w:val="28"/>
              </w:rPr>
              <w:t>(рекомендуемое) Испытательные стенды для проверки сохранения работоспособности извещателей пожарных дымовых при воздействии фоновой освещенности ……..…...</w:t>
            </w:r>
          </w:p>
        </w:tc>
      </w:tr>
      <w:tr w:rsidR="004D5E4E" w:rsidRPr="00D71B46" w:rsidTr="00E67405">
        <w:tc>
          <w:tcPr>
            <w:tcW w:w="1137" w:type="pct"/>
            <w:gridSpan w:val="3"/>
            <w:shd w:val="clear" w:color="auto" w:fill="auto"/>
          </w:tcPr>
          <w:p w:rsidR="004D5E4E" w:rsidRPr="00D71B46" w:rsidRDefault="004D5E4E" w:rsidP="007462B2">
            <w:pPr>
              <w:spacing w:line="360" w:lineRule="auto"/>
              <w:rPr>
                <w:rFonts w:ascii="Arial" w:hAnsi="Arial" w:cs="Arial"/>
                <w:sz w:val="24"/>
                <w:szCs w:val="28"/>
              </w:rPr>
            </w:pPr>
            <w:r w:rsidRPr="00D71B46">
              <w:rPr>
                <w:rFonts w:ascii="Arial" w:hAnsi="Arial" w:cs="Arial"/>
                <w:sz w:val="24"/>
                <w:szCs w:val="28"/>
              </w:rPr>
              <w:t>Приложение И</w:t>
            </w:r>
          </w:p>
        </w:tc>
        <w:tc>
          <w:tcPr>
            <w:tcW w:w="3863" w:type="pct"/>
            <w:shd w:val="clear" w:color="auto" w:fill="auto"/>
            <w:vAlign w:val="center"/>
          </w:tcPr>
          <w:p w:rsidR="004D5E4E" w:rsidRPr="00D71B46" w:rsidRDefault="004D5E4E" w:rsidP="007462B2">
            <w:pPr>
              <w:spacing w:line="360" w:lineRule="auto"/>
              <w:rPr>
                <w:rFonts w:ascii="Arial" w:hAnsi="Arial" w:cs="Arial"/>
                <w:sz w:val="24"/>
                <w:szCs w:val="28"/>
              </w:rPr>
            </w:pPr>
            <w:r w:rsidRPr="00D71B46">
              <w:rPr>
                <w:rFonts w:ascii="Arial" w:hAnsi="Arial" w:cs="Arial"/>
                <w:sz w:val="24"/>
                <w:szCs w:val="28"/>
              </w:rPr>
              <w:t xml:space="preserve">(рекомендуемое) Испытательный стенд «Ионизационный канал» для измерения порога срабатывания извещателей пожарных дымовых ионизационных. Основные параметры </w:t>
            </w:r>
            <w:r w:rsidRPr="00D71B46">
              <w:rPr>
                <w:rFonts w:ascii="Arial" w:hAnsi="Arial" w:cs="Arial"/>
                <w:sz w:val="24"/>
                <w:szCs w:val="28"/>
              </w:rPr>
              <w:br/>
              <w:t>и размеры.…………………………………………………………….</w:t>
            </w:r>
          </w:p>
        </w:tc>
      </w:tr>
      <w:tr w:rsidR="004D5E4E" w:rsidRPr="00D71B46" w:rsidTr="00E67405">
        <w:tc>
          <w:tcPr>
            <w:tcW w:w="1137" w:type="pct"/>
            <w:gridSpan w:val="3"/>
            <w:shd w:val="clear" w:color="auto" w:fill="auto"/>
          </w:tcPr>
          <w:p w:rsidR="004D5E4E" w:rsidRPr="00D71B46" w:rsidRDefault="00E67405" w:rsidP="007462B2">
            <w:pPr>
              <w:spacing w:line="360" w:lineRule="auto"/>
              <w:rPr>
                <w:rFonts w:ascii="Arial" w:hAnsi="Arial" w:cs="Arial"/>
                <w:sz w:val="24"/>
                <w:szCs w:val="28"/>
              </w:rPr>
            </w:pPr>
            <w:r>
              <w:rPr>
                <w:rFonts w:ascii="Arial" w:hAnsi="Arial" w:cs="Arial"/>
                <w:sz w:val="24"/>
                <w:szCs w:val="28"/>
              </w:rPr>
              <w:t>Приложение К</w:t>
            </w:r>
          </w:p>
        </w:tc>
        <w:tc>
          <w:tcPr>
            <w:tcW w:w="3863" w:type="pct"/>
            <w:shd w:val="clear" w:color="auto" w:fill="auto"/>
            <w:vAlign w:val="center"/>
          </w:tcPr>
          <w:p w:rsidR="004D5E4E" w:rsidRPr="00921328" w:rsidRDefault="004D5E4E" w:rsidP="002E7A9A">
            <w:pPr>
              <w:spacing w:line="360" w:lineRule="auto"/>
              <w:rPr>
                <w:rFonts w:ascii="Arial" w:hAnsi="Arial" w:cs="Arial"/>
                <w:sz w:val="24"/>
                <w:szCs w:val="28"/>
              </w:rPr>
            </w:pPr>
            <w:r w:rsidRPr="00921328">
              <w:rPr>
                <w:rFonts w:ascii="Arial" w:hAnsi="Arial" w:cs="Arial"/>
                <w:sz w:val="24"/>
                <w:szCs w:val="28"/>
              </w:rPr>
              <w:t xml:space="preserve">(рекомендуемое) </w:t>
            </w:r>
            <w:r w:rsidRPr="00921328">
              <w:rPr>
                <w:rFonts w:ascii="Arial" w:hAnsi="Arial" w:cs="Arial"/>
                <w:bCs/>
                <w:sz w:val="24"/>
                <w:szCs w:val="28"/>
              </w:rPr>
              <w:t>Испытательное оборудование для определения значения порога срабатывания чувствительного(ых) к дыму элемента(</w:t>
            </w:r>
            <w:proofErr w:type="spellStart"/>
            <w:r w:rsidRPr="00921328">
              <w:rPr>
                <w:rFonts w:ascii="Arial" w:hAnsi="Arial" w:cs="Arial"/>
                <w:bCs/>
                <w:sz w:val="24"/>
                <w:szCs w:val="28"/>
              </w:rPr>
              <w:t>ов</w:t>
            </w:r>
            <w:proofErr w:type="spellEnd"/>
            <w:r w:rsidRPr="00921328">
              <w:rPr>
                <w:rFonts w:ascii="Arial" w:hAnsi="Arial" w:cs="Arial"/>
                <w:bCs/>
                <w:sz w:val="24"/>
                <w:szCs w:val="28"/>
              </w:rPr>
              <w:t xml:space="preserve">) </w:t>
            </w:r>
            <w:r w:rsidR="002E7A9A" w:rsidRPr="00921328">
              <w:rPr>
                <w:rFonts w:ascii="Arial" w:hAnsi="Arial" w:cs="Arial"/>
                <w:bCs/>
                <w:sz w:val="24"/>
                <w:szCs w:val="28"/>
              </w:rPr>
              <w:t>извещателя пожарного дымового аспирационного</w:t>
            </w:r>
            <w:r w:rsidRPr="00921328">
              <w:rPr>
                <w:rFonts w:ascii="Arial" w:hAnsi="Arial" w:cs="Arial"/>
                <w:bCs/>
                <w:sz w:val="24"/>
                <w:szCs w:val="28"/>
              </w:rPr>
              <w:t xml:space="preserve"> </w:t>
            </w:r>
            <w:r w:rsidR="002E7A9A" w:rsidRPr="00921328">
              <w:rPr>
                <w:rFonts w:ascii="Arial" w:hAnsi="Arial" w:cs="Arial"/>
                <w:bCs/>
                <w:sz w:val="24"/>
                <w:szCs w:val="28"/>
              </w:rPr>
              <w:t>…………</w:t>
            </w:r>
            <w:r w:rsidRPr="00921328">
              <w:rPr>
                <w:rFonts w:ascii="Arial" w:hAnsi="Arial" w:cs="Arial"/>
                <w:bCs/>
                <w:sz w:val="24"/>
                <w:szCs w:val="28"/>
              </w:rPr>
              <w:t>………………</w:t>
            </w:r>
          </w:p>
        </w:tc>
      </w:tr>
      <w:tr w:rsidR="004D5E4E" w:rsidRPr="00D71B46" w:rsidTr="00E67405">
        <w:tc>
          <w:tcPr>
            <w:tcW w:w="1137" w:type="pct"/>
            <w:gridSpan w:val="3"/>
            <w:shd w:val="clear" w:color="auto" w:fill="auto"/>
          </w:tcPr>
          <w:p w:rsidR="004D5E4E" w:rsidRPr="00D71B46" w:rsidRDefault="00E67405" w:rsidP="007462B2">
            <w:pPr>
              <w:spacing w:line="360" w:lineRule="auto"/>
              <w:rPr>
                <w:rFonts w:ascii="Arial" w:hAnsi="Arial" w:cs="Arial"/>
                <w:sz w:val="24"/>
                <w:szCs w:val="28"/>
              </w:rPr>
            </w:pPr>
            <w:r>
              <w:rPr>
                <w:rFonts w:ascii="Arial" w:hAnsi="Arial" w:cs="Arial"/>
                <w:sz w:val="24"/>
                <w:szCs w:val="28"/>
              </w:rPr>
              <w:t>Приложение Л</w:t>
            </w:r>
          </w:p>
        </w:tc>
        <w:tc>
          <w:tcPr>
            <w:tcW w:w="3863" w:type="pct"/>
            <w:shd w:val="clear" w:color="auto" w:fill="auto"/>
            <w:vAlign w:val="center"/>
          </w:tcPr>
          <w:p w:rsidR="004D5E4E" w:rsidRPr="00D71B46" w:rsidRDefault="004D5E4E" w:rsidP="002E7A9A">
            <w:pPr>
              <w:spacing w:line="360" w:lineRule="auto"/>
              <w:rPr>
                <w:rFonts w:ascii="Arial" w:hAnsi="Arial" w:cs="Arial"/>
                <w:sz w:val="24"/>
                <w:szCs w:val="28"/>
              </w:rPr>
            </w:pPr>
            <w:r w:rsidRPr="0076230B">
              <w:rPr>
                <w:rFonts w:ascii="Arial" w:hAnsi="Arial" w:cs="Arial"/>
                <w:sz w:val="24"/>
                <w:szCs w:val="28"/>
              </w:rPr>
              <w:t xml:space="preserve">(рекомендуемое) Испытательное оборудование для подтверждения выполнения </w:t>
            </w:r>
            <w:r w:rsidR="002E7A9A" w:rsidRPr="0076230B">
              <w:rPr>
                <w:rFonts w:ascii="Arial" w:hAnsi="Arial" w:cs="Arial"/>
                <w:bCs/>
                <w:sz w:val="24"/>
                <w:szCs w:val="28"/>
              </w:rPr>
              <w:t xml:space="preserve">извещателем </w:t>
            </w:r>
            <w:r w:rsidR="0076230B" w:rsidRPr="0076230B">
              <w:rPr>
                <w:rFonts w:ascii="Arial" w:hAnsi="Arial" w:cs="Arial"/>
                <w:bCs/>
                <w:sz w:val="24"/>
                <w:szCs w:val="28"/>
              </w:rPr>
              <w:t xml:space="preserve">пожарным </w:t>
            </w:r>
            <w:r w:rsidR="0076230B" w:rsidRPr="0076230B">
              <w:rPr>
                <w:rStyle w:val="af2"/>
                <w:rFonts w:ascii="Arial" w:hAnsi="Arial" w:cs="Arial"/>
                <w:b w:val="0"/>
                <w:sz w:val="24"/>
                <w:szCs w:val="24"/>
              </w:rPr>
              <w:t>дымовым аспирационным функции контроля объема воздушного потока, проходящего через извещатель</w:t>
            </w:r>
            <w:r w:rsidR="0076230B" w:rsidRPr="0076230B">
              <w:rPr>
                <w:rFonts w:ascii="Arial" w:hAnsi="Arial" w:cs="Arial"/>
                <w:sz w:val="24"/>
                <w:szCs w:val="28"/>
              </w:rPr>
              <w:t xml:space="preserve"> </w:t>
            </w:r>
            <w:r>
              <w:rPr>
                <w:rFonts w:ascii="Arial" w:hAnsi="Arial" w:cs="Arial"/>
                <w:sz w:val="24"/>
                <w:szCs w:val="28"/>
              </w:rPr>
              <w:t>…………</w:t>
            </w:r>
            <w:r w:rsidR="0076230B">
              <w:rPr>
                <w:rFonts w:ascii="Arial" w:hAnsi="Arial" w:cs="Arial"/>
                <w:sz w:val="24"/>
                <w:szCs w:val="28"/>
              </w:rPr>
              <w:t>……………..</w:t>
            </w:r>
            <w:r>
              <w:rPr>
                <w:rFonts w:ascii="Arial" w:hAnsi="Arial" w:cs="Arial"/>
                <w:sz w:val="24"/>
                <w:szCs w:val="28"/>
              </w:rPr>
              <w:t>……….</w:t>
            </w:r>
          </w:p>
        </w:tc>
      </w:tr>
      <w:tr w:rsidR="004D5E4E" w:rsidRPr="00D71B46" w:rsidTr="00E67405">
        <w:tc>
          <w:tcPr>
            <w:tcW w:w="1137" w:type="pct"/>
            <w:gridSpan w:val="3"/>
            <w:shd w:val="clear" w:color="auto" w:fill="auto"/>
          </w:tcPr>
          <w:p w:rsidR="004D5E4E" w:rsidRPr="00D71B46" w:rsidRDefault="00E67405" w:rsidP="007462B2">
            <w:pPr>
              <w:spacing w:line="360" w:lineRule="auto"/>
              <w:rPr>
                <w:rFonts w:ascii="Arial" w:hAnsi="Arial" w:cs="Arial"/>
                <w:sz w:val="24"/>
                <w:szCs w:val="28"/>
              </w:rPr>
            </w:pPr>
            <w:r>
              <w:rPr>
                <w:rFonts w:ascii="Arial" w:hAnsi="Arial" w:cs="Arial"/>
                <w:sz w:val="24"/>
                <w:szCs w:val="28"/>
              </w:rPr>
              <w:t>Приложение М</w:t>
            </w:r>
          </w:p>
        </w:tc>
        <w:tc>
          <w:tcPr>
            <w:tcW w:w="3863" w:type="pct"/>
            <w:shd w:val="clear" w:color="auto" w:fill="auto"/>
            <w:vAlign w:val="center"/>
          </w:tcPr>
          <w:p w:rsidR="004D5E4E" w:rsidRPr="00D71B46" w:rsidRDefault="004D5E4E" w:rsidP="007462B2">
            <w:pPr>
              <w:spacing w:line="360" w:lineRule="auto"/>
              <w:rPr>
                <w:rFonts w:ascii="Arial" w:hAnsi="Arial" w:cs="Arial"/>
                <w:sz w:val="24"/>
                <w:szCs w:val="28"/>
              </w:rPr>
            </w:pPr>
            <w:r w:rsidRPr="00D71B46">
              <w:rPr>
                <w:rFonts w:ascii="Arial" w:hAnsi="Arial" w:cs="Arial"/>
                <w:sz w:val="24"/>
                <w:szCs w:val="28"/>
              </w:rPr>
              <w:t>(рекомендуемое) Испытательный стенд «Оптическая скамья» для определения точки отклика извещателей пожарных пламен</w:t>
            </w:r>
            <w:r>
              <w:rPr>
                <w:rFonts w:ascii="Arial" w:hAnsi="Arial" w:cs="Arial"/>
                <w:sz w:val="24"/>
                <w:szCs w:val="28"/>
              </w:rPr>
              <w:t>и. Основные параметры и размеры.…..</w:t>
            </w:r>
            <w:r w:rsidRPr="00D71B46">
              <w:rPr>
                <w:rFonts w:ascii="Arial" w:hAnsi="Arial" w:cs="Arial"/>
                <w:sz w:val="24"/>
                <w:szCs w:val="28"/>
              </w:rPr>
              <w:t>…</w:t>
            </w:r>
            <w:r>
              <w:rPr>
                <w:rFonts w:ascii="Arial" w:hAnsi="Arial" w:cs="Arial"/>
                <w:sz w:val="24"/>
                <w:szCs w:val="28"/>
              </w:rPr>
              <w:t>………………</w:t>
            </w:r>
          </w:p>
        </w:tc>
      </w:tr>
      <w:tr w:rsidR="004D5E4E" w:rsidRPr="00D71B46" w:rsidTr="00E67405">
        <w:tc>
          <w:tcPr>
            <w:tcW w:w="1137" w:type="pct"/>
            <w:gridSpan w:val="3"/>
            <w:shd w:val="clear" w:color="auto" w:fill="auto"/>
          </w:tcPr>
          <w:p w:rsidR="004D5E4E" w:rsidRPr="00D71B46" w:rsidRDefault="004D5E4E" w:rsidP="007462B2">
            <w:pPr>
              <w:spacing w:line="360" w:lineRule="auto"/>
              <w:rPr>
                <w:rFonts w:ascii="Arial" w:hAnsi="Arial" w:cs="Arial"/>
                <w:sz w:val="24"/>
                <w:szCs w:val="28"/>
              </w:rPr>
            </w:pPr>
            <w:r w:rsidRPr="00D71B46">
              <w:rPr>
                <w:rFonts w:ascii="Arial" w:hAnsi="Arial" w:cs="Arial"/>
                <w:sz w:val="24"/>
                <w:szCs w:val="28"/>
              </w:rPr>
              <w:t>Приложен</w:t>
            </w:r>
            <w:r w:rsidR="00E95B57">
              <w:rPr>
                <w:rFonts w:ascii="Arial" w:hAnsi="Arial" w:cs="Arial"/>
                <w:sz w:val="24"/>
                <w:szCs w:val="28"/>
              </w:rPr>
              <w:t>ие Н</w:t>
            </w:r>
          </w:p>
        </w:tc>
        <w:tc>
          <w:tcPr>
            <w:tcW w:w="3863" w:type="pct"/>
            <w:shd w:val="clear" w:color="auto" w:fill="auto"/>
            <w:vAlign w:val="center"/>
          </w:tcPr>
          <w:p w:rsidR="004D5E4E" w:rsidRPr="00D71B46" w:rsidRDefault="004D5E4E" w:rsidP="007462B2">
            <w:pPr>
              <w:spacing w:line="360" w:lineRule="auto"/>
              <w:rPr>
                <w:rFonts w:ascii="Arial" w:hAnsi="Arial" w:cs="Arial"/>
                <w:sz w:val="24"/>
                <w:szCs w:val="28"/>
              </w:rPr>
            </w:pPr>
            <w:r w:rsidRPr="00D71B46">
              <w:rPr>
                <w:rFonts w:ascii="Arial" w:hAnsi="Arial" w:cs="Arial"/>
                <w:sz w:val="24"/>
                <w:szCs w:val="28"/>
              </w:rPr>
              <w:t>(рекомендуемое) Оборудование для испытания извещателей пожарных  пламени на устойчивость к воздействию фоновой освещенности……………</w:t>
            </w:r>
            <w:r>
              <w:rPr>
                <w:rFonts w:ascii="Arial" w:hAnsi="Arial" w:cs="Arial"/>
                <w:sz w:val="24"/>
                <w:szCs w:val="28"/>
              </w:rPr>
              <w:t>.…………..</w:t>
            </w:r>
            <w:r w:rsidRPr="00D71B46">
              <w:rPr>
                <w:rFonts w:ascii="Arial" w:hAnsi="Arial" w:cs="Arial"/>
                <w:sz w:val="24"/>
                <w:szCs w:val="28"/>
              </w:rPr>
              <w:t>…</w:t>
            </w:r>
            <w:r>
              <w:rPr>
                <w:rFonts w:ascii="Arial" w:hAnsi="Arial" w:cs="Arial"/>
                <w:sz w:val="24"/>
                <w:szCs w:val="28"/>
              </w:rPr>
              <w:t>……………………………..</w:t>
            </w:r>
          </w:p>
        </w:tc>
      </w:tr>
      <w:tr w:rsidR="004D5E4E" w:rsidRPr="00D71B46" w:rsidTr="00E67405">
        <w:tc>
          <w:tcPr>
            <w:tcW w:w="1137" w:type="pct"/>
            <w:gridSpan w:val="3"/>
            <w:shd w:val="clear" w:color="auto" w:fill="auto"/>
          </w:tcPr>
          <w:p w:rsidR="004D5E4E" w:rsidRPr="00D71B46" w:rsidRDefault="008F7B57" w:rsidP="007462B2">
            <w:pPr>
              <w:spacing w:line="360" w:lineRule="auto"/>
              <w:rPr>
                <w:rFonts w:ascii="Arial" w:hAnsi="Arial" w:cs="Arial"/>
                <w:sz w:val="24"/>
                <w:szCs w:val="28"/>
              </w:rPr>
            </w:pPr>
            <w:r>
              <w:rPr>
                <w:rFonts w:ascii="Arial" w:hAnsi="Arial" w:cs="Arial"/>
                <w:sz w:val="24"/>
                <w:szCs w:val="28"/>
              </w:rPr>
              <w:t>Приложение П</w:t>
            </w:r>
          </w:p>
        </w:tc>
        <w:tc>
          <w:tcPr>
            <w:tcW w:w="3863" w:type="pct"/>
            <w:shd w:val="clear" w:color="auto" w:fill="auto"/>
            <w:vAlign w:val="center"/>
          </w:tcPr>
          <w:p w:rsidR="004D5E4E" w:rsidRPr="00D71B46" w:rsidRDefault="004D5E4E" w:rsidP="007462B2">
            <w:pPr>
              <w:spacing w:line="360" w:lineRule="auto"/>
              <w:rPr>
                <w:rFonts w:ascii="Arial" w:hAnsi="Arial" w:cs="Arial"/>
                <w:sz w:val="24"/>
                <w:szCs w:val="28"/>
              </w:rPr>
            </w:pPr>
            <w:r w:rsidRPr="00D71B46">
              <w:rPr>
                <w:rFonts w:ascii="Arial" w:hAnsi="Arial" w:cs="Arial"/>
                <w:sz w:val="24"/>
                <w:szCs w:val="28"/>
              </w:rPr>
              <w:t xml:space="preserve">(рекомендуемое) Испытательный стенд «Газовый канал» </w:t>
            </w:r>
            <w:r w:rsidRPr="00D71B46">
              <w:rPr>
                <w:rFonts w:ascii="Arial" w:hAnsi="Arial" w:cs="Arial"/>
                <w:sz w:val="24"/>
                <w:szCs w:val="28"/>
              </w:rPr>
              <w:br/>
              <w:t xml:space="preserve">для измерения </w:t>
            </w:r>
            <w:r>
              <w:rPr>
                <w:rFonts w:ascii="Arial" w:hAnsi="Arial" w:cs="Arial"/>
                <w:sz w:val="24"/>
                <w:szCs w:val="28"/>
              </w:rPr>
              <w:t>порога срабатывания</w:t>
            </w:r>
            <w:r w:rsidRPr="00D71B46">
              <w:rPr>
                <w:rFonts w:ascii="Arial" w:hAnsi="Arial" w:cs="Arial"/>
                <w:sz w:val="24"/>
                <w:szCs w:val="28"/>
              </w:rPr>
              <w:t xml:space="preserve"> извещателей пожарных газовых. Основные параметры и размеры……………………… </w:t>
            </w:r>
          </w:p>
        </w:tc>
      </w:tr>
      <w:tr w:rsidR="004D5E4E" w:rsidRPr="00D71B46" w:rsidTr="00E67405">
        <w:tc>
          <w:tcPr>
            <w:tcW w:w="1137" w:type="pct"/>
            <w:gridSpan w:val="3"/>
            <w:shd w:val="clear" w:color="auto" w:fill="auto"/>
          </w:tcPr>
          <w:p w:rsidR="004D5E4E" w:rsidRPr="00D71B46" w:rsidRDefault="008F7B57" w:rsidP="007462B2">
            <w:pPr>
              <w:spacing w:line="360" w:lineRule="auto"/>
              <w:rPr>
                <w:rFonts w:ascii="Arial" w:hAnsi="Arial" w:cs="Arial"/>
                <w:sz w:val="24"/>
                <w:szCs w:val="28"/>
              </w:rPr>
            </w:pPr>
            <w:r>
              <w:rPr>
                <w:rFonts w:ascii="Arial" w:hAnsi="Arial" w:cs="Arial"/>
                <w:sz w:val="24"/>
                <w:szCs w:val="28"/>
              </w:rPr>
              <w:t>Приложение Р</w:t>
            </w:r>
          </w:p>
        </w:tc>
        <w:tc>
          <w:tcPr>
            <w:tcW w:w="3863" w:type="pct"/>
            <w:shd w:val="clear" w:color="auto" w:fill="auto"/>
            <w:vAlign w:val="center"/>
          </w:tcPr>
          <w:p w:rsidR="004D5E4E" w:rsidRPr="00D71B46" w:rsidRDefault="004D5E4E" w:rsidP="007462B2">
            <w:pPr>
              <w:spacing w:line="360" w:lineRule="auto"/>
              <w:rPr>
                <w:rFonts w:ascii="Arial" w:hAnsi="Arial" w:cs="Arial"/>
                <w:sz w:val="24"/>
                <w:szCs w:val="28"/>
              </w:rPr>
            </w:pPr>
            <w:r w:rsidRPr="00D71B46">
              <w:rPr>
                <w:rFonts w:ascii="Arial" w:hAnsi="Arial" w:cs="Arial"/>
                <w:sz w:val="24"/>
                <w:szCs w:val="28"/>
              </w:rPr>
              <w:t>(</w:t>
            </w:r>
            <w:proofErr w:type="gramStart"/>
            <w:r w:rsidRPr="00D71B46">
              <w:rPr>
                <w:rFonts w:ascii="Arial" w:hAnsi="Arial" w:cs="Arial"/>
                <w:sz w:val="24"/>
                <w:szCs w:val="28"/>
              </w:rPr>
              <w:t>обязательное</w:t>
            </w:r>
            <w:proofErr w:type="gramEnd"/>
            <w:r w:rsidRPr="00D71B46">
              <w:rPr>
                <w:rFonts w:ascii="Arial" w:hAnsi="Arial" w:cs="Arial"/>
                <w:sz w:val="24"/>
                <w:szCs w:val="28"/>
              </w:rPr>
              <w:t xml:space="preserve">) Требования к конструкции извещателей </w:t>
            </w:r>
            <w:r w:rsidRPr="00D71B46">
              <w:rPr>
                <w:rFonts w:ascii="Arial" w:hAnsi="Arial" w:cs="Arial"/>
                <w:sz w:val="24"/>
                <w:szCs w:val="28"/>
              </w:rPr>
              <w:br/>
              <w:t>пожарных ручных………………………..…………</w:t>
            </w:r>
            <w:r>
              <w:rPr>
                <w:rFonts w:ascii="Arial" w:hAnsi="Arial" w:cs="Arial"/>
                <w:sz w:val="24"/>
                <w:szCs w:val="28"/>
              </w:rPr>
              <w:t>.</w:t>
            </w:r>
            <w:r w:rsidRPr="00D71B46">
              <w:rPr>
                <w:rFonts w:ascii="Arial" w:hAnsi="Arial" w:cs="Arial"/>
                <w:sz w:val="24"/>
                <w:szCs w:val="28"/>
              </w:rPr>
              <w:t>…….……….....</w:t>
            </w:r>
          </w:p>
        </w:tc>
      </w:tr>
      <w:tr w:rsidR="004D5E4E" w:rsidRPr="00D71B46" w:rsidTr="00E67405">
        <w:tc>
          <w:tcPr>
            <w:tcW w:w="1137" w:type="pct"/>
            <w:gridSpan w:val="3"/>
            <w:shd w:val="clear" w:color="auto" w:fill="auto"/>
          </w:tcPr>
          <w:p w:rsidR="004D5E4E" w:rsidRPr="00D71B46" w:rsidRDefault="008F7B57" w:rsidP="007462B2">
            <w:pPr>
              <w:spacing w:line="360" w:lineRule="auto"/>
              <w:rPr>
                <w:rFonts w:ascii="Arial" w:hAnsi="Arial" w:cs="Arial"/>
                <w:sz w:val="24"/>
                <w:szCs w:val="28"/>
              </w:rPr>
            </w:pPr>
            <w:r>
              <w:rPr>
                <w:rFonts w:ascii="Arial" w:hAnsi="Arial" w:cs="Arial"/>
                <w:sz w:val="24"/>
                <w:szCs w:val="28"/>
              </w:rPr>
              <w:t>Приложение С</w:t>
            </w:r>
          </w:p>
        </w:tc>
        <w:tc>
          <w:tcPr>
            <w:tcW w:w="3863" w:type="pct"/>
            <w:shd w:val="clear" w:color="auto" w:fill="auto"/>
            <w:vAlign w:val="center"/>
          </w:tcPr>
          <w:p w:rsidR="004D5E4E" w:rsidRPr="00D71B46" w:rsidRDefault="004D5E4E" w:rsidP="007462B2">
            <w:pPr>
              <w:spacing w:line="360" w:lineRule="auto"/>
              <w:rPr>
                <w:rFonts w:ascii="Arial" w:hAnsi="Arial" w:cs="Arial"/>
                <w:sz w:val="24"/>
                <w:szCs w:val="28"/>
              </w:rPr>
            </w:pPr>
            <w:r w:rsidRPr="00D71B46">
              <w:rPr>
                <w:rFonts w:ascii="Arial" w:hAnsi="Arial" w:cs="Arial"/>
                <w:sz w:val="24"/>
                <w:szCs w:val="28"/>
              </w:rPr>
              <w:t xml:space="preserve">(рекомендуемое) Оборудование для испытания </w:t>
            </w:r>
            <w:r>
              <w:rPr>
                <w:rFonts w:ascii="Arial" w:hAnsi="Arial" w:cs="Arial"/>
                <w:sz w:val="24"/>
                <w:szCs w:val="28"/>
              </w:rPr>
              <w:br/>
            </w:r>
            <w:r w:rsidRPr="00D71B46">
              <w:rPr>
                <w:rFonts w:ascii="Arial" w:hAnsi="Arial" w:cs="Arial"/>
                <w:sz w:val="24"/>
                <w:szCs w:val="28"/>
              </w:rPr>
              <w:t xml:space="preserve">извещателей пожарных ручных с хрупким элементом </w:t>
            </w:r>
            <w:r>
              <w:rPr>
                <w:rFonts w:ascii="Arial" w:hAnsi="Arial" w:cs="Arial"/>
                <w:sz w:val="24"/>
                <w:szCs w:val="28"/>
              </w:rPr>
              <w:br/>
              <w:t>на срабатывание………………</w:t>
            </w:r>
            <w:r w:rsidRPr="00D71B46">
              <w:rPr>
                <w:rFonts w:ascii="Arial" w:hAnsi="Arial" w:cs="Arial"/>
                <w:sz w:val="24"/>
                <w:szCs w:val="28"/>
              </w:rPr>
              <w:t>……………………………</w:t>
            </w:r>
            <w:r>
              <w:rPr>
                <w:rFonts w:ascii="Arial" w:hAnsi="Arial" w:cs="Arial"/>
                <w:sz w:val="24"/>
                <w:szCs w:val="28"/>
              </w:rPr>
              <w:t>.</w:t>
            </w:r>
            <w:r w:rsidRPr="00D71B46">
              <w:rPr>
                <w:rFonts w:ascii="Arial" w:hAnsi="Arial" w:cs="Arial"/>
                <w:sz w:val="24"/>
                <w:szCs w:val="28"/>
              </w:rPr>
              <w:t>………..</w:t>
            </w:r>
          </w:p>
        </w:tc>
      </w:tr>
      <w:tr w:rsidR="004D5E4E" w:rsidRPr="00D71B46" w:rsidTr="00E67405">
        <w:tc>
          <w:tcPr>
            <w:tcW w:w="1137" w:type="pct"/>
            <w:gridSpan w:val="3"/>
            <w:shd w:val="clear" w:color="auto" w:fill="auto"/>
          </w:tcPr>
          <w:p w:rsidR="004D5E4E" w:rsidRPr="00D81BAF" w:rsidRDefault="004D5E4E" w:rsidP="007462B2">
            <w:pPr>
              <w:spacing w:line="360" w:lineRule="auto"/>
              <w:rPr>
                <w:rFonts w:ascii="Arial" w:hAnsi="Arial" w:cs="Arial"/>
                <w:sz w:val="24"/>
                <w:szCs w:val="24"/>
              </w:rPr>
            </w:pPr>
            <w:r w:rsidRPr="00D81BAF">
              <w:rPr>
                <w:rFonts w:ascii="Arial" w:hAnsi="Arial" w:cs="Arial"/>
                <w:sz w:val="24"/>
                <w:szCs w:val="24"/>
              </w:rPr>
              <w:t>Библиография</w:t>
            </w:r>
          </w:p>
        </w:tc>
        <w:tc>
          <w:tcPr>
            <w:tcW w:w="3863" w:type="pct"/>
            <w:shd w:val="clear" w:color="auto" w:fill="auto"/>
            <w:vAlign w:val="center"/>
          </w:tcPr>
          <w:p w:rsidR="004D5E4E" w:rsidRPr="00D81BAF" w:rsidRDefault="004D5E4E" w:rsidP="007462B2">
            <w:pPr>
              <w:spacing w:line="360" w:lineRule="auto"/>
              <w:rPr>
                <w:rFonts w:ascii="Arial" w:hAnsi="Arial" w:cs="Arial"/>
                <w:sz w:val="24"/>
                <w:szCs w:val="24"/>
              </w:rPr>
            </w:pPr>
            <w:r w:rsidRPr="00D81BAF">
              <w:rPr>
                <w:rFonts w:ascii="Arial" w:hAnsi="Arial" w:cs="Arial"/>
                <w:sz w:val="24"/>
                <w:szCs w:val="24"/>
              </w:rPr>
              <w:t>…………………………………………………………………………..</w:t>
            </w:r>
          </w:p>
        </w:tc>
      </w:tr>
    </w:tbl>
    <w:p w:rsidR="005645BF" w:rsidRDefault="005645BF">
      <w:pPr>
        <w:sectPr w:rsidR="005645BF" w:rsidSect="003935D4">
          <w:headerReference w:type="even" r:id="rId12"/>
          <w:headerReference w:type="default" r:id="rId13"/>
          <w:footerReference w:type="even" r:id="rId14"/>
          <w:footerReference w:type="default" r:id="rId15"/>
          <w:headerReference w:type="first" r:id="rId16"/>
          <w:footerReference w:type="first" r:id="rId17"/>
          <w:footnotePr>
            <w:numFmt w:val="chicago"/>
            <w:numStart w:val="4"/>
          </w:footnotePr>
          <w:pgSz w:w="11906" w:h="16838" w:code="9"/>
          <w:pgMar w:top="1134" w:right="1134" w:bottom="1134" w:left="1134" w:header="709" w:footer="709" w:gutter="0"/>
          <w:pgNumType w:fmt="upperRoman" w:start="2"/>
          <w:cols w:space="708"/>
          <w:titlePg/>
          <w:docGrid w:linePitch="360"/>
        </w:sectPr>
      </w:pPr>
    </w:p>
    <w:p w:rsidR="005645BF" w:rsidRPr="002516E7" w:rsidRDefault="005645BF" w:rsidP="005645BF">
      <w:pPr>
        <w:pBdr>
          <w:bottom w:val="single" w:sz="12" w:space="1" w:color="auto"/>
        </w:pBdr>
        <w:spacing w:line="360" w:lineRule="auto"/>
        <w:jc w:val="center"/>
        <w:rPr>
          <w:rFonts w:ascii="Arial" w:hAnsi="Arial" w:cs="Arial"/>
          <w:b/>
          <w:bCs/>
          <w:spacing w:val="20"/>
          <w:sz w:val="24"/>
          <w:szCs w:val="24"/>
        </w:rPr>
      </w:pPr>
      <w:r w:rsidRPr="002516E7">
        <w:rPr>
          <w:rFonts w:ascii="Arial" w:hAnsi="Arial" w:cs="Arial"/>
          <w:b/>
          <w:bCs/>
          <w:spacing w:val="20"/>
          <w:sz w:val="24"/>
          <w:szCs w:val="24"/>
        </w:rPr>
        <w:lastRenderedPageBreak/>
        <w:t>М</w:t>
      </w:r>
      <w:r>
        <w:rPr>
          <w:rFonts w:ascii="Arial" w:hAnsi="Arial" w:cs="Arial"/>
          <w:b/>
          <w:bCs/>
          <w:spacing w:val="20"/>
          <w:sz w:val="24"/>
          <w:szCs w:val="24"/>
        </w:rPr>
        <w:t xml:space="preserve"> </w:t>
      </w:r>
      <w:r w:rsidRPr="002516E7">
        <w:rPr>
          <w:rFonts w:ascii="Arial" w:hAnsi="Arial" w:cs="Arial"/>
          <w:b/>
          <w:bCs/>
          <w:spacing w:val="20"/>
          <w:sz w:val="24"/>
          <w:szCs w:val="24"/>
        </w:rPr>
        <w:t>Е</w:t>
      </w:r>
      <w:r>
        <w:rPr>
          <w:rFonts w:ascii="Arial" w:hAnsi="Arial" w:cs="Arial"/>
          <w:b/>
          <w:bCs/>
          <w:spacing w:val="20"/>
          <w:sz w:val="24"/>
          <w:szCs w:val="24"/>
        </w:rPr>
        <w:t xml:space="preserve"> </w:t>
      </w:r>
      <w:r w:rsidRPr="002516E7">
        <w:rPr>
          <w:rFonts w:ascii="Arial" w:hAnsi="Arial" w:cs="Arial"/>
          <w:b/>
          <w:bCs/>
          <w:spacing w:val="20"/>
          <w:sz w:val="24"/>
          <w:szCs w:val="24"/>
        </w:rPr>
        <w:t>Ж</w:t>
      </w:r>
      <w:r>
        <w:rPr>
          <w:rFonts w:ascii="Arial" w:hAnsi="Arial" w:cs="Arial"/>
          <w:b/>
          <w:bCs/>
          <w:spacing w:val="20"/>
          <w:sz w:val="24"/>
          <w:szCs w:val="24"/>
        </w:rPr>
        <w:t xml:space="preserve"> </w:t>
      </w:r>
      <w:r w:rsidRPr="002516E7">
        <w:rPr>
          <w:rFonts w:ascii="Arial" w:hAnsi="Arial" w:cs="Arial"/>
          <w:b/>
          <w:bCs/>
          <w:spacing w:val="20"/>
          <w:sz w:val="24"/>
          <w:szCs w:val="24"/>
        </w:rPr>
        <w:t>Г</w:t>
      </w:r>
      <w:r>
        <w:rPr>
          <w:rFonts w:ascii="Arial" w:hAnsi="Arial" w:cs="Arial"/>
          <w:b/>
          <w:bCs/>
          <w:spacing w:val="20"/>
          <w:sz w:val="24"/>
          <w:szCs w:val="24"/>
        </w:rPr>
        <w:t xml:space="preserve"> </w:t>
      </w:r>
      <w:r w:rsidRPr="002516E7">
        <w:rPr>
          <w:rFonts w:ascii="Arial" w:hAnsi="Arial" w:cs="Arial"/>
          <w:b/>
          <w:bCs/>
          <w:spacing w:val="20"/>
          <w:sz w:val="24"/>
          <w:szCs w:val="24"/>
        </w:rPr>
        <w:t>О</w:t>
      </w:r>
      <w:r>
        <w:rPr>
          <w:rFonts w:ascii="Arial" w:hAnsi="Arial" w:cs="Arial"/>
          <w:b/>
          <w:bCs/>
          <w:spacing w:val="20"/>
          <w:sz w:val="24"/>
          <w:szCs w:val="24"/>
        </w:rPr>
        <w:t xml:space="preserve"> </w:t>
      </w:r>
      <w:r w:rsidRPr="002516E7">
        <w:rPr>
          <w:rFonts w:ascii="Arial" w:hAnsi="Arial" w:cs="Arial"/>
          <w:b/>
          <w:bCs/>
          <w:spacing w:val="20"/>
          <w:sz w:val="24"/>
          <w:szCs w:val="24"/>
        </w:rPr>
        <w:t>С</w:t>
      </w:r>
      <w:r>
        <w:rPr>
          <w:rFonts w:ascii="Arial" w:hAnsi="Arial" w:cs="Arial"/>
          <w:b/>
          <w:bCs/>
          <w:spacing w:val="20"/>
          <w:sz w:val="24"/>
          <w:szCs w:val="24"/>
        </w:rPr>
        <w:t xml:space="preserve"> </w:t>
      </w:r>
      <w:r w:rsidRPr="002516E7">
        <w:rPr>
          <w:rFonts w:ascii="Arial" w:hAnsi="Arial" w:cs="Arial"/>
          <w:b/>
          <w:bCs/>
          <w:spacing w:val="20"/>
          <w:sz w:val="24"/>
          <w:szCs w:val="24"/>
        </w:rPr>
        <w:t>У</w:t>
      </w:r>
      <w:r>
        <w:rPr>
          <w:rFonts w:ascii="Arial" w:hAnsi="Arial" w:cs="Arial"/>
          <w:b/>
          <w:bCs/>
          <w:spacing w:val="20"/>
          <w:sz w:val="24"/>
          <w:szCs w:val="24"/>
        </w:rPr>
        <w:t xml:space="preserve"> </w:t>
      </w:r>
      <w:r w:rsidRPr="002516E7">
        <w:rPr>
          <w:rFonts w:ascii="Arial" w:hAnsi="Arial" w:cs="Arial"/>
          <w:b/>
          <w:bCs/>
          <w:spacing w:val="20"/>
          <w:sz w:val="24"/>
          <w:szCs w:val="24"/>
        </w:rPr>
        <w:t>Д</w:t>
      </w:r>
      <w:r>
        <w:rPr>
          <w:rFonts w:ascii="Arial" w:hAnsi="Arial" w:cs="Arial"/>
          <w:b/>
          <w:bCs/>
          <w:spacing w:val="20"/>
          <w:sz w:val="24"/>
          <w:szCs w:val="24"/>
        </w:rPr>
        <w:t xml:space="preserve"> </w:t>
      </w:r>
      <w:r w:rsidRPr="002516E7">
        <w:rPr>
          <w:rFonts w:ascii="Arial" w:hAnsi="Arial" w:cs="Arial"/>
          <w:b/>
          <w:bCs/>
          <w:spacing w:val="20"/>
          <w:sz w:val="24"/>
          <w:szCs w:val="24"/>
        </w:rPr>
        <w:t>А</w:t>
      </w:r>
      <w:r>
        <w:rPr>
          <w:rFonts w:ascii="Arial" w:hAnsi="Arial" w:cs="Arial"/>
          <w:b/>
          <w:bCs/>
          <w:spacing w:val="20"/>
          <w:sz w:val="24"/>
          <w:szCs w:val="24"/>
        </w:rPr>
        <w:t xml:space="preserve"> </w:t>
      </w:r>
      <w:r w:rsidRPr="002516E7">
        <w:rPr>
          <w:rFonts w:ascii="Arial" w:hAnsi="Arial" w:cs="Arial"/>
          <w:b/>
          <w:bCs/>
          <w:spacing w:val="20"/>
          <w:sz w:val="24"/>
          <w:szCs w:val="24"/>
        </w:rPr>
        <w:t>Р</w:t>
      </w:r>
      <w:r>
        <w:rPr>
          <w:rFonts w:ascii="Arial" w:hAnsi="Arial" w:cs="Arial"/>
          <w:b/>
          <w:bCs/>
          <w:spacing w:val="20"/>
          <w:sz w:val="24"/>
          <w:szCs w:val="24"/>
        </w:rPr>
        <w:t xml:space="preserve"> </w:t>
      </w:r>
      <w:r w:rsidRPr="002516E7">
        <w:rPr>
          <w:rFonts w:ascii="Arial" w:hAnsi="Arial" w:cs="Arial"/>
          <w:b/>
          <w:bCs/>
          <w:spacing w:val="20"/>
          <w:sz w:val="24"/>
          <w:szCs w:val="24"/>
        </w:rPr>
        <w:t>С</w:t>
      </w:r>
      <w:r>
        <w:rPr>
          <w:rFonts w:ascii="Arial" w:hAnsi="Arial" w:cs="Arial"/>
          <w:b/>
          <w:bCs/>
          <w:spacing w:val="20"/>
          <w:sz w:val="24"/>
          <w:szCs w:val="24"/>
        </w:rPr>
        <w:t xml:space="preserve"> </w:t>
      </w:r>
      <w:r w:rsidRPr="002516E7">
        <w:rPr>
          <w:rFonts w:ascii="Arial" w:hAnsi="Arial" w:cs="Arial"/>
          <w:b/>
          <w:bCs/>
          <w:spacing w:val="20"/>
          <w:sz w:val="24"/>
          <w:szCs w:val="24"/>
        </w:rPr>
        <w:t>Т</w:t>
      </w:r>
      <w:r>
        <w:rPr>
          <w:rFonts w:ascii="Arial" w:hAnsi="Arial" w:cs="Arial"/>
          <w:b/>
          <w:bCs/>
          <w:spacing w:val="20"/>
          <w:sz w:val="24"/>
          <w:szCs w:val="24"/>
        </w:rPr>
        <w:t xml:space="preserve"> </w:t>
      </w:r>
      <w:r w:rsidRPr="002516E7">
        <w:rPr>
          <w:rFonts w:ascii="Arial" w:hAnsi="Arial" w:cs="Arial"/>
          <w:b/>
          <w:bCs/>
          <w:spacing w:val="20"/>
          <w:sz w:val="24"/>
          <w:szCs w:val="24"/>
        </w:rPr>
        <w:t>В</w:t>
      </w:r>
      <w:r>
        <w:rPr>
          <w:rFonts w:ascii="Arial" w:hAnsi="Arial" w:cs="Arial"/>
          <w:b/>
          <w:bCs/>
          <w:spacing w:val="20"/>
          <w:sz w:val="24"/>
          <w:szCs w:val="24"/>
        </w:rPr>
        <w:t xml:space="preserve"> </w:t>
      </w:r>
      <w:r w:rsidRPr="002516E7">
        <w:rPr>
          <w:rFonts w:ascii="Arial" w:hAnsi="Arial" w:cs="Arial"/>
          <w:b/>
          <w:bCs/>
          <w:spacing w:val="20"/>
          <w:sz w:val="24"/>
          <w:szCs w:val="24"/>
        </w:rPr>
        <w:t>Е</w:t>
      </w:r>
      <w:r>
        <w:rPr>
          <w:rFonts w:ascii="Arial" w:hAnsi="Arial" w:cs="Arial"/>
          <w:b/>
          <w:bCs/>
          <w:spacing w:val="20"/>
          <w:sz w:val="24"/>
          <w:szCs w:val="24"/>
        </w:rPr>
        <w:t xml:space="preserve"> </w:t>
      </w:r>
      <w:r w:rsidRPr="002516E7">
        <w:rPr>
          <w:rFonts w:ascii="Arial" w:hAnsi="Arial" w:cs="Arial"/>
          <w:b/>
          <w:bCs/>
          <w:spacing w:val="20"/>
          <w:sz w:val="24"/>
          <w:szCs w:val="24"/>
        </w:rPr>
        <w:t>Н</w:t>
      </w:r>
      <w:r>
        <w:rPr>
          <w:rFonts w:ascii="Arial" w:hAnsi="Arial" w:cs="Arial"/>
          <w:b/>
          <w:bCs/>
          <w:spacing w:val="20"/>
          <w:sz w:val="24"/>
          <w:szCs w:val="24"/>
        </w:rPr>
        <w:t xml:space="preserve"> </w:t>
      </w:r>
      <w:proofErr w:type="spellStart"/>
      <w:r w:rsidRPr="002516E7">
        <w:rPr>
          <w:rFonts w:ascii="Arial" w:hAnsi="Arial" w:cs="Arial"/>
          <w:b/>
          <w:bCs/>
          <w:spacing w:val="20"/>
          <w:sz w:val="24"/>
          <w:szCs w:val="24"/>
        </w:rPr>
        <w:t>Н</w:t>
      </w:r>
      <w:proofErr w:type="spellEnd"/>
      <w:r>
        <w:rPr>
          <w:rFonts w:ascii="Arial" w:hAnsi="Arial" w:cs="Arial"/>
          <w:b/>
          <w:bCs/>
          <w:spacing w:val="20"/>
          <w:sz w:val="24"/>
          <w:szCs w:val="24"/>
        </w:rPr>
        <w:t xml:space="preserve"> </w:t>
      </w:r>
      <w:r w:rsidRPr="002516E7">
        <w:rPr>
          <w:rFonts w:ascii="Arial" w:hAnsi="Arial" w:cs="Arial"/>
          <w:b/>
          <w:bCs/>
          <w:spacing w:val="20"/>
          <w:sz w:val="24"/>
          <w:szCs w:val="24"/>
        </w:rPr>
        <w:t>Ы</w:t>
      </w:r>
      <w:r>
        <w:rPr>
          <w:rFonts w:ascii="Arial" w:hAnsi="Arial" w:cs="Arial"/>
          <w:b/>
          <w:bCs/>
          <w:spacing w:val="20"/>
          <w:sz w:val="24"/>
          <w:szCs w:val="24"/>
        </w:rPr>
        <w:t xml:space="preserve"> </w:t>
      </w:r>
      <w:r w:rsidRPr="002516E7">
        <w:rPr>
          <w:rFonts w:ascii="Arial" w:hAnsi="Arial" w:cs="Arial"/>
          <w:b/>
          <w:bCs/>
          <w:spacing w:val="20"/>
          <w:sz w:val="24"/>
          <w:szCs w:val="24"/>
        </w:rPr>
        <w:t>Й</w:t>
      </w:r>
      <w:r>
        <w:rPr>
          <w:rFonts w:ascii="Arial" w:hAnsi="Arial" w:cs="Arial"/>
          <w:b/>
          <w:bCs/>
          <w:spacing w:val="20"/>
          <w:sz w:val="24"/>
          <w:szCs w:val="24"/>
        </w:rPr>
        <w:t xml:space="preserve">  </w:t>
      </w:r>
      <w:r w:rsidRPr="002516E7">
        <w:rPr>
          <w:rFonts w:ascii="Arial" w:hAnsi="Arial" w:cs="Arial"/>
          <w:b/>
          <w:bCs/>
          <w:spacing w:val="20"/>
          <w:sz w:val="24"/>
          <w:szCs w:val="24"/>
        </w:rPr>
        <w:t xml:space="preserve"> С</w:t>
      </w:r>
      <w:r>
        <w:rPr>
          <w:rFonts w:ascii="Arial" w:hAnsi="Arial" w:cs="Arial"/>
          <w:b/>
          <w:bCs/>
          <w:spacing w:val="20"/>
          <w:sz w:val="24"/>
          <w:szCs w:val="24"/>
        </w:rPr>
        <w:t xml:space="preserve"> </w:t>
      </w:r>
      <w:r w:rsidRPr="002516E7">
        <w:rPr>
          <w:rFonts w:ascii="Arial" w:hAnsi="Arial" w:cs="Arial"/>
          <w:b/>
          <w:bCs/>
          <w:spacing w:val="20"/>
          <w:sz w:val="24"/>
          <w:szCs w:val="24"/>
        </w:rPr>
        <w:t>Т</w:t>
      </w:r>
      <w:r>
        <w:rPr>
          <w:rFonts w:ascii="Arial" w:hAnsi="Arial" w:cs="Arial"/>
          <w:b/>
          <w:bCs/>
          <w:spacing w:val="20"/>
          <w:sz w:val="24"/>
          <w:szCs w:val="24"/>
        </w:rPr>
        <w:t xml:space="preserve"> </w:t>
      </w:r>
      <w:r w:rsidRPr="002516E7">
        <w:rPr>
          <w:rFonts w:ascii="Arial" w:hAnsi="Arial" w:cs="Arial"/>
          <w:b/>
          <w:bCs/>
          <w:spacing w:val="20"/>
          <w:sz w:val="24"/>
          <w:szCs w:val="24"/>
        </w:rPr>
        <w:t>А</w:t>
      </w:r>
      <w:r>
        <w:rPr>
          <w:rFonts w:ascii="Arial" w:hAnsi="Arial" w:cs="Arial"/>
          <w:b/>
          <w:bCs/>
          <w:spacing w:val="20"/>
          <w:sz w:val="24"/>
          <w:szCs w:val="24"/>
        </w:rPr>
        <w:t xml:space="preserve"> </w:t>
      </w:r>
      <w:r w:rsidRPr="002516E7">
        <w:rPr>
          <w:rFonts w:ascii="Arial" w:hAnsi="Arial" w:cs="Arial"/>
          <w:b/>
          <w:bCs/>
          <w:spacing w:val="20"/>
          <w:sz w:val="24"/>
          <w:szCs w:val="24"/>
        </w:rPr>
        <w:t>Н</w:t>
      </w:r>
      <w:r>
        <w:rPr>
          <w:rFonts w:ascii="Arial" w:hAnsi="Arial" w:cs="Arial"/>
          <w:b/>
          <w:bCs/>
          <w:spacing w:val="20"/>
          <w:sz w:val="24"/>
          <w:szCs w:val="24"/>
        </w:rPr>
        <w:t xml:space="preserve"> </w:t>
      </w:r>
      <w:r w:rsidRPr="002516E7">
        <w:rPr>
          <w:rFonts w:ascii="Arial" w:hAnsi="Arial" w:cs="Arial"/>
          <w:b/>
          <w:bCs/>
          <w:spacing w:val="20"/>
          <w:sz w:val="24"/>
          <w:szCs w:val="24"/>
        </w:rPr>
        <w:t>Д</w:t>
      </w:r>
      <w:r>
        <w:rPr>
          <w:rFonts w:ascii="Arial" w:hAnsi="Arial" w:cs="Arial"/>
          <w:b/>
          <w:bCs/>
          <w:spacing w:val="20"/>
          <w:sz w:val="24"/>
          <w:szCs w:val="24"/>
        </w:rPr>
        <w:t xml:space="preserve"> </w:t>
      </w:r>
      <w:r w:rsidRPr="002516E7">
        <w:rPr>
          <w:rFonts w:ascii="Arial" w:hAnsi="Arial" w:cs="Arial"/>
          <w:b/>
          <w:bCs/>
          <w:spacing w:val="20"/>
          <w:sz w:val="24"/>
          <w:szCs w:val="24"/>
        </w:rPr>
        <w:t>А</w:t>
      </w:r>
      <w:r>
        <w:rPr>
          <w:rFonts w:ascii="Arial" w:hAnsi="Arial" w:cs="Arial"/>
          <w:b/>
          <w:bCs/>
          <w:spacing w:val="20"/>
          <w:sz w:val="24"/>
          <w:szCs w:val="24"/>
        </w:rPr>
        <w:t xml:space="preserve"> </w:t>
      </w:r>
      <w:r w:rsidRPr="002516E7">
        <w:rPr>
          <w:rFonts w:ascii="Arial" w:hAnsi="Arial" w:cs="Arial"/>
          <w:b/>
          <w:bCs/>
          <w:spacing w:val="20"/>
          <w:sz w:val="24"/>
          <w:szCs w:val="24"/>
        </w:rPr>
        <w:t>Р</w:t>
      </w:r>
      <w:r>
        <w:rPr>
          <w:rFonts w:ascii="Arial" w:hAnsi="Arial" w:cs="Arial"/>
          <w:b/>
          <w:bCs/>
          <w:spacing w:val="20"/>
          <w:sz w:val="24"/>
          <w:szCs w:val="24"/>
        </w:rPr>
        <w:t xml:space="preserve"> </w:t>
      </w:r>
      <w:r w:rsidRPr="002516E7">
        <w:rPr>
          <w:rFonts w:ascii="Arial" w:hAnsi="Arial" w:cs="Arial"/>
          <w:b/>
          <w:bCs/>
          <w:spacing w:val="20"/>
          <w:sz w:val="24"/>
          <w:szCs w:val="24"/>
        </w:rPr>
        <w:t>Т</w:t>
      </w:r>
    </w:p>
    <w:p w:rsidR="005645BF" w:rsidRPr="002516E7" w:rsidRDefault="005645BF" w:rsidP="005645BF">
      <w:pPr>
        <w:spacing w:line="360" w:lineRule="auto"/>
        <w:jc w:val="center"/>
        <w:rPr>
          <w:rFonts w:ascii="Arial" w:hAnsi="Arial" w:cs="Arial"/>
          <w:sz w:val="24"/>
          <w:szCs w:val="24"/>
        </w:rPr>
      </w:pPr>
    </w:p>
    <w:p w:rsidR="005645BF" w:rsidRPr="002516E7" w:rsidRDefault="005645BF" w:rsidP="005645BF">
      <w:pPr>
        <w:spacing w:line="360" w:lineRule="auto"/>
        <w:jc w:val="center"/>
        <w:rPr>
          <w:rFonts w:ascii="Arial" w:hAnsi="Arial" w:cs="Arial"/>
          <w:b/>
          <w:bCs/>
          <w:snapToGrid w:val="0"/>
          <w:sz w:val="24"/>
          <w:szCs w:val="24"/>
        </w:rPr>
      </w:pPr>
      <w:r w:rsidRPr="002516E7">
        <w:rPr>
          <w:rFonts w:ascii="Arial" w:hAnsi="Arial" w:cs="Arial"/>
          <w:b/>
          <w:bCs/>
          <w:snapToGrid w:val="0"/>
          <w:sz w:val="24"/>
          <w:szCs w:val="24"/>
        </w:rPr>
        <w:t>ИЗВЕЩАТЕЛИ ПОЖАРНЫЕ</w:t>
      </w:r>
    </w:p>
    <w:p w:rsidR="005645BF" w:rsidRPr="002516E7" w:rsidRDefault="005645BF" w:rsidP="005645BF">
      <w:pPr>
        <w:spacing w:line="360" w:lineRule="auto"/>
        <w:jc w:val="center"/>
        <w:rPr>
          <w:rFonts w:ascii="Arial" w:hAnsi="Arial" w:cs="Arial"/>
          <w:b/>
          <w:bCs/>
          <w:snapToGrid w:val="0"/>
          <w:sz w:val="24"/>
          <w:szCs w:val="24"/>
        </w:rPr>
      </w:pPr>
    </w:p>
    <w:p w:rsidR="005645BF" w:rsidRDefault="005645BF" w:rsidP="005645BF">
      <w:pPr>
        <w:spacing w:line="360" w:lineRule="auto"/>
        <w:jc w:val="center"/>
        <w:rPr>
          <w:rFonts w:ascii="Arial" w:hAnsi="Arial" w:cs="Arial"/>
          <w:b/>
          <w:bCs/>
          <w:snapToGrid w:val="0"/>
          <w:sz w:val="24"/>
          <w:szCs w:val="24"/>
        </w:rPr>
      </w:pPr>
      <w:r w:rsidRPr="002516E7">
        <w:rPr>
          <w:rFonts w:ascii="Arial" w:hAnsi="Arial" w:cs="Arial"/>
          <w:b/>
          <w:bCs/>
          <w:snapToGrid w:val="0"/>
          <w:sz w:val="24"/>
          <w:szCs w:val="24"/>
        </w:rPr>
        <w:t>Общие технические требования</w:t>
      </w:r>
      <w:r w:rsidR="00BC017F">
        <w:rPr>
          <w:rFonts w:ascii="Arial" w:hAnsi="Arial" w:cs="Arial"/>
          <w:b/>
          <w:bCs/>
          <w:snapToGrid w:val="0"/>
          <w:sz w:val="24"/>
          <w:szCs w:val="24"/>
        </w:rPr>
        <w:t>.</w:t>
      </w:r>
    </w:p>
    <w:p w:rsidR="005645BF" w:rsidRPr="002516E7" w:rsidRDefault="005645BF" w:rsidP="005645BF">
      <w:pPr>
        <w:spacing w:line="360" w:lineRule="auto"/>
        <w:jc w:val="center"/>
        <w:rPr>
          <w:rFonts w:ascii="Arial" w:hAnsi="Arial" w:cs="Arial"/>
          <w:b/>
          <w:bCs/>
          <w:snapToGrid w:val="0"/>
          <w:sz w:val="24"/>
          <w:szCs w:val="24"/>
        </w:rPr>
      </w:pPr>
    </w:p>
    <w:p w:rsidR="005645BF" w:rsidRPr="005E7E82" w:rsidRDefault="005645BF" w:rsidP="005645BF">
      <w:pPr>
        <w:spacing w:line="360" w:lineRule="auto"/>
        <w:jc w:val="center"/>
        <w:rPr>
          <w:rFonts w:ascii="Arial" w:hAnsi="Arial" w:cs="Arial"/>
          <w:b/>
          <w:bCs/>
          <w:snapToGrid w:val="0"/>
          <w:sz w:val="24"/>
          <w:szCs w:val="24"/>
          <w:lang w:val="en-US"/>
        </w:rPr>
      </w:pPr>
      <w:r w:rsidRPr="002516E7">
        <w:rPr>
          <w:rFonts w:ascii="Arial" w:hAnsi="Arial" w:cs="Arial"/>
          <w:b/>
          <w:bCs/>
          <w:snapToGrid w:val="0"/>
          <w:sz w:val="24"/>
          <w:szCs w:val="24"/>
        </w:rPr>
        <w:t>Методы</w:t>
      </w:r>
      <w:r w:rsidRPr="005E7E82">
        <w:rPr>
          <w:rFonts w:ascii="Arial" w:hAnsi="Arial" w:cs="Arial"/>
          <w:b/>
          <w:bCs/>
          <w:snapToGrid w:val="0"/>
          <w:sz w:val="24"/>
          <w:szCs w:val="24"/>
          <w:lang w:val="en-US"/>
        </w:rPr>
        <w:t xml:space="preserve"> </w:t>
      </w:r>
      <w:r w:rsidRPr="002516E7">
        <w:rPr>
          <w:rFonts w:ascii="Arial" w:hAnsi="Arial" w:cs="Arial"/>
          <w:b/>
          <w:bCs/>
          <w:snapToGrid w:val="0"/>
          <w:sz w:val="24"/>
          <w:szCs w:val="24"/>
        </w:rPr>
        <w:t>испытаний</w:t>
      </w:r>
    </w:p>
    <w:p w:rsidR="005645BF" w:rsidRPr="005E7E82" w:rsidRDefault="005645BF" w:rsidP="005645BF">
      <w:pPr>
        <w:spacing w:line="360" w:lineRule="auto"/>
        <w:jc w:val="center"/>
        <w:rPr>
          <w:rFonts w:ascii="Arial" w:hAnsi="Arial" w:cs="Arial"/>
          <w:b/>
          <w:bCs/>
          <w:snapToGrid w:val="0"/>
          <w:sz w:val="24"/>
          <w:szCs w:val="24"/>
          <w:lang w:val="en-US"/>
        </w:rPr>
      </w:pPr>
    </w:p>
    <w:p w:rsidR="005645BF" w:rsidRPr="005E7E82" w:rsidRDefault="005645BF" w:rsidP="005645BF">
      <w:pPr>
        <w:spacing w:line="360" w:lineRule="auto"/>
        <w:jc w:val="center"/>
        <w:rPr>
          <w:rFonts w:ascii="Arial" w:hAnsi="Arial" w:cs="Arial"/>
          <w:snapToGrid w:val="0"/>
          <w:sz w:val="24"/>
          <w:szCs w:val="24"/>
        </w:rPr>
      </w:pPr>
      <w:proofErr w:type="gramStart"/>
      <w:r w:rsidRPr="002516E7">
        <w:rPr>
          <w:rFonts w:ascii="Arial" w:hAnsi="Arial" w:cs="Arial"/>
          <w:snapToGrid w:val="0"/>
          <w:sz w:val="24"/>
          <w:szCs w:val="24"/>
          <w:lang w:val="en-US"/>
        </w:rPr>
        <w:t>Fire</w:t>
      </w:r>
      <w:r w:rsidRPr="005E7E82">
        <w:rPr>
          <w:rFonts w:ascii="Arial" w:hAnsi="Arial" w:cs="Arial"/>
          <w:snapToGrid w:val="0"/>
          <w:sz w:val="24"/>
          <w:szCs w:val="24"/>
          <w:lang w:val="en-US"/>
        </w:rPr>
        <w:t xml:space="preserve"> </w:t>
      </w:r>
      <w:r w:rsidRPr="002516E7">
        <w:rPr>
          <w:rFonts w:ascii="Arial" w:hAnsi="Arial" w:cs="Arial"/>
          <w:snapToGrid w:val="0"/>
          <w:sz w:val="24"/>
          <w:szCs w:val="24"/>
          <w:lang w:val="en-US"/>
        </w:rPr>
        <w:t>detectors</w:t>
      </w:r>
      <w:r w:rsidRPr="005E7E82">
        <w:rPr>
          <w:rFonts w:ascii="Arial" w:hAnsi="Arial" w:cs="Arial"/>
          <w:snapToGrid w:val="0"/>
          <w:sz w:val="24"/>
          <w:szCs w:val="24"/>
          <w:lang w:val="en-US"/>
        </w:rPr>
        <w:t>.</w:t>
      </w:r>
      <w:proofErr w:type="gramEnd"/>
      <w:r w:rsidRPr="005E7E82">
        <w:rPr>
          <w:rFonts w:ascii="Arial" w:hAnsi="Arial" w:cs="Arial"/>
          <w:snapToGrid w:val="0"/>
          <w:sz w:val="24"/>
          <w:szCs w:val="24"/>
          <w:lang w:val="en-US"/>
        </w:rPr>
        <w:t xml:space="preserve"> </w:t>
      </w:r>
      <w:r w:rsidRPr="002516E7">
        <w:rPr>
          <w:rFonts w:ascii="Arial" w:hAnsi="Arial" w:cs="Arial"/>
          <w:snapToGrid w:val="0"/>
          <w:sz w:val="24"/>
          <w:szCs w:val="24"/>
          <w:lang w:val="en-US"/>
        </w:rPr>
        <w:t>General technical requirements. Test</w:t>
      </w:r>
      <w:r w:rsidRPr="005E7E82">
        <w:rPr>
          <w:rFonts w:ascii="Arial" w:hAnsi="Arial" w:cs="Arial"/>
          <w:snapToGrid w:val="0"/>
          <w:sz w:val="24"/>
          <w:szCs w:val="24"/>
        </w:rPr>
        <w:t xml:space="preserve"> </w:t>
      </w:r>
      <w:r w:rsidRPr="002516E7">
        <w:rPr>
          <w:rFonts w:ascii="Arial" w:hAnsi="Arial" w:cs="Arial"/>
          <w:snapToGrid w:val="0"/>
          <w:sz w:val="24"/>
          <w:szCs w:val="24"/>
          <w:lang w:val="en-US"/>
        </w:rPr>
        <w:t>methods</w:t>
      </w:r>
    </w:p>
    <w:p w:rsidR="005645BF" w:rsidRPr="005E7E82" w:rsidRDefault="005645BF" w:rsidP="005645BF">
      <w:pPr>
        <w:spacing w:line="360" w:lineRule="auto"/>
        <w:jc w:val="center"/>
        <w:rPr>
          <w:rFonts w:ascii="Arial" w:hAnsi="Arial" w:cs="Arial"/>
          <w:b/>
          <w:sz w:val="24"/>
          <w:szCs w:val="24"/>
        </w:rPr>
      </w:pPr>
      <w:r w:rsidRPr="005E7E82">
        <w:rPr>
          <w:rFonts w:ascii="Arial" w:hAnsi="Arial" w:cs="Arial"/>
          <w:b/>
          <w:sz w:val="24"/>
          <w:szCs w:val="24"/>
        </w:rPr>
        <w:t>______________________________________________________________________</w:t>
      </w:r>
    </w:p>
    <w:p w:rsidR="005645BF" w:rsidRPr="0068535C" w:rsidRDefault="005645BF" w:rsidP="0068535C">
      <w:pPr>
        <w:spacing w:line="360" w:lineRule="auto"/>
        <w:ind w:firstLine="709"/>
        <w:jc w:val="right"/>
        <w:rPr>
          <w:rFonts w:ascii="Arial" w:hAnsi="Arial" w:cs="Arial"/>
          <w:sz w:val="24"/>
          <w:szCs w:val="24"/>
        </w:rPr>
      </w:pPr>
      <w:r w:rsidRPr="002516E7">
        <w:rPr>
          <w:rFonts w:ascii="Arial" w:hAnsi="Arial" w:cs="Arial"/>
          <w:b/>
          <w:bCs/>
          <w:sz w:val="24"/>
          <w:szCs w:val="24"/>
        </w:rPr>
        <w:t>Дата</w:t>
      </w:r>
      <w:r w:rsidRPr="005E7E82">
        <w:rPr>
          <w:rFonts w:ascii="Arial" w:hAnsi="Arial" w:cs="Arial"/>
          <w:b/>
          <w:bCs/>
          <w:sz w:val="24"/>
          <w:szCs w:val="24"/>
        </w:rPr>
        <w:t xml:space="preserve"> </w:t>
      </w:r>
      <w:r w:rsidRPr="002516E7">
        <w:rPr>
          <w:rFonts w:ascii="Arial" w:hAnsi="Arial" w:cs="Arial"/>
          <w:b/>
          <w:bCs/>
          <w:sz w:val="24"/>
          <w:szCs w:val="24"/>
        </w:rPr>
        <w:t>введения</w:t>
      </w:r>
      <w:r w:rsidR="0068535C" w:rsidRPr="005E7E82">
        <w:rPr>
          <w:rFonts w:ascii="Arial" w:hAnsi="Arial" w:cs="Arial"/>
          <w:b/>
          <w:bCs/>
          <w:sz w:val="24"/>
          <w:szCs w:val="24"/>
        </w:rPr>
        <w:t xml:space="preserve"> </w:t>
      </w:r>
      <w:r w:rsidR="0068535C">
        <w:rPr>
          <w:rFonts w:ascii="Arial" w:hAnsi="Arial" w:cs="Arial"/>
          <w:b/>
          <w:bCs/>
          <w:sz w:val="24"/>
          <w:szCs w:val="24"/>
        </w:rPr>
        <w:t>_________________</w:t>
      </w:r>
    </w:p>
    <w:p w:rsidR="005645BF" w:rsidRPr="005E7E82" w:rsidRDefault="005645BF" w:rsidP="005645BF">
      <w:pPr>
        <w:spacing w:line="360" w:lineRule="auto"/>
        <w:ind w:firstLine="709"/>
        <w:rPr>
          <w:rFonts w:ascii="Arial" w:hAnsi="Arial" w:cs="Arial"/>
          <w:sz w:val="24"/>
          <w:szCs w:val="24"/>
        </w:rPr>
      </w:pPr>
    </w:p>
    <w:p w:rsidR="005645BF" w:rsidRDefault="005645BF" w:rsidP="005645BF">
      <w:pPr>
        <w:pStyle w:val="2"/>
        <w:spacing w:before="0" w:beforeAutospacing="0" w:after="0" w:afterAutospacing="0" w:line="360" w:lineRule="auto"/>
        <w:ind w:firstLine="709"/>
        <w:jc w:val="both"/>
        <w:rPr>
          <w:rFonts w:cs="Arial"/>
          <w:sz w:val="24"/>
          <w:szCs w:val="24"/>
        </w:rPr>
      </w:pPr>
      <w:r w:rsidRPr="002516E7">
        <w:rPr>
          <w:rFonts w:cs="Arial"/>
          <w:sz w:val="24"/>
          <w:szCs w:val="24"/>
        </w:rPr>
        <w:t>1 Область применения</w:t>
      </w:r>
    </w:p>
    <w:p w:rsidR="005645BF" w:rsidRPr="002516E7" w:rsidRDefault="005645BF" w:rsidP="005645BF">
      <w:pPr>
        <w:pStyle w:val="2"/>
        <w:spacing w:before="0" w:beforeAutospacing="0" w:after="0" w:afterAutospacing="0" w:line="360" w:lineRule="auto"/>
        <w:ind w:firstLine="709"/>
        <w:jc w:val="both"/>
        <w:rPr>
          <w:rFonts w:cs="Arial"/>
          <w:sz w:val="24"/>
          <w:szCs w:val="24"/>
        </w:rPr>
      </w:pPr>
    </w:p>
    <w:p w:rsidR="005645BF" w:rsidRDefault="005645BF" w:rsidP="005645BF">
      <w:pPr>
        <w:tabs>
          <w:tab w:val="left" w:pos="1276"/>
        </w:tabs>
        <w:spacing w:line="360" w:lineRule="auto"/>
        <w:ind w:firstLine="709"/>
        <w:jc w:val="both"/>
        <w:rPr>
          <w:rFonts w:ascii="Arial" w:hAnsi="Arial" w:cs="Arial"/>
          <w:sz w:val="24"/>
          <w:szCs w:val="28"/>
        </w:rPr>
      </w:pPr>
      <w:r w:rsidRPr="00AD3455">
        <w:rPr>
          <w:rFonts w:ascii="Arial" w:hAnsi="Arial" w:cs="Arial"/>
          <w:sz w:val="24"/>
          <w:szCs w:val="28"/>
        </w:rPr>
        <w:t>1.</w:t>
      </w:r>
      <w:r w:rsidR="006F3830">
        <w:rPr>
          <w:rFonts w:ascii="Arial" w:hAnsi="Arial" w:cs="Arial"/>
          <w:sz w:val="24"/>
          <w:szCs w:val="28"/>
        </w:rPr>
        <w:t>1</w:t>
      </w:r>
      <w:r>
        <w:rPr>
          <w:rFonts w:ascii="Arial" w:hAnsi="Arial" w:cs="Arial"/>
          <w:sz w:val="24"/>
          <w:szCs w:val="28"/>
        </w:rPr>
        <w:tab/>
      </w:r>
      <w:r w:rsidRPr="006706C4">
        <w:rPr>
          <w:rFonts w:ascii="Arial" w:hAnsi="Arial" w:cs="Arial"/>
          <w:sz w:val="24"/>
          <w:szCs w:val="28"/>
        </w:rPr>
        <w:t>Настоящий стандарт распространяется на извещатели пожарные</w:t>
      </w:r>
      <w:r>
        <w:rPr>
          <w:rFonts w:ascii="Arial" w:hAnsi="Arial" w:cs="Arial"/>
          <w:sz w:val="24"/>
          <w:szCs w:val="28"/>
        </w:rPr>
        <w:t>,</w:t>
      </w:r>
      <w:r w:rsidRPr="006706C4">
        <w:rPr>
          <w:rFonts w:ascii="Arial" w:hAnsi="Arial" w:cs="Arial"/>
          <w:sz w:val="24"/>
          <w:szCs w:val="28"/>
        </w:rPr>
        <w:t xml:space="preserve"> применяемые на территории Евразийского экономического союза</w:t>
      </w:r>
      <w:r w:rsidR="006F3830">
        <w:rPr>
          <w:rFonts w:ascii="Arial" w:hAnsi="Arial" w:cs="Arial"/>
          <w:sz w:val="24"/>
          <w:szCs w:val="28"/>
        </w:rPr>
        <w:t>, и</w:t>
      </w:r>
      <w:r w:rsidR="006F3830" w:rsidRPr="006F3830">
        <w:rPr>
          <w:rFonts w:ascii="Arial" w:hAnsi="Arial" w:cs="Arial"/>
          <w:sz w:val="24"/>
          <w:szCs w:val="28"/>
        </w:rPr>
        <w:t xml:space="preserve"> </w:t>
      </w:r>
      <w:r w:rsidR="006F3830" w:rsidRPr="00AD3455">
        <w:rPr>
          <w:rFonts w:ascii="Arial" w:hAnsi="Arial" w:cs="Arial"/>
          <w:sz w:val="24"/>
          <w:szCs w:val="28"/>
        </w:rPr>
        <w:t xml:space="preserve">устанавливает общие </w:t>
      </w:r>
      <w:r w:rsidR="006F3830">
        <w:rPr>
          <w:rFonts w:ascii="Arial" w:hAnsi="Arial" w:cs="Arial"/>
          <w:sz w:val="24"/>
          <w:szCs w:val="28"/>
        </w:rPr>
        <w:t xml:space="preserve">технические </w:t>
      </w:r>
      <w:r w:rsidR="006F3830" w:rsidRPr="00AD3455">
        <w:rPr>
          <w:rFonts w:ascii="Arial" w:hAnsi="Arial" w:cs="Arial"/>
          <w:sz w:val="24"/>
          <w:szCs w:val="28"/>
        </w:rPr>
        <w:t>требования</w:t>
      </w:r>
      <w:r w:rsidR="006F3830">
        <w:rPr>
          <w:rFonts w:ascii="Arial" w:hAnsi="Arial" w:cs="Arial"/>
          <w:sz w:val="24"/>
          <w:szCs w:val="28"/>
        </w:rPr>
        <w:t xml:space="preserve"> </w:t>
      </w:r>
      <w:r w:rsidR="006F3830" w:rsidRPr="00AD3455">
        <w:rPr>
          <w:rFonts w:ascii="Arial" w:hAnsi="Arial" w:cs="Arial"/>
          <w:sz w:val="24"/>
          <w:szCs w:val="28"/>
        </w:rPr>
        <w:t>и метод</w:t>
      </w:r>
      <w:r w:rsidR="006F3830">
        <w:rPr>
          <w:rFonts w:ascii="Arial" w:hAnsi="Arial" w:cs="Arial"/>
          <w:sz w:val="24"/>
          <w:szCs w:val="28"/>
        </w:rPr>
        <w:t>ы</w:t>
      </w:r>
      <w:r w:rsidR="006F3830" w:rsidRPr="00AD3455">
        <w:rPr>
          <w:rFonts w:ascii="Arial" w:hAnsi="Arial" w:cs="Arial"/>
          <w:sz w:val="24"/>
          <w:szCs w:val="28"/>
        </w:rPr>
        <w:t xml:space="preserve"> испытаний</w:t>
      </w:r>
      <w:r w:rsidRPr="006706C4">
        <w:rPr>
          <w:rFonts w:ascii="Arial" w:hAnsi="Arial" w:cs="Arial"/>
          <w:sz w:val="24"/>
          <w:szCs w:val="28"/>
        </w:rPr>
        <w:t>.</w:t>
      </w:r>
    </w:p>
    <w:p w:rsidR="005645BF" w:rsidRDefault="005645BF" w:rsidP="005645BF">
      <w:pPr>
        <w:tabs>
          <w:tab w:val="left" w:pos="1276"/>
        </w:tabs>
        <w:spacing w:line="360" w:lineRule="auto"/>
        <w:ind w:firstLine="709"/>
        <w:jc w:val="both"/>
        <w:rPr>
          <w:rFonts w:ascii="Arial" w:hAnsi="Arial" w:cs="Arial"/>
          <w:sz w:val="24"/>
          <w:szCs w:val="28"/>
        </w:rPr>
      </w:pPr>
      <w:r>
        <w:rPr>
          <w:rFonts w:ascii="Arial" w:hAnsi="Arial" w:cs="Arial"/>
          <w:sz w:val="24"/>
          <w:szCs w:val="28"/>
        </w:rPr>
        <w:t>1.</w:t>
      </w:r>
      <w:r w:rsidR="006F3830">
        <w:rPr>
          <w:rFonts w:ascii="Arial" w:hAnsi="Arial" w:cs="Arial"/>
          <w:sz w:val="24"/>
          <w:szCs w:val="28"/>
        </w:rPr>
        <w:t>2</w:t>
      </w:r>
      <w:r>
        <w:rPr>
          <w:rFonts w:ascii="Arial" w:hAnsi="Arial" w:cs="Arial"/>
          <w:sz w:val="24"/>
          <w:szCs w:val="28"/>
        </w:rPr>
        <w:tab/>
      </w:r>
      <w:r w:rsidRPr="00482E71">
        <w:rPr>
          <w:rFonts w:ascii="Arial" w:hAnsi="Arial" w:cs="Arial"/>
          <w:sz w:val="24"/>
          <w:szCs w:val="28"/>
        </w:rPr>
        <w:t xml:space="preserve">Положения </w:t>
      </w:r>
      <w:r>
        <w:rPr>
          <w:rFonts w:ascii="Arial" w:hAnsi="Arial" w:cs="Arial"/>
          <w:sz w:val="24"/>
          <w:szCs w:val="28"/>
        </w:rPr>
        <w:t xml:space="preserve">настоящего </w:t>
      </w:r>
      <w:r w:rsidRPr="00482E71">
        <w:rPr>
          <w:rFonts w:ascii="Arial" w:hAnsi="Arial" w:cs="Arial"/>
          <w:sz w:val="24"/>
          <w:szCs w:val="28"/>
        </w:rPr>
        <w:t>стандарта применяются при разработке и постановке продукции на производство, производстве и модернизации продукции</w:t>
      </w:r>
      <w:r>
        <w:rPr>
          <w:rFonts w:ascii="Arial" w:hAnsi="Arial" w:cs="Arial"/>
          <w:sz w:val="24"/>
          <w:szCs w:val="28"/>
        </w:rPr>
        <w:t>.</w:t>
      </w:r>
    </w:p>
    <w:p w:rsidR="005645BF" w:rsidRDefault="005645BF" w:rsidP="005645BF">
      <w:pPr>
        <w:spacing w:line="360" w:lineRule="auto"/>
        <w:ind w:firstLine="709"/>
        <w:rPr>
          <w:rFonts w:ascii="Arial" w:hAnsi="Arial" w:cs="Arial"/>
          <w:b/>
          <w:bCs/>
          <w:sz w:val="24"/>
          <w:szCs w:val="24"/>
        </w:rPr>
      </w:pPr>
    </w:p>
    <w:p w:rsidR="005645BF" w:rsidRDefault="005645BF" w:rsidP="005645BF">
      <w:pPr>
        <w:spacing w:line="360" w:lineRule="auto"/>
        <w:ind w:firstLine="709"/>
        <w:rPr>
          <w:rFonts w:ascii="Arial" w:hAnsi="Arial" w:cs="Arial"/>
          <w:b/>
          <w:bCs/>
          <w:sz w:val="24"/>
          <w:szCs w:val="24"/>
        </w:rPr>
      </w:pPr>
      <w:r w:rsidRPr="00302984">
        <w:rPr>
          <w:rFonts w:ascii="Arial" w:hAnsi="Arial" w:cs="Arial"/>
          <w:b/>
          <w:bCs/>
          <w:sz w:val="24"/>
          <w:szCs w:val="24"/>
        </w:rPr>
        <w:t>2 Нормативные ссылки</w:t>
      </w:r>
    </w:p>
    <w:p w:rsidR="005645BF" w:rsidRPr="00302984" w:rsidRDefault="005645BF" w:rsidP="005645BF">
      <w:pPr>
        <w:spacing w:line="360" w:lineRule="auto"/>
        <w:ind w:firstLine="709"/>
        <w:rPr>
          <w:rFonts w:ascii="Arial" w:hAnsi="Arial" w:cs="Arial"/>
          <w:b/>
          <w:bCs/>
          <w:sz w:val="24"/>
          <w:szCs w:val="24"/>
        </w:rPr>
      </w:pPr>
    </w:p>
    <w:p w:rsidR="005645BF" w:rsidRPr="004306DC" w:rsidRDefault="005645BF" w:rsidP="005645BF">
      <w:pPr>
        <w:tabs>
          <w:tab w:val="left" w:pos="9356"/>
        </w:tabs>
        <w:spacing w:line="360" w:lineRule="auto"/>
        <w:ind w:firstLine="709"/>
        <w:jc w:val="both"/>
        <w:rPr>
          <w:rFonts w:ascii="Arial" w:hAnsi="Arial" w:cs="Arial"/>
          <w:sz w:val="24"/>
          <w:szCs w:val="28"/>
        </w:rPr>
      </w:pPr>
      <w:r w:rsidRPr="004306DC">
        <w:rPr>
          <w:rFonts w:ascii="Arial" w:hAnsi="Arial" w:cs="Arial"/>
          <w:sz w:val="24"/>
          <w:szCs w:val="28"/>
        </w:rPr>
        <w:t xml:space="preserve">В настоящем стандарте использованы нормативные ссылки на следующие </w:t>
      </w:r>
      <w:r w:rsidR="00BC017F">
        <w:rPr>
          <w:rFonts w:ascii="Arial" w:hAnsi="Arial" w:cs="Arial"/>
          <w:sz w:val="24"/>
          <w:szCs w:val="28"/>
        </w:rPr>
        <w:t xml:space="preserve">межгосударственные </w:t>
      </w:r>
      <w:r w:rsidRPr="004306DC">
        <w:rPr>
          <w:rFonts w:ascii="Arial" w:hAnsi="Arial" w:cs="Arial"/>
          <w:sz w:val="24"/>
          <w:szCs w:val="28"/>
        </w:rPr>
        <w:t>стандарты:</w:t>
      </w:r>
    </w:p>
    <w:p w:rsidR="00BC017F" w:rsidRPr="004306DC" w:rsidRDefault="00BC017F" w:rsidP="00BC017F">
      <w:pPr>
        <w:spacing w:line="360" w:lineRule="auto"/>
        <w:ind w:firstLine="709"/>
        <w:jc w:val="both"/>
        <w:rPr>
          <w:rFonts w:ascii="Arial" w:hAnsi="Arial" w:cs="Arial"/>
          <w:sz w:val="24"/>
          <w:szCs w:val="28"/>
        </w:rPr>
      </w:pPr>
      <w:r w:rsidRPr="004306DC">
        <w:rPr>
          <w:rFonts w:ascii="Arial" w:hAnsi="Arial" w:cs="Arial"/>
          <w:sz w:val="24"/>
          <w:szCs w:val="28"/>
        </w:rPr>
        <w:t>ГОСТ 12.2.007.0 Система стандартов безопасности труда. Изделия электротехнические. Общие требования безопасности</w:t>
      </w:r>
    </w:p>
    <w:p w:rsidR="00BC017F" w:rsidRPr="004306DC" w:rsidRDefault="00BC017F" w:rsidP="00BC017F">
      <w:pPr>
        <w:spacing w:line="360" w:lineRule="auto"/>
        <w:ind w:firstLine="709"/>
        <w:jc w:val="both"/>
        <w:rPr>
          <w:rFonts w:ascii="Arial" w:hAnsi="Arial" w:cs="Arial"/>
          <w:sz w:val="24"/>
          <w:szCs w:val="28"/>
        </w:rPr>
      </w:pPr>
      <w:r w:rsidRPr="004306DC">
        <w:rPr>
          <w:rFonts w:ascii="Arial" w:hAnsi="Arial" w:cs="Arial"/>
          <w:sz w:val="24"/>
          <w:szCs w:val="28"/>
        </w:rPr>
        <w:t>ГОСТ 4784 Алюминий и сплавы алюминиевые деформируемые. Марки.</w:t>
      </w:r>
    </w:p>
    <w:p w:rsidR="00BC017F" w:rsidRPr="004306DC" w:rsidRDefault="005E7E82" w:rsidP="00BC017F">
      <w:pPr>
        <w:autoSpaceDE w:val="0"/>
        <w:autoSpaceDN w:val="0"/>
        <w:adjustRightInd w:val="0"/>
        <w:spacing w:line="360" w:lineRule="auto"/>
        <w:ind w:firstLine="709"/>
        <w:contextualSpacing/>
        <w:jc w:val="both"/>
        <w:rPr>
          <w:rFonts w:ascii="Arial" w:hAnsi="Arial" w:cs="Arial"/>
          <w:sz w:val="24"/>
          <w:szCs w:val="28"/>
        </w:rPr>
      </w:pPr>
      <w:hyperlink r:id="rId18" w:tgtFrame="_blank" w:history="1">
        <w:r w:rsidR="00BC017F" w:rsidRPr="004306DC">
          <w:rPr>
            <w:rFonts w:ascii="Arial" w:hAnsi="Arial" w:cs="Arial"/>
            <w:sz w:val="24"/>
            <w:szCs w:val="28"/>
          </w:rPr>
          <w:t>ГОСТ 14254</w:t>
        </w:r>
      </w:hyperlink>
      <w:r w:rsidR="00BC017F" w:rsidRPr="004306DC">
        <w:rPr>
          <w:rFonts w:ascii="Arial" w:hAnsi="Arial" w:cs="Arial"/>
          <w:sz w:val="24"/>
          <w:szCs w:val="28"/>
        </w:rPr>
        <w:t xml:space="preserve"> (IEC 60529:2013) Степени защиты, обеспечиваемые оболочками (код IP)</w:t>
      </w:r>
    </w:p>
    <w:p w:rsidR="00BC017F" w:rsidRDefault="00BC017F" w:rsidP="00BC017F">
      <w:pPr>
        <w:tabs>
          <w:tab w:val="left" w:pos="2121"/>
        </w:tabs>
        <w:spacing w:line="360" w:lineRule="auto"/>
        <w:ind w:firstLine="709"/>
        <w:jc w:val="both"/>
        <w:rPr>
          <w:rFonts w:ascii="Arial" w:hAnsi="Arial" w:cs="Arial"/>
          <w:sz w:val="24"/>
          <w:szCs w:val="28"/>
        </w:rPr>
      </w:pPr>
      <w:r w:rsidRPr="004306DC">
        <w:rPr>
          <w:rFonts w:ascii="Arial" w:hAnsi="Arial" w:cs="Arial"/>
          <w:sz w:val="24"/>
          <w:szCs w:val="28"/>
        </w:rPr>
        <w:t>ГОСТ 15527 Сплавы медно-цинковые (латуни), обрабатываемые давлением. Марки</w:t>
      </w:r>
    </w:p>
    <w:p w:rsidR="006F3830" w:rsidRPr="004306DC" w:rsidRDefault="006F3830" w:rsidP="00BC017F">
      <w:pPr>
        <w:tabs>
          <w:tab w:val="left" w:pos="2121"/>
        </w:tabs>
        <w:spacing w:line="360" w:lineRule="auto"/>
        <w:ind w:firstLine="709"/>
        <w:jc w:val="both"/>
        <w:rPr>
          <w:rFonts w:ascii="Arial" w:hAnsi="Arial" w:cs="Arial"/>
          <w:sz w:val="24"/>
          <w:szCs w:val="28"/>
        </w:rPr>
      </w:pPr>
    </w:p>
    <w:p w:rsidR="00BC017F" w:rsidRPr="009A7E72" w:rsidRDefault="00BC017F" w:rsidP="00BC017F">
      <w:pPr>
        <w:spacing w:line="360" w:lineRule="auto"/>
        <w:rPr>
          <w:rFonts w:ascii="Arial" w:hAnsi="Arial" w:cs="Arial"/>
          <w:sz w:val="28"/>
          <w:szCs w:val="28"/>
        </w:rPr>
      </w:pPr>
      <w:r w:rsidRPr="009A7E72">
        <w:rPr>
          <w:rFonts w:ascii="Arial" w:hAnsi="Arial" w:cs="Arial"/>
          <w:sz w:val="28"/>
          <w:szCs w:val="28"/>
        </w:rPr>
        <w:t>____________________________________________________________</w:t>
      </w:r>
    </w:p>
    <w:p w:rsidR="00BC017F" w:rsidRDefault="00BC017F" w:rsidP="00BC017F">
      <w:pPr>
        <w:spacing w:line="360" w:lineRule="auto"/>
        <w:rPr>
          <w:rFonts w:ascii="Arial" w:hAnsi="Arial" w:cs="Arial"/>
          <w:b/>
          <w:bCs/>
          <w:i/>
          <w:iCs/>
          <w:sz w:val="24"/>
          <w:szCs w:val="28"/>
        </w:rPr>
      </w:pPr>
      <w:r>
        <w:rPr>
          <w:rFonts w:ascii="Arial" w:hAnsi="Arial" w:cs="Arial"/>
          <w:b/>
          <w:bCs/>
          <w:sz w:val="24"/>
          <w:szCs w:val="28"/>
        </w:rPr>
        <w:t>Издание официальное</w:t>
      </w:r>
    </w:p>
    <w:p w:rsidR="00BC017F" w:rsidRPr="004306DC" w:rsidRDefault="00BC017F" w:rsidP="00BC017F">
      <w:pPr>
        <w:spacing w:line="360" w:lineRule="auto"/>
        <w:ind w:firstLine="709"/>
        <w:jc w:val="both"/>
        <w:rPr>
          <w:rFonts w:ascii="Arial" w:hAnsi="Arial" w:cs="Arial"/>
          <w:sz w:val="24"/>
          <w:szCs w:val="28"/>
        </w:rPr>
      </w:pPr>
      <w:r>
        <w:rPr>
          <w:rFonts w:ascii="Arial" w:hAnsi="Arial" w:cs="Arial"/>
          <w:sz w:val="24"/>
          <w:szCs w:val="28"/>
        </w:rPr>
        <w:lastRenderedPageBreak/>
        <w:t>ГОСТ 28199 (МЭК 68-2-1–74) Основные методы и</w:t>
      </w:r>
      <w:r w:rsidRPr="004306DC">
        <w:rPr>
          <w:rFonts w:ascii="Arial" w:hAnsi="Arial" w:cs="Arial"/>
          <w:sz w:val="24"/>
          <w:szCs w:val="28"/>
        </w:rPr>
        <w:t>спытани</w:t>
      </w:r>
      <w:r>
        <w:rPr>
          <w:rFonts w:ascii="Arial" w:hAnsi="Arial" w:cs="Arial"/>
          <w:sz w:val="24"/>
          <w:szCs w:val="28"/>
        </w:rPr>
        <w:t>й</w:t>
      </w:r>
      <w:r w:rsidRPr="004306DC">
        <w:rPr>
          <w:rFonts w:ascii="Arial" w:hAnsi="Arial" w:cs="Arial"/>
          <w:sz w:val="24"/>
          <w:szCs w:val="28"/>
        </w:rPr>
        <w:t xml:space="preserve"> на воздействие внешних факторов. Часть 2. Испытания. Испытание А: Холод</w:t>
      </w:r>
    </w:p>
    <w:p w:rsidR="00BC017F" w:rsidRPr="004306DC" w:rsidRDefault="00BC017F" w:rsidP="00BC017F">
      <w:pPr>
        <w:spacing w:line="360" w:lineRule="auto"/>
        <w:ind w:firstLine="709"/>
        <w:jc w:val="both"/>
        <w:rPr>
          <w:rFonts w:ascii="Arial" w:hAnsi="Arial" w:cs="Arial"/>
          <w:sz w:val="24"/>
          <w:szCs w:val="28"/>
        </w:rPr>
      </w:pPr>
      <w:r>
        <w:rPr>
          <w:rFonts w:ascii="Arial" w:hAnsi="Arial" w:cs="Arial"/>
          <w:sz w:val="24"/>
          <w:szCs w:val="28"/>
        </w:rPr>
        <w:t>ГОСТ 28200 (МЭК 68-2-2–74) Основные методы и</w:t>
      </w:r>
      <w:r w:rsidRPr="004306DC">
        <w:rPr>
          <w:rFonts w:ascii="Arial" w:hAnsi="Arial" w:cs="Arial"/>
          <w:sz w:val="24"/>
          <w:szCs w:val="28"/>
        </w:rPr>
        <w:t>спытани</w:t>
      </w:r>
      <w:r>
        <w:rPr>
          <w:rFonts w:ascii="Arial" w:hAnsi="Arial" w:cs="Arial"/>
          <w:sz w:val="24"/>
          <w:szCs w:val="28"/>
        </w:rPr>
        <w:t>й</w:t>
      </w:r>
      <w:r w:rsidRPr="004306DC">
        <w:rPr>
          <w:rFonts w:ascii="Arial" w:hAnsi="Arial" w:cs="Arial"/>
          <w:sz w:val="24"/>
          <w:szCs w:val="28"/>
        </w:rPr>
        <w:t xml:space="preserve"> на воздействие внешних факторов. Часть 2</w:t>
      </w:r>
      <w:r>
        <w:rPr>
          <w:rFonts w:ascii="Arial" w:hAnsi="Arial" w:cs="Arial"/>
          <w:sz w:val="24"/>
          <w:szCs w:val="28"/>
        </w:rPr>
        <w:t>. Испытания. Испытание В</w:t>
      </w:r>
      <w:r w:rsidRPr="004306DC">
        <w:rPr>
          <w:rFonts w:ascii="Arial" w:hAnsi="Arial" w:cs="Arial"/>
          <w:sz w:val="24"/>
          <w:szCs w:val="28"/>
        </w:rPr>
        <w:t>: Сухое тепло</w:t>
      </w:r>
    </w:p>
    <w:p w:rsidR="00BC017F" w:rsidRDefault="00BC017F" w:rsidP="00BC017F">
      <w:pPr>
        <w:spacing w:line="360" w:lineRule="auto"/>
        <w:ind w:firstLine="709"/>
        <w:jc w:val="both"/>
        <w:rPr>
          <w:rFonts w:ascii="Arial" w:hAnsi="Arial" w:cs="Arial"/>
          <w:sz w:val="24"/>
          <w:szCs w:val="28"/>
        </w:rPr>
      </w:pPr>
      <w:r>
        <w:rPr>
          <w:rFonts w:ascii="Arial" w:hAnsi="Arial" w:cs="Arial"/>
          <w:sz w:val="24"/>
          <w:szCs w:val="28"/>
        </w:rPr>
        <w:t>ГОСТ 28201 (МЭК 68-2-3–69) Основные методы и</w:t>
      </w:r>
      <w:r w:rsidRPr="004306DC">
        <w:rPr>
          <w:rFonts w:ascii="Arial" w:hAnsi="Arial" w:cs="Arial"/>
          <w:sz w:val="24"/>
          <w:szCs w:val="28"/>
        </w:rPr>
        <w:t>спытани</w:t>
      </w:r>
      <w:r>
        <w:rPr>
          <w:rFonts w:ascii="Arial" w:hAnsi="Arial" w:cs="Arial"/>
          <w:sz w:val="24"/>
          <w:szCs w:val="28"/>
        </w:rPr>
        <w:t>й</w:t>
      </w:r>
      <w:r w:rsidRPr="004306DC">
        <w:rPr>
          <w:rFonts w:ascii="Arial" w:hAnsi="Arial" w:cs="Arial"/>
          <w:sz w:val="24"/>
          <w:szCs w:val="28"/>
        </w:rPr>
        <w:t xml:space="preserve"> на воздействие внешних факторов. Часть 2</w:t>
      </w:r>
      <w:r>
        <w:rPr>
          <w:rFonts w:ascii="Arial" w:hAnsi="Arial" w:cs="Arial"/>
          <w:sz w:val="24"/>
          <w:szCs w:val="28"/>
        </w:rPr>
        <w:t xml:space="preserve">. Испытания. Испытание </w:t>
      </w:r>
      <w:proofErr w:type="spellStart"/>
      <w:r>
        <w:rPr>
          <w:rFonts w:ascii="Arial" w:hAnsi="Arial" w:cs="Arial"/>
          <w:sz w:val="24"/>
          <w:szCs w:val="28"/>
        </w:rPr>
        <w:t>Са</w:t>
      </w:r>
      <w:proofErr w:type="spellEnd"/>
      <w:r w:rsidRPr="004306DC">
        <w:rPr>
          <w:rFonts w:ascii="Arial" w:hAnsi="Arial" w:cs="Arial"/>
          <w:sz w:val="24"/>
          <w:szCs w:val="28"/>
        </w:rPr>
        <w:t xml:space="preserve">: </w:t>
      </w:r>
      <w:r>
        <w:rPr>
          <w:rFonts w:ascii="Arial" w:hAnsi="Arial" w:cs="Arial"/>
          <w:sz w:val="24"/>
          <w:szCs w:val="28"/>
        </w:rPr>
        <w:t>Влажное тепло, постоянный режим</w:t>
      </w:r>
    </w:p>
    <w:p w:rsidR="00BC017F" w:rsidRDefault="00BC017F" w:rsidP="00BC017F">
      <w:pPr>
        <w:spacing w:line="360" w:lineRule="auto"/>
        <w:ind w:firstLine="709"/>
        <w:jc w:val="both"/>
        <w:rPr>
          <w:rFonts w:ascii="Arial" w:hAnsi="Arial" w:cs="Arial"/>
          <w:sz w:val="24"/>
          <w:szCs w:val="28"/>
        </w:rPr>
      </w:pPr>
      <w:r w:rsidRPr="004306DC">
        <w:rPr>
          <w:rFonts w:ascii="Arial" w:hAnsi="Arial" w:cs="Arial"/>
          <w:sz w:val="24"/>
          <w:szCs w:val="28"/>
        </w:rPr>
        <w:t>ГОСТ 28203</w:t>
      </w:r>
      <w:r w:rsidR="007462B2">
        <w:rPr>
          <w:rFonts w:ascii="Arial" w:hAnsi="Arial" w:cs="Arial"/>
          <w:sz w:val="24"/>
          <w:szCs w:val="28"/>
        </w:rPr>
        <w:t xml:space="preserve"> (МЭК 68-2-6–</w:t>
      </w:r>
      <w:r w:rsidRPr="004306DC">
        <w:rPr>
          <w:rFonts w:ascii="Arial" w:hAnsi="Arial" w:cs="Arial"/>
          <w:sz w:val="24"/>
          <w:szCs w:val="28"/>
        </w:rPr>
        <w:t>82) Основные методы испытаний на воздействие внешних факторов. Часть 2. Испытания. Испытание Fc и руководство: Вибрация (синусоидальная)</w:t>
      </w:r>
    </w:p>
    <w:p w:rsidR="00BC017F" w:rsidRPr="004306DC" w:rsidRDefault="00BC017F" w:rsidP="00BC017F">
      <w:pPr>
        <w:spacing w:line="360" w:lineRule="auto"/>
        <w:ind w:firstLine="709"/>
        <w:jc w:val="both"/>
        <w:rPr>
          <w:rFonts w:ascii="Arial" w:hAnsi="Arial" w:cs="Arial"/>
          <w:sz w:val="24"/>
          <w:szCs w:val="28"/>
        </w:rPr>
      </w:pPr>
      <w:r w:rsidRPr="00D6084C">
        <w:rPr>
          <w:rFonts w:ascii="Arial" w:hAnsi="Arial" w:cs="Arial"/>
          <w:sz w:val="24"/>
          <w:szCs w:val="28"/>
        </w:rPr>
        <w:t>ГОСТ 28215</w:t>
      </w:r>
      <w:r w:rsidR="006F3830">
        <w:rPr>
          <w:rFonts w:ascii="Arial" w:hAnsi="Arial" w:cs="Arial"/>
          <w:sz w:val="24"/>
          <w:szCs w:val="28"/>
        </w:rPr>
        <w:t xml:space="preserve"> (МЭК 68-2-29–</w:t>
      </w:r>
      <w:r w:rsidR="006F3830" w:rsidRPr="004306DC">
        <w:rPr>
          <w:rFonts w:ascii="Arial" w:hAnsi="Arial" w:cs="Arial"/>
          <w:sz w:val="24"/>
          <w:szCs w:val="28"/>
        </w:rPr>
        <w:t>8</w:t>
      </w:r>
      <w:r w:rsidR="006F3830">
        <w:rPr>
          <w:rFonts w:ascii="Arial" w:hAnsi="Arial" w:cs="Arial"/>
          <w:sz w:val="24"/>
          <w:szCs w:val="28"/>
        </w:rPr>
        <w:t>7</w:t>
      </w:r>
      <w:r w:rsidR="006F3830" w:rsidRPr="004306DC">
        <w:rPr>
          <w:rFonts w:ascii="Arial" w:hAnsi="Arial" w:cs="Arial"/>
          <w:sz w:val="24"/>
          <w:szCs w:val="28"/>
        </w:rPr>
        <w:t>)</w:t>
      </w:r>
      <w:r w:rsidRPr="00D6084C">
        <w:rPr>
          <w:rFonts w:ascii="Arial" w:hAnsi="Arial" w:cs="Arial"/>
          <w:sz w:val="24"/>
          <w:szCs w:val="28"/>
        </w:rPr>
        <w:t xml:space="preserve"> Основные методы испытаний на воздействие внешних факторов. Часть 2. Испытания. Испытание </w:t>
      </w:r>
      <w:proofErr w:type="spellStart"/>
      <w:r w:rsidRPr="00D6084C">
        <w:rPr>
          <w:rFonts w:ascii="Arial" w:hAnsi="Arial" w:cs="Arial"/>
          <w:sz w:val="24"/>
          <w:szCs w:val="28"/>
        </w:rPr>
        <w:t>Еb</w:t>
      </w:r>
      <w:proofErr w:type="spellEnd"/>
      <w:r w:rsidRPr="00D6084C">
        <w:rPr>
          <w:rFonts w:ascii="Arial" w:hAnsi="Arial" w:cs="Arial"/>
          <w:sz w:val="24"/>
          <w:szCs w:val="28"/>
        </w:rPr>
        <w:t xml:space="preserve"> и руководство: Многократные удары</w:t>
      </w:r>
    </w:p>
    <w:p w:rsidR="007462B2" w:rsidRPr="00D6084C" w:rsidRDefault="007462B2" w:rsidP="007462B2">
      <w:pPr>
        <w:spacing w:line="360" w:lineRule="auto"/>
        <w:ind w:firstLine="709"/>
        <w:contextualSpacing/>
        <w:jc w:val="both"/>
        <w:outlineLvl w:val="1"/>
        <w:rPr>
          <w:rFonts w:ascii="Arial" w:hAnsi="Arial" w:cs="Arial"/>
          <w:sz w:val="24"/>
          <w:szCs w:val="28"/>
        </w:rPr>
      </w:pPr>
      <w:r>
        <w:rPr>
          <w:rFonts w:ascii="Arial" w:hAnsi="Arial" w:cs="Arial"/>
          <w:sz w:val="24"/>
          <w:szCs w:val="28"/>
        </w:rPr>
        <w:t>ГОСТ 28216</w:t>
      </w:r>
      <w:r w:rsidRPr="00D6084C">
        <w:rPr>
          <w:rFonts w:ascii="Arial" w:hAnsi="Arial" w:cs="Arial"/>
          <w:sz w:val="24"/>
          <w:szCs w:val="28"/>
        </w:rPr>
        <w:t xml:space="preserve"> (МЭК 68-2-30–82) Основные методы испытаний на воздействие внешних факторов. Часть 2. Испытания. Испытание </w:t>
      </w:r>
      <w:r w:rsidRPr="00D6084C">
        <w:rPr>
          <w:rFonts w:ascii="Arial" w:hAnsi="Arial" w:cs="Arial"/>
          <w:sz w:val="24"/>
          <w:szCs w:val="28"/>
          <w:lang w:val="en-US"/>
        </w:rPr>
        <w:t>Db</w:t>
      </w:r>
      <w:r w:rsidRPr="00D6084C">
        <w:rPr>
          <w:rFonts w:ascii="Arial" w:hAnsi="Arial" w:cs="Arial"/>
          <w:sz w:val="24"/>
          <w:szCs w:val="28"/>
        </w:rPr>
        <w:t xml:space="preserve"> и руководство: Влажное тепло, циклическое (12 + 12-часовой цикл)</w:t>
      </w:r>
    </w:p>
    <w:p w:rsidR="005645BF" w:rsidRPr="004306DC" w:rsidRDefault="005E7E82" w:rsidP="005645BF">
      <w:pPr>
        <w:autoSpaceDE w:val="0"/>
        <w:autoSpaceDN w:val="0"/>
        <w:adjustRightInd w:val="0"/>
        <w:spacing w:line="360" w:lineRule="auto"/>
        <w:ind w:firstLine="709"/>
        <w:contextualSpacing/>
        <w:jc w:val="both"/>
        <w:rPr>
          <w:rFonts w:ascii="Arial" w:hAnsi="Arial" w:cs="Arial"/>
          <w:sz w:val="24"/>
          <w:szCs w:val="28"/>
        </w:rPr>
      </w:pPr>
      <w:hyperlink r:id="rId19" w:tgtFrame="_blank" w:history="1">
        <w:r w:rsidR="005645BF" w:rsidRPr="004306DC">
          <w:rPr>
            <w:rFonts w:ascii="Arial" w:hAnsi="Arial" w:cs="Arial"/>
            <w:sz w:val="24"/>
            <w:szCs w:val="28"/>
          </w:rPr>
          <w:t>ГОСТ 30804.4.2</w:t>
        </w:r>
      </w:hyperlink>
      <w:r w:rsidR="005645BF" w:rsidRPr="004306DC">
        <w:rPr>
          <w:rFonts w:ascii="Arial" w:hAnsi="Arial" w:cs="Arial"/>
          <w:sz w:val="24"/>
          <w:szCs w:val="28"/>
        </w:rPr>
        <w:t xml:space="preserve"> (IEC 61000-4-2:2008) Совместимость технических средств электромагнитная. Устойчивость к электростатическим разрядам. Требования и методы испытаний</w:t>
      </w:r>
    </w:p>
    <w:p w:rsidR="005645BF" w:rsidRPr="004306DC" w:rsidRDefault="005645BF" w:rsidP="005645BF">
      <w:pPr>
        <w:spacing w:line="360" w:lineRule="auto"/>
        <w:ind w:firstLine="709"/>
        <w:jc w:val="both"/>
        <w:rPr>
          <w:rFonts w:ascii="Arial" w:hAnsi="Arial" w:cs="Arial"/>
          <w:sz w:val="24"/>
          <w:szCs w:val="28"/>
        </w:rPr>
      </w:pPr>
      <w:r w:rsidRPr="004306DC">
        <w:rPr>
          <w:rFonts w:ascii="Arial" w:hAnsi="Arial" w:cs="Arial"/>
          <w:sz w:val="24"/>
          <w:szCs w:val="28"/>
        </w:rPr>
        <w:t>ГОСТ 30804.4.3 (IEC 61000-4-3:2006</w:t>
      </w:r>
      <w:r w:rsidR="007462B2">
        <w:rPr>
          <w:rFonts w:ascii="Arial" w:hAnsi="Arial" w:cs="Arial"/>
          <w:sz w:val="24"/>
          <w:szCs w:val="28"/>
        </w:rPr>
        <w:t>)</w:t>
      </w:r>
      <w:r w:rsidRPr="004306DC">
        <w:rPr>
          <w:rFonts w:ascii="Arial" w:hAnsi="Arial" w:cs="Arial"/>
          <w:sz w:val="24"/>
          <w:szCs w:val="28"/>
        </w:rPr>
        <w:t xml:space="preserve"> Совместимость технических средств электромагнитная. Устойчивость к радиочастотному электромагнитному полю. Требования и методы испытаний</w:t>
      </w:r>
    </w:p>
    <w:p w:rsidR="005645BF" w:rsidRPr="004306DC" w:rsidRDefault="005645BF" w:rsidP="005645BF">
      <w:pPr>
        <w:spacing w:line="360" w:lineRule="auto"/>
        <w:ind w:firstLine="709"/>
        <w:contextualSpacing/>
        <w:jc w:val="both"/>
        <w:outlineLvl w:val="1"/>
        <w:rPr>
          <w:rFonts w:ascii="Arial" w:hAnsi="Arial" w:cs="Arial"/>
          <w:sz w:val="24"/>
          <w:szCs w:val="28"/>
        </w:rPr>
      </w:pPr>
      <w:r w:rsidRPr="004306DC">
        <w:rPr>
          <w:rFonts w:ascii="Arial" w:hAnsi="Arial" w:cs="Arial"/>
          <w:sz w:val="24"/>
          <w:szCs w:val="28"/>
        </w:rPr>
        <w:t>ГОСТ 30804.4.4 (IEC 61000</w:t>
      </w:r>
      <w:r w:rsidR="006F3830">
        <w:rPr>
          <w:rFonts w:ascii="Arial" w:hAnsi="Arial" w:cs="Arial"/>
          <w:sz w:val="24"/>
          <w:szCs w:val="28"/>
        </w:rPr>
        <w:t>-</w:t>
      </w:r>
      <w:r w:rsidRPr="004306DC">
        <w:rPr>
          <w:rFonts w:ascii="Arial" w:hAnsi="Arial" w:cs="Arial"/>
          <w:sz w:val="24"/>
          <w:szCs w:val="28"/>
        </w:rPr>
        <w:t>4-4:2011</w:t>
      </w:r>
      <w:r w:rsidR="007462B2">
        <w:rPr>
          <w:rFonts w:ascii="Arial" w:hAnsi="Arial" w:cs="Arial"/>
          <w:sz w:val="24"/>
          <w:szCs w:val="28"/>
        </w:rPr>
        <w:t>)</w:t>
      </w:r>
      <w:r w:rsidRPr="004306DC">
        <w:rPr>
          <w:rFonts w:ascii="Arial" w:hAnsi="Arial" w:cs="Arial"/>
          <w:sz w:val="24"/>
          <w:szCs w:val="28"/>
        </w:rPr>
        <w:t xml:space="preserve"> Совместимость технических средств электромагнитная. Устойчивость к наносекундным импульсным помехам. Требования и методы испытаний</w:t>
      </w:r>
    </w:p>
    <w:p w:rsidR="005645BF" w:rsidRPr="004306DC" w:rsidRDefault="005645BF" w:rsidP="005645BF">
      <w:pPr>
        <w:spacing w:line="360" w:lineRule="auto"/>
        <w:ind w:firstLine="709"/>
        <w:contextualSpacing/>
        <w:jc w:val="both"/>
        <w:outlineLvl w:val="1"/>
        <w:rPr>
          <w:rFonts w:ascii="Arial" w:hAnsi="Arial" w:cs="Arial"/>
          <w:sz w:val="24"/>
          <w:szCs w:val="28"/>
        </w:rPr>
      </w:pPr>
      <w:r w:rsidRPr="004306DC">
        <w:rPr>
          <w:rFonts w:ascii="Arial" w:hAnsi="Arial" w:cs="Arial"/>
          <w:sz w:val="24"/>
          <w:szCs w:val="28"/>
        </w:rPr>
        <w:t>ГОСТ 30804.4.11 (IEC 61000-4-11:2004</w:t>
      </w:r>
      <w:r w:rsidR="007462B2">
        <w:rPr>
          <w:rFonts w:ascii="Arial" w:hAnsi="Arial" w:cs="Arial"/>
          <w:sz w:val="24"/>
          <w:szCs w:val="28"/>
        </w:rPr>
        <w:t>)</w:t>
      </w:r>
      <w:r w:rsidRPr="004306DC">
        <w:rPr>
          <w:rFonts w:ascii="Arial" w:hAnsi="Arial" w:cs="Arial"/>
          <w:sz w:val="24"/>
          <w:szCs w:val="28"/>
        </w:rPr>
        <w:t xml:space="preserve"> Совместимость технических средств электромагнитная. Устойчивость к провалам, кратковременным прерываниям и изменениям напряжения электропитания. Требования и методы испытаний</w:t>
      </w:r>
    </w:p>
    <w:p w:rsidR="005645BF" w:rsidRPr="004306DC" w:rsidRDefault="007462B2" w:rsidP="005645BF">
      <w:pPr>
        <w:spacing w:line="360" w:lineRule="auto"/>
        <w:ind w:firstLine="709"/>
        <w:contextualSpacing/>
        <w:jc w:val="both"/>
        <w:outlineLvl w:val="1"/>
        <w:rPr>
          <w:rFonts w:ascii="Arial" w:hAnsi="Arial" w:cs="Arial"/>
          <w:sz w:val="24"/>
          <w:szCs w:val="28"/>
        </w:rPr>
      </w:pPr>
      <w:r>
        <w:rPr>
          <w:rFonts w:ascii="Arial" w:hAnsi="Arial" w:cs="Arial"/>
          <w:sz w:val="24"/>
          <w:szCs w:val="28"/>
        </w:rPr>
        <w:t>ГОСТ 30804.6.1</w:t>
      </w:r>
      <w:r w:rsidR="005645BF" w:rsidRPr="004306DC">
        <w:rPr>
          <w:rFonts w:ascii="Arial" w:hAnsi="Arial" w:cs="Arial"/>
          <w:sz w:val="24"/>
          <w:szCs w:val="28"/>
        </w:rPr>
        <w:t xml:space="preserve"> (IEC 61000-6-1:2005)</w:t>
      </w:r>
      <w:r w:rsidRPr="007462B2">
        <w:rPr>
          <w:rFonts w:ascii="Arial" w:hAnsi="Arial" w:cs="Arial"/>
          <w:sz w:val="24"/>
          <w:szCs w:val="28"/>
        </w:rPr>
        <w:t xml:space="preserve"> </w:t>
      </w:r>
      <w:r w:rsidR="005645BF" w:rsidRPr="004306DC">
        <w:rPr>
          <w:rFonts w:ascii="Arial" w:hAnsi="Arial" w:cs="Arial"/>
          <w:sz w:val="24"/>
          <w:szCs w:val="28"/>
        </w:rPr>
        <w:t>Совместимость технических средств электромагнитная. Устойчивость к электромагнитным помехам технических средств, применяемых в жилых, коммерческих зонах и производственных зонах с малым энергопотреблением. Требования и методы испытаний</w:t>
      </w:r>
    </w:p>
    <w:p w:rsidR="005645BF" w:rsidRDefault="005645BF" w:rsidP="005645BF">
      <w:pPr>
        <w:spacing w:line="360" w:lineRule="auto"/>
        <w:ind w:firstLine="709"/>
        <w:contextualSpacing/>
        <w:jc w:val="both"/>
        <w:outlineLvl w:val="1"/>
        <w:rPr>
          <w:rFonts w:ascii="Arial" w:hAnsi="Arial" w:cs="Arial"/>
          <w:sz w:val="24"/>
          <w:szCs w:val="28"/>
        </w:rPr>
      </w:pPr>
      <w:r w:rsidRPr="004306DC">
        <w:rPr>
          <w:rFonts w:ascii="Arial" w:hAnsi="Arial" w:cs="Arial"/>
          <w:sz w:val="24"/>
          <w:szCs w:val="28"/>
        </w:rPr>
        <w:t>ГОСТ 30804.6.2 (IEC 61000-6-2:2005) Совместимость технических средств электромагнитная. Устойчивость к электромагнитным помехам технических средств, применяемых в промышленных зонах. Требования и методы испытаний</w:t>
      </w:r>
    </w:p>
    <w:p w:rsidR="007462B2" w:rsidRPr="00D6084C" w:rsidRDefault="007462B2" w:rsidP="007462B2">
      <w:pPr>
        <w:spacing w:line="360" w:lineRule="auto"/>
        <w:ind w:firstLine="709"/>
        <w:jc w:val="both"/>
        <w:rPr>
          <w:rFonts w:ascii="Arial" w:hAnsi="Arial" w:cs="Arial"/>
          <w:sz w:val="24"/>
          <w:szCs w:val="28"/>
        </w:rPr>
      </w:pPr>
      <w:r w:rsidRPr="00D6084C">
        <w:rPr>
          <w:rFonts w:ascii="Arial" w:hAnsi="Arial" w:cs="Arial"/>
          <w:sz w:val="24"/>
          <w:szCs w:val="28"/>
        </w:rPr>
        <w:lastRenderedPageBreak/>
        <w:t>ГОСТ 30805.22</w:t>
      </w:r>
      <w:r w:rsidR="00ED3A12">
        <w:rPr>
          <w:rFonts w:ascii="Arial" w:hAnsi="Arial" w:cs="Arial"/>
          <w:sz w:val="24"/>
          <w:szCs w:val="28"/>
        </w:rPr>
        <w:t>–2013</w:t>
      </w:r>
      <w:r w:rsidRPr="00D6084C">
        <w:rPr>
          <w:rFonts w:ascii="Arial" w:hAnsi="Arial" w:cs="Arial"/>
          <w:sz w:val="24"/>
          <w:szCs w:val="28"/>
        </w:rPr>
        <w:t xml:space="preserve"> (CISPR 22:2006) Совместимость технических средств электромагнитная. Оборудование информационных технологий. Радиопомехи индустриальные. Нормы и методы измерений</w:t>
      </w:r>
    </w:p>
    <w:p w:rsidR="005645BF" w:rsidRDefault="005645BF" w:rsidP="005645BF">
      <w:pPr>
        <w:spacing w:line="360" w:lineRule="auto"/>
        <w:ind w:firstLine="709"/>
        <w:contextualSpacing/>
        <w:jc w:val="both"/>
        <w:outlineLvl w:val="1"/>
        <w:rPr>
          <w:rFonts w:ascii="Arial" w:hAnsi="Arial" w:cs="Arial"/>
          <w:sz w:val="24"/>
          <w:szCs w:val="28"/>
        </w:rPr>
      </w:pPr>
      <w:r>
        <w:rPr>
          <w:rFonts w:ascii="Arial" w:hAnsi="Arial" w:cs="Arial"/>
          <w:sz w:val="24"/>
          <w:szCs w:val="28"/>
        </w:rPr>
        <w:t>ГОСТ 30852.0</w:t>
      </w:r>
      <w:r w:rsidRPr="00F43587">
        <w:t xml:space="preserve"> </w:t>
      </w:r>
      <w:r w:rsidRPr="00F43587">
        <w:rPr>
          <w:rFonts w:ascii="Arial" w:hAnsi="Arial" w:cs="Arial"/>
          <w:sz w:val="24"/>
          <w:szCs w:val="28"/>
        </w:rPr>
        <w:t>(МЭК 60079-0:1998)</w:t>
      </w:r>
      <w:r>
        <w:rPr>
          <w:rFonts w:ascii="Arial" w:hAnsi="Arial" w:cs="Arial"/>
          <w:sz w:val="24"/>
          <w:szCs w:val="28"/>
        </w:rPr>
        <w:t xml:space="preserve"> Электро</w:t>
      </w:r>
      <w:r w:rsidRPr="00F43587">
        <w:rPr>
          <w:rFonts w:ascii="Arial" w:hAnsi="Arial" w:cs="Arial"/>
          <w:sz w:val="24"/>
          <w:szCs w:val="28"/>
        </w:rPr>
        <w:t>оборудование взрывозащищенное. Часть 0. Общие требова</w:t>
      </w:r>
      <w:r>
        <w:rPr>
          <w:rFonts w:ascii="Arial" w:hAnsi="Arial" w:cs="Arial"/>
          <w:sz w:val="24"/>
          <w:szCs w:val="28"/>
        </w:rPr>
        <w:t>ния</w:t>
      </w:r>
    </w:p>
    <w:p w:rsidR="00921328" w:rsidRDefault="007462B2" w:rsidP="00921328">
      <w:pPr>
        <w:spacing w:line="360" w:lineRule="auto"/>
        <w:ind w:firstLine="709"/>
        <w:contextualSpacing/>
        <w:jc w:val="both"/>
        <w:outlineLvl w:val="1"/>
        <w:rPr>
          <w:rFonts w:ascii="Arial" w:hAnsi="Arial" w:cs="Arial"/>
          <w:sz w:val="24"/>
          <w:szCs w:val="28"/>
        </w:rPr>
      </w:pPr>
      <w:r>
        <w:rPr>
          <w:rFonts w:ascii="Arial" w:hAnsi="Arial" w:cs="Arial"/>
          <w:sz w:val="24"/>
          <w:szCs w:val="28"/>
        </w:rPr>
        <w:t>ГОСТ IEC 60065–</w:t>
      </w:r>
      <w:r w:rsidR="005645BF" w:rsidRPr="004306DC">
        <w:rPr>
          <w:rFonts w:ascii="Arial" w:hAnsi="Arial" w:cs="Arial"/>
          <w:sz w:val="24"/>
          <w:szCs w:val="28"/>
        </w:rPr>
        <w:t>2013 Аудио-, видео- и аналогичная электронная аппаратура. Требования безопасности</w:t>
      </w:r>
      <w:r w:rsidR="00921328" w:rsidRPr="00921328">
        <w:rPr>
          <w:rFonts w:ascii="Arial" w:hAnsi="Arial" w:cs="Arial"/>
          <w:sz w:val="24"/>
          <w:szCs w:val="28"/>
        </w:rPr>
        <w:t xml:space="preserve"> </w:t>
      </w:r>
    </w:p>
    <w:p w:rsidR="00921328" w:rsidRPr="004306DC" w:rsidRDefault="00921328" w:rsidP="00921328">
      <w:pPr>
        <w:spacing w:line="360" w:lineRule="auto"/>
        <w:ind w:firstLine="709"/>
        <w:contextualSpacing/>
        <w:jc w:val="both"/>
        <w:outlineLvl w:val="1"/>
        <w:rPr>
          <w:rFonts w:ascii="Arial" w:hAnsi="Arial" w:cs="Arial"/>
          <w:sz w:val="24"/>
          <w:szCs w:val="28"/>
        </w:rPr>
      </w:pPr>
      <w:r w:rsidRPr="00921328">
        <w:rPr>
          <w:rFonts w:ascii="Arial" w:hAnsi="Arial" w:cs="Arial"/>
          <w:sz w:val="24"/>
          <w:szCs w:val="28"/>
        </w:rPr>
        <w:t xml:space="preserve">ГОСТ </w:t>
      </w:r>
      <w:r w:rsidRPr="00921328">
        <w:rPr>
          <w:rFonts w:ascii="Arial" w:hAnsi="Arial" w:cs="Arial"/>
          <w:sz w:val="24"/>
          <w:szCs w:val="28"/>
          <w:lang w:val="en-US"/>
        </w:rPr>
        <w:t>IEC</w:t>
      </w:r>
      <w:r w:rsidRPr="00921328">
        <w:rPr>
          <w:rFonts w:ascii="Arial" w:hAnsi="Arial" w:cs="Arial"/>
          <w:sz w:val="24"/>
          <w:szCs w:val="28"/>
        </w:rPr>
        <w:t xml:space="preserve"> 61000–4–5</w:t>
      </w:r>
      <w:r>
        <w:rPr>
          <w:rFonts w:ascii="Arial" w:hAnsi="Arial" w:cs="Arial"/>
          <w:sz w:val="24"/>
          <w:szCs w:val="28"/>
        </w:rPr>
        <w:t xml:space="preserve"> </w:t>
      </w:r>
      <w:r w:rsidRPr="00921328">
        <w:rPr>
          <w:rFonts w:ascii="Arial" w:hAnsi="Arial" w:cs="Arial"/>
          <w:sz w:val="24"/>
          <w:szCs w:val="28"/>
        </w:rPr>
        <w:t>Электромагнитная совместимость (ЭМС). Часть 4–5. Методы испытаний и измерений. Испытания на устойчивость к выбросу напряжения</w:t>
      </w:r>
    </w:p>
    <w:p w:rsidR="005645BF" w:rsidRPr="00553CAE" w:rsidRDefault="005645BF" w:rsidP="00E05E8F">
      <w:pPr>
        <w:spacing w:before="120" w:line="360" w:lineRule="auto"/>
        <w:ind w:firstLine="709"/>
        <w:jc w:val="both"/>
        <w:outlineLvl w:val="1"/>
        <w:rPr>
          <w:rFonts w:ascii="Arial" w:hAnsi="Arial" w:cs="Arial"/>
          <w:sz w:val="22"/>
        </w:rPr>
      </w:pPr>
      <w:r w:rsidRPr="008E1754">
        <w:rPr>
          <w:rFonts w:ascii="Arial" w:hAnsi="Arial" w:cs="Arial"/>
          <w:color w:val="19161A"/>
        </w:rPr>
        <w:t xml:space="preserve">П р и </w:t>
      </w:r>
      <w:r w:rsidRPr="008E1754">
        <w:rPr>
          <w:rFonts w:ascii="Arial" w:hAnsi="Arial" w:cs="Arial"/>
          <w:color w:val="19161A"/>
          <w:spacing w:val="-3"/>
        </w:rPr>
        <w:t xml:space="preserve">м </w:t>
      </w:r>
      <w:r w:rsidRPr="008E1754">
        <w:rPr>
          <w:rFonts w:ascii="Arial" w:hAnsi="Arial" w:cs="Arial"/>
          <w:color w:val="19161A"/>
        </w:rPr>
        <w:t>е ч а н и е</w:t>
      </w:r>
      <w:r w:rsidRPr="008E1754">
        <w:rPr>
          <w:rFonts w:ascii="Arial" w:hAnsi="Arial" w:cs="Arial"/>
          <w:color w:val="19161A"/>
          <w:spacing w:val="-3"/>
        </w:rPr>
        <w:t xml:space="preserve"> </w:t>
      </w:r>
      <w:r w:rsidR="007462B2">
        <w:rPr>
          <w:rFonts w:ascii="Arial" w:hAnsi="Arial" w:cs="Arial"/>
          <w:color w:val="19161A"/>
        </w:rPr>
        <w:t>–</w:t>
      </w:r>
      <w:r w:rsidRPr="008E1754">
        <w:rPr>
          <w:rFonts w:ascii="Arial" w:hAnsi="Arial" w:cs="Arial"/>
          <w:color w:val="19161A"/>
          <w:spacing w:val="-3"/>
        </w:rPr>
        <w:t xml:space="preserve"> </w:t>
      </w:r>
      <w:r w:rsidRPr="008E1754">
        <w:rPr>
          <w:rFonts w:ascii="Arial" w:hAnsi="Arial" w:cs="Arial"/>
          <w:color w:val="19161A"/>
        </w:rPr>
        <w:t>При</w:t>
      </w:r>
      <w:r w:rsidRPr="008E1754">
        <w:rPr>
          <w:rFonts w:ascii="Arial" w:hAnsi="Arial" w:cs="Arial"/>
          <w:color w:val="19161A"/>
          <w:spacing w:val="-3"/>
        </w:rPr>
        <w:t xml:space="preserve"> </w:t>
      </w:r>
      <w:r w:rsidRPr="008E1754">
        <w:rPr>
          <w:rFonts w:ascii="Arial" w:hAnsi="Arial" w:cs="Arial"/>
          <w:color w:val="19161A"/>
        </w:rPr>
        <w:t>п</w:t>
      </w:r>
      <w:r w:rsidRPr="008E1754">
        <w:rPr>
          <w:rFonts w:ascii="Arial" w:hAnsi="Arial" w:cs="Arial"/>
          <w:color w:val="19161A"/>
          <w:spacing w:val="-4"/>
        </w:rPr>
        <w:t>о</w:t>
      </w:r>
      <w:r w:rsidRPr="008E1754">
        <w:rPr>
          <w:rFonts w:ascii="Arial" w:hAnsi="Arial" w:cs="Arial"/>
          <w:color w:val="19161A"/>
        </w:rPr>
        <w:t>ль</w:t>
      </w:r>
      <w:r w:rsidRPr="008E1754">
        <w:rPr>
          <w:rFonts w:ascii="Arial" w:hAnsi="Arial" w:cs="Arial"/>
          <w:color w:val="19161A"/>
          <w:spacing w:val="-2"/>
        </w:rPr>
        <w:t>з</w:t>
      </w:r>
      <w:r w:rsidRPr="008E1754">
        <w:rPr>
          <w:rFonts w:ascii="Arial" w:hAnsi="Arial" w:cs="Arial"/>
          <w:color w:val="19161A"/>
        </w:rPr>
        <w:t>о</w:t>
      </w:r>
      <w:r w:rsidRPr="008E1754">
        <w:rPr>
          <w:rFonts w:ascii="Arial" w:hAnsi="Arial" w:cs="Arial"/>
          <w:color w:val="19161A"/>
          <w:spacing w:val="-2"/>
        </w:rPr>
        <w:t>в</w:t>
      </w:r>
      <w:r w:rsidRPr="008E1754">
        <w:rPr>
          <w:rFonts w:ascii="Arial" w:hAnsi="Arial" w:cs="Arial"/>
          <w:color w:val="19161A"/>
        </w:rPr>
        <w:t>ании</w:t>
      </w:r>
      <w:r w:rsidRPr="008E1754">
        <w:rPr>
          <w:rFonts w:ascii="Arial" w:hAnsi="Arial" w:cs="Arial"/>
          <w:color w:val="19161A"/>
          <w:spacing w:val="-3"/>
        </w:rPr>
        <w:t xml:space="preserve"> </w:t>
      </w:r>
      <w:r w:rsidRPr="008E1754">
        <w:rPr>
          <w:rFonts w:ascii="Arial" w:hAnsi="Arial" w:cs="Arial"/>
          <w:color w:val="19161A"/>
        </w:rPr>
        <w:t>нас</w:t>
      </w:r>
      <w:r w:rsidRPr="008E1754">
        <w:rPr>
          <w:rFonts w:ascii="Arial" w:hAnsi="Arial" w:cs="Arial"/>
          <w:color w:val="19161A"/>
          <w:spacing w:val="-2"/>
        </w:rPr>
        <w:t>т</w:t>
      </w:r>
      <w:r w:rsidRPr="008E1754">
        <w:rPr>
          <w:rFonts w:ascii="Arial" w:hAnsi="Arial" w:cs="Arial"/>
          <w:color w:val="19161A"/>
        </w:rPr>
        <w:t>оящим</w:t>
      </w:r>
      <w:r w:rsidRPr="008E1754">
        <w:rPr>
          <w:rFonts w:ascii="Arial" w:hAnsi="Arial" w:cs="Arial"/>
          <w:color w:val="19161A"/>
          <w:spacing w:val="-3"/>
        </w:rPr>
        <w:t xml:space="preserve"> </w:t>
      </w:r>
      <w:r w:rsidRPr="008E1754">
        <w:rPr>
          <w:rFonts w:ascii="Arial" w:hAnsi="Arial" w:cs="Arial"/>
          <w:color w:val="19161A"/>
        </w:rPr>
        <w:t>с</w:t>
      </w:r>
      <w:r w:rsidRPr="008E1754">
        <w:rPr>
          <w:rFonts w:ascii="Arial" w:hAnsi="Arial" w:cs="Arial"/>
          <w:color w:val="19161A"/>
          <w:spacing w:val="-2"/>
        </w:rPr>
        <w:t>т</w:t>
      </w:r>
      <w:r w:rsidRPr="008E1754">
        <w:rPr>
          <w:rFonts w:ascii="Arial" w:hAnsi="Arial" w:cs="Arial"/>
          <w:color w:val="19161A"/>
        </w:rPr>
        <w:t>анда</w:t>
      </w:r>
      <w:r w:rsidRPr="008E1754">
        <w:rPr>
          <w:rFonts w:ascii="Arial" w:hAnsi="Arial" w:cs="Arial"/>
          <w:color w:val="19161A"/>
          <w:spacing w:val="-4"/>
        </w:rPr>
        <w:t>р</w:t>
      </w:r>
      <w:r w:rsidRPr="008E1754">
        <w:rPr>
          <w:rFonts w:ascii="Arial" w:hAnsi="Arial" w:cs="Arial"/>
          <w:color w:val="19161A"/>
          <w:spacing w:val="-2"/>
        </w:rPr>
        <w:t>т</w:t>
      </w:r>
      <w:r w:rsidRPr="008E1754">
        <w:rPr>
          <w:rFonts w:ascii="Arial" w:hAnsi="Arial" w:cs="Arial"/>
          <w:color w:val="19161A"/>
        </w:rPr>
        <w:t>ом</w:t>
      </w:r>
      <w:r w:rsidRPr="008E1754">
        <w:rPr>
          <w:rFonts w:ascii="Arial" w:hAnsi="Arial" w:cs="Arial"/>
          <w:color w:val="19161A"/>
          <w:spacing w:val="-3"/>
        </w:rPr>
        <w:t xml:space="preserve"> </w:t>
      </w:r>
      <w:r w:rsidRPr="008E1754">
        <w:rPr>
          <w:rFonts w:ascii="Arial" w:hAnsi="Arial" w:cs="Arial"/>
          <w:color w:val="19161A"/>
          <w:spacing w:val="-2"/>
        </w:rPr>
        <w:t>ц</w:t>
      </w:r>
      <w:r w:rsidRPr="008E1754">
        <w:rPr>
          <w:rFonts w:ascii="Arial" w:hAnsi="Arial" w:cs="Arial"/>
          <w:color w:val="19161A"/>
          <w:spacing w:val="-6"/>
        </w:rPr>
        <w:t>е</w:t>
      </w:r>
      <w:r w:rsidRPr="008E1754">
        <w:rPr>
          <w:rFonts w:ascii="Arial" w:hAnsi="Arial" w:cs="Arial"/>
          <w:color w:val="19161A"/>
        </w:rPr>
        <w:t>ле</w:t>
      </w:r>
      <w:r w:rsidRPr="008E1754">
        <w:rPr>
          <w:rFonts w:ascii="Arial" w:hAnsi="Arial" w:cs="Arial"/>
          <w:color w:val="19161A"/>
          <w:spacing w:val="2"/>
        </w:rPr>
        <w:t>с</w:t>
      </w:r>
      <w:r w:rsidRPr="008E1754">
        <w:rPr>
          <w:rFonts w:ascii="Arial" w:hAnsi="Arial" w:cs="Arial"/>
          <w:color w:val="19161A"/>
        </w:rPr>
        <w:t>ообр</w:t>
      </w:r>
      <w:r w:rsidRPr="008E1754">
        <w:rPr>
          <w:rFonts w:ascii="Arial" w:hAnsi="Arial" w:cs="Arial"/>
          <w:color w:val="19161A"/>
          <w:spacing w:val="-2"/>
        </w:rPr>
        <w:t>а</w:t>
      </w:r>
      <w:r w:rsidRPr="008E1754">
        <w:rPr>
          <w:rFonts w:ascii="Arial" w:hAnsi="Arial" w:cs="Arial"/>
          <w:color w:val="19161A"/>
        </w:rPr>
        <w:t>зно</w:t>
      </w:r>
      <w:r w:rsidRPr="008E1754">
        <w:rPr>
          <w:rFonts w:ascii="Arial" w:hAnsi="Arial" w:cs="Arial"/>
          <w:color w:val="19161A"/>
          <w:spacing w:val="-3"/>
        </w:rPr>
        <w:t xml:space="preserve"> </w:t>
      </w:r>
      <w:r w:rsidRPr="008E1754">
        <w:rPr>
          <w:rFonts w:ascii="Arial" w:hAnsi="Arial" w:cs="Arial"/>
          <w:color w:val="19161A"/>
        </w:rPr>
        <w:t>про</w:t>
      </w:r>
      <w:r w:rsidRPr="008E1754">
        <w:rPr>
          <w:rFonts w:ascii="Arial" w:hAnsi="Arial" w:cs="Arial"/>
          <w:color w:val="19161A"/>
          <w:spacing w:val="-2"/>
        </w:rPr>
        <w:t>в</w:t>
      </w:r>
      <w:r w:rsidRPr="008E1754">
        <w:rPr>
          <w:rFonts w:ascii="Arial" w:hAnsi="Arial" w:cs="Arial"/>
          <w:color w:val="19161A"/>
        </w:rPr>
        <w:t>ерить</w:t>
      </w:r>
      <w:r w:rsidRPr="008E1754">
        <w:rPr>
          <w:rFonts w:ascii="Arial" w:hAnsi="Arial" w:cs="Arial"/>
          <w:color w:val="19161A"/>
          <w:spacing w:val="-3"/>
        </w:rPr>
        <w:t xml:space="preserve"> </w:t>
      </w:r>
      <w:r w:rsidRPr="008E1754">
        <w:rPr>
          <w:rFonts w:ascii="Arial" w:hAnsi="Arial" w:cs="Arial"/>
          <w:color w:val="19161A"/>
        </w:rPr>
        <w:t>действие</w:t>
      </w:r>
      <w:r w:rsidRPr="008E1754">
        <w:rPr>
          <w:rFonts w:ascii="Arial" w:hAnsi="Arial" w:cs="Arial"/>
          <w:color w:val="19161A"/>
          <w:spacing w:val="-3"/>
        </w:rPr>
        <w:t xml:space="preserve"> </w:t>
      </w:r>
      <w:r w:rsidRPr="008E1754">
        <w:rPr>
          <w:rFonts w:ascii="Arial" w:hAnsi="Arial" w:cs="Arial"/>
          <w:color w:val="19161A"/>
        </w:rPr>
        <w:t>ссы</w:t>
      </w:r>
      <w:r w:rsidRPr="008E1754">
        <w:rPr>
          <w:rFonts w:ascii="Arial" w:hAnsi="Arial" w:cs="Arial"/>
          <w:color w:val="19161A"/>
          <w:spacing w:val="2"/>
        </w:rPr>
        <w:t>л</w:t>
      </w:r>
      <w:r w:rsidRPr="008E1754">
        <w:rPr>
          <w:rFonts w:ascii="Arial" w:hAnsi="Arial" w:cs="Arial"/>
          <w:color w:val="19161A"/>
          <w:spacing w:val="-4"/>
        </w:rPr>
        <w:t>о</w:t>
      </w:r>
      <w:r w:rsidRPr="008E1754">
        <w:rPr>
          <w:rFonts w:ascii="Arial" w:hAnsi="Arial" w:cs="Arial"/>
          <w:color w:val="19161A"/>
        </w:rPr>
        <w:t>чных с</w:t>
      </w:r>
      <w:r w:rsidRPr="008E1754">
        <w:rPr>
          <w:rFonts w:ascii="Arial" w:hAnsi="Arial" w:cs="Arial"/>
          <w:color w:val="19161A"/>
          <w:spacing w:val="-2"/>
        </w:rPr>
        <w:t>т</w:t>
      </w:r>
      <w:r w:rsidRPr="008E1754">
        <w:rPr>
          <w:rFonts w:ascii="Arial" w:hAnsi="Arial" w:cs="Arial"/>
          <w:color w:val="19161A"/>
        </w:rPr>
        <w:t>анда</w:t>
      </w:r>
      <w:r w:rsidRPr="008E1754">
        <w:rPr>
          <w:rFonts w:ascii="Arial" w:hAnsi="Arial" w:cs="Arial"/>
          <w:color w:val="19161A"/>
          <w:spacing w:val="-4"/>
        </w:rPr>
        <w:t>р</w:t>
      </w:r>
      <w:r w:rsidRPr="008E1754">
        <w:rPr>
          <w:rFonts w:ascii="Arial" w:hAnsi="Arial" w:cs="Arial"/>
          <w:color w:val="19161A"/>
          <w:spacing w:val="-2"/>
        </w:rPr>
        <w:t>т</w:t>
      </w:r>
      <w:r w:rsidRPr="008E1754">
        <w:rPr>
          <w:rFonts w:ascii="Arial" w:hAnsi="Arial" w:cs="Arial"/>
          <w:color w:val="19161A"/>
        </w:rPr>
        <w:t>ов</w:t>
      </w:r>
      <w:r>
        <w:rPr>
          <w:rFonts w:ascii="Arial" w:hAnsi="Arial" w:cs="Arial"/>
          <w:color w:val="19161A"/>
        </w:rPr>
        <w:t xml:space="preserve"> и классификаторов</w:t>
      </w:r>
      <w:r w:rsidRPr="008E1754">
        <w:rPr>
          <w:rFonts w:ascii="Arial" w:hAnsi="Arial" w:cs="Arial"/>
          <w:color w:val="19161A"/>
        </w:rPr>
        <w:t xml:space="preserve"> на официальном </w:t>
      </w:r>
      <w:r>
        <w:rPr>
          <w:rFonts w:ascii="Arial" w:hAnsi="Arial" w:cs="Arial"/>
          <w:color w:val="19161A"/>
        </w:rPr>
        <w:t>интернет-</w:t>
      </w:r>
      <w:r w:rsidRPr="008E1754">
        <w:rPr>
          <w:rFonts w:ascii="Arial" w:hAnsi="Arial" w:cs="Arial"/>
          <w:color w:val="19161A"/>
        </w:rPr>
        <w:t>сай</w:t>
      </w:r>
      <w:r w:rsidRPr="008E1754">
        <w:rPr>
          <w:rFonts w:ascii="Arial" w:hAnsi="Arial" w:cs="Arial"/>
          <w:color w:val="19161A"/>
          <w:spacing w:val="-2"/>
        </w:rPr>
        <w:t>т</w:t>
      </w:r>
      <w:r w:rsidRPr="008E1754">
        <w:rPr>
          <w:rFonts w:ascii="Arial" w:hAnsi="Arial" w:cs="Arial"/>
          <w:color w:val="19161A"/>
        </w:rPr>
        <w:t xml:space="preserve">е </w:t>
      </w:r>
      <w:r>
        <w:rPr>
          <w:rFonts w:ascii="Arial" w:hAnsi="Arial" w:cs="Arial"/>
          <w:color w:val="19161A"/>
        </w:rPr>
        <w:t xml:space="preserve">Межгосударственного совета по стандартизации, метрологии и </w:t>
      </w:r>
      <w:r w:rsidRPr="007462B2">
        <w:rPr>
          <w:rFonts w:ascii="Arial" w:hAnsi="Arial" w:cs="Arial"/>
        </w:rPr>
        <w:t>сертификации (</w:t>
      </w:r>
      <w:hyperlink r:id="rId20" w:history="1">
        <w:r w:rsidRPr="00ED3A12">
          <w:rPr>
            <w:rStyle w:val="a7"/>
            <w:rFonts w:ascii="Arial" w:hAnsi="Arial" w:cs="Arial"/>
            <w:color w:val="auto"/>
            <w:u w:val="none"/>
            <w:lang w:val="en-US"/>
          </w:rPr>
          <w:t>www</w:t>
        </w:r>
        <w:r w:rsidRPr="00ED3A12">
          <w:rPr>
            <w:rStyle w:val="a7"/>
            <w:rFonts w:ascii="Arial" w:hAnsi="Arial" w:cs="Arial"/>
            <w:color w:val="auto"/>
            <w:u w:val="none"/>
          </w:rPr>
          <w:t>.</w:t>
        </w:r>
        <w:proofErr w:type="spellStart"/>
        <w:r w:rsidRPr="00ED3A12">
          <w:rPr>
            <w:rStyle w:val="a7"/>
            <w:rFonts w:ascii="Arial" w:hAnsi="Arial" w:cs="Arial"/>
            <w:color w:val="auto"/>
            <w:u w:val="none"/>
            <w:lang w:val="en-US"/>
          </w:rPr>
          <w:t>easc</w:t>
        </w:r>
        <w:proofErr w:type="spellEnd"/>
        <w:r w:rsidRPr="00ED3A12">
          <w:rPr>
            <w:rStyle w:val="a7"/>
            <w:rFonts w:ascii="Arial" w:hAnsi="Arial" w:cs="Arial"/>
            <w:color w:val="auto"/>
            <w:u w:val="none"/>
          </w:rPr>
          <w:t>.</w:t>
        </w:r>
        <w:r w:rsidRPr="00ED3A12">
          <w:rPr>
            <w:rStyle w:val="a7"/>
            <w:rFonts w:ascii="Arial" w:hAnsi="Arial" w:cs="Arial"/>
            <w:color w:val="auto"/>
            <w:u w:val="none"/>
            <w:lang w:val="en-US"/>
          </w:rPr>
          <w:t>by</w:t>
        </w:r>
      </w:hyperlink>
      <w:r w:rsidRPr="007462B2">
        <w:rPr>
          <w:rFonts w:ascii="Arial" w:hAnsi="Arial" w:cs="Arial"/>
        </w:rPr>
        <w:t>) или</w:t>
      </w:r>
      <w:r w:rsidRPr="007462B2">
        <w:rPr>
          <w:rFonts w:ascii="Arial" w:hAnsi="Arial" w:cs="Arial"/>
          <w:spacing w:val="-6"/>
        </w:rPr>
        <w:t xml:space="preserve"> </w:t>
      </w:r>
      <w:r w:rsidRPr="008E1754">
        <w:rPr>
          <w:rFonts w:ascii="Arial" w:hAnsi="Arial" w:cs="Arial"/>
          <w:color w:val="19161A"/>
        </w:rPr>
        <w:t>по</w:t>
      </w:r>
      <w:r w:rsidRPr="008E1754">
        <w:rPr>
          <w:rFonts w:ascii="Arial" w:hAnsi="Arial" w:cs="Arial"/>
          <w:color w:val="19161A"/>
          <w:spacing w:val="-6"/>
        </w:rPr>
        <w:t xml:space="preserve"> </w:t>
      </w:r>
      <w:r w:rsidRPr="008E1754">
        <w:rPr>
          <w:rFonts w:ascii="Arial" w:hAnsi="Arial" w:cs="Arial"/>
          <w:color w:val="19161A"/>
        </w:rPr>
        <w:t>у</w:t>
      </w:r>
      <w:r w:rsidRPr="008E1754">
        <w:rPr>
          <w:rFonts w:ascii="Arial" w:hAnsi="Arial" w:cs="Arial"/>
          <w:color w:val="19161A"/>
          <w:spacing w:val="4"/>
        </w:rPr>
        <w:t>к</w:t>
      </w:r>
      <w:r w:rsidRPr="008E1754">
        <w:rPr>
          <w:rFonts w:ascii="Arial" w:hAnsi="Arial" w:cs="Arial"/>
          <w:color w:val="19161A"/>
          <w:spacing w:val="-2"/>
        </w:rPr>
        <w:t>а</w:t>
      </w:r>
      <w:r w:rsidRPr="008E1754">
        <w:rPr>
          <w:rFonts w:ascii="Arial" w:hAnsi="Arial" w:cs="Arial"/>
          <w:color w:val="19161A"/>
        </w:rPr>
        <w:t>з</w:t>
      </w:r>
      <w:r w:rsidRPr="008E1754">
        <w:rPr>
          <w:rFonts w:ascii="Arial" w:hAnsi="Arial" w:cs="Arial"/>
          <w:color w:val="19161A"/>
          <w:spacing w:val="-4"/>
        </w:rPr>
        <w:t>а</w:t>
      </w:r>
      <w:r w:rsidRPr="008E1754">
        <w:rPr>
          <w:rFonts w:ascii="Arial" w:hAnsi="Arial" w:cs="Arial"/>
          <w:color w:val="19161A"/>
          <w:spacing w:val="-2"/>
        </w:rPr>
        <w:t>т</w:t>
      </w:r>
      <w:r w:rsidRPr="008E1754">
        <w:rPr>
          <w:rFonts w:ascii="Arial" w:hAnsi="Arial" w:cs="Arial"/>
          <w:color w:val="19161A"/>
          <w:spacing w:val="-6"/>
        </w:rPr>
        <w:t>е</w:t>
      </w:r>
      <w:r w:rsidRPr="008E1754">
        <w:rPr>
          <w:rFonts w:ascii="Arial" w:hAnsi="Arial" w:cs="Arial"/>
          <w:color w:val="19161A"/>
        </w:rPr>
        <w:t>л</w:t>
      </w:r>
      <w:r>
        <w:rPr>
          <w:rFonts w:ascii="Arial" w:hAnsi="Arial" w:cs="Arial"/>
          <w:color w:val="19161A"/>
        </w:rPr>
        <w:t>ям</w:t>
      </w:r>
      <w:r w:rsidRPr="008E1754">
        <w:rPr>
          <w:rFonts w:ascii="Arial" w:hAnsi="Arial" w:cs="Arial"/>
          <w:color w:val="19161A"/>
        </w:rPr>
        <w:t xml:space="preserve"> </w:t>
      </w:r>
      <w:r>
        <w:rPr>
          <w:rFonts w:ascii="Arial" w:hAnsi="Arial" w:cs="Arial"/>
          <w:color w:val="19161A"/>
        </w:rPr>
        <w:t>н</w:t>
      </w:r>
      <w:r w:rsidRPr="008E1754">
        <w:rPr>
          <w:rFonts w:ascii="Arial" w:hAnsi="Arial" w:cs="Arial"/>
          <w:color w:val="19161A"/>
        </w:rPr>
        <w:t>ациональны</w:t>
      </w:r>
      <w:r>
        <w:rPr>
          <w:rFonts w:ascii="Arial" w:hAnsi="Arial" w:cs="Arial"/>
          <w:color w:val="19161A"/>
        </w:rPr>
        <w:t>х</w:t>
      </w:r>
      <w:r w:rsidRPr="008E1754">
        <w:rPr>
          <w:rFonts w:ascii="Arial" w:hAnsi="Arial" w:cs="Arial"/>
          <w:color w:val="19161A"/>
        </w:rPr>
        <w:t xml:space="preserve"> с</w:t>
      </w:r>
      <w:r w:rsidRPr="008E1754">
        <w:rPr>
          <w:rFonts w:ascii="Arial" w:hAnsi="Arial" w:cs="Arial"/>
          <w:color w:val="19161A"/>
          <w:spacing w:val="-2"/>
        </w:rPr>
        <w:t>т</w:t>
      </w:r>
      <w:r w:rsidRPr="008E1754">
        <w:rPr>
          <w:rFonts w:ascii="Arial" w:hAnsi="Arial" w:cs="Arial"/>
          <w:color w:val="19161A"/>
        </w:rPr>
        <w:t>анда</w:t>
      </w:r>
      <w:r w:rsidRPr="008E1754">
        <w:rPr>
          <w:rFonts w:ascii="Arial" w:hAnsi="Arial" w:cs="Arial"/>
          <w:color w:val="19161A"/>
          <w:spacing w:val="-4"/>
        </w:rPr>
        <w:t>р</w:t>
      </w:r>
      <w:r w:rsidRPr="008E1754">
        <w:rPr>
          <w:rFonts w:ascii="Arial" w:hAnsi="Arial" w:cs="Arial"/>
          <w:color w:val="19161A"/>
        </w:rPr>
        <w:t>т</w:t>
      </w:r>
      <w:r>
        <w:rPr>
          <w:rFonts w:ascii="Arial" w:hAnsi="Arial" w:cs="Arial"/>
          <w:color w:val="19161A"/>
        </w:rPr>
        <w:t xml:space="preserve">ов, издаваемым в государствах, указанных в предисловии, или на официальных сайтах соответствующих национальных органов по стандартизации. </w:t>
      </w:r>
      <w:r w:rsidRPr="008E1754">
        <w:rPr>
          <w:rFonts w:ascii="Arial" w:hAnsi="Arial" w:cs="Arial"/>
          <w:color w:val="19161A"/>
        </w:rPr>
        <w:t xml:space="preserve"> </w:t>
      </w:r>
      <w:r>
        <w:rPr>
          <w:rFonts w:ascii="Arial" w:hAnsi="Arial" w:cs="Arial"/>
          <w:color w:val="19161A"/>
          <w:spacing w:val="2"/>
        </w:rPr>
        <w:t xml:space="preserve">Если на документ дана недатированная ссылка, то следует использовать документ, действующий на текущий момент, с учетом всех внесенных в него изменений. </w:t>
      </w:r>
      <w:r w:rsidRPr="008E1754">
        <w:rPr>
          <w:rFonts w:ascii="Arial" w:hAnsi="Arial" w:cs="Arial"/>
          <w:color w:val="19161A"/>
          <w:spacing w:val="-6"/>
        </w:rPr>
        <w:t xml:space="preserve"> Если заменен ссылочный </w:t>
      </w:r>
      <w:r>
        <w:rPr>
          <w:rFonts w:ascii="Arial" w:hAnsi="Arial" w:cs="Arial"/>
          <w:color w:val="19161A"/>
          <w:spacing w:val="2"/>
        </w:rPr>
        <w:t>документ</w:t>
      </w:r>
      <w:r w:rsidRPr="008E1754">
        <w:rPr>
          <w:rFonts w:ascii="Arial" w:hAnsi="Arial" w:cs="Arial"/>
          <w:color w:val="19161A"/>
          <w:spacing w:val="-6"/>
        </w:rPr>
        <w:t xml:space="preserve">, на который дана датированная ссылка, то </w:t>
      </w:r>
      <w:r>
        <w:rPr>
          <w:rFonts w:ascii="Arial" w:hAnsi="Arial" w:cs="Arial"/>
          <w:color w:val="19161A"/>
          <w:spacing w:val="-6"/>
        </w:rPr>
        <w:t>следует</w:t>
      </w:r>
      <w:r w:rsidRPr="008E1754">
        <w:rPr>
          <w:rFonts w:ascii="Arial" w:hAnsi="Arial" w:cs="Arial"/>
          <w:color w:val="19161A"/>
          <w:spacing w:val="-6"/>
        </w:rPr>
        <w:t xml:space="preserve"> использовать </w:t>
      </w:r>
      <w:r>
        <w:rPr>
          <w:rFonts w:ascii="Arial" w:hAnsi="Arial" w:cs="Arial"/>
          <w:color w:val="19161A"/>
          <w:spacing w:val="-6"/>
        </w:rPr>
        <w:t xml:space="preserve">указанную </w:t>
      </w:r>
      <w:r w:rsidRPr="008E1754">
        <w:rPr>
          <w:rFonts w:ascii="Arial" w:hAnsi="Arial" w:cs="Arial"/>
          <w:color w:val="19161A"/>
          <w:spacing w:val="-6"/>
        </w:rPr>
        <w:t>версию этого</w:t>
      </w:r>
      <w:r>
        <w:rPr>
          <w:rFonts w:ascii="Arial" w:hAnsi="Arial" w:cs="Arial"/>
          <w:color w:val="19161A"/>
          <w:spacing w:val="-6"/>
        </w:rPr>
        <w:t xml:space="preserve"> </w:t>
      </w:r>
      <w:r>
        <w:rPr>
          <w:rFonts w:ascii="Arial" w:hAnsi="Arial" w:cs="Arial"/>
          <w:color w:val="19161A"/>
          <w:spacing w:val="2"/>
        </w:rPr>
        <w:t>документа</w:t>
      </w:r>
      <w:r w:rsidRPr="008E1754">
        <w:rPr>
          <w:rFonts w:ascii="Arial" w:hAnsi="Arial" w:cs="Arial"/>
          <w:color w:val="19161A"/>
          <w:spacing w:val="-6"/>
        </w:rPr>
        <w:t xml:space="preserve">. Если после </w:t>
      </w:r>
      <w:r>
        <w:rPr>
          <w:rFonts w:ascii="Arial" w:hAnsi="Arial" w:cs="Arial"/>
          <w:color w:val="19161A"/>
          <w:spacing w:val="-6"/>
        </w:rPr>
        <w:t>принятия</w:t>
      </w:r>
      <w:r w:rsidRPr="008E1754">
        <w:rPr>
          <w:rFonts w:ascii="Arial" w:hAnsi="Arial" w:cs="Arial"/>
          <w:color w:val="19161A"/>
          <w:spacing w:val="-6"/>
        </w:rPr>
        <w:t xml:space="preserve"> настоящего стандарта в ссылочный </w:t>
      </w:r>
      <w:r>
        <w:rPr>
          <w:rFonts w:ascii="Arial" w:hAnsi="Arial" w:cs="Arial"/>
          <w:color w:val="19161A"/>
          <w:spacing w:val="2"/>
        </w:rPr>
        <w:t>документ</w:t>
      </w:r>
      <w:r w:rsidRPr="008E1754">
        <w:rPr>
          <w:rFonts w:ascii="Arial" w:hAnsi="Arial" w:cs="Arial"/>
          <w:color w:val="19161A"/>
          <w:spacing w:val="-6"/>
        </w:rPr>
        <w:t>, на который дана датированная ссылка, внесено изменение, затрагивающее положение, на которое дана ссылка, то это положение применя</w:t>
      </w:r>
      <w:r>
        <w:rPr>
          <w:rFonts w:ascii="Arial" w:hAnsi="Arial" w:cs="Arial"/>
          <w:color w:val="19161A"/>
          <w:spacing w:val="-6"/>
        </w:rPr>
        <w:t>е</w:t>
      </w:r>
      <w:r w:rsidRPr="008E1754">
        <w:rPr>
          <w:rFonts w:ascii="Arial" w:hAnsi="Arial" w:cs="Arial"/>
          <w:color w:val="19161A"/>
          <w:spacing w:val="-6"/>
        </w:rPr>
        <w:t>т</w:t>
      </w:r>
      <w:r>
        <w:rPr>
          <w:rFonts w:ascii="Arial" w:hAnsi="Arial" w:cs="Arial"/>
          <w:color w:val="19161A"/>
          <w:spacing w:val="-6"/>
        </w:rPr>
        <w:t>ся</w:t>
      </w:r>
      <w:r w:rsidRPr="008E1754">
        <w:rPr>
          <w:rFonts w:ascii="Arial" w:hAnsi="Arial" w:cs="Arial"/>
          <w:color w:val="19161A"/>
          <w:spacing w:val="-6"/>
        </w:rPr>
        <w:t xml:space="preserve"> без учета данного изменения. </w:t>
      </w:r>
      <w:r w:rsidRPr="008E1754">
        <w:rPr>
          <w:rFonts w:ascii="Arial" w:hAnsi="Arial" w:cs="Arial"/>
          <w:color w:val="19161A"/>
          <w:spacing w:val="-2"/>
        </w:rPr>
        <w:t>Е</w:t>
      </w:r>
      <w:r w:rsidRPr="008E1754">
        <w:rPr>
          <w:rFonts w:ascii="Arial" w:hAnsi="Arial" w:cs="Arial"/>
          <w:color w:val="19161A"/>
        </w:rPr>
        <w:t xml:space="preserve">сли </w:t>
      </w:r>
      <w:r w:rsidR="007462B2">
        <w:rPr>
          <w:rFonts w:ascii="Arial" w:hAnsi="Arial" w:cs="Arial"/>
          <w:color w:val="19161A"/>
        </w:rPr>
        <w:t xml:space="preserve">ссылочный </w:t>
      </w:r>
      <w:r>
        <w:rPr>
          <w:rFonts w:ascii="Arial" w:hAnsi="Arial" w:cs="Arial"/>
          <w:color w:val="19161A"/>
          <w:spacing w:val="2"/>
        </w:rPr>
        <w:t>документ</w:t>
      </w:r>
      <w:r w:rsidRPr="008E1754">
        <w:rPr>
          <w:rFonts w:ascii="Arial" w:hAnsi="Arial" w:cs="Arial"/>
          <w:color w:val="19161A"/>
        </w:rPr>
        <w:t xml:space="preserve"> </w:t>
      </w:r>
      <w:r w:rsidRPr="008E1754">
        <w:rPr>
          <w:rFonts w:ascii="Arial" w:hAnsi="Arial" w:cs="Arial"/>
          <w:color w:val="19161A"/>
          <w:spacing w:val="-4"/>
        </w:rPr>
        <w:t>о</w:t>
      </w:r>
      <w:r w:rsidRPr="008E1754">
        <w:rPr>
          <w:rFonts w:ascii="Arial" w:hAnsi="Arial" w:cs="Arial"/>
          <w:color w:val="19161A"/>
        </w:rPr>
        <w:t xml:space="preserve">тменен </w:t>
      </w:r>
      <w:r w:rsidRPr="008E1754">
        <w:rPr>
          <w:rFonts w:ascii="Arial" w:hAnsi="Arial" w:cs="Arial"/>
          <w:color w:val="19161A"/>
          <w:spacing w:val="-2"/>
        </w:rPr>
        <w:t>б</w:t>
      </w:r>
      <w:r w:rsidRPr="008E1754">
        <w:rPr>
          <w:rFonts w:ascii="Arial" w:hAnsi="Arial" w:cs="Arial"/>
          <w:color w:val="19161A"/>
          <w:spacing w:val="-4"/>
        </w:rPr>
        <w:t>е</w:t>
      </w:r>
      <w:r w:rsidRPr="008E1754">
        <w:rPr>
          <w:rFonts w:ascii="Arial" w:hAnsi="Arial" w:cs="Arial"/>
          <w:color w:val="19161A"/>
        </w:rPr>
        <w:t xml:space="preserve">з замены, </w:t>
      </w:r>
      <w:r w:rsidRPr="008E1754">
        <w:rPr>
          <w:rFonts w:ascii="Arial" w:hAnsi="Arial" w:cs="Arial"/>
          <w:color w:val="19161A"/>
          <w:spacing w:val="-2"/>
        </w:rPr>
        <w:t>т</w:t>
      </w:r>
      <w:r w:rsidRPr="008E1754">
        <w:rPr>
          <w:rFonts w:ascii="Arial" w:hAnsi="Arial" w:cs="Arial"/>
          <w:color w:val="19161A"/>
        </w:rPr>
        <w:t>о п</w:t>
      </w:r>
      <w:r w:rsidRPr="008E1754">
        <w:rPr>
          <w:rFonts w:ascii="Arial" w:hAnsi="Arial" w:cs="Arial"/>
          <w:color w:val="19161A"/>
          <w:spacing w:val="-4"/>
        </w:rPr>
        <w:t>о</w:t>
      </w:r>
      <w:r w:rsidRPr="008E1754">
        <w:rPr>
          <w:rFonts w:ascii="Arial" w:hAnsi="Arial" w:cs="Arial"/>
          <w:color w:val="19161A"/>
          <w:spacing w:val="2"/>
        </w:rPr>
        <w:t>л</w:t>
      </w:r>
      <w:r w:rsidRPr="008E1754">
        <w:rPr>
          <w:rFonts w:ascii="Arial" w:hAnsi="Arial" w:cs="Arial"/>
          <w:color w:val="19161A"/>
          <w:spacing w:val="-2"/>
        </w:rPr>
        <w:t>о</w:t>
      </w:r>
      <w:r w:rsidRPr="008E1754">
        <w:rPr>
          <w:rFonts w:ascii="Arial" w:hAnsi="Arial" w:cs="Arial"/>
          <w:color w:val="19161A"/>
        </w:rPr>
        <w:t xml:space="preserve">жение, в </w:t>
      </w:r>
      <w:r w:rsidRPr="008E1754">
        <w:rPr>
          <w:rFonts w:ascii="Arial" w:hAnsi="Arial" w:cs="Arial"/>
          <w:color w:val="19161A"/>
          <w:spacing w:val="2"/>
        </w:rPr>
        <w:t>к</w:t>
      </w:r>
      <w:r w:rsidRPr="008E1754">
        <w:rPr>
          <w:rFonts w:ascii="Arial" w:hAnsi="Arial" w:cs="Arial"/>
          <w:color w:val="19161A"/>
          <w:spacing w:val="-4"/>
        </w:rPr>
        <w:t>о</w:t>
      </w:r>
      <w:r w:rsidRPr="008E1754">
        <w:rPr>
          <w:rFonts w:ascii="Arial" w:hAnsi="Arial" w:cs="Arial"/>
          <w:color w:val="19161A"/>
          <w:spacing w:val="-2"/>
        </w:rPr>
        <w:t>т</w:t>
      </w:r>
      <w:r w:rsidRPr="008E1754">
        <w:rPr>
          <w:rFonts w:ascii="Arial" w:hAnsi="Arial" w:cs="Arial"/>
          <w:color w:val="19161A"/>
        </w:rPr>
        <w:t>ором дана ссыл</w:t>
      </w:r>
      <w:r w:rsidRPr="008E1754">
        <w:rPr>
          <w:rFonts w:ascii="Arial" w:hAnsi="Arial" w:cs="Arial"/>
          <w:color w:val="19161A"/>
          <w:spacing w:val="4"/>
        </w:rPr>
        <w:t>к</w:t>
      </w:r>
      <w:r w:rsidRPr="008E1754">
        <w:rPr>
          <w:rFonts w:ascii="Arial" w:hAnsi="Arial" w:cs="Arial"/>
          <w:color w:val="19161A"/>
        </w:rPr>
        <w:t>а на не</w:t>
      </w:r>
      <w:r w:rsidRPr="008E1754">
        <w:rPr>
          <w:rFonts w:ascii="Arial" w:hAnsi="Arial" w:cs="Arial"/>
          <w:color w:val="19161A"/>
          <w:spacing w:val="-4"/>
        </w:rPr>
        <w:t>г</w:t>
      </w:r>
      <w:r w:rsidRPr="008E1754">
        <w:rPr>
          <w:rFonts w:ascii="Arial" w:hAnsi="Arial" w:cs="Arial"/>
          <w:color w:val="19161A"/>
        </w:rPr>
        <w:t>о, применя</w:t>
      </w:r>
      <w:r>
        <w:rPr>
          <w:rFonts w:ascii="Arial" w:hAnsi="Arial" w:cs="Arial"/>
          <w:color w:val="19161A"/>
        </w:rPr>
        <w:t>е</w:t>
      </w:r>
      <w:r w:rsidRPr="008E1754">
        <w:rPr>
          <w:rFonts w:ascii="Arial" w:hAnsi="Arial" w:cs="Arial"/>
          <w:color w:val="19161A"/>
        </w:rPr>
        <w:t>т</w:t>
      </w:r>
      <w:r>
        <w:rPr>
          <w:rFonts w:ascii="Arial" w:hAnsi="Arial" w:cs="Arial"/>
          <w:color w:val="19161A"/>
        </w:rPr>
        <w:t>ся</w:t>
      </w:r>
      <w:r w:rsidRPr="008E1754">
        <w:rPr>
          <w:rFonts w:ascii="Arial" w:hAnsi="Arial" w:cs="Arial"/>
          <w:color w:val="19161A"/>
        </w:rPr>
        <w:t xml:space="preserve"> в части, не з</w:t>
      </w:r>
      <w:r w:rsidRPr="008E1754">
        <w:rPr>
          <w:rFonts w:ascii="Arial" w:hAnsi="Arial" w:cs="Arial"/>
          <w:color w:val="19161A"/>
          <w:spacing w:val="-4"/>
        </w:rPr>
        <w:t>а</w:t>
      </w:r>
      <w:r w:rsidRPr="008E1754">
        <w:rPr>
          <w:rFonts w:ascii="Arial" w:hAnsi="Arial" w:cs="Arial"/>
          <w:color w:val="19161A"/>
        </w:rPr>
        <w:t>траги</w:t>
      </w:r>
      <w:r w:rsidRPr="008E1754">
        <w:rPr>
          <w:rFonts w:ascii="Arial" w:hAnsi="Arial" w:cs="Arial"/>
          <w:color w:val="19161A"/>
          <w:spacing w:val="-2"/>
        </w:rPr>
        <w:t>в</w:t>
      </w:r>
      <w:r w:rsidRPr="008E1754">
        <w:rPr>
          <w:rFonts w:ascii="Arial" w:hAnsi="Arial" w:cs="Arial"/>
          <w:color w:val="19161A"/>
        </w:rPr>
        <w:t>аю</w:t>
      </w:r>
      <w:r w:rsidRPr="008E1754">
        <w:rPr>
          <w:rFonts w:ascii="Arial" w:hAnsi="Arial" w:cs="Arial"/>
          <w:color w:val="19161A"/>
          <w:spacing w:val="-2"/>
        </w:rPr>
        <w:t>щ</w:t>
      </w:r>
      <w:r w:rsidRPr="008E1754">
        <w:rPr>
          <w:rFonts w:ascii="Arial" w:hAnsi="Arial" w:cs="Arial"/>
          <w:color w:val="19161A"/>
        </w:rPr>
        <w:t xml:space="preserve">ей </w:t>
      </w:r>
      <w:r w:rsidRPr="008E1754">
        <w:rPr>
          <w:rFonts w:ascii="Arial" w:hAnsi="Arial" w:cs="Arial"/>
          <w:color w:val="19161A"/>
          <w:spacing w:val="-4"/>
        </w:rPr>
        <w:t>э</w:t>
      </w:r>
      <w:r w:rsidRPr="008E1754">
        <w:rPr>
          <w:rFonts w:ascii="Arial" w:hAnsi="Arial" w:cs="Arial"/>
          <w:color w:val="19161A"/>
          <w:spacing w:val="2"/>
        </w:rPr>
        <w:t>т</w:t>
      </w:r>
      <w:r w:rsidRPr="008E1754">
        <w:rPr>
          <w:rFonts w:ascii="Arial" w:hAnsi="Arial" w:cs="Arial"/>
          <w:color w:val="19161A"/>
        </w:rPr>
        <w:t>у ссыл</w:t>
      </w:r>
      <w:r w:rsidRPr="008E1754">
        <w:rPr>
          <w:rFonts w:ascii="Arial" w:hAnsi="Arial" w:cs="Arial"/>
          <w:color w:val="19161A"/>
          <w:spacing w:val="2"/>
        </w:rPr>
        <w:t>к</w:t>
      </w:r>
      <w:r w:rsidRPr="008E1754">
        <w:rPr>
          <w:rFonts w:ascii="Arial" w:hAnsi="Arial" w:cs="Arial"/>
          <w:color w:val="19161A"/>
          <w:spacing w:val="-18"/>
        </w:rPr>
        <w:t>у</w:t>
      </w:r>
      <w:r w:rsidRPr="00553CAE">
        <w:rPr>
          <w:rFonts w:ascii="Arial" w:hAnsi="Arial" w:cs="Arial"/>
          <w:bCs/>
          <w:sz w:val="22"/>
        </w:rPr>
        <w:t>.</w:t>
      </w:r>
    </w:p>
    <w:p w:rsidR="007462B2" w:rsidRDefault="007462B2" w:rsidP="005645BF">
      <w:pPr>
        <w:pStyle w:val="aa"/>
        <w:spacing w:line="360" w:lineRule="auto"/>
        <w:ind w:firstLine="709"/>
        <w:jc w:val="both"/>
        <w:rPr>
          <w:rFonts w:ascii="Arial" w:eastAsia="Times New Roman" w:hAnsi="Arial" w:cs="Arial"/>
          <w:b/>
          <w:bCs/>
          <w:sz w:val="24"/>
          <w:szCs w:val="28"/>
        </w:rPr>
      </w:pPr>
    </w:p>
    <w:p w:rsidR="005645BF" w:rsidRPr="00302984" w:rsidRDefault="005645BF" w:rsidP="005645BF">
      <w:pPr>
        <w:pStyle w:val="aa"/>
        <w:spacing w:line="360" w:lineRule="auto"/>
        <w:ind w:firstLine="709"/>
        <w:jc w:val="both"/>
        <w:rPr>
          <w:rFonts w:ascii="Arial" w:eastAsia="Times New Roman" w:hAnsi="Arial" w:cs="Arial"/>
          <w:b/>
          <w:bCs/>
          <w:sz w:val="24"/>
          <w:szCs w:val="28"/>
        </w:rPr>
      </w:pPr>
      <w:r w:rsidRPr="00302984">
        <w:rPr>
          <w:rFonts w:ascii="Arial" w:eastAsia="Times New Roman" w:hAnsi="Arial" w:cs="Arial"/>
          <w:b/>
          <w:bCs/>
          <w:sz w:val="24"/>
          <w:szCs w:val="28"/>
        </w:rPr>
        <w:t>3 Термины и определения</w:t>
      </w:r>
    </w:p>
    <w:p w:rsidR="003935D4" w:rsidRDefault="003935D4" w:rsidP="005645BF">
      <w:pPr>
        <w:spacing w:line="360" w:lineRule="auto"/>
        <w:ind w:firstLine="709"/>
        <w:jc w:val="both"/>
        <w:rPr>
          <w:rFonts w:ascii="Arial" w:hAnsi="Arial" w:cs="Arial"/>
          <w:iCs/>
          <w:sz w:val="24"/>
          <w:szCs w:val="24"/>
        </w:rPr>
      </w:pPr>
    </w:p>
    <w:p w:rsidR="005645BF" w:rsidRPr="004306DC" w:rsidRDefault="005645BF" w:rsidP="005645BF">
      <w:pPr>
        <w:spacing w:line="360" w:lineRule="auto"/>
        <w:ind w:firstLine="709"/>
        <w:jc w:val="both"/>
        <w:rPr>
          <w:rFonts w:ascii="Arial" w:hAnsi="Arial" w:cs="Arial"/>
          <w:iCs/>
          <w:sz w:val="24"/>
          <w:szCs w:val="24"/>
        </w:rPr>
      </w:pPr>
      <w:r w:rsidRPr="004306DC">
        <w:rPr>
          <w:rFonts w:ascii="Arial" w:hAnsi="Arial" w:cs="Arial"/>
          <w:iCs/>
          <w:sz w:val="24"/>
          <w:szCs w:val="24"/>
        </w:rPr>
        <w:t xml:space="preserve">В </w:t>
      </w:r>
      <w:proofErr w:type="gramStart"/>
      <w:r w:rsidRPr="004306DC">
        <w:rPr>
          <w:rFonts w:ascii="Arial" w:hAnsi="Arial" w:cs="Arial"/>
          <w:iCs/>
          <w:sz w:val="24"/>
          <w:szCs w:val="24"/>
        </w:rPr>
        <w:t>настоящем</w:t>
      </w:r>
      <w:proofErr w:type="gramEnd"/>
      <w:r w:rsidRPr="004306DC">
        <w:rPr>
          <w:rFonts w:ascii="Arial" w:hAnsi="Arial" w:cs="Arial"/>
          <w:iCs/>
          <w:sz w:val="24"/>
          <w:szCs w:val="24"/>
        </w:rPr>
        <w:t xml:space="preserve"> стандарте применены следующие термины с соответствующими определениями и сокращениями:</w:t>
      </w:r>
    </w:p>
    <w:p w:rsidR="005645BF" w:rsidRPr="004306DC" w:rsidRDefault="005645BF" w:rsidP="005645BF">
      <w:pPr>
        <w:tabs>
          <w:tab w:val="left" w:pos="1134"/>
        </w:tabs>
        <w:spacing w:line="360" w:lineRule="auto"/>
        <w:ind w:firstLine="709"/>
        <w:jc w:val="both"/>
        <w:rPr>
          <w:rFonts w:ascii="Arial" w:hAnsi="Arial" w:cs="Arial"/>
          <w:iCs/>
          <w:sz w:val="24"/>
          <w:szCs w:val="24"/>
        </w:rPr>
      </w:pPr>
      <w:r w:rsidRPr="003C7D96">
        <w:rPr>
          <w:rFonts w:ascii="Arial" w:hAnsi="Arial" w:cs="Arial"/>
          <w:iCs/>
          <w:sz w:val="24"/>
          <w:szCs w:val="24"/>
        </w:rPr>
        <w:t>3.1</w:t>
      </w:r>
      <w:r w:rsidRPr="003C7D96">
        <w:rPr>
          <w:rFonts w:ascii="Arial" w:hAnsi="Arial" w:cs="Arial"/>
          <w:b/>
          <w:iCs/>
          <w:color w:val="FF0000"/>
          <w:sz w:val="24"/>
          <w:szCs w:val="24"/>
        </w:rPr>
        <w:tab/>
      </w:r>
      <w:r w:rsidRPr="004306DC">
        <w:rPr>
          <w:rFonts w:ascii="Arial" w:hAnsi="Arial" w:cs="Arial"/>
          <w:b/>
          <w:iCs/>
          <w:sz w:val="24"/>
          <w:szCs w:val="24"/>
        </w:rPr>
        <w:t xml:space="preserve">базовое основание: </w:t>
      </w:r>
      <w:r w:rsidRPr="004306DC">
        <w:rPr>
          <w:rFonts w:ascii="Arial" w:hAnsi="Arial" w:cs="Arial"/>
          <w:iCs/>
          <w:sz w:val="24"/>
          <w:szCs w:val="24"/>
        </w:rPr>
        <w:t>Техническое средство, предназначенное для обеспечения крепления, монтажа и коммутации пожарных извещателей и иных технических средств пожарной автоматики.</w:t>
      </w:r>
    </w:p>
    <w:p w:rsidR="005645BF" w:rsidRPr="004306DC" w:rsidRDefault="005645BF" w:rsidP="005645BF">
      <w:pPr>
        <w:tabs>
          <w:tab w:val="left" w:pos="1134"/>
        </w:tabs>
        <w:spacing w:line="360" w:lineRule="auto"/>
        <w:ind w:firstLine="709"/>
        <w:jc w:val="both"/>
        <w:rPr>
          <w:rFonts w:ascii="Arial" w:hAnsi="Arial" w:cs="Arial"/>
          <w:iCs/>
          <w:sz w:val="24"/>
          <w:szCs w:val="24"/>
        </w:rPr>
      </w:pPr>
      <w:r w:rsidRPr="003C7D96">
        <w:rPr>
          <w:rFonts w:ascii="Arial" w:hAnsi="Arial" w:cs="Arial"/>
          <w:iCs/>
          <w:sz w:val="24"/>
          <w:szCs w:val="24"/>
        </w:rPr>
        <w:t>3.2</w:t>
      </w:r>
      <w:r>
        <w:rPr>
          <w:rFonts w:ascii="Arial" w:hAnsi="Arial" w:cs="Arial"/>
          <w:b/>
          <w:iCs/>
          <w:sz w:val="24"/>
          <w:szCs w:val="24"/>
        </w:rPr>
        <w:tab/>
      </w:r>
      <w:r w:rsidRPr="004306DC">
        <w:rPr>
          <w:rFonts w:ascii="Arial" w:hAnsi="Arial" w:cs="Arial"/>
          <w:b/>
          <w:iCs/>
          <w:sz w:val="24"/>
          <w:szCs w:val="24"/>
        </w:rPr>
        <w:t>блок обработки извещателя:</w:t>
      </w:r>
      <w:r w:rsidRPr="004306DC">
        <w:rPr>
          <w:rFonts w:ascii="Arial" w:hAnsi="Arial" w:cs="Arial"/>
          <w:iCs/>
          <w:sz w:val="24"/>
          <w:szCs w:val="24"/>
        </w:rPr>
        <w:t xml:space="preserve"> Составная часть многокомпонентного извещателя, обеспечивающая прием, обработку и передачу информации о состоянии чувствительного элемента.</w:t>
      </w:r>
      <w:bookmarkStart w:id="0" w:name="136"/>
    </w:p>
    <w:p w:rsidR="005645BF" w:rsidRPr="008F49F7" w:rsidRDefault="005645BF" w:rsidP="005645BF">
      <w:pPr>
        <w:tabs>
          <w:tab w:val="left" w:pos="1134"/>
        </w:tabs>
        <w:spacing w:line="360" w:lineRule="auto"/>
        <w:ind w:firstLine="709"/>
        <w:jc w:val="both"/>
        <w:rPr>
          <w:rFonts w:ascii="Arial" w:hAnsi="Arial" w:cs="Arial"/>
          <w:b/>
          <w:sz w:val="24"/>
          <w:szCs w:val="24"/>
        </w:rPr>
      </w:pPr>
      <w:r w:rsidRPr="003C7D96">
        <w:rPr>
          <w:rFonts w:ascii="Arial" w:hAnsi="Arial" w:cs="Arial"/>
          <w:iCs/>
          <w:sz w:val="24"/>
          <w:szCs w:val="24"/>
        </w:rPr>
        <w:t>3.3</w:t>
      </w:r>
      <w:r>
        <w:rPr>
          <w:rFonts w:ascii="Arial" w:hAnsi="Arial" w:cs="Arial"/>
          <w:b/>
          <w:iCs/>
          <w:sz w:val="24"/>
          <w:szCs w:val="24"/>
        </w:rPr>
        <w:tab/>
      </w:r>
      <w:r w:rsidRPr="004306DC">
        <w:rPr>
          <w:rFonts w:ascii="Arial" w:hAnsi="Arial" w:cs="Arial"/>
          <w:b/>
          <w:iCs/>
          <w:sz w:val="24"/>
          <w:szCs w:val="24"/>
        </w:rPr>
        <w:t xml:space="preserve">выносное устройство индикации; </w:t>
      </w:r>
      <w:r w:rsidRPr="004306DC">
        <w:rPr>
          <w:rFonts w:ascii="Arial" w:hAnsi="Arial" w:cs="Arial"/>
          <w:iCs/>
          <w:sz w:val="24"/>
          <w:szCs w:val="24"/>
        </w:rPr>
        <w:t xml:space="preserve">ВУИ: </w:t>
      </w:r>
      <w:r w:rsidRPr="004306DC">
        <w:rPr>
          <w:rFonts w:ascii="Arial" w:hAnsi="Arial" w:cs="Arial"/>
          <w:sz w:val="24"/>
          <w:szCs w:val="24"/>
        </w:rPr>
        <w:t xml:space="preserve">Техническое средство, </w:t>
      </w:r>
      <w:r w:rsidRPr="008F49F7">
        <w:rPr>
          <w:rFonts w:ascii="Arial" w:hAnsi="Arial" w:cs="Arial"/>
          <w:sz w:val="24"/>
          <w:szCs w:val="24"/>
        </w:rPr>
        <w:t>предназначенное для дополнительного извещения о режиме работы пожарного извещателя.</w:t>
      </w:r>
    </w:p>
    <w:p w:rsidR="005645BF" w:rsidRPr="008F49F7" w:rsidRDefault="005645BF" w:rsidP="005645BF">
      <w:pPr>
        <w:tabs>
          <w:tab w:val="left" w:pos="1134"/>
        </w:tabs>
        <w:spacing w:line="360" w:lineRule="auto"/>
        <w:ind w:firstLine="709"/>
        <w:jc w:val="both"/>
        <w:rPr>
          <w:rFonts w:ascii="Arial" w:hAnsi="Arial" w:cs="Arial"/>
          <w:b/>
          <w:sz w:val="24"/>
          <w:szCs w:val="24"/>
        </w:rPr>
      </w:pPr>
      <w:r w:rsidRPr="003C7D96">
        <w:rPr>
          <w:rFonts w:ascii="Arial" w:hAnsi="Arial" w:cs="Arial"/>
          <w:sz w:val="24"/>
          <w:szCs w:val="24"/>
        </w:rPr>
        <w:t>3.4</w:t>
      </w:r>
      <w:r>
        <w:rPr>
          <w:rFonts w:ascii="Arial" w:hAnsi="Arial" w:cs="Arial"/>
          <w:b/>
          <w:sz w:val="24"/>
          <w:szCs w:val="24"/>
        </w:rPr>
        <w:tab/>
      </w:r>
      <w:r w:rsidRPr="008F49F7">
        <w:rPr>
          <w:rFonts w:ascii="Arial" w:hAnsi="Arial" w:cs="Arial"/>
          <w:b/>
          <w:sz w:val="24"/>
          <w:szCs w:val="24"/>
        </w:rPr>
        <w:t>дежурный режим</w:t>
      </w:r>
      <w:r w:rsidR="003C7D96">
        <w:rPr>
          <w:rFonts w:ascii="Arial" w:hAnsi="Arial" w:cs="Arial"/>
          <w:b/>
          <w:sz w:val="24"/>
          <w:szCs w:val="24"/>
        </w:rPr>
        <w:t>:</w:t>
      </w:r>
      <w:r w:rsidRPr="008F49F7">
        <w:rPr>
          <w:rFonts w:ascii="Arial" w:hAnsi="Arial" w:cs="Arial"/>
          <w:b/>
          <w:sz w:val="24"/>
          <w:szCs w:val="24"/>
        </w:rPr>
        <w:t xml:space="preserve"> </w:t>
      </w:r>
      <w:r w:rsidRPr="008F49F7">
        <w:rPr>
          <w:rFonts w:ascii="Arial" w:hAnsi="Arial" w:cs="Arial"/>
          <w:sz w:val="24"/>
          <w:szCs w:val="24"/>
        </w:rPr>
        <w:t>Состояние готовности к выполнению функционального назначения.</w:t>
      </w:r>
    </w:p>
    <w:p w:rsidR="005645BF" w:rsidRPr="008F49F7" w:rsidRDefault="005645BF" w:rsidP="005645BF">
      <w:pPr>
        <w:tabs>
          <w:tab w:val="left" w:pos="1134"/>
          <w:tab w:val="num" w:pos="1418"/>
        </w:tabs>
        <w:spacing w:line="360" w:lineRule="auto"/>
        <w:ind w:firstLine="709"/>
        <w:jc w:val="both"/>
        <w:rPr>
          <w:rFonts w:ascii="Arial" w:hAnsi="Arial" w:cs="Arial"/>
          <w:sz w:val="24"/>
          <w:szCs w:val="24"/>
        </w:rPr>
      </w:pPr>
      <w:r w:rsidRPr="003C7D96">
        <w:rPr>
          <w:rFonts w:ascii="Arial" w:hAnsi="Arial" w:cs="Arial"/>
          <w:sz w:val="24"/>
          <w:szCs w:val="24"/>
        </w:rPr>
        <w:lastRenderedPageBreak/>
        <w:t>3.5</w:t>
      </w:r>
      <w:r>
        <w:rPr>
          <w:rFonts w:ascii="Arial" w:hAnsi="Arial" w:cs="Arial"/>
          <w:b/>
          <w:sz w:val="24"/>
          <w:szCs w:val="24"/>
        </w:rPr>
        <w:tab/>
      </w:r>
      <w:r w:rsidRPr="008F49F7">
        <w:rPr>
          <w:rFonts w:ascii="Arial" w:hAnsi="Arial" w:cs="Arial"/>
          <w:b/>
          <w:sz w:val="24"/>
          <w:szCs w:val="24"/>
        </w:rPr>
        <w:t xml:space="preserve">извещатель пожарный; </w:t>
      </w:r>
      <w:bookmarkEnd w:id="0"/>
      <w:r w:rsidR="003C7D96">
        <w:rPr>
          <w:rFonts w:ascii="Arial" w:hAnsi="Arial" w:cs="Arial"/>
          <w:sz w:val="24"/>
          <w:szCs w:val="24"/>
        </w:rPr>
        <w:t>ИП: Т</w:t>
      </w:r>
      <w:r w:rsidRPr="008F49F7">
        <w:rPr>
          <w:rFonts w:ascii="Arial" w:hAnsi="Arial" w:cs="Arial"/>
          <w:sz w:val="24"/>
          <w:szCs w:val="24"/>
        </w:rPr>
        <w:t xml:space="preserve">ехническое средство, предназначенное для обнаружения пожара посредством контроля изменений физических параметров окружающей среды, вызванных </w:t>
      </w:r>
      <w:r w:rsidR="003C7D96">
        <w:rPr>
          <w:rFonts w:ascii="Arial" w:hAnsi="Arial" w:cs="Arial"/>
          <w:sz w:val="24"/>
          <w:szCs w:val="24"/>
        </w:rPr>
        <w:t>пожаром (факторов пожара), и/</w:t>
      </w:r>
      <w:r w:rsidRPr="004222D0">
        <w:rPr>
          <w:rFonts w:ascii="Arial" w:hAnsi="Arial" w:cs="Arial"/>
          <w:sz w:val="24"/>
          <w:szCs w:val="24"/>
        </w:rPr>
        <w:t>или</w:t>
      </w:r>
      <w:r w:rsidRPr="008F49F7">
        <w:rPr>
          <w:rFonts w:ascii="Arial" w:hAnsi="Arial" w:cs="Arial"/>
          <w:sz w:val="24"/>
          <w:szCs w:val="24"/>
        </w:rPr>
        <w:t xml:space="preserve"> формирования сигнала о пожаре.</w:t>
      </w:r>
    </w:p>
    <w:p w:rsidR="005645BF" w:rsidRPr="004306DC" w:rsidRDefault="005645BF" w:rsidP="005645BF">
      <w:pPr>
        <w:tabs>
          <w:tab w:val="left" w:pos="1134"/>
          <w:tab w:val="num" w:pos="1418"/>
        </w:tabs>
        <w:spacing w:line="360" w:lineRule="auto"/>
        <w:ind w:firstLine="709"/>
        <w:jc w:val="both"/>
        <w:rPr>
          <w:rFonts w:ascii="Arial" w:hAnsi="Arial" w:cs="Arial"/>
          <w:sz w:val="24"/>
          <w:szCs w:val="24"/>
        </w:rPr>
      </w:pPr>
      <w:r w:rsidRPr="003C7D96">
        <w:rPr>
          <w:rFonts w:ascii="Arial" w:hAnsi="Arial" w:cs="Arial"/>
          <w:sz w:val="24"/>
          <w:szCs w:val="24"/>
        </w:rPr>
        <w:t>3.6</w:t>
      </w:r>
      <w:r>
        <w:rPr>
          <w:rFonts w:ascii="Arial" w:hAnsi="Arial" w:cs="Arial"/>
          <w:b/>
          <w:sz w:val="24"/>
          <w:szCs w:val="24"/>
        </w:rPr>
        <w:tab/>
      </w:r>
      <w:r w:rsidRPr="008F49F7">
        <w:rPr>
          <w:rFonts w:ascii="Arial" w:hAnsi="Arial" w:cs="Arial"/>
          <w:b/>
          <w:sz w:val="24"/>
          <w:szCs w:val="24"/>
        </w:rPr>
        <w:t>извещатель пожарный автоматический</w:t>
      </w:r>
      <w:r w:rsidRPr="004306DC">
        <w:rPr>
          <w:rFonts w:ascii="Arial" w:hAnsi="Arial" w:cs="Arial"/>
          <w:b/>
          <w:sz w:val="24"/>
          <w:szCs w:val="24"/>
        </w:rPr>
        <w:t xml:space="preserve">: </w:t>
      </w:r>
      <w:r w:rsidRPr="004306DC">
        <w:rPr>
          <w:rFonts w:ascii="Arial" w:hAnsi="Arial" w:cs="Arial"/>
          <w:sz w:val="24"/>
          <w:szCs w:val="24"/>
        </w:rPr>
        <w:t>ИП, реагирующий на один или несколько факторов пожара.</w:t>
      </w:r>
    </w:p>
    <w:p w:rsidR="005645BF" w:rsidRPr="004306DC" w:rsidRDefault="005645BF" w:rsidP="005645BF">
      <w:pPr>
        <w:tabs>
          <w:tab w:val="left" w:pos="1134"/>
          <w:tab w:val="num" w:pos="1418"/>
        </w:tabs>
        <w:spacing w:line="360" w:lineRule="auto"/>
        <w:ind w:firstLine="709"/>
        <w:jc w:val="both"/>
        <w:rPr>
          <w:rFonts w:ascii="Arial" w:hAnsi="Arial" w:cs="Arial"/>
          <w:sz w:val="24"/>
          <w:szCs w:val="24"/>
        </w:rPr>
      </w:pPr>
      <w:r w:rsidRPr="003C7D96">
        <w:rPr>
          <w:rFonts w:ascii="Arial" w:hAnsi="Arial" w:cs="Arial"/>
          <w:sz w:val="24"/>
          <w:szCs w:val="24"/>
        </w:rPr>
        <w:t>3.7</w:t>
      </w:r>
      <w:r w:rsidRPr="003C7D96">
        <w:rPr>
          <w:rFonts w:ascii="Arial" w:hAnsi="Arial" w:cs="Arial"/>
          <w:sz w:val="24"/>
          <w:szCs w:val="24"/>
        </w:rPr>
        <w:tab/>
      </w:r>
      <w:r w:rsidRPr="004306DC">
        <w:rPr>
          <w:rFonts w:ascii="Arial" w:hAnsi="Arial" w:cs="Arial"/>
          <w:b/>
          <w:sz w:val="24"/>
          <w:szCs w:val="24"/>
        </w:rPr>
        <w:t>извещатель</w:t>
      </w:r>
      <w:r w:rsidRPr="004306DC">
        <w:rPr>
          <w:rFonts w:ascii="Arial" w:hAnsi="Arial" w:cs="Arial"/>
          <w:b/>
          <w:bCs/>
          <w:sz w:val="24"/>
          <w:szCs w:val="24"/>
        </w:rPr>
        <w:t xml:space="preserve"> </w:t>
      </w:r>
      <w:r w:rsidRPr="004306DC">
        <w:rPr>
          <w:rFonts w:ascii="Arial" w:hAnsi="Arial" w:cs="Arial"/>
          <w:b/>
          <w:sz w:val="24"/>
          <w:szCs w:val="24"/>
        </w:rPr>
        <w:t xml:space="preserve">пожарный автономный: </w:t>
      </w:r>
      <w:r w:rsidRPr="004306DC">
        <w:rPr>
          <w:rFonts w:ascii="Arial" w:hAnsi="Arial" w:cs="Arial"/>
          <w:sz w:val="24"/>
          <w:szCs w:val="24"/>
        </w:rPr>
        <w:t xml:space="preserve">Автоматический ИП, в корпусе которого конструктивно объединены автономный источник питания и все компоненты, необходимые для обнаружения пожара и </w:t>
      </w:r>
      <w:r>
        <w:rPr>
          <w:rFonts w:ascii="Arial" w:hAnsi="Arial" w:cs="Arial"/>
          <w:sz w:val="24"/>
          <w:szCs w:val="24"/>
        </w:rPr>
        <w:t>звукового</w:t>
      </w:r>
      <w:r w:rsidRPr="004306DC">
        <w:rPr>
          <w:rFonts w:ascii="Arial" w:hAnsi="Arial" w:cs="Arial"/>
          <w:sz w:val="24"/>
          <w:szCs w:val="24"/>
        </w:rPr>
        <w:t xml:space="preserve"> оповещения о нем. </w:t>
      </w:r>
    </w:p>
    <w:p w:rsidR="005645BF" w:rsidRPr="004306DC" w:rsidRDefault="005645BF" w:rsidP="005645BF">
      <w:pPr>
        <w:tabs>
          <w:tab w:val="left" w:pos="1134"/>
          <w:tab w:val="num" w:pos="1418"/>
        </w:tabs>
        <w:spacing w:line="360" w:lineRule="auto"/>
        <w:ind w:firstLine="709"/>
        <w:jc w:val="both"/>
        <w:rPr>
          <w:rFonts w:ascii="Arial" w:hAnsi="Arial" w:cs="Arial"/>
          <w:sz w:val="24"/>
          <w:szCs w:val="24"/>
        </w:rPr>
      </w:pPr>
      <w:r w:rsidRPr="003C7D96">
        <w:rPr>
          <w:rFonts w:ascii="Arial" w:hAnsi="Arial" w:cs="Arial"/>
          <w:sz w:val="24"/>
          <w:szCs w:val="24"/>
        </w:rPr>
        <w:t>3.8</w:t>
      </w:r>
      <w:r>
        <w:rPr>
          <w:rFonts w:ascii="Arial" w:hAnsi="Arial" w:cs="Arial"/>
          <w:b/>
          <w:sz w:val="24"/>
          <w:szCs w:val="24"/>
        </w:rPr>
        <w:tab/>
      </w:r>
      <w:r w:rsidRPr="004306DC">
        <w:rPr>
          <w:rFonts w:ascii="Arial" w:hAnsi="Arial" w:cs="Arial"/>
          <w:b/>
          <w:sz w:val="24"/>
          <w:szCs w:val="24"/>
        </w:rPr>
        <w:t>извещатель</w:t>
      </w:r>
      <w:r w:rsidRPr="004306DC">
        <w:rPr>
          <w:rFonts w:ascii="Arial" w:hAnsi="Arial" w:cs="Arial"/>
          <w:b/>
          <w:bCs/>
          <w:sz w:val="24"/>
          <w:szCs w:val="24"/>
        </w:rPr>
        <w:t xml:space="preserve"> </w:t>
      </w:r>
      <w:r w:rsidRPr="004306DC">
        <w:rPr>
          <w:rFonts w:ascii="Arial" w:hAnsi="Arial" w:cs="Arial"/>
          <w:b/>
          <w:sz w:val="24"/>
          <w:szCs w:val="24"/>
        </w:rPr>
        <w:t xml:space="preserve">пожарный адресный: </w:t>
      </w:r>
      <w:r w:rsidRPr="004306DC">
        <w:rPr>
          <w:rFonts w:ascii="Arial" w:hAnsi="Arial" w:cs="Arial"/>
          <w:sz w:val="24"/>
          <w:szCs w:val="24"/>
        </w:rPr>
        <w:t>ИП,</w:t>
      </w:r>
      <w:r w:rsidRPr="004306DC">
        <w:rPr>
          <w:rFonts w:ascii="Arial" w:hAnsi="Arial" w:cs="Arial"/>
          <w:b/>
          <w:sz w:val="24"/>
          <w:szCs w:val="24"/>
        </w:rPr>
        <w:t xml:space="preserve"> </w:t>
      </w:r>
      <w:r w:rsidRPr="004306DC">
        <w:rPr>
          <w:rFonts w:ascii="Arial" w:hAnsi="Arial" w:cs="Arial"/>
          <w:sz w:val="24"/>
          <w:szCs w:val="24"/>
        </w:rPr>
        <w:t>имеющий индивидуальный присваиваемый адрес, идентифицируемый адресным приемно-контрольным прибором.</w:t>
      </w:r>
    </w:p>
    <w:p w:rsidR="005645BF" w:rsidRPr="00F6362C" w:rsidRDefault="005645BF" w:rsidP="005645BF">
      <w:pPr>
        <w:tabs>
          <w:tab w:val="left" w:pos="1134"/>
          <w:tab w:val="num" w:pos="1418"/>
        </w:tabs>
        <w:spacing w:line="360" w:lineRule="auto"/>
        <w:ind w:firstLine="709"/>
        <w:jc w:val="both"/>
        <w:rPr>
          <w:rFonts w:ascii="Arial" w:hAnsi="Arial" w:cs="Arial"/>
          <w:sz w:val="24"/>
          <w:szCs w:val="24"/>
        </w:rPr>
      </w:pPr>
      <w:r w:rsidRPr="003C7D96">
        <w:rPr>
          <w:rFonts w:ascii="Arial" w:hAnsi="Arial" w:cs="Arial"/>
          <w:bCs/>
          <w:sz w:val="24"/>
          <w:szCs w:val="24"/>
        </w:rPr>
        <w:t>3.9</w:t>
      </w:r>
      <w:r>
        <w:rPr>
          <w:rFonts w:ascii="Arial" w:hAnsi="Arial" w:cs="Arial"/>
          <w:b/>
          <w:bCs/>
          <w:sz w:val="24"/>
          <w:szCs w:val="24"/>
        </w:rPr>
        <w:tab/>
      </w:r>
      <w:r w:rsidRPr="004306DC">
        <w:rPr>
          <w:rFonts w:ascii="Arial" w:hAnsi="Arial" w:cs="Arial"/>
          <w:b/>
          <w:bCs/>
          <w:sz w:val="24"/>
          <w:szCs w:val="24"/>
        </w:rPr>
        <w:t>извещатель пожарный аспирационный</w:t>
      </w:r>
      <w:r w:rsidRPr="004306DC">
        <w:rPr>
          <w:rFonts w:ascii="Arial" w:hAnsi="Arial" w:cs="Arial"/>
          <w:sz w:val="24"/>
          <w:szCs w:val="24"/>
        </w:rPr>
        <w:t>:</w:t>
      </w:r>
      <w:r w:rsidRPr="004306DC">
        <w:rPr>
          <w:rFonts w:ascii="Arial" w:hAnsi="Arial" w:cs="Arial"/>
          <w:color w:val="31849B"/>
          <w:sz w:val="24"/>
          <w:szCs w:val="24"/>
        </w:rPr>
        <w:t xml:space="preserve"> </w:t>
      </w:r>
      <w:r w:rsidRPr="004306DC">
        <w:rPr>
          <w:rFonts w:ascii="Arial" w:hAnsi="Arial" w:cs="Arial"/>
          <w:sz w:val="24"/>
          <w:szCs w:val="24"/>
        </w:rPr>
        <w:t xml:space="preserve">Автоматический ИП, обеспечивающий отбор через систему труб с воздухозаборными отверстиями и доставку проб воздуха (аспирацию) из защищаемого помещения (зоны) к устройству </w:t>
      </w:r>
      <w:r w:rsidRPr="00F6362C">
        <w:rPr>
          <w:rFonts w:ascii="Arial" w:hAnsi="Arial" w:cs="Arial"/>
          <w:sz w:val="24"/>
          <w:szCs w:val="24"/>
        </w:rPr>
        <w:t xml:space="preserve">обнаружения </w:t>
      </w:r>
      <w:r>
        <w:rPr>
          <w:rFonts w:ascii="Arial" w:hAnsi="Arial" w:cs="Arial"/>
          <w:sz w:val="24"/>
          <w:szCs w:val="24"/>
        </w:rPr>
        <w:t>фактора</w:t>
      </w:r>
      <w:r w:rsidRPr="00F6362C">
        <w:rPr>
          <w:rFonts w:ascii="Arial" w:hAnsi="Arial" w:cs="Arial"/>
          <w:sz w:val="24"/>
          <w:szCs w:val="24"/>
        </w:rPr>
        <w:t xml:space="preserve"> пожара.</w:t>
      </w:r>
    </w:p>
    <w:p w:rsidR="005645BF" w:rsidRDefault="005645BF" w:rsidP="005645BF">
      <w:pPr>
        <w:tabs>
          <w:tab w:val="left" w:pos="1134"/>
        </w:tabs>
        <w:spacing w:line="360" w:lineRule="auto"/>
        <w:ind w:firstLine="709"/>
        <w:jc w:val="both"/>
        <w:rPr>
          <w:rFonts w:ascii="Arial" w:hAnsi="Arial" w:cs="Arial"/>
          <w:sz w:val="24"/>
          <w:szCs w:val="28"/>
        </w:rPr>
      </w:pPr>
      <w:r w:rsidRPr="003C7D96">
        <w:rPr>
          <w:rFonts w:ascii="Arial" w:hAnsi="Arial" w:cs="Arial"/>
          <w:bCs/>
          <w:sz w:val="24"/>
          <w:szCs w:val="28"/>
        </w:rPr>
        <w:t>3.10</w:t>
      </w:r>
      <w:r>
        <w:rPr>
          <w:rFonts w:ascii="Arial" w:hAnsi="Arial" w:cs="Arial"/>
          <w:b/>
          <w:bCs/>
          <w:sz w:val="24"/>
          <w:szCs w:val="28"/>
        </w:rPr>
        <w:tab/>
      </w:r>
      <w:r w:rsidRPr="004306DC">
        <w:rPr>
          <w:rFonts w:ascii="Arial" w:hAnsi="Arial" w:cs="Arial"/>
          <w:b/>
          <w:bCs/>
          <w:sz w:val="24"/>
          <w:szCs w:val="28"/>
        </w:rPr>
        <w:t xml:space="preserve">извещатель пожарный газовый; </w:t>
      </w:r>
      <w:r w:rsidRPr="004306DC">
        <w:rPr>
          <w:rFonts w:ascii="Arial" w:hAnsi="Arial" w:cs="Arial"/>
          <w:bCs/>
          <w:sz w:val="24"/>
          <w:szCs w:val="28"/>
        </w:rPr>
        <w:t>ИПГ:</w:t>
      </w:r>
      <w:r w:rsidRPr="004306DC">
        <w:rPr>
          <w:rFonts w:ascii="Arial" w:hAnsi="Arial" w:cs="Arial"/>
          <w:b/>
          <w:bCs/>
          <w:sz w:val="24"/>
          <w:szCs w:val="28"/>
        </w:rPr>
        <w:t xml:space="preserve"> </w:t>
      </w:r>
      <w:r w:rsidRPr="004306DC">
        <w:rPr>
          <w:rFonts w:ascii="Arial" w:hAnsi="Arial" w:cs="Arial"/>
          <w:sz w:val="24"/>
          <w:szCs w:val="28"/>
        </w:rPr>
        <w:t xml:space="preserve">Автоматический ИП, реагирующий на изменение химического состава </w:t>
      </w:r>
      <w:r>
        <w:rPr>
          <w:rFonts w:ascii="Arial" w:hAnsi="Arial" w:cs="Arial"/>
          <w:sz w:val="24"/>
          <w:szCs w:val="28"/>
        </w:rPr>
        <w:t>атмосферы при пожаре.</w:t>
      </w:r>
    </w:p>
    <w:p w:rsidR="005645BF" w:rsidRPr="001E1C81" w:rsidRDefault="005645BF" w:rsidP="005645BF">
      <w:pPr>
        <w:tabs>
          <w:tab w:val="left" w:pos="1134"/>
        </w:tabs>
        <w:spacing w:line="360" w:lineRule="auto"/>
        <w:ind w:firstLine="709"/>
        <w:jc w:val="both"/>
        <w:rPr>
          <w:rFonts w:ascii="Arial" w:hAnsi="Arial" w:cs="Arial"/>
          <w:sz w:val="24"/>
          <w:szCs w:val="28"/>
        </w:rPr>
      </w:pPr>
      <w:r w:rsidRPr="003C7D96">
        <w:rPr>
          <w:rFonts w:ascii="Arial" w:hAnsi="Arial" w:cs="Arial"/>
          <w:bCs/>
          <w:sz w:val="24"/>
          <w:szCs w:val="28"/>
        </w:rPr>
        <w:t>3.11</w:t>
      </w:r>
      <w:r w:rsidRPr="003C7D96">
        <w:rPr>
          <w:rFonts w:ascii="Arial" w:hAnsi="Arial" w:cs="Arial"/>
          <w:bCs/>
          <w:sz w:val="24"/>
          <w:szCs w:val="28"/>
        </w:rPr>
        <w:tab/>
      </w:r>
      <w:r w:rsidRPr="004306DC">
        <w:rPr>
          <w:rFonts w:ascii="Arial" w:hAnsi="Arial" w:cs="Arial"/>
          <w:b/>
          <w:bCs/>
          <w:sz w:val="24"/>
          <w:szCs w:val="28"/>
        </w:rPr>
        <w:t>извещатель пожарный газовый, реагирующий на монооксид углерода (СО)</w:t>
      </w:r>
      <w:r>
        <w:rPr>
          <w:rFonts w:ascii="Arial" w:hAnsi="Arial" w:cs="Arial"/>
          <w:b/>
          <w:bCs/>
          <w:sz w:val="24"/>
          <w:szCs w:val="28"/>
        </w:rPr>
        <w:t>;</w:t>
      </w:r>
      <w:r w:rsidRPr="004306DC">
        <w:rPr>
          <w:rFonts w:ascii="Arial" w:hAnsi="Arial" w:cs="Arial"/>
          <w:b/>
          <w:bCs/>
          <w:sz w:val="24"/>
          <w:szCs w:val="28"/>
        </w:rPr>
        <w:t xml:space="preserve"> </w:t>
      </w:r>
      <w:r w:rsidRPr="00615131">
        <w:rPr>
          <w:rFonts w:ascii="Arial" w:hAnsi="Arial" w:cs="Arial"/>
          <w:bCs/>
          <w:sz w:val="24"/>
          <w:szCs w:val="28"/>
        </w:rPr>
        <w:t>ИПГ</w:t>
      </w:r>
      <w:r w:rsidR="003C7D96">
        <w:rPr>
          <w:rFonts w:ascii="Arial" w:hAnsi="Arial" w:cs="Arial"/>
          <w:bCs/>
          <w:sz w:val="24"/>
          <w:szCs w:val="28"/>
        </w:rPr>
        <w:t xml:space="preserve"> </w:t>
      </w:r>
      <w:r w:rsidRPr="00615131">
        <w:rPr>
          <w:rFonts w:ascii="Arial" w:hAnsi="Arial" w:cs="Arial"/>
          <w:bCs/>
          <w:sz w:val="24"/>
          <w:szCs w:val="28"/>
        </w:rPr>
        <w:t>(СО):</w:t>
      </w:r>
      <w:r w:rsidRPr="004306DC">
        <w:rPr>
          <w:rFonts w:ascii="Arial" w:hAnsi="Arial" w:cs="Arial"/>
          <w:sz w:val="24"/>
          <w:szCs w:val="28"/>
        </w:rPr>
        <w:t xml:space="preserve"> Автоматический ИП, </w:t>
      </w:r>
      <w:r w:rsidRPr="001E1C81">
        <w:rPr>
          <w:rFonts w:ascii="Arial" w:hAnsi="Arial" w:cs="Arial"/>
          <w:sz w:val="24"/>
          <w:szCs w:val="28"/>
        </w:rPr>
        <w:t xml:space="preserve">реагирующий на изменение концентрации в </w:t>
      </w:r>
      <w:r>
        <w:rPr>
          <w:rFonts w:ascii="Arial" w:hAnsi="Arial" w:cs="Arial"/>
          <w:sz w:val="24"/>
          <w:szCs w:val="28"/>
        </w:rPr>
        <w:t>атмосфере</w:t>
      </w:r>
      <w:r w:rsidRPr="001E1C81">
        <w:rPr>
          <w:rFonts w:ascii="Arial" w:hAnsi="Arial" w:cs="Arial"/>
          <w:sz w:val="24"/>
          <w:szCs w:val="28"/>
        </w:rPr>
        <w:t xml:space="preserve"> монооксида углерода (СО) при пожаре.</w:t>
      </w:r>
    </w:p>
    <w:p w:rsidR="005645BF" w:rsidRDefault="005645BF" w:rsidP="005645BF">
      <w:pPr>
        <w:tabs>
          <w:tab w:val="left" w:pos="1134"/>
        </w:tabs>
        <w:spacing w:line="360" w:lineRule="auto"/>
        <w:ind w:firstLine="709"/>
        <w:jc w:val="both"/>
        <w:rPr>
          <w:rFonts w:ascii="Arial" w:hAnsi="Arial" w:cs="Arial"/>
          <w:sz w:val="24"/>
          <w:szCs w:val="28"/>
        </w:rPr>
      </w:pPr>
      <w:r w:rsidRPr="003C7D96">
        <w:rPr>
          <w:rFonts w:ascii="Arial" w:hAnsi="Arial" w:cs="Arial"/>
          <w:bCs/>
          <w:sz w:val="24"/>
          <w:szCs w:val="28"/>
        </w:rPr>
        <w:t>3.12</w:t>
      </w:r>
      <w:r>
        <w:rPr>
          <w:rFonts w:ascii="Arial" w:hAnsi="Arial" w:cs="Arial"/>
          <w:b/>
          <w:bCs/>
          <w:sz w:val="24"/>
          <w:szCs w:val="28"/>
        </w:rPr>
        <w:tab/>
      </w:r>
      <w:r w:rsidRPr="004306DC">
        <w:rPr>
          <w:rFonts w:ascii="Arial" w:hAnsi="Arial" w:cs="Arial"/>
          <w:b/>
          <w:bCs/>
          <w:sz w:val="24"/>
          <w:szCs w:val="28"/>
        </w:rPr>
        <w:t>извещатель</w:t>
      </w:r>
      <w:r w:rsidRPr="004306DC">
        <w:rPr>
          <w:rFonts w:ascii="Arial" w:hAnsi="Arial" w:cs="Arial"/>
          <w:sz w:val="24"/>
          <w:szCs w:val="28"/>
        </w:rPr>
        <w:t xml:space="preserve"> </w:t>
      </w:r>
      <w:r w:rsidRPr="004306DC">
        <w:rPr>
          <w:rFonts w:ascii="Arial" w:hAnsi="Arial" w:cs="Arial"/>
          <w:b/>
          <w:bCs/>
          <w:sz w:val="24"/>
          <w:szCs w:val="28"/>
        </w:rPr>
        <w:t xml:space="preserve">пожарный дымовой; </w:t>
      </w:r>
      <w:r w:rsidRPr="004306DC">
        <w:rPr>
          <w:rFonts w:ascii="Arial" w:hAnsi="Arial" w:cs="Arial"/>
          <w:bCs/>
          <w:sz w:val="24"/>
          <w:szCs w:val="28"/>
        </w:rPr>
        <w:t>ИПД:</w:t>
      </w:r>
      <w:r w:rsidRPr="004306DC">
        <w:rPr>
          <w:rFonts w:ascii="Arial" w:hAnsi="Arial" w:cs="Arial"/>
          <w:b/>
          <w:bCs/>
          <w:sz w:val="24"/>
          <w:szCs w:val="28"/>
        </w:rPr>
        <w:t xml:space="preserve"> </w:t>
      </w:r>
      <w:r w:rsidRPr="004306DC">
        <w:rPr>
          <w:rFonts w:ascii="Arial" w:hAnsi="Arial" w:cs="Arial"/>
          <w:sz w:val="24"/>
          <w:szCs w:val="28"/>
        </w:rPr>
        <w:t>Автоматический ИП, реагирующий на частицы твердых или жидких продуктов горения и/или пиролиза в атмосфере.</w:t>
      </w:r>
    </w:p>
    <w:p w:rsidR="005645BF" w:rsidRPr="00ED768F" w:rsidRDefault="005645BF" w:rsidP="005645BF">
      <w:pPr>
        <w:tabs>
          <w:tab w:val="left" w:pos="1134"/>
        </w:tabs>
        <w:spacing w:line="360" w:lineRule="auto"/>
        <w:ind w:firstLine="709"/>
        <w:jc w:val="both"/>
        <w:rPr>
          <w:rFonts w:ascii="Arial" w:hAnsi="Arial" w:cs="Arial"/>
          <w:sz w:val="24"/>
          <w:szCs w:val="28"/>
        </w:rPr>
      </w:pPr>
      <w:r w:rsidRPr="003C7D96">
        <w:rPr>
          <w:rFonts w:ascii="Arial" w:hAnsi="Arial" w:cs="Arial"/>
          <w:bCs/>
          <w:sz w:val="24"/>
          <w:szCs w:val="24"/>
        </w:rPr>
        <w:t>3.13</w:t>
      </w:r>
      <w:r>
        <w:rPr>
          <w:rFonts w:ascii="Arial" w:hAnsi="Arial" w:cs="Arial"/>
          <w:b/>
          <w:bCs/>
          <w:sz w:val="24"/>
          <w:szCs w:val="24"/>
        </w:rPr>
        <w:tab/>
      </w:r>
      <w:r w:rsidRPr="00ED768F">
        <w:rPr>
          <w:rFonts w:ascii="Arial" w:hAnsi="Arial" w:cs="Arial"/>
          <w:b/>
          <w:bCs/>
          <w:sz w:val="24"/>
          <w:szCs w:val="24"/>
        </w:rPr>
        <w:t xml:space="preserve">извещатель пожарный дымовой аспирационный; </w:t>
      </w:r>
      <w:r w:rsidRPr="00ED768F">
        <w:rPr>
          <w:rFonts w:ascii="Arial" w:hAnsi="Arial" w:cs="Arial"/>
          <w:bCs/>
          <w:sz w:val="24"/>
          <w:szCs w:val="24"/>
        </w:rPr>
        <w:t>ИПДА</w:t>
      </w:r>
      <w:r w:rsidR="003C7D96">
        <w:rPr>
          <w:rFonts w:ascii="Arial" w:hAnsi="Arial" w:cs="Arial"/>
          <w:sz w:val="24"/>
          <w:szCs w:val="24"/>
        </w:rPr>
        <w:t>: И</w:t>
      </w:r>
      <w:r w:rsidRPr="00ED768F">
        <w:rPr>
          <w:rFonts w:ascii="Arial" w:hAnsi="Arial" w:cs="Arial"/>
          <w:sz w:val="24"/>
          <w:szCs w:val="24"/>
        </w:rPr>
        <w:t xml:space="preserve">звещатель пожарный аспирационный с устройством обнаружения, реагирующим на дым. </w:t>
      </w:r>
    </w:p>
    <w:p w:rsidR="005645BF" w:rsidRPr="00ED768F" w:rsidRDefault="005645BF" w:rsidP="005645BF">
      <w:pPr>
        <w:tabs>
          <w:tab w:val="left" w:pos="1134"/>
        </w:tabs>
        <w:spacing w:line="360" w:lineRule="auto"/>
        <w:ind w:firstLine="709"/>
        <w:jc w:val="both"/>
        <w:rPr>
          <w:rFonts w:ascii="Arial" w:hAnsi="Arial" w:cs="Arial"/>
          <w:sz w:val="24"/>
          <w:szCs w:val="28"/>
        </w:rPr>
      </w:pPr>
      <w:r w:rsidRPr="003C7D96">
        <w:rPr>
          <w:rFonts w:ascii="Arial" w:hAnsi="Arial" w:cs="Arial"/>
          <w:bCs/>
          <w:sz w:val="24"/>
          <w:szCs w:val="28"/>
        </w:rPr>
        <w:t>3.14</w:t>
      </w:r>
      <w:r>
        <w:rPr>
          <w:rFonts w:ascii="Arial" w:hAnsi="Arial" w:cs="Arial"/>
          <w:b/>
          <w:bCs/>
          <w:sz w:val="24"/>
          <w:szCs w:val="28"/>
        </w:rPr>
        <w:tab/>
      </w:r>
      <w:r w:rsidRPr="00ED768F">
        <w:rPr>
          <w:rFonts w:ascii="Arial" w:hAnsi="Arial" w:cs="Arial"/>
          <w:b/>
          <w:bCs/>
          <w:sz w:val="24"/>
          <w:szCs w:val="28"/>
        </w:rPr>
        <w:t>извещатель</w:t>
      </w:r>
      <w:r w:rsidRPr="00ED768F">
        <w:rPr>
          <w:rFonts w:ascii="Arial" w:hAnsi="Arial" w:cs="Arial"/>
          <w:sz w:val="24"/>
          <w:szCs w:val="28"/>
        </w:rPr>
        <w:t xml:space="preserve"> </w:t>
      </w:r>
      <w:r w:rsidRPr="00ED768F">
        <w:rPr>
          <w:rFonts w:ascii="Arial" w:hAnsi="Arial" w:cs="Arial"/>
          <w:b/>
          <w:bCs/>
          <w:sz w:val="24"/>
          <w:szCs w:val="28"/>
        </w:rPr>
        <w:t>пожарный дымовой ионизационный;</w:t>
      </w:r>
      <w:r w:rsidRPr="00ED768F">
        <w:rPr>
          <w:rFonts w:ascii="Arial" w:hAnsi="Arial" w:cs="Arial"/>
          <w:bCs/>
          <w:sz w:val="24"/>
          <w:szCs w:val="28"/>
        </w:rPr>
        <w:t xml:space="preserve"> ИПДИ:</w:t>
      </w:r>
      <w:r w:rsidRPr="00ED768F">
        <w:rPr>
          <w:rFonts w:ascii="Arial" w:hAnsi="Arial" w:cs="Arial"/>
          <w:sz w:val="24"/>
          <w:szCs w:val="28"/>
        </w:rPr>
        <w:t xml:space="preserve"> ИПД, принцип действия которого основан на снижении значения электрического тока, протекающего через ионизированный воздух, при появлении частиц дыма (аэрозоля).</w:t>
      </w:r>
    </w:p>
    <w:p w:rsidR="005645BF" w:rsidRPr="004306DC" w:rsidRDefault="005645BF" w:rsidP="005645BF">
      <w:pPr>
        <w:tabs>
          <w:tab w:val="left" w:pos="1134"/>
        </w:tabs>
        <w:spacing w:line="360" w:lineRule="auto"/>
        <w:ind w:firstLine="709"/>
        <w:jc w:val="both"/>
        <w:rPr>
          <w:rFonts w:ascii="Arial" w:hAnsi="Arial" w:cs="Arial"/>
          <w:sz w:val="24"/>
          <w:szCs w:val="28"/>
        </w:rPr>
      </w:pPr>
      <w:r w:rsidRPr="003C7D96">
        <w:rPr>
          <w:rFonts w:ascii="Arial" w:hAnsi="Arial" w:cs="Arial"/>
          <w:sz w:val="24"/>
          <w:szCs w:val="28"/>
        </w:rPr>
        <w:t>3.15</w:t>
      </w:r>
      <w:r>
        <w:rPr>
          <w:rFonts w:ascii="Arial" w:hAnsi="Arial" w:cs="Arial"/>
          <w:b/>
          <w:sz w:val="24"/>
          <w:szCs w:val="28"/>
        </w:rPr>
        <w:tab/>
      </w:r>
      <w:r w:rsidRPr="004306DC">
        <w:rPr>
          <w:rFonts w:ascii="Arial" w:hAnsi="Arial" w:cs="Arial"/>
          <w:b/>
          <w:sz w:val="24"/>
          <w:szCs w:val="28"/>
        </w:rPr>
        <w:t>извещатель пожарный дымовой оптико-электронный линейный;</w:t>
      </w:r>
      <w:r w:rsidRPr="004306DC">
        <w:rPr>
          <w:rFonts w:ascii="Arial" w:hAnsi="Arial" w:cs="Arial"/>
          <w:sz w:val="24"/>
          <w:szCs w:val="28"/>
        </w:rPr>
        <w:t xml:space="preserve"> ИПДЛ: ИПД, формирующий оптический луч, проходящий через контролируемую среду вне извещателя, и контролирующий ослабление интенсивности луча средой при ее задымлении.</w:t>
      </w:r>
    </w:p>
    <w:p w:rsidR="005645BF" w:rsidRDefault="005645BF" w:rsidP="005645BF">
      <w:pPr>
        <w:tabs>
          <w:tab w:val="left" w:pos="1134"/>
        </w:tabs>
        <w:spacing w:line="360" w:lineRule="auto"/>
        <w:ind w:firstLine="709"/>
        <w:jc w:val="both"/>
        <w:rPr>
          <w:rFonts w:ascii="Arial" w:hAnsi="Arial" w:cs="Arial"/>
          <w:sz w:val="24"/>
          <w:szCs w:val="28"/>
        </w:rPr>
      </w:pPr>
      <w:r w:rsidRPr="003C7D96">
        <w:rPr>
          <w:rFonts w:ascii="Arial" w:hAnsi="Arial" w:cs="Arial"/>
          <w:bCs/>
          <w:sz w:val="24"/>
          <w:szCs w:val="28"/>
        </w:rPr>
        <w:lastRenderedPageBreak/>
        <w:t>3.16</w:t>
      </w:r>
      <w:r>
        <w:rPr>
          <w:rFonts w:ascii="Arial" w:hAnsi="Arial" w:cs="Arial"/>
          <w:b/>
          <w:bCs/>
          <w:sz w:val="24"/>
          <w:szCs w:val="28"/>
        </w:rPr>
        <w:tab/>
      </w:r>
      <w:r w:rsidRPr="004306DC">
        <w:rPr>
          <w:rFonts w:ascii="Arial" w:hAnsi="Arial" w:cs="Arial"/>
          <w:b/>
          <w:bCs/>
          <w:sz w:val="24"/>
          <w:szCs w:val="28"/>
        </w:rPr>
        <w:t>извещатель пожарный дымовой оптико-электронный точечный;</w:t>
      </w:r>
      <w:r w:rsidRPr="004306DC">
        <w:rPr>
          <w:rFonts w:ascii="Arial" w:hAnsi="Arial" w:cs="Arial"/>
          <w:bCs/>
          <w:sz w:val="24"/>
          <w:szCs w:val="28"/>
        </w:rPr>
        <w:t xml:space="preserve"> ИПДОТ:</w:t>
      </w:r>
      <w:r w:rsidRPr="004306DC">
        <w:rPr>
          <w:rFonts w:ascii="Arial" w:hAnsi="Arial" w:cs="Arial"/>
          <w:sz w:val="24"/>
          <w:szCs w:val="28"/>
        </w:rPr>
        <w:t xml:space="preserve"> ИПД, реагирующий на продукты горения, способные поглощать, рассеивать или отражать излучение оптического сигнала, чувствительная зона которого расположена в ограниченном объеме, </w:t>
      </w:r>
      <w:r w:rsidR="003C7D96">
        <w:rPr>
          <w:rFonts w:ascii="Arial" w:hAnsi="Arial" w:cs="Arial"/>
          <w:sz w:val="24"/>
          <w:szCs w:val="28"/>
        </w:rPr>
        <w:t>значительно</w:t>
      </w:r>
      <w:r w:rsidRPr="004306DC">
        <w:rPr>
          <w:rFonts w:ascii="Arial" w:hAnsi="Arial" w:cs="Arial"/>
          <w:sz w:val="24"/>
          <w:szCs w:val="28"/>
        </w:rPr>
        <w:t xml:space="preserve"> меньшего объема защищаемого помещения.</w:t>
      </w:r>
    </w:p>
    <w:p w:rsidR="005645BF" w:rsidRPr="004306DC" w:rsidRDefault="005645BF" w:rsidP="005645BF">
      <w:pPr>
        <w:tabs>
          <w:tab w:val="left" w:pos="1134"/>
        </w:tabs>
        <w:spacing w:line="360" w:lineRule="auto"/>
        <w:ind w:firstLine="709"/>
        <w:jc w:val="both"/>
        <w:rPr>
          <w:rFonts w:ascii="Arial" w:hAnsi="Arial" w:cs="Arial"/>
          <w:sz w:val="24"/>
          <w:szCs w:val="28"/>
        </w:rPr>
      </w:pPr>
      <w:r w:rsidRPr="003C7D96">
        <w:rPr>
          <w:rFonts w:ascii="Arial" w:hAnsi="Arial" w:cs="Arial"/>
          <w:sz w:val="24"/>
          <w:szCs w:val="28"/>
        </w:rPr>
        <w:t xml:space="preserve">3.17 </w:t>
      </w:r>
      <w:r>
        <w:rPr>
          <w:rFonts w:ascii="Arial" w:hAnsi="Arial" w:cs="Arial"/>
          <w:sz w:val="24"/>
          <w:szCs w:val="28"/>
        </w:rPr>
        <w:t xml:space="preserve"> </w:t>
      </w:r>
      <w:r>
        <w:rPr>
          <w:rFonts w:ascii="Arial" w:hAnsi="Arial" w:cs="Arial"/>
          <w:sz w:val="24"/>
          <w:szCs w:val="28"/>
        </w:rPr>
        <w:tab/>
      </w:r>
      <w:r w:rsidRPr="002169AB">
        <w:rPr>
          <w:rFonts w:ascii="Arial" w:hAnsi="Arial" w:cs="Arial"/>
          <w:b/>
          <w:sz w:val="24"/>
          <w:szCs w:val="28"/>
        </w:rPr>
        <w:t xml:space="preserve">извещатель пожарный дымовой электроиндукционный; </w:t>
      </w:r>
      <w:r w:rsidRPr="002169AB">
        <w:rPr>
          <w:rFonts w:ascii="Arial" w:hAnsi="Arial" w:cs="Arial"/>
          <w:sz w:val="24"/>
          <w:szCs w:val="28"/>
        </w:rPr>
        <w:t>ИПДЭ: ИПД,</w:t>
      </w:r>
      <w:r w:rsidRPr="002169AB">
        <w:rPr>
          <w:rFonts w:ascii="Arial" w:hAnsi="Arial" w:cs="Arial"/>
          <w:b/>
          <w:sz w:val="24"/>
          <w:szCs w:val="28"/>
        </w:rPr>
        <w:t xml:space="preserve"> </w:t>
      </w:r>
      <w:r w:rsidRPr="002169AB">
        <w:rPr>
          <w:rFonts w:ascii="Arial" w:hAnsi="Arial" w:cs="Arial"/>
          <w:sz w:val="24"/>
          <w:szCs w:val="28"/>
        </w:rPr>
        <w:t xml:space="preserve">принцип </w:t>
      </w:r>
      <w:proofErr w:type="gramStart"/>
      <w:r w:rsidRPr="002169AB">
        <w:rPr>
          <w:rFonts w:ascii="Arial" w:hAnsi="Arial" w:cs="Arial"/>
          <w:sz w:val="24"/>
          <w:szCs w:val="28"/>
        </w:rPr>
        <w:t>действия</w:t>
      </w:r>
      <w:proofErr w:type="gramEnd"/>
      <w:r w:rsidRPr="002169AB">
        <w:rPr>
          <w:rFonts w:ascii="Arial" w:hAnsi="Arial" w:cs="Arial"/>
          <w:sz w:val="24"/>
          <w:szCs w:val="28"/>
        </w:rPr>
        <w:t xml:space="preserve"> которого основан на </w:t>
      </w:r>
      <w:proofErr w:type="spellStart"/>
      <w:r w:rsidRPr="002169AB">
        <w:rPr>
          <w:rFonts w:ascii="Arial" w:hAnsi="Arial" w:cs="Arial"/>
          <w:sz w:val="24"/>
          <w:szCs w:val="28"/>
        </w:rPr>
        <w:t>индуцировании</w:t>
      </w:r>
      <w:proofErr w:type="spellEnd"/>
      <w:r w:rsidRPr="002169AB">
        <w:rPr>
          <w:rFonts w:ascii="Arial" w:hAnsi="Arial" w:cs="Arial"/>
          <w:sz w:val="24"/>
          <w:szCs w:val="28"/>
        </w:rPr>
        <w:t xml:space="preserve"> электрического потенциала частицами дыма (аэрозоля), получившими электрический заряд при прохождении через область ионизации.</w:t>
      </w:r>
    </w:p>
    <w:p w:rsidR="005645BF" w:rsidRPr="001E1C81" w:rsidRDefault="005645BF" w:rsidP="005645BF">
      <w:pPr>
        <w:tabs>
          <w:tab w:val="left" w:pos="1134"/>
        </w:tabs>
        <w:spacing w:line="360" w:lineRule="auto"/>
        <w:ind w:firstLine="709"/>
        <w:jc w:val="both"/>
        <w:rPr>
          <w:rFonts w:ascii="Arial" w:hAnsi="Arial" w:cs="Arial"/>
          <w:sz w:val="24"/>
          <w:szCs w:val="24"/>
        </w:rPr>
      </w:pPr>
      <w:r w:rsidRPr="003C7D96">
        <w:rPr>
          <w:rFonts w:ascii="Arial" w:hAnsi="Arial" w:cs="Arial"/>
          <w:bCs/>
          <w:sz w:val="24"/>
          <w:szCs w:val="24"/>
        </w:rPr>
        <w:t>3.18</w:t>
      </w:r>
      <w:r>
        <w:rPr>
          <w:rFonts w:ascii="Arial" w:hAnsi="Arial" w:cs="Arial"/>
          <w:b/>
          <w:bCs/>
          <w:sz w:val="24"/>
          <w:szCs w:val="24"/>
        </w:rPr>
        <w:tab/>
      </w:r>
      <w:r w:rsidRPr="004306DC">
        <w:rPr>
          <w:rFonts w:ascii="Arial" w:hAnsi="Arial" w:cs="Arial"/>
          <w:b/>
          <w:bCs/>
          <w:sz w:val="24"/>
          <w:szCs w:val="24"/>
        </w:rPr>
        <w:t>извещатель</w:t>
      </w:r>
      <w:r w:rsidR="003C7D96">
        <w:rPr>
          <w:rFonts w:ascii="Arial" w:hAnsi="Arial" w:cs="Arial"/>
          <w:b/>
          <w:bCs/>
          <w:sz w:val="24"/>
          <w:szCs w:val="24"/>
        </w:rPr>
        <w:t xml:space="preserve"> пожарный комбинированный;</w:t>
      </w:r>
      <w:r w:rsidRPr="004306DC">
        <w:rPr>
          <w:rFonts w:ascii="Arial" w:hAnsi="Arial" w:cs="Arial"/>
          <w:b/>
          <w:bCs/>
          <w:sz w:val="24"/>
          <w:szCs w:val="24"/>
        </w:rPr>
        <w:t xml:space="preserve"> </w:t>
      </w:r>
      <w:r w:rsidRPr="004306DC">
        <w:rPr>
          <w:rFonts w:ascii="Arial" w:hAnsi="Arial" w:cs="Arial"/>
          <w:bCs/>
          <w:sz w:val="24"/>
          <w:szCs w:val="24"/>
        </w:rPr>
        <w:t xml:space="preserve">ИПК: Автоматический </w:t>
      </w:r>
      <w:r w:rsidRPr="004306DC">
        <w:rPr>
          <w:rFonts w:ascii="Arial" w:hAnsi="Arial" w:cs="Arial"/>
          <w:sz w:val="24"/>
          <w:szCs w:val="24"/>
        </w:rPr>
        <w:t>ИП</w:t>
      </w:r>
      <w:r w:rsidRPr="004306DC">
        <w:rPr>
          <w:rFonts w:ascii="Arial" w:hAnsi="Arial" w:cs="Arial"/>
          <w:bCs/>
          <w:sz w:val="24"/>
          <w:szCs w:val="24"/>
        </w:rPr>
        <w:t xml:space="preserve">, реагирующий на два или более факторов </w:t>
      </w:r>
      <w:r w:rsidRPr="001E1C81">
        <w:rPr>
          <w:rFonts w:ascii="Arial" w:hAnsi="Arial" w:cs="Arial"/>
          <w:bCs/>
          <w:sz w:val="24"/>
          <w:szCs w:val="24"/>
        </w:rPr>
        <w:t>пожара, с алгоритмом работы по логической схеме «ИЛИ».</w:t>
      </w:r>
    </w:p>
    <w:p w:rsidR="005645BF" w:rsidRDefault="005645BF" w:rsidP="005645BF">
      <w:pPr>
        <w:tabs>
          <w:tab w:val="left" w:pos="1134"/>
        </w:tabs>
        <w:spacing w:line="360" w:lineRule="auto"/>
        <w:ind w:firstLine="709"/>
        <w:jc w:val="both"/>
        <w:rPr>
          <w:rFonts w:ascii="Arial" w:hAnsi="Arial" w:cs="Arial"/>
          <w:iCs/>
          <w:sz w:val="24"/>
          <w:szCs w:val="24"/>
        </w:rPr>
      </w:pPr>
      <w:r w:rsidRPr="003C7D96">
        <w:rPr>
          <w:rFonts w:ascii="Arial" w:hAnsi="Arial" w:cs="Arial"/>
          <w:iCs/>
          <w:sz w:val="24"/>
          <w:szCs w:val="24"/>
        </w:rPr>
        <w:t>3.19</w:t>
      </w:r>
      <w:r>
        <w:rPr>
          <w:rFonts w:ascii="Arial" w:hAnsi="Arial" w:cs="Arial"/>
          <w:b/>
          <w:iCs/>
          <w:sz w:val="24"/>
          <w:szCs w:val="24"/>
        </w:rPr>
        <w:tab/>
        <w:t xml:space="preserve">извещатель </w:t>
      </w:r>
      <w:r w:rsidRPr="004306DC">
        <w:rPr>
          <w:rFonts w:ascii="Arial" w:hAnsi="Arial" w:cs="Arial"/>
          <w:b/>
          <w:iCs/>
          <w:sz w:val="24"/>
          <w:szCs w:val="24"/>
        </w:rPr>
        <w:t>пожарный кумулятивного действия:</w:t>
      </w:r>
      <w:r w:rsidR="003C7D96">
        <w:rPr>
          <w:rFonts w:ascii="Arial" w:hAnsi="Arial" w:cs="Arial"/>
          <w:iCs/>
          <w:sz w:val="24"/>
          <w:szCs w:val="24"/>
        </w:rPr>
        <w:t xml:space="preserve"> Л</w:t>
      </w:r>
      <w:r w:rsidRPr="004306DC">
        <w:rPr>
          <w:rFonts w:ascii="Arial" w:hAnsi="Arial" w:cs="Arial"/>
          <w:iCs/>
          <w:sz w:val="24"/>
          <w:szCs w:val="24"/>
        </w:rPr>
        <w:t>инейный или многоточечный ИП,</w:t>
      </w:r>
      <w:r>
        <w:rPr>
          <w:rFonts w:ascii="Arial" w:hAnsi="Arial" w:cs="Arial"/>
          <w:iCs/>
          <w:sz w:val="24"/>
          <w:szCs w:val="24"/>
        </w:rPr>
        <w:t xml:space="preserve"> </w:t>
      </w:r>
      <w:r w:rsidRPr="007A403A">
        <w:rPr>
          <w:rFonts w:ascii="Arial" w:hAnsi="Arial" w:cs="Arial"/>
          <w:iCs/>
          <w:sz w:val="24"/>
          <w:szCs w:val="24"/>
        </w:rPr>
        <w:t xml:space="preserve">ИПДА, обеспечивающие обобщенную обработку контролируемого </w:t>
      </w:r>
      <w:r w:rsidRPr="004306DC">
        <w:rPr>
          <w:rFonts w:ascii="Arial" w:hAnsi="Arial" w:cs="Arial"/>
          <w:iCs/>
          <w:sz w:val="24"/>
          <w:szCs w:val="24"/>
        </w:rPr>
        <w:t>значени</w:t>
      </w:r>
      <w:r>
        <w:rPr>
          <w:rFonts w:ascii="Arial" w:hAnsi="Arial" w:cs="Arial"/>
          <w:iCs/>
          <w:sz w:val="24"/>
          <w:szCs w:val="24"/>
        </w:rPr>
        <w:t>я</w:t>
      </w:r>
      <w:r w:rsidRPr="004306DC">
        <w:rPr>
          <w:rFonts w:ascii="Arial" w:hAnsi="Arial" w:cs="Arial"/>
          <w:iCs/>
          <w:sz w:val="24"/>
          <w:szCs w:val="24"/>
        </w:rPr>
        <w:t xml:space="preserve"> фактора пожара</w:t>
      </w:r>
      <w:r>
        <w:rPr>
          <w:rFonts w:ascii="Arial" w:hAnsi="Arial" w:cs="Arial"/>
          <w:iCs/>
          <w:sz w:val="24"/>
          <w:szCs w:val="24"/>
        </w:rPr>
        <w:t xml:space="preserve"> в зоне защиты</w:t>
      </w:r>
      <w:r w:rsidRPr="004306DC">
        <w:rPr>
          <w:rFonts w:ascii="Arial" w:hAnsi="Arial" w:cs="Arial"/>
          <w:iCs/>
          <w:sz w:val="24"/>
          <w:szCs w:val="24"/>
        </w:rPr>
        <w:t>.</w:t>
      </w:r>
    </w:p>
    <w:p w:rsidR="005645BF" w:rsidRPr="009B5CBC" w:rsidRDefault="005645BF" w:rsidP="005645BF">
      <w:pPr>
        <w:tabs>
          <w:tab w:val="left" w:pos="1134"/>
        </w:tabs>
        <w:spacing w:line="360" w:lineRule="auto"/>
        <w:ind w:firstLine="709"/>
        <w:jc w:val="both"/>
        <w:rPr>
          <w:rFonts w:ascii="Arial" w:hAnsi="Arial" w:cs="Arial"/>
          <w:iCs/>
          <w:sz w:val="24"/>
          <w:szCs w:val="24"/>
        </w:rPr>
      </w:pPr>
      <w:r w:rsidRPr="003C7D96">
        <w:rPr>
          <w:rFonts w:ascii="Arial" w:hAnsi="Arial" w:cs="Arial"/>
          <w:iCs/>
          <w:sz w:val="24"/>
          <w:szCs w:val="24"/>
        </w:rPr>
        <w:t>3.20</w:t>
      </w:r>
      <w:r>
        <w:rPr>
          <w:rFonts w:ascii="Arial" w:hAnsi="Arial" w:cs="Arial"/>
          <w:b/>
          <w:iCs/>
          <w:sz w:val="24"/>
          <w:szCs w:val="24"/>
        </w:rPr>
        <w:tab/>
      </w:r>
      <w:r w:rsidRPr="009B5CBC">
        <w:rPr>
          <w:rFonts w:ascii="Arial" w:hAnsi="Arial" w:cs="Arial"/>
          <w:b/>
          <w:iCs/>
          <w:sz w:val="24"/>
          <w:szCs w:val="24"/>
        </w:rPr>
        <w:t>извещатель пожарный мультикритериальный</w:t>
      </w:r>
      <w:r>
        <w:rPr>
          <w:rFonts w:ascii="Arial" w:hAnsi="Arial" w:cs="Arial"/>
          <w:b/>
          <w:iCs/>
          <w:sz w:val="24"/>
          <w:szCs w:val="24"/>
        </w:rPr>
        <w:t>;</w:t>
      </w:r>
      <w:r w:rsidRPr="009B5CBC">
        <w:rPr>
          <w:rFonts w:ascii="Arial" w:hAnsi="Arial" w:cs="Arial"/>
          <w:iCs/>
          <w:sz w:val="24"/>
          <w:szCs w:val="24"/>
        </w:rPr>
        <w:t xml:space="preserve"> ИПМ: Автоматический ИП, контролирующий два или более физических параметра окружающей среды, изменяющихся при пожаре, и обеспечивающий самостоятельно либо во взаимодействии с приемно-контрольным прибором (ППКП) формирование сигнала о пожаре на основании результатов обработки контролируемых данных по заданному алгоритму.</w:t>
      </w:r>
    </w:p>
    <w:p w:rsidR="005645BF" w:rsidRPr="004306DC" w:rsidRDefault="005645BF" w:rsidP="005645BF">
      <w:pPr>
        <w:tabs>
          <w:tab w:val="left" w:pos="1134"/>
        </w:tabs>
        <w:spacing w:line="360" w:lineRule="auto"/>
        <w:ind w:firstLine="709"/>
        <w:jc w:val="both"/>
        <w:outlineLvl w:val="1"/>
        <w:rPr>
          <w:rFonts w:ascii="Arial" w:hAnsi="Arial" w:cs="Arial"/>
          <w:b/>
          <w:bCs/>
          <w:sz w:val="24"/>
          <w:szCs w:val="24"/>
        </w:rPr>
      </w:pPr>
      <w:r w:rsidRPr="003C7D96">
        <w:rPr>
          <w:rFonts w:ascii="Arial" w:hAnsi="Arial" w:cs="Arial"/>
          <w:sz w:val="24"/>
          <w:szCs w:val="24"/>
        </w:rPr>
        <w:t>3.21</w:t>
      </w:r>
      <w:r>
        <w:rPr>
          <w:rFonts w:ascii="Arial" w:hAnsi="Arial" w:cs="Arial"/>
          <w:b/>
          <w:sz w:val="24"/>
          <w:szCs w:val="24"/>
        </w:rPr>
        <w:tab/>
      </w:r>
      <w:r w:rsidRPr="004306DC">
        <w:rPr>
          <w:rFonts w:ascii="Arial" w:hAnsi="Arial" w:cs="Arial"/>
          <w:b/>
          <w:sz w:val="24"/>
          <w:szCs w:val="24"/>
        </w:rPr>
        <w:t>извещатель</w:t>
      </w:r>
      <w:r w:rsidRPr="004306DC">
        <w:rPr>
          <w:rFonts w:ascii="Arial" w:hAnsi="Arial" w:cs="Arial"/>
          <w:b/>
          <w:bCs/>
          <w:sz w:val="24"/>
          <w:szCs w:val="24"/>
        </w:rPr>
        <w:t xml:space="preserve"> </w:t>
      </w:r>
      <w:r w:rsidRPr="004306DC">
        <w:rPr>
          <w:rFonts w:ascii="Arial" w:hAnsi="Arial" w:cs="Arial"/>
          <w:b/>
          <w:sz w:val="24"/>
          <w:szCs w:val="24"/>
        </w:rPr>
        <w:t xml:space="preserve">пожарный неадресный: </w:t>
      </w:r>
      <w:r w:rsidRPr="004306DC">
        <w:rPr>
          <w:rFonts w:ascii="Arial" w:hAnsi="Arial" w:cs="Arial"/>
          <w:sz w:val="24"/>
          <w:szCs w:val="24"/>
        </w:rPr>
        <w:t>ИП, не имеющий индивидуального адреса, идентифицируемого приемно-контрольным прибором.</w:t>
      </w:r>
    </w:p>
    <w:p w:rsidR="005645BF" w:rsidRPr="004306DC" w:rsidRDefault="005645BF" w:rsidP="005645BF">
      <w:pPr>
        <w:tabs>
          <w:tab w:val="left" w:pos="1134"/>
        </w:tabs>
        <w:spacing w:line="360" w:lineRule="auto"/>
        <w:ind w:firstLine="709"/>
        <w:jc w:val="both"/>
        <w:rPr>
          <w:rFonts w:ascii="Arial" w:hAnsi="Arial" w:cs="Arial"/>
          <w:sz w:val="24"/>
          <w:szCs w:val="24"/>
        </w:rPr>
      </w:pPr>
      <w:r w:rsidRPr="003C7D96">
        <w:rPr>
          <w:rFonts w:ascii="Arial" w:hAnsi="Arial" w:cs="Arial"/>
          <w:bCs/>
          <w:sz w:val="24"/>
          <w:szCs w:val="24"/>
        </w:rPr>
        <w:t>3.22</w:t>
      </w:r>
      <w:r>
        <w:rPr>
          <w:rFonts w:ascii="Arial" w:hAnsi="Arial" w:cs="Arial"/>
          <w:b/>
          <w:bCs/>
          <w:sz w:val="24"/>
          <w:szCs w:val="24"/>
        </w:rPr>
        <w:tab/>
      </w:r>
      <w:r w:rsidRPr="004306DC">
        <w:rPr>
          <w:rFonts w:ascii="Arial" w:hAnsi="Arial" w:cs="Arial"/>
          <w:b/>
          <w:bCs/>
          <w:sz w:val="24"/>
          <w:szCs w:val="24"/>
        </w:rPr>
        <w:t>извещатель пожарный пламени;</w:t>
      </w:r>
      <w:r w:rsidRPr="004306DC">
        <w:rPr>
          <w:rFonts w:ascii="Arial" w:hAnsi="Arial" w:cs="Arial"/>
          <w:bCs/>
          <w:sz w:val="24"/>
          <w:szCs w:val="24"/>
        </w:rPr>
        <w:t xml:space="preserve"> ИПП: </w:t>
      </w:r>
      <w:r w:rsidRPr="004306DC">
        <w:rPr>
          <w:rFonts w:ascii="Arial" w:hAnsi="Arial" w:cs="Arial"/>
          <w:sz w:val="24"/>
          <w:szCs w:val="24"/>
        </w:rPr>
        <w:t>Автоматический ИП, реагирующий на электромагнитное излучение пламени или тлеющего очага.</w:t>
      </w:r>
    </w:p>
    <w:p w:rsidR="005645BF" w:rsidRPr="004306DC" w:rsidRDefault="005645BF" w:rsidP="005645BF">
      <w:pPr>
        <w:tabs>
          <w:tab w:val="left" w:pos="1134"/>
        </w:tabs>
        <w:spacing w:line="360" w:lineRule="auto"/>
        <w:ind w:firstLine="709"/>
        <w:jc w:val="both"/>
        <w:rPr>
          <w:rFonts w:ascii="Arial" w:hAnsi="Arial" w:cs="Arial"/>
          <w:sz w:val="24"/>
          <w:szCs w:val="24"/>
        </w:rPr>
      </w:pPr>
      <w:r w:rsidRPr="003C7D96">
        <w:rPr>
          <w:rFonts w:ascii="Arial" w:hAnsi="Arial" w:cs="Arial"/>
          <w:bCs/>
          <w:sz w:val="24"/>
          <w:szCs w:val="24"/>
        </w:rPr>
        <w:t>3.23</w:t>
      </w:r>
      <w:r>
        <w:rPr>
          <w:rFonts w:ascii="Arial" w:hAnsi="Arial" w:cs="Arial"/>
          <w:b/>
          <w:bCs/>
          <w:sz w:val="24"/>
          <w:szCs w:val="24"/>
        </w:rPr>
        <w:tab/>
      </w:r>
      <w:r w:rsidRPr="004306DC">
        <w:rPr>
          <w:rFonts w:ascii="Arial" w:hAnsi="Arial" w:cs="Arial"/>
          <w:b/>
          <w:bCs/>
          <w:sz w:val="24"/>
          <w:szCs w:val="24"/>
        </w:rPr>
        <w:t>извещатель</w:t>
      </w:r>
      <w:r w:rsidRPr="004306DC">
        <w:rPr>
          <w:rFonts w:ascii="Arial" w:hAnsi="Arial" w:cs="Arial"/>
          <w:sz w:val="24"/>
          <w:szCs w:val="24"/>
        </w:rPr>
        <w:t xml:space="preserve"> </w:t>
      </w:r>
      <w:r w:rsidRPr="004306DC">
        <w:rPr>
          <w:rFonts w:ascii="Arial" w:hAnsi="Arial" w:cs="Arial"/>
          <w:b/>
          <w:bCs/>
          <w:sz w:val="24"/>
          <w:szCs w:val="24"/>
        </w:rPr>
        <w:t>пожарный радиоканальный</w:t>
      </w:r>
      <w:r w:rsidRPr="004306DC">
        <w:rPr>
          <w:rFonts w:ascii="Arial" w:hAnsi="Arial" w:cs="Arial"/>
          <w:b/>
          <w:sz w:val="24"/>
          <w:szCs w:val="24"/>
        </w:rPr>
        <w:t>:</w:t>
      </w:r>
      <w:r w:rsidRPr="004306DC">
        <w:rPr>
          <w:rFonts w:ascii="Arial" w:hAnsi="Arial" w:cs="Arial"/>
          <w:sz w:val="24"/>
          <w:szCs w:val="24"/>
        </w:rPr>
        <w:t xml:space="preserve"> ИП, осуществляющий обмен информацией с системой пожарной сигнализации по радиоканальной линии связи.</w:t>
      </w:r>
    </w:p>
    <w:p w:rsidR="005645BF" w:rsidRDefault="005645BF" w:rsidP="005645BF">
      <w:pPr>
        <w:tabs>
          <w:tab w:val="left" w:pos="1134"/>
        </w:tabs>
        <w:spacing w:line="360" w:lineRule="auto"/>
        <w:ind w:firstLine="709"/>
        <w:jc w:val="both"/>
        <w:rPr>
          <w:rFonts w:ascii="Arial" w:hAnsi="Arial" w:cs="Arial"/>
          <w:sz w:val="24"/>
          <w:szCs w:val="24"/>
        </w:rPr>
      </w:pPr>
      <w:r w:rsidRPr="003C7D96">
        <w:rPr>
          <w:rFonts w:ascii="Arial" w:hAnsi="Arial" w:cs="Arial"/>
          <w:bCs/>
          <w:sz w:val="24"/>
          <w:szCs w:val="24"/>
        </w:rPr>
        <w:t>3.24</w:t>
      </w:r>
      <w:r w:rsidRPr="003C7D96">
        <w:rPr>
          <w:rFonts w:ascii="Arial" w:hAnsi="Arial" w:cs="Arial"/>
          <w:bCs/>
          <w:sz w:val="24"/>
          <w:szCs w:val="24"/>
        </w:rPr>
        <w:tab/>
      </w:r>
      <w:r w:rsidRPr="004306DC">
        <w:rPr>
          <w:rFonts w:ascii="Arial" w:hAnsi="Arial" w:cs="Arial"/>
          <w:b/>
          <w:bCs/>
          <w:sz w:val="24"/>
          <w:szCs w:val="24"/>
        </w:rPr>
        <w:t>извещатель</w:t>
      </w:r>
      <w:r w:rsidRPr="004306DC">
        <w:rPr>
          <w:rFonts w:ascii="Arial" w:hAnsi="Arial" w:cs="Arial"/>
          <w:sz w:val="24"/>
          <w:szCs w:val="24"/>
        </w:rPr>
        <w:t xml:space="preserve"> </w:t>
      </w:r>
      <w:r w:rsidRPr="004306DC">
        <w:rPr>
          <w:rFonts w:ascii="Arial" w:hAnsi="Arial" w:cs="Arial"/>
          <w:b/>
          <w:bCs/>
          <w:sz w:val="24"/>
          <w:szCs w:val="24"/>
        </w:rPr>
        <w:t xml:space="preserve">пожарный ручной; </w:t>
      </w:r>
      <w:r w:rsidRPr="004306DC">
        <w:rPr>
          <w:rFonts w:ascii="Arial" w:hAnsi="Arial" w:cs="Arial"/>
          <w:sz w:val="24"/>
          <w:szCs w:val="24"/>
        </w:rPr>
        <w:t>ИПР</w:t>
      </w:r>
      <w:r w:rsidRPr="004306DC">
        <w:rPr>
          <w:rFonts w:ascii="Arial" w:hAnsi="Arial" w:cs="Arial"/>
          <w:bCs/>
          <w:sz w:val="24"/>
          <w:szCs w:val="24"/>
        </w:rPr>
        <w:t xml:space="preserve">: </w:t>
      </w:r>
      <w:r w:rsidRPr="004306DC">
        <w:rPr>
          <w:rFonts w:ascii="Arial" w:hAnsi="Arial" w:cs="Arial"/>
          <w:sz w:val="24"/>
          <w:szCs w:val="24"/>
        </w:rPr>
        <w:t xml:space="preserve">ИП, предназначенный для ручного формирования сигнала </w:t>
      </w:r>
      <w:r>
        <w:rPr>
          <w:rFonts w:ascii="Arial" w:hAnsi="Arial" w:cs="Arial"/>
          <w:sz w:val="24"/>
          <w:szCs w:val="24"/>
        </w:rPr>
        <w:t xml:space="preserve">о </w:t>
      </w:r>
      <w:r w:rsidRPr="004306DC">
        <w:rPr>
          <w:rFonts w:ascii="Arial" w:hAnsi="Arial" w:cs="Arial"/>
          <w:sz w:val="24"/>
          <w:szCs w:val="24"/>
        </w:rPr>
        <w:t>пожар</w:t>
      </w:r>
      <w:r>
        <w:rPr>
          <w:rFonts w:ascii="Arial" w:hAnsi="Arial" w:cs="Arial"/>
          <w:sz w:val="24"/>
          <w:szCs w:val="24"/>
        </w:rPr>
        <w:t>е</w:t>
      </w:r>
      <w:r w:rsidRPr="004306DC">
        <w:rPr>
          <w:rFonts w:ascii="Arial" w:hAnsi="Arial" w:cs="Arial"/>
          <w:sz w:val="24"/>
          <w:szCs w:val="24"/>
        </w:rPr>
        <w:t xml:space="preserve"> </w:t>
      </w:r>
      <w:r>
        <w:rPr>
          <w:rFonts w:ascii="Arial" w:hAnsi="Arial" w:cs="Arial"/>
          <w:sz w:val="24"/>
          <w:szCs w:val="24"/>
        </w:rPr>
        <w:t>в шлейфе пожарной сигнализации.</w:t>
      </w:r>
    </w:p>
    <w:p w:rsidR="005645BF" w:rsidRPr="00615131" w:rsidRDefault="005645BF" w:rsidP="005645BF">
      <w:pPr>
        <w:tabs>
          <w:tab w:val="left" w:pos="1134"/>
        </w:tabs>
        <w:spacing w:line="360" w:lineRule="auto"/>
        <w:ind w:firstLine="709"/>
        <w:jc w:val="both"/>
        <w:rPr>
          <w:rFonts w:ascii="Arial" w:hAnsi="Arial" w:cs="Arial"/>
          <w:sz w:val="24"/>
          <w:szCs w:val="24"/>
        </w:rPr>
      </w:pPr>
      <w:r w:rsidRPr="003C7D96">
        <w:rPr>
          <w:rFonts w:ascii="Arial" w:hAnsi="Arial" w:cs="Arial"/>
          <w:sz w:val="24"/>
          <w:szCs w:val="24"/>
        </w:rPr>
        <w:t>3.25</w:t>
      </w:r>
      <w:r w:rsidRPr="00615131">
        <w:rPr>
          <w:rFonts w:ascii="Arial" w:hAnsi="Arial" w:cs="Arial"/>
          <w:b/>
          <w:sz w:val="24"/>
          <w:szCs w:val="24"/>
        </w:rPr>
        <w:tab/>
        <w:t xml:space="preserve">извещатель пожарный с видеоканалом обнаружения; </w:t>
      </w:r>
      <w:r w:rsidRPr="00615131">
        <w:rPr>
          <w:rFonts w:ascii="Arial" w:hAnsi="Arial" w:cs="Arial"/>
          <w:sz w:val="24"/>
          <w:szCs w:val="24"/>
        </w:rPr>
        <w:t>ИПВ: Автоматический пожарный извещатель, выполняющий функцию обнаружения возгорания посредством анализа видеоизображения контролируемого поля зрения.</w:t>
      </w:r>
    </w:p>
    <w:p w:rsidR="005645BF" w:rsidRPr="00D81BAF" w:rsidRDefault="005645BF" w:rsidP="005645BF">
      <w:pPr>
        <w:tabs>
          <w:tab w:val="left" w:pos="1134"/>
        </w:tabs>
        <w:spacing w:line="360" w:lineRule="auto"/>
        <w:ind w:firstLine="709"/>
        <w:jc w:val="both"/>
        <w:rPr>
          <w:rFonts w:ascii="Arial" w:hAnsi="Arial" w:cs="Arial"/>
          <w:sz w:val="24"/>
          <w:szCs w:val="24"/>
        </w:rPr>
      </w:pPr>
      <w:r w:rsidRPr="003C7D96">
        <w:rPr>
          <w:rFonts w:ascii="Arial" w:hAnsi="Arial" w:cs="Arial"/>
          <w:sz w:val="24"/>
          <w:szCs w:val="24"/>
        </w:rPr>
        <w:lastRenderedPageBreak/>
        <w:t>3.26</w:t>
      </w:r>
      <w:r>
        <w:rPr>
          <w:rFonts w:ascii="Arial" w:hAnsi="Arial" w:cs="Arial"/>
          <w:b/>
          <w:sz w:val="24"/>
          <w:szCs w:val="24"/>
        </w:rPr>
        <w:tab/>
      </w:r>
      <w:r w:rsidRPr="00D81BAF">
        <w:rPr>
          <w:rFonts w:ascii="Arial" w:hAnsi="Arial" w:cs="Arial"/>
          <w:b/>
          <w:sz w:val="24"/>
          <w:szCs w:val="24"/>
        </w:rPr>
        <w:t>извещатель пожарный сателлитный</w:t>
      </w:r>
      <w:r w:rsidRPr="00D81BAF">
        <w:rPr>
          <w:rFonts w:ascii="Arial" w:hAnsi="Arial" w:cs="Arial"/>
          <w:sz w:val="24"/>
          <w:szCs w:val="24"/>
        </w:rPr>
        <w:t>;</w:t>
      </w:r>
      <w:r w:rsidRPr="00D81BAF">
        <w:rPr>
          <w:rFonts w:ascii="Arial" w:hAnsi="Arial" w:cs="Arial"/>
          <w:b/>
          <w:sz w:val="24"/>
          <w:szCs w:val="24"/>
        </w:rPr>
        <w:t xml:space="preserve"> </w:t>
      </w:r>
      <w:r w:rsidRPr="00D81BAF">
        <w:rPr>
          <w:rFonts w:ascii="Arial" w:hAnsi="Arial" w:cs="Arial"/>
          <w:sz w:val="24"/>
          <w:szCs w:val="24"/>
        </w:rPr>
        <w:t xml:space="preserve">ИПС: Техническое средство, состоящее из автоматического точечного </w:t>
      </w:r>
      <w:r>
        <w:rPr>
          <w:rFonts w:ascii="Arial" w:hAnsi="Arial" w:cs="Arial"/>
          <w:sz w:val="24"/>
          <w:szCs w:val="24"/>
        </w:rPr>
        <w:t>ИП</w:t>
      </w:r>
      <w:r w:rsidRPr="00D81BAF">
        <w:rPr>
          <w:rFonts w:ascii="Arial" w:hAnsi="Arial" w:cs="Arial"/>
          <w:sz w:val="24"/>
          <w:szCs w:val="24"/>
        </w:rPr>
        <w:t xml:space="preserve"> и устройства управления спринклерным оросителем с принудительным (управляемым) электропуском.</w:t>
      </w:r>
    </w:p>
    <w:p w:rsidR="005645BF" w:rsidRPr="00F63DEE" w:rsidRDefault="005645BF" w:rsidP="005645BF">
      <w:pPr>
        <w:tabs>
          <w:tab w:val="left" w:pos="1134"/>
        </w:tabs>
        <w:spacing w:line="360" w:lineRule="auto"/>
        <w:ind w:firstLine="709"/>
        <w:jc w:val="both"/>
        <w:rPr>
          <w:rFonts w:ascii="Arial" w:hAnsi="Arial" w:cs="Arial"/>
          <w:sz w:val="24"/>
          <w:szCs w:val="24"/>
        </w:rPr>
      </w:pPr>
      <w:r w:rsidRPr="003C7D96">
        <w:rPr>
          <w:rFonts w:ascii="Arial" w:hAnsi="Arial" w:cs="Arial"/>
          <w:bCs/>
          <w:sz w:val="24"/>
          <w:szCs w:val="24"/>
        </w:rPr>
        <w:t>3.27</w:t>
      </w:r>
      <w:r>
        <w:rPr>
          <w:rFonts w:ascii="Arial" w:hAnsi="Arial" w:cs="Arial"/>
          <w:b/>
          <w:bCs/>
          <w:sz w:val="24"/>
          <w:szCs w:val="24"/>
        </w:rPr>
        <w:tab/>
      </w:r>
      <w:r w:rsidRPr="004306DC">
        <w:rPr>
          <w:rFonts w:ascii="Arial" w:hAnsi="Arial" w:cs="Arial"/>
          <w:b/>
          <w:bCs/>
          <w:sz w:val="24"/>
          <w:szCs w:val="24"/>
        </w:rPr>
        <w:t>извещатель пожарный тепловой;</w:t>
      </w:r>
      <w:r w:rsidRPr="004306DC">
        <w:rPr>
          <w:rFonts w:ascii="Arial" w:hAnsi="Arial" w:cs="Arial"/>
          <w:bCs/>
          <w:sz w:val="24"/>
          <w:szCs w:val="24"/>
        </w:rPr>
        <w:t xml:space="preserve"> ИПТ: </w:t>
      </w:r>
      <w:r w:rsidRPr="00F63DEE">
        <w:rPr>
          <w:rFonts w:ascii="Arial" w:hAnsi="Arial" w:cs="Arial"/>
          <w:sz w:val="24"/>
          <w:szCs w:val="24"/>
        </w:rPr>
        <w:t xml:space="preserve">Автоматический ИП, реагирующий на определенное значение </w:t>
      </w:r>
      <w:r w:rsidR="003C7D96">
        <w:rPr>
          <w:rFonts w:ascii="Arial" w:hAnsi="Arial" w:cs="Arial"/>
          <w:sz w:val="24"/>
          <w:szCs w:val="24"/>
        </w:rPr>
        <w:t>температуры окружающей среды и/</w:t>
      </w:r>
      <w:r w:rsidRPr="00F63DEE">
        <w:rPr>
          <w:rFonts w:ascii="Arial" w:hAnsi="Arial" w:cs="Arial"/>
          <w:sz w:val="24"/>
          <w:szCs w:val="24"/>
        </w:rPr>
        <w:t>или скорости ее нарастания.</w:t>
      </w:r>
    </w:p>
    <w:p w:rsidR="005645BF" w:rsidRPr="004306DC" w:rsidRDefault="005645BF" w:rsidP="005645BF">
      <w:pPr>
        <w:tabs>
          <w:tab w:val="left" w:pos="1134"/>
        </w:tabs>
        <w:spacing w:line="360" w:lineRule="auto"/>
        <w:ind w:firstLine="709"/>
        <w:jc w:val="both"/>
        <w:rPr>
          <w:rFonts w:ascii="Arial" w:hAnsi="Arial" w:cs="Arial"/>
          <w:sz w:val="24"/>
          <w:szCs w:val="24"/>
        </w:rPr>
      </w:pPr>
      <w:r w:rsidRPr="003C7D96">
        <w:rPr>
          <w:rFonts w:ascii="Arial" w:hAnsi="Arial" w:cs="Arial"/>
          <w:iCs/>
          <w:sz w:val="24"/>
          <w:szCs w:val="24"/>
        </w:rPr>
        <w:t>3.28</w:t>
      </w:r>
      <w:r>
        <w:rPr>
          <w:rFonts w:ascii="Arial" w:hAnsi="Arial" w:cs="Arial"/>
          <w:b/>
          <w:iCs/>
          <w:sz w:val="24"/>
          <w:szCs w:val="24"/>
        </w:rPr>
        <w:tab/>
      </w:r>
      <w:r w:rsidRPr="004306DC">
        <w:rPr>
          <w:rFonts w:ascii="Arial" w:hAnsi="Arial" w:cs="Arial"/>
          <w:b/>
          <w:iCs/>
          <w:sz w:val="24"/>
          <w:szCs w:val="24"/>
        </w:rPr>
        <w:t>извещатель пожарный тепловой дифференциальный</w:t>
      </w:r>
      <w:r w:rsidRPr="004306DC">
        <w:rPr>
          <w:rFonts w:ascii="Arial" w:hAnsi="Arial" w:cs="Arial"/>
          <w:b/>
          <w:sz w:val="24"/>
          <w:szCs w:val="24"/>
        </w:rPr>
        <w:t>:</w:t>
      </w:r>
      <w:r w:rsidRPr="004306DC">
        <w:rPr>
          <w:rFonts w:ascii="Arial" w:hAnsi="Arial" w:cs="Arial"/>
          <w:sz w:val="24"/>
          <w:szCs w:val="24"/>
        </w:rPr>
        <w:t xml:space="preserve"> ИПТ, </w:t>
      </w:r>
      <w:r w:rsidRPr="00F63DEE">
        <w:rPr>
          <w:rFonts w:ascii="Arial" w:hAnsi="Arial" w:cs="Arial"/>
          <w:sz w:val="24"/>
          <w:szCs w:val="24"/>
        </w:rPr>
        <w:t xml:space="preserve">реагирующий на превышение скоростью нарастания температуры </w:t>
      </w:r>
      <w:r w:rsidRPr="00A02F42">
        <w:rPr>
          <w:rFonts w:ascii="Arial" w:hAnsi="Arial" w:cs="Arial"/>
          <w:sz w:val="24"/>
          <w:szCs w:val="24"/>
        </w:rPr>
        <w:t>окружающей среды установленного порогового значения.</w:t>
      </w:r>
    </w:p>
    <w:p w:rsidR="005645BF" w:rsidRPr="004306DC" w:rsidRDefault="005645BF" w:rsidP="005645BF">
      <w:pPr>
        <w:tabs>
          <w:tab w:val="left" w:pos="1134"/>
        </w:tabs>
        <w:spacing w:line="360" w:lineRule="auto"/>
        <w:ind w:firstLine="709"/>
        <w:jc w:val="both"/>
        <w:rPr>
          <w:rFonts w:ascii="Arial" w:hAnsi="Arial" w:cs="Arial"/>
          <w:iCs/>
          <w:sz w:val="24"/>
          <w:szCs w:val="24"/>
        </w:rPr>
      </w:pPr>
      <w:r w:rsidRPr="003C7D96">
        <w:rPr>
          <w:rFonts w:ascii="Arial" w:hAnsi="Arial" w:cs="Arial"/>
          <w:sz w:val="24"/>
          <w:szCs w:val="24"/>
        </w:rPr>
        <w:t>3.29</w:t>
      </w:r>
      <w:r>
        <w:rPr>
          <w:rFonts w:ascii="Arial" w:hAnsi="Arial" w:cs="Arial"/>
          <w:b/>
          <w:sz w:val="24"/>
          <w:szCs w:val="24"/>
        </w:rPr>
        <w:tab/>
      </w:r>
      <w:r w:rsidRPr="004306DC">
        <w:rPr>
          <w:rFonts w:ascii="Arial" w:hAnsi="Arial" w:cs="Arial"/>
          <w:b/>
          <w:sz w:val="24"/>
          <w:szCs w:val="24"/>
        </w:rPr>
        <w:t>извещатель</w:t>
      </w:r>
      <w:r w:rsidRPr="004306DC">
        <w:rPr>
          <w:rFonts w:ascii="Arial" w:hAnsi="Arial" w:cs="Arial"/>
          <w:b/>
          <w:iCs/>
          <w:sz w:val="24"/>
          <w:szCs w:val="24"/>
        </w:rPr>
        <w:t xml:space="preserve"> пожарный тепловой линейный;</w:t>
      </w:r>
      <w:r w:rsidRPr="004306DC">
        <w:rPr>
          <w:rFonts w:ascii="Arial" w:hAnsi="Arial" w:cs="Arial"/>
          <w:iCs/>
          <w:sz w:val="24"/>
          <w:szCs w:val="24"/>
        </w:rPr>
        <w:t xml:space="preserve"> ИПТЛ: ИПТ, чувствительный элемент которого расположен на протяжении линии.</w:t>
      </w:r>
    </w:p>
    <w:p w:rsidR="005645BF" w:rsidRPr="004306DC" w:rsidRDefault="005645BF" w:rsidP="005645BF">
      <w:pPr>
        <w:tabs>
          <w:tab w:val="left" w:pos="1134"/>
        </w:tabs>
        <w:spacing w:line="360" w:lineRule="auto"/>
        <w:ind w:firstLine="709"/>
        <w:jc w:val="both"/>
        <w:rPr>
          <w:rFonts w:ascii="Arial" w:hAnsi="Arial" w:cs="Arial"/>
          <w:sz w:val="24"/>
          <w:szCs w:val="24"/>
        </w:rPr>
      </w:pPr>
      <w:r w:rsidRPr="003C7D96">
        <w:rPr>
          <w:rFonts w:ascii="Arial" w:hAnsi="Arial" w:cs="Arial"/>
          <w:iCs/>
          <w:sz w:val="24"/>
          <w:szCs w:val="24"/>
        </w:rPr>
        <w:t>3.30</w:t>
      </w:r>
      <w:r>
        <w:rPr>
          <w:rFonts w:ascii="Arial" w:hAnsi="Arial" w:cs="Arial"/>
          <w:b/>
          <w:iCs/>
          <w:sz w:val="24"/>
          <w:szCs w:val="24"/>
        </w:rPr>
        <w:tab/>
      </w:r>
      <w:r w:rsidRPr="004306DC">
        <w:rPr>
          <w:rFonts w:ascii="Arial" w:hAnsi="Arial" w:cs="Arial"/>
          <w:b/>
          <w:iCs/>
          <w:sz w:val="24"/>
          <w:szCs w:val="24"/>
        </w:rPr>
        <w:t>извещатель пожарный тепловой максимально-дифференциальный</w:t>
      </w:r>
      <w:r w:rsidRPr="004306DC">
        <w:rPr>
          <w:rFonts w:ascii="Arial" w:hAnsi="Arial" w:cs="Arial"/>
          <w:b/>
          <w:sz w:val="24"/>
          <w:szCs w:val="24"/>
        </w:rPr>
        <w:t>:</w:t>
      </w:r>
      <w:r w:rsidRPr="004306DC">
        <w:rPr>
          <w:rFonts w:ascii="Arial" w:hAnsi="Arial" w:cs="Arial"/>
          <w:sz w:val="24"/>
          <w:szCs w:val="24"/>
        </w:rPr>
        <w:t xml:space="preserve"> ИПТ, выполняющий функции максимального и дифференциального ИПТ (по логической схеме «ИЛИ»).</w:t>
      </w:r>
    </w:p>
    <w:p w:rsidR="005645BF" w:rsidRPr="004306DC" w:rsidRDefault="005645BF" w:rsidP="005645BF">
      <w:pPr>
        <w:tabs>
          <w:tab w:val="left" w:pos="1134"/>
        </w:tabs>
        <w:spacing w:line="360" w:lineRule="auto"/>
        <w:ind w:firstLine="709"/>
        <w:jc w:val="both"/>
        <w:rPr>
          <w:rFonts w:ascii="Arial" w:hAnsi="Arial" w:cs="Arial"/>
          <w:sz w:val="24"/>
          <w:szCs w:val="24"/>
        </w:rPr>
      </w:pPr>
      <w:r w:rsidRPr="003C7D96">
        <w:rPr>
          <w:rFonts w:ascii="Arial" w:hAnsi="Arial" w:cs="Arial"/>
          <w:iCs/>
          <w:sz w:val="24"/>
          <w:szCs w:val="24"/>
        </w:rPr>
        <w:t>3.31</w:t>
      </w:r>
      <w:r>
        <w:rPr>
          <w:rFonts w:ascii="Arial" w:hAnsi="Arial" w:cs="Arial"/>
          <w:b/>
          <w:iCs/>
          <w:sz w:val="24"/>
          <w:szCs w:val="24"/>
        </w:rPr>
        <w:tab/>
      </w:r>
      <w:r w:rsidRPr="004306DC">
        <w:rPr>
          <w:rFonts w:ascii="Arial" w:hAnsi="Arial" w:cs="Arial"/>
          <w:b/>
          <w:iCs/>
          <w:sz w:val="24"/>
          <w:szCs w:val="24"/>
        </w:rPr>
        <w:t xml:space="preserve">извещатель пожарный тепловой максимальный: </w:t>
      </w:r>
      <w:r w:rsidRPr="004306DC">
        <w:rPr>
          <w:rFonts w:ascii="Arial" w:hAnsi="Arial" w:cs="Arial"/>
          <w:sz w:val="24"/>
          <w:szCs w:val="24"/>
        </w:rPr>
        <w:t>ИПТ</w:t>
      </w:r>
      <w:r w:rsidRPr="00F63DEE">
        <w:rPr>
          <w:rFonts w:ascii="Arial" w:hAnsi="Arial" w:cs="Arial"/>
          <w:sz w:val="24"/>
          <w:szCs w:val="24"/>
        </w:rPr>
        <w:t xml:space="preserve">, реагирующий на превышение температурой окружающей среды установленного порогового </w:t>
      </w:r>
      <w:r w:rsidRPr="00A02F42">
        <w:rPr>
          <w:rFonts w:ascii="Arial" w:hAnsi="Arial" w:cs="Arial"/>
          <w:sz w:val="24"/>
          <w:szCs w:val="24"/>
        </w:rPr>
        <w:t>значения</w:t>
      </w:r>
      <w:r w:rsidRPr="004306DC">
        <w:rPr>
          <w:rFonts w:ascii="Arial" w:hAnsi="Arial" w:cs="Arial"/>
          <w:sz w:val="24"/>
          <w:szCs w:val="24"/>
        </w:rPr>
        <w:t xml:space="preserve"> (температуры срабатывания).</w:t>
      </w:r>
    </w:p>
    <w:p w:rsidR="005645BF" w:rsidRPr="004306DC" w:rsidRDefault="005645BF" w:rsidP="005645BF">
      <w:pPr>
        <w:tabs>
          <w:tab w:val="left" w:pos="1134"/>
        </w:tabs>
        <w:spacing w:line="360" w:lineRule="auto"/>
        <w:ind w:firstLine="709"/>
        <w:jc w:val="both"/>
        <w:rPr>
          <w:rFonts w:ascii="Arial" w:hAnsi="Arial" w:cs="Arial"/>
          <w:iCs/>
          <w:sz w:val="24"/>
          <w:szCs w:val="24"/>
        </w:rPr>
      </w:pPr>
      <w:r w:rsidRPr="003C7D96">
        <w:rPr>
          <w:rFonts w:ascii="Arial" w:hAnsi="Arial" w:cs="Arial"/>
          <w:iCs/>
          <w:sz w:val="24"/>
          <w:szCs w:val="24"/>
        </w:rPr>
        <w:t>3.32</w:t>
      </w:r>
      <w:r>
        <w:rPr>
          <w:rFonts w:ascii="Arial" w:hAnsi="Arial" w:cs="Arial"/>
          <w:b/>
          <w:iCs/>
          <w:sz w:val="24"/>
          <w:szCs w:val="24"/>
        </w:rPr>
        <w:tab/>
      </w:r>
      <w:r w:rsidRPr="004306DC">
        <w:rPr>
          <w:rFonts w:ascii="Arial" w:hAnsi="Arial" w:cs="Arial"/>
          <w:b/>
          <w:iCs/>
          <w:sz w:val="24"/>
          <w:szCs w:val="24"/>
        </w:rPr>
        <w:t xml:space="preserve">извещатель </w:t>
      </w:r>
      <w:r w:rsidR="003C7D96">
        <w:rPr>
          <w:rFonts w:ascii="Arial" w:hAnsi="Arial" w:cs="Arial"/>
          <w:b/>
          <w:iCs/>
          <w:sz w:val="24"/>
          <w:szCs w:val="24"/>
        </w:rPr>
        <w:t>пожарный тепловой многоточечный;</w:t>
      </w:r>
      <w:r w:rsidRPr="004306DC">
        <w:rPr>
          <w:rFonts w:ascii="Arial" w:hAnsi="Arial" w:cs="Arial"/>
          <w:b/>
          <w:iCs/>
          <w:sz w:val="24"/>
          <w:szCs w:val="24"/>
        </w:rPr>
        <w:t xml:space="preserve"> </w:t>
      </w:r>
      <w:r w:rsidRPr="004306DC">
        <w:rPr>
          <w:rFonts w:ascii="Arial" w:hAnsi="Arial" w:cs="Arial"/>
          <w:iCs/>
          <w:sz w:val="24"/>
          <w:szCs w:val="24"/>
        </w:rPr>
        <w:t>ИПТМ:</w:t>
      </w:r>
      <w:r w:rsidRPr="004306DC">
        <w:rPr>
          <w:rFonts w:ascii="Arial" w:hAnsi="Arial" w:cs="Arial"/>
          <w:b/>
          <w:iCs/>
          <w:sz w:val="24"/>
          <w:szCs w:val="24"/>
        </w:rPr>
        <w:t xml:space="preserve"> </w:t>
      </w:r>
      <w:r w:rsidRPr="004306DC">
        <w:rPr>
          <w:rFonts w:ascii="Arial" w:hAnsi="Arial" w:cs="Arial"/>
          <w:iCs/>
          <w:sz w:val="24"/>
          <w:szCs w:val="24"/>
        </w:rPr>
        <w:t>ИПТ, чувствительные элементы которого дискретно расположены на протяжении линии.</w:t>
      </w:r>
    </w:p>
    <w:p w:rsidR="005645BF" w:rsidRDefault="005645BF" w:rsidP="005645BF">
      <w:pPr>
        <w:tabs>
          <w:tab w:val="left" w:pos="1134"/>
        </w:tabs>
        <w:spacing w:line="360" w:lineRule="auto"/>
        <w:ind w:firstLine="709"/>
        <w:jc w:val="both"/>
        <w:rPr>
          <w:rFonts w:ascii="Arial" w:hAnsi="Arial" w:cs="Arial"/>
          <w:sz w:val="24"/>
          <w:szCs w:val="24"/>
        </w:rPr>
      </w:pPr>
      <w:r w:rsidRPr="003C7D96">
        <w:rPr>
          <w:rFonts w:ascii="Arial" w:hAnsi="Arial" w:cs="Arial"/>
          <w:bCs/>
          <w:sz w:val="24"/>
          <w:szCs w:val="24"/>
        </w:rPr>
        <w:t>3.33</w:t>
      </w:r>
      <w:r>
        <w:rPr>
          <w:rFonts w:ascii="Arial" w:hAnsi="Arial" w:cs="Arial"/>
          <w:b/>
          <w:bCs/>
          <w:sz w:val="24"/>
          <w:szCs w:val="24"/>
        </w:rPr>
        <w:tab/>
      </w:r>
      <w:r w:rsidRPr="004306DC">
        <w:rPr>
          <w:rFonts w:ascii="Arial" w:hAnsi="Arial" w:cs="Arial"/>
          <w:b/>
          <w:bCs/>
          <w:sz w:val="24"/>
          <w:szCs w:val="24"/>
        </w:rPr>
        <w:t>извещатель пожарный тепловой точечный;</w:t>
      </w:r>
      <w:r w:rsidRPr="004306DC">
        <w:rPr>
          <w:rFonts w:ascii="Arial" w:hAnsi="Arial" w:cs="Arial"/>
          <w:bCs/>
          <w:sz w:val="24"/>
          <w:szCs w:val="24"/>
        </w:rPr>
        <w:t xml:space="preserve"> ИПТТ: </w:t>
      </w:r>
      <w:r w:rsidRPr="00C4147B">
        <w:rPr>
          <w:rFonts w:ascii="Arial" w:hAnsi="Arial" w:cs="Arial"/>
          <w:bCs/>
          <w:sz w:val="24"/>
          <w:szCs w:val="24"/>
        </w:rPr>
        <w:t>ИПТ</w:t>
      </w:r>
      <w:r w:rsidRPr="00C4147B">
        <w:rPr>
          <w:rFonts w:ascii="Arial" w:hAnsi="Arial" w:cs="Arial"/>
          <w:sz w:val="24"/>
          <w:szCs w:val="24"/>
        </w:rPr>
        <w:t xml:space="preserve">, с локально расположенным чувствительным элементом, объем которого </w:t>
      </w:r>
      <w:r w:rsidR="003C7D96">
        <w:rPr>
          <w:rFonts w:ascii="Arial" w:hAnsi="Arial" w:cs="Arial"/>
          <w:sz w:val="24"/>
          <w:szCs w:val="24"/>
        </w:rPr>
        <w:t>значительно</w:t>
      </w:r>
      <w:r w:rsidRPr="00C4147B">
        <w:rPr>
          <w:rFonts w:ascii="Arial" w:hAnsi="Arial" w:cs="Arial"/>
          <w:sz w:val="24"/>
          <w:szCs w:val="24"/>
        </w:rPr>
        <w:t xml:space="preserve"> меньше </w:t>
      </w:r>
      <w:r w:rsidRPr="004306DC">
        <w:rPr>
          <w:rFonts w:ascii="Arial" w:hAnsi="Arial" w:cs="Arial"/>
          <w:sz w:val="24"/>
          <w:szCs w:val="24"/>
        </w:rPr>
        <w:t>объема защищаемого помещения.</w:t>
      </w:r>
    </w:p>
    <w:p w:rsidR="005645BF" w:rsidRPr="004306DC" w:rsidRDefault="005645BF" w:rsidP="005645BF">
      <w:pPr>
        <w:tabs>
          <w:tab w:val="left" w:pos="1134"/>
        </w:tabs>
        <w:spacing w:line="360" w:lineRule="auto"/>
        <w:ind w:firstLine="709"/>
        <w:jc w:val="both"/>
        <w:rPr>
          <w:rFonts w:ascii="Arial" w:hAnsi="Arial" w:cs="Arial"/>
          <w:sz w:val="24"/>
          <w:szCs w:val="24"/>
        </w:rPr>
      </w:pPr>
      <w:r w:rsidRPr="003C7D96">
        <w:rPr>
          <w:rFonts w:ascii="Arial" w:hAnsi="Arial" w:cs="Arial"/>
          <w:sz w:val="24"/>
          <w:szCs w:val="24"/>
        </w:rPr>
        <w:t>3.34</w:t>
      </w:r>
      <w:r w:rsidRPr="003D7124">
        <w:rPr>
          <w:rFonts w:ascii="Arial" w:hAnsi="Arial" w:cs="Arial"/>
          <w:b/>
          <w:sz w:val="24"/>
          <w:szCs w:val="24"/>
        </w:rPr>
        <w:t xml:space="preserve"> </w:t>
      </w:r>
      <w:r w:rsidRPr="003D7124">
        <w:rPr>
          <w:rFonts w:ascii="Arial" w:hAnsi="Arial" w:cs="Arial"/>
          <w:b/>
          <w:sz w:val="24"/>
          <w:szCs w:val="24"/>
        </w:rPr>
        <w:tab/>
        <w:t>источник</w:t>
      </w:r>
      <w:r w:rsidRPr="00615131">
        <w:rPr>
          <w:rFonts w:ascii="Arial" w:hAnsi="Arial" w:cs="Arial"/>
          <w:b/>
          <w:sz w:val="24"/>
          <w:szCs w:val="24"/>
        </w:rPr>
        <w:t xml:space="preserve"> подсветки ИПВ:</w:t>
      </w:r>
      <w:r w:rsidRPr="00615131">
        <w:rPr>
          <w:rFonts w:ascii="Arial" w:hAnsi="Arial" w:cs="Arial"/>
          <w:sz w:val="24"/>
          <w:szCs w:val="24"/>
        </w:rPr>
        <w:t xml:space="preserve"> Встроенный или выносной источник света, позволяющий ИПВ обнаруживать пожар в условиях низкого уровня освещенности.</w:t>
      </w:r>
    </w:p>
    <w:p w:rsidR="005645BF" w:rsidRDefault="005645BF" w:rsidP="005645BF">
      <w:pPr>
        <w:tabs>
          <w:tab w:val="left" w:pos="1134"/>
        </w:tabs>
        <w:spacing w:line="360" w:lineRule="auto"/>
        <w:ind w:firstLine="709"/>
        <w:jc w:val="both"/>
        <w:rPr>
          <w:rFonts w:ascii="Arial" w:hAnsi="Arial" w:cs="Arial"/>
          <w:b/>
          <w:bCs/>
          <w:sz w:val="24"/>
          <w:szCs w:val="24"/>
        </w:rPr>
      </w:pPr>
      <w:r w:rsidRPr="003C7D96">
        <w:rPr>
          <w:rFonts w:ascii="Arial" w:hAnsi="Arial" w:cs="Arial"/>
          <w:sz w:val="24"/>
          <w:szCs w:val="24"/>
        </w:rPr>
        <w:t>3.35</w:t>
      </w:r>
      <w:r>
        <w:rPr>
          <w:rFonts w:ascii="Arial" w:hAnsi="Arial" w:cs="Arial"/>
          <w:b/>
          <w:sz w:val="24"/>
          <w:szCs w:val="24"/>
        </w:rPr>
        <w:tab/>
      </w:r>
      <w:r w:rsidRPr="004306DC">
        <w:rPr>
          <w:rFonts w:ascii="Arial" w:hAnsi="Arial" w:cs="Arial"/>
          <w:b/>
          <w:sz w:val="24"/>
          <w:szCs w:val="24"/>
        </w:rPr>
        <w:t>линия связи:</w:t>
      </w:r>
      <w:r w:rsidRPr="004306DC">
        <w:rPr>
          <w:rFonts w:ascii="Arial" w:hAnsi="Arial" w:cs="Arial"/>
          <w:sz w:val="24"/>
          <w:szCs w:val="24"/>
        </w:rPr>
        <w:t xml:space="preserve"> П</w:t>
      </w:r>
      <w:r w:rsidRPr="004306DC">
        <w:rPr>
          <w:rFonts w:ascii="Arial" w:hAnsi="Arial" w:cs="Arial"/>
          <w:bCs/>
          <w:sz w:val="24"/>
          <w:szCs w:val="24"/>
        </w:rPr>
        <w:t xml:space="preserve">ровода, кабели, оптическое волокно, радиоканал или другие </w:t>
      </w:r>
      <w:r>
        <w:rPr>
          <w:rFonts w:ascii="Arial" w:hAnsi="Arial" w:cs="Arial"/>
          <w:bCs/>
          <w:sz w:val="24"/>
          <w:szCs w:val="24"/>
        </w:rPr>
        <w:t>каналы</w:t>
      </w:r>
      <w:r w:rsidRPr="004306DC">
        <w:rPr>
          <w:rFonts w:ascii="Arial" w:hAnsi="Arial" w:cs="Arial"/>
          <w:bCs/>
          <w:sz w:val="24"/>
          <w:szCs w:val="24"/>
        </w:rPr>
        <w:t xml:space="preserve"> передачи сигналов, обеспечивающие взаимодействие</w:t>
      </w:r>
      <w:r>
        <w:rPr>
          <w:rFonts w:ascii="Arial" w:hAnsi="Arial" w:cs="Arial"/>
          <w:bCs/>
          <w:sz w:val="24"/>
          <w:szCs w:val="24"/>
        </w:rPr>
        <w:t>,</w:t>
      </w:r>
      <w:r w:rsidRPr="004306DC">
        <w:rPr>
          <w:rFonts w:ascii="Arial" w:hAnsi="Arial" w:cs="Arial"/>
          <w:bCs/>
          <w:sz w:val="24"/>
          <w:szCs w:val="24"/>
        </w:rPr>
        <w:t xml:space="preserve"> обмен информацией между компонентами системы пожарной автоматики</w:t>
      </w:r>
      <w:r>
        <w:rPr>
          <w:rFonts w:ascii="Arial" w:hAnsi="Arial" w:cs="Arial"/>
          <w:bCs/>
          <w:sz w:val="24"/>
          <w:szCs w:val="24"/>
        </w:rPr>
        <w:t xml:space="preserve"> и их электропитание</w:t>
      </w:r>
      <w:r w:rsidRPr="004306DC">
        <w:rPr>
          <w:rFonts w:ascii="Arial" w:hAnsi="Arial" w:cs="Arial"/>
          <w:b/>
          <w:bCs/>
          <w:sz w:val="24"/>
          <w:szCs w:val="24"/>
        </w:rPr>
        <w:t>.</w:t>
      </w:r>
    </w:p>
    <w:p w:rsidR="005645BF" w:rsidRPr="004306DC" w:rsidRDefault="005645BF" w:rsidP="005645BF">
      <w:pPr>
        <w:tabs>
          <w:tab w:val="left" w:pos="1134"/>
        </w:tabs>
        <w:spacing w:line="360" w:lineRule="auto"/>
        <w:ind w:firstLine="709"/>
        <w:jc w:val="both"/>
        <w:rPr>
          <w:rFonts w:ascii="Arial" w:hAnsi="Arial" w:cs="Arial"/>
          <w:b/>
          <w:sz w:val="24"/>
          <w:szCs w:val="24"/>
        </w:rPr>
      </w:pPr>
      <w:r w:rsidRPr="003C7D96">
        <w:rPr>
          <w:rFonts w:ascii="Arial" w:hAnsi="Arial" w:cs="Arial"/>
          <w:sz w:val="24"/>
          <w:szCs w:val="24"/>
        </w:rPr>
        <w:t>3.36</w:t>
      </w:r>
      <w:r>
        <w:rPr>
          <w:rFonts w:ascii="Arial" w:hAnsi="Arial" w:cs="Arial"/>
          <w:b/>
          <w:sz w:val="24"/>
          <w:szCs w:val="24"/>
        </w:rPr>
        <w:tab/>
      </w:r>
      <w:r w:rsidRPr="00FB43D4">
        <w:rPr>
          <w:rFonts w:ascii="Arial" w:hAnsi="Arial" w:cs="Arial"/>
          <w:b/>
          <w:sz w:val="24"/>
          <w:szCs w:val="24"/>
        </w:rPr>
        <w:t>канал обнаружения:</w:t>
      </w:r>
      <w:r w:rsidR="003C7D96">
        <w:rPr>
          <w:rFonts w:ascii="Arial" w:hAnsi="Arial" w:cs="Arial"/>
          <w:sz w:val="24"/>
          <w:szCs w:val="24"/>
        </w:rPr>
        <w:t xml:space="preserve"> С</w:t>
      </w:r>
      <w:r w:rsidRPr="00FB43D4">
        <w:rPr>
          <w:rFonts w:ascii="Arial" w:hAnsi="Arial" w:cs="Arial"/>
          <w:sz w:val="24"/>
          <w:szCs w:val="24"/>
        </w:rPr>
        <w:t>овокупность узлов или компонентов ИПМ</w:t>
      </w:r>
      <w:r>
        <w:rPr>
          <w:rFonts w:ascii="Arial" w:hAnsi="Arial" w:cs="Arial"/>
          <w:sz w:val="24"/>
          <w:szCs w:val="24"/>
        </w:rPr>
        <w:t xml:space="preserve"> или ИПК</w:t>
      </w:r>
      <w:r w:rsidRPr="00FB43D4">
        <w:rPr>
          <w:rFonts w:ascii="Arial" w:hAnsi="Arial" w:cs="Arial"/>
          <w:sz w:val="24"/>
          <w:szCs w:val="24"/>
        </w:rPr>
        <w:t>,</w:t>
      </w:r>
      <w:r w:rsidRPr="00FB43D4">
        <w:rPr>
          <w:rFonts w:ascii="Arial" w:hAnsi="Arial" w:cs="Arial"/>
          <w:bCs/>
          <w:sz w:val="24"/>
          <w:szCs w:val="24"/>
        </w:rPr>
        <w:t xml:space="preserve"> контролирующих один из физических параметров окружающей среды, изменяющихся при пожаре.</w:t>
      </w:r>
    </w:p>
    <w:p w:rsidR="005645BF" w:rsidRPr="004222D0" w:rsidRDefault="005645BF" w:rsidP="005645BF">
      <w:pPr>
        <w:tabs>
          <w:tab w:val="left" w:pos="1134"/>
        </w:tabs>
        <w:spacing w:line="360" w:lineRule="auto"/>
        <w:ind w:firstLine="709"/>
        <w:jc w:val="both"/>
        <w:rPr>
          <w:rFonts w:ascii="Arial" w:hAnsi="Arial" w:cs="Arial"/>
          <w:sz w:val="24"/>
          <w:szCs w:val="24"/>
        </w:rPr>
      </w:pPr>
      <w:r w:rsidRPr="003C7D96">
        <w:rPr>
          <w:rFonts w:ascii="Arial" w:hAnsi="Arial" w:cs="Arial"/>
          <w:sz w:val="24"/>
          <w:szCs w:val="24"/>
        </w:rPr>
        <w:t>3.37</w:t>
      </w:r>
      <w:r>
        <w:rPr>
          <w:rFonts w:ascii="Arial" w:hAnsi="Arial" w:cs="Arial"/>
          <w:b/>
          <w:sz w:val="24"/>
          <w:szCs w:val="24"/>
        </w:rPr>
        <w:tab/>
      </w:r>
      <w:r w:rsidRPr="004306DC">
        <w:rPr>
          <w:rFonts w:ascii="Arial" w:hAnsi="Arial" w:cs="Arial"/>
          <w:b/>
          <w:sz w:val="24"/>
          <w:szCs w:val="24"/>
        </w:rPr>
        <w:t>максимальная нормальная температура:</w:t>
      </w:r>
      <w:r w:rsidRPr="004306DC">
        <w:rPr>
          <w:rFonts w:ascii="Arial" w:hAnsi="Arial" w:cs="Arial"/>
          <w:sz w:val="24"/>
          <w:szCs w:val="24"/>
        </w:rPr>
        <w:t xml:space="preserve"> </w:t>
      </w:r>
      <w:r w:rsidRPr="004306DC">
        <w:rPr>
          <w:rFonts w:ascii="Arial" w:hAnsi="Arial" w:cs="Arial"/>
          <w:color w:val="000000"/>
          <w:sz w:val="24"/>
          <w:szCs w:val="24"/>
        </w:rPr>
        <w:t>Температура контролируемой ИПТ среды на 4</w:t>
      </w:r>
      <w:r w:rsidRPr="004306DC">
        <w:rPr>
          <w:rFonts w:ascii="Arial" w:hAnsi="Arial" w:cs="Arial"/>
          <w:sz w:val="24"/>
          <w:szCs w:val="24"/>
        </w:rPr>
        <w:t xml:space="preserve"> </w:t>
      </w:r>
      <w:r w:rsidRPr="004306DC">
        <w:rPr>
          <w:rFonts w:ascii="Arial" w:hAnsi="Arial" w:cs="Arial"/>
          <w:color w:val="000000"/>
          <w:sz w:val="24"/>
          <w:szCs w:val="24"/>
        </w:rPr>
        <w:t xml:space="preserve">°С ниже минимальной температуры, при которой формируется извещение о </w:t>
      </w:r>
      <w:r w:rsidRPr="004222D0">
        <w:rPr>
          <w:rFonts w:ascii="Arial" w:hAnsi="Arial" w:cs="Arial"/>
          <w:sz w:val="24"/>
          <w:szCs w:val="24"/>
        </w:rPr>
        <w:t>пожаре ИПТ конкретного класса.</w:t>
      </w:r>
    </w:p>
    <w:p w:rsidR="005645BF" w:rsidRPr="004222D0" w:rsidRDefault="005645BF" w:rsidP="005645BF">
      <w:pPr>
        <w:tabs>
          <w:tab w:val="left" w:pos="1134"/>
        </w:tabs>
        <w:spacing w:line="360" w:lineRule="auto"/>
        <w:ind w:firstLine="709"/>
        <w:jc w:val="both"/>
        <w:rPr>
          <w:rFonts w:ascii="Arial" w:hAnsi="Arial" w:cs="Arial"/>
          <w:sz w:val="24"/>
          <w:szCs w:val="24"/>
        </w:rPr>
      </w:pPr>
      <w:r w:rsidRPr="003C7D96">
        <w:rPr>
          <w:rFonts w:ascii="Arial" w:hAnsi="Arial" w:cs="Arial"/>
          <w:sz w:val="24"/>
          <w:szCs w:val="24"/>
        </w:rPr>
        <w:lastRenderedPageBreak/>
        <w:t>3.38</w:t>
      </w:r>
      <w:r>
        <w:rPr>
          <w:rFonts w:ascii="Arial" w:hAnsi="Arial" w:cs="Arial"/>
          <w:b/>
          <w:sz w:val="24"/>
          <w:szCs w:val="24"/>
        </w:rPr>
        <w:tab/>
      </w:r>
      <w:r w:rsidRPr="004222D0">
        <w:rPr>
          <w:rFonts w:ascii="Arial" w:hAnsi="Arial" w:cs="Arial"/>
          <w:b/>
          <w:sz w:val="24"/>
          <w:szCs w:val="24"/>
        </w:rPr>
        <w:t>максимальная температура срабатывания:</w:t>
      </w:r>
      <w:r w:rsidRPr="004222D0">
        <w:rPr>
          <w:rFonts w:ascii="Arial" w:hAnsi="Arial" w:cs="Arial"/>
          <w:sz w:val="24"/>
          <w:szCs w:val="24"/>
        </w:rPr>
        <w:t xml:space="preserve"> Верхнее значение температуры контролируемой ИПТ среды, при котором формируется извещение о пожаре ИПТ конкретного класса.</w:t>
      </w:r>
    </w:p>
    <w:p w:rsidR="005645BF" w:rsidRPr="004222D0" w:rsidRDefault="005645BF" w:rsidP="005645BF">
      <w:pPr>
        <w:tabs>
          <w:tab w:val="left" w:pos="1134"/>
        </w:tabs>
        <w:spacing w:line="360" w:lineRule="auto"/>
        <w:ind w:firstLine="709"/>
        <w:jc w:val="both"/>
        <w:rPr>
          <w:rFonts w:ascii="Arial" w:hAnsi="Arial" w:cs="Arial"/>
          <w:sz w:val="24"/>
          <w:szCs w:val="24"/>
        </w:rPr>
      </w:pPr>
      <w:r w:rsidRPr="003C7D96">
        <w:rPr>
          <w:rFonts w:ascii="Arial" w:hAnsi="Arial" w:cs="Arial"/>
          <w:sz w:val="24"/>
          <w:szCs w:val="24"/>
        </w:rPr>
        <w:t>3.39</w:t>
      </w:r>
      <w:r>
        <w:rPr>
          <w:rFonts w:ascii="Arial" w:hAnsi="Arial" w:cs="Arial"/>
          <w:b/>
          <w:sz w:val="24"/>
          <w:szCs w:val="24"/>
        </w:rPr>
        <w:tab/>
      </w:r>
      <w:r w:rsidRPr="004306DC">
        <w:rPr>
          <w:rFonts w:ascii="Arial" w:hAnsi="Arial" w:cs="Arial"/>
          <w:b/>
          <w:sz w:val="24"/>
          <w:szCs w:val="24"/>
        </w:rPr>
        <w:t>минимальная температура срабатывания:</w:t>
      </w:r>
      <w:r w:rsidRPr="004306DC">
        <w:rPr>
          <w:rFonts w:ascii="Arial" w:hAnsi="Arial" w:cs="Arial"/>
          <w:sz w:val="24"/>
          <w:szCs w:val="24"/>
        </w:rPr>
        <w:t xml:space="preserve"> Нижнее </w:t>
      </w:r>
      <w:r w:rsidRPr="004306DC">
        <w:rPr>
          <w:rFonts w:ascii="Arial" w:hAnsi="Arial" w:cs="Arial"/>
          <w:color w:val="000000"/>
          <w:sz w:val="24"/>
          <w:szCs w:val="24"/>
        </w:rPr>
        <w:t xml:space="preserve">значение температуры контролируемой ИПТ среды, при котором формируется извещение о </w:t>
      </w:r>
      <w:r w:rsidRPr="004222D0">
        <w:rPr>
          <w:rFonts w:ascii="Arial" w:hAnsi="Arial" w:cs="Arial"/>
          <w:sz w:val="24"/>
          <w:szCs w:val="24"/>
        </w:rPr>
        <w:t>пожаре ИПТ конкретного класса.</w:t>
      </w:r>
    </w:p>
    <w:p w:rsidR="005645BF" w:rsidRPr="004306DC" w:rsidRDefault="005645BF" w:rsidP="005645BF">
      <w:pPr>
        <w:tabs>
          <w:tab w:val="left" w:pos="1134"/>
        </w:tabs>
        <w:spacing w:line="360" w:lineRule="auto"/>
        <w:ind w:firstLine="709"/>
        <w:jc w:val="both"/>
        <w:outlineLvl w:val="1"/>
        <w:rPr>
          <w:rFonts w:ascii="Arial" w:hAnsi="Arial" w:cs="Arial"/>
          <w:sz w:val="24"/>
          <w:szCs w:val="24"/>
        </w:rPr>
      </w:pPr>
      <w:r w:rsidRPr="00D945BA">
        <w:rPr>
          <w:rFonts w:ascii="Arial" w:hAnsi="Arial" w:cs="Arial"/>
          <w:sz w:val="24"/>
          <w:szCs w:val="24"/>
        </w:rPr>
        <w:t>3.40</w:t>
      </w:r>
      <w:r>
        <w:rPr>
          <w:rFonts w:ascii="Arial" w:hAnsi="Arial" w:cs="Arial"/>
          <w:b/>
          <w:sz w:val="24"/>
          <w:szCs w:val="24"/>
        </w:rPr>
        <w:tab/>
      </w:r>
      <w:r w:rsidRPr="004306DC">
        <w:rPr>
          <w:rFonts w:ascii="Arial" w:hAnsi="Arial" w:cs="Arial"/>
          <w:b/>
          <w:sz w:val="24"/>
          <w:szCs w:val="24"/>
        </w:rPr>
        <w:t xml:space="preserve">номинальное значение напряжения питания </w:t>
      </w:r>
      <w:proofErr w:type="spellStart"/>
      <w:r w:rsidRPr="004306DC">
        <w:rPr>
          <w:rFonts w:ascii="Arial" w:hAnsi="Arial" w:cs="Arial"/>
          <w:b/>
          <w:i/>
          <w:sz w:val="24"/>
          <w:szCs w:val="24"/>
        </w:rPr>
        <w:t>U</w:t>
      </w:r>
      <w:r w:rsidRPr="004306DC">
        <w:rPr>
          <w:rFonts w:ascii="Arial" w:hAnsi="Arial" w:cs="Arial"/>
          <w:b/>
          <w:sz w:val="24"/>
          <w:szCs w:val="24"/>
          <w:vertAlign w:val="subscript"/>
        </w:rPr>
        <w:t>ном</w:t>
      </w:r>
      <w:proofErr w:type="spellEnd"/>
      <w:r w:rsidRPr="004306DC">
        <w:rPr>
          <w:rFonts w:ascii="Arial" w:hAnsi="Arial" w:cs="Arial"/>
          <w:b/>
          <w:sz w:val="24"/>
          <w:szCs w:val="24"/>
        </w:rPr>
        <w:t>, В:</w:t>
      </w:r>
      <w:r w:rsidRPr="004306DC">
        <w:rPr>
          <w:rFonts w:ascii="Arial" w:hAnsi="Arial" w:cs="Arial"/>
          <w:sz w:val="24"/>
          <w:szCs w:val="24"/>
        </w:rPr>
        <w:t xml:space="preserve"> </w:t>
      </w:r>
      <w:r>
        <w:rPr>
          <w:rFonts w:ascii="Arial" w:hAnsi="Arial" w:cs="Arial"/>
          <w:bCs/>
          <w:sz w:val="24"/>
          <w:szCs w:val="24"/>
        </w:rPr>
        <w:t>З</w:t>
      </w:r>
      <w:r w:rsidRPr="00614D1E">
        <w:rPr>
          <w:rFonts w:ascii="Arial" w:hAnsi="Arial" w:cs="Arial"/>
          <w:bCs/>
          <w:sz w:val="24"/>
          <w:szCs w:val="24"/>
        </w:rPr>
        <w:t>начение напряжения питания ИП, установленное производителем</w:t>
      </w:r>
      <w:r>
        <w:rPr>
          <w:rFonts w:ascii="Arial" w:hAnsi="Arial" w:cs="Arial"/>
          <w:bCs/>
          <w:sz w:val="24"/>
          <w:szCs w:val="24"/>
        </w:rPr>
        <w:t>, как номинальное</w:t>
      </w:r>
      <w:r w:rsidRPr="004306DC">
        <w:rPr>
          <w:rFonts w:ascii="Arial" w:hAnsi="Arial" w:cs="Arial"/>
          <w:sz w:val="24"/>
          <w:szCs w:val="24"/>
        </w:rPr>
        <w:t>.</w:t>
      </w:r>
    </w:p>
    <w:p w:rsidR="005645BF" w:rsidRPr="004222D0" w:rsidRDefault="005645BF" w:rsidP="005645BF">
      <w:pPr>
        <w:tabs>
          <w:tab w:val="left" w:pos="1134"/>
        </w:tabs>
        <w:spacing w:line="360" w:lineRule="auto"/>
        <w:ind w:firstLine="709"/>
        <w:jc w:val="both"/>
        <w:rPr>
          <w:rFonts w:ascii="Arial" w:hAnsi="Arial" w:cs="Arial"/>
          <w:sz w:val="24"/>
          <w:szCs w:val="24"/>
        </w:rPr>
      </w:pPr>
      <w:r w:rsidRPr="00D945BA">
        <w:rPr>
          <w:rFonts w:ascii="Arial" w:hAnsi="Arial" w:cs="Arial"/>
          <w:sz w:val="24"/>
          <w:szCs w:val="24"/>
        </w:rPr>
        <w:t>3.41</w:t>
      </w:r>
      <w:r>
        <w:rPr>
          <w:rFonts w:ascii="Arial" w:hAnsi="Arial" w:cs="Arial"/>
          <w:b/>
          <w:sz w:val="24"/>
          <w:szCs w:val="24"/>
        </w:rPr>
        <w:tab/>
      </w:r>
      <w:r w:rsidRPr="004306DC">
        <w:rPr>
          <w:rFonts w:ascii="Arial" w:hAnsi="Arial" w:cs="Arial"/>
          <w:b/>
          <w:sz w:val="24"/>
          <w:szCs w:val="24"/>
        </w:rPr>
        <w:t>оптическая длина пути</w:t>
      </w:r>
      <w:r w:rsidRPr="004222D0">
        <w:rPr>
          <w:rFonts w:ascii="Arial" w:hAnsi="Arial" w:cs="Arial"/>
          <w:b/>
          <w:sz w:val="24"/>
          <w:szCs w:val="24"/>
        </w:rPr>
        <w:t>:</w:t>
      </w:r>
      <w:r w:rsidRPr="004222D0">
        <w:rPr>
          <w:rFonts w:ascii="Arial" w:hAnsi="Arial" w:cs="Arial"/>
          <w:sz w:val="24"/>
          <w:szCs w:val="24"/>
        </w:rPr>
        <w:t xml:space="preserve"> Расстояние, которое проходит оптический луч ИПДЛ от выходного окна передатчика до входного окна приемника.</w:t>
      </w:r>
    </w:p>
    <w:p w:rsidR="005645BF" w:rsidRPr="004306DC" w:rsidRDefault="005645BF" w:rsidP="005645BF">
      <w:pPr>
        <w:tabs>
          <w:tab w:val="left" w:pos="1134"/>
        </w:tabs>
        <w:spacing w:line="360" w:lineRule="auto"/>
        <w:ind w:firstLine="709"/>
        <w:jc w:val="both"/>
        <w:rPr>
          <w:rFonts w:ascii="Arial" w:hAnsi="Arial" w:cs="Arial"/>
          <w:sz w:val="24"/>
          <w:szCs w:val="24"/>
        </w:rPr>
      </w:pPr>
      <w:r w:rsidRPr="00D945BA">
        <w:rPr>
          <w:rFonts w:ascii="Arial" w:hAnsi="Arial" w:cs="Arial"/>
          <w:bCs/>
          <w:sz w:val="24"/>
          <w:szCs w:val="24"/>
        </w:rPr>
        <w:t>3.42</w:t>
      </w:r>
      <w:r>
        <w:rPr>
          <w:rFonts w:ascii="Arial" w:hAnsi="Arial" w:cs="Arial"/>
          <w:b/>
          <w:bCs/>
          <w:sz w:val="24"/>
          <w:szCs w:val="24"/>
        </w:rPr>
        <w:tab/>
      </w:r>
      <w:r w:rsidRPr="004306DC">
        <w:rPr>
          <w:rFonts w:ascii="Arial" w:hAnsi="Arial" w:cs="Arial"/>
          <w:b/>
          <w:bCs/>
          <w:sz w:val="24"/>
          <w:szCs w:val="24"/>
        </w:rPr>
        <w:t>оптическая плотность среды:</w:t>
      </w:r>
      <w:r w:rsidRPr="004306DC">
        <w:rPr>
          <w:rFonts w:ascii="Arial" w:hAnsi="Arial" w:cs="Arial"/>
          <w:bCs/>
          <w:sz w:val="24"/>
          <w:szCs w:val="24"/>
        </w:rPr>
        <w:t xml:space="preserve"> </w:t>
      </w:r>
      <w:r w:rsidRPr="00DB3370">
        <w:rPr>
          <w:rFonts w:ascii="Arial" w:hAnsi="Arial" w:cs="Arial"/>
          <w:bCs/>
          <w:sz w:val="24"/>
          <w:szCs w:val="24"/>
        </w:rPr>
        <w:t xml:space="preserve">Величина, равная десяти </w:t>
      </w:r>
      <w:r w:rsidR="003C7D96">
        <w:rPr>
          <w:rFonts w:ascii="Arial" w:hAnsi="Arial" w:cs="Arial"/>
          <w:sz w:val="24"/>
          <w:szCs w:val="24"/>
        </w:rPr>
        <w:t>десятичным логарифмам</w:t>
      </w:r>
      <w:r w:rsidRPr="00DB3370">
        <w:rPr>
          <w:rFonts w:ascii="Arial" w:hAnsi="Arial" w:cs="Arial"/>
          <w:sz w:val="24"/>
          <w:szCs w:val="24"/>
        </w:rPr>
        <w:t xml:space="preserve"> отношения мощности потока излучения, прошедшего через незадымленную среду, к мощности потока излучения, ослабленного средой при ее задымлении</w:t>
      </w:r>
      <w:r w:rsidRPr="004306DC">
        <w:rPr>
          <w:rFonts w:ascii="Arial" w:hAnsi="Arial" w:cs="Arial"/>
          <w:sz w:val="24"/>
          <w:szCs w:val="24"/>
        </w:rPr>
        <w:t xml:space="preserve">. </w:t>
      </w:r>
    </w:p>
    <w:p w:rsidR="005645BF" w:rsidRPr="004306DC" w:rsidRDefault="005645BF" w:rsidP="005645BF">
      <w:pPr>
        <w:tabs>
          <w:tab w:val="left" w:pos="1134"/>
        </w:tabs>
        <w:spacing w:line="360" w:lineRule="auto"/>
        <w:ind w:firstLine="709"/>
        <w:jc w:val="both"/>
        <w:rPr>
          <w:rFonts w:ascii="Arial" w:hAnsi="Arial" w:cs="Arial"/>
          <w:sz w:val="24"/>
          <w:szCs w:val="24"/>
        </w:rPr>
      </w:pPr>
      <w:r w:rsidRPr="00D945BA">
        <w:rPr>
          <w:rFonts w:ascii="Arial" w:hAnsi="Arial" w:cs="Arial"/>
          <w:sz w:val="24"/>
          <w:szCs w:val="24"/>
        </w:rPr>
        <w:t>3.43</w:t>
      </w:r>
      <w:r>
        <w:rPr>
          <w:rFonts w:ascii="Arial" w:hAnsi="Arial" w:cs="Arial"/>
          <w:b/>
          <w:sz w:val="24"/>
          <w:szCs w:val="24"/>
        </w:rPr>
        <w:tab/>
      </w:r>
      <w:r w:rsidRPr="004306DC">
        <w:rPr>
          <w:rFonts w:ascii="Arial" w:hAnsi="Arial" w:cs="Arial"/>
          <w:b/>
          <w:sz w:val="24"/>
          <w:szCs w:val="24"/>
        </w:rPr>
        <w:t>отражатель:</w:t>
      </w:r>
      <w:r w:rsidRPr="004306DC">
        <w:rPr>
          <w:rFonts w:ascii="Arial" w:hAnsi="Arial" w:cs="Arial"/>
          <w:sz w:val="24"/>
          <w:szCs w:val="24"/>
        </w:rPr>
        <w:t xml:space="preserve"> Компонент ИПДЛ, который служит для изменения направления оптического излучения передатчика.</w:t>
      </w:r>
    </w:p>
    <w:p w:rsidR="005645BF" w:rsidRDefault="005645BF" w:rsidP="005645BF">
      <w:pPr>
        <w:tabs>
          <w:tab w:val="left" w:pos="1134"/>
        </w:tabs>
        <w:spacing w:line="360" w:lineRule="auto"/>
        <w:ind w:firstLine="709"/>
        <w:jc w:val="both"/>
        <w:rPr>
          <w:rFonts w:ascii="Arial" w:hAnsi="Arial" w:cs="Arial"/>
          <w:sz w:val="24"/>
          <w:szCs w:val="24"/>
        </w:rPr>
      </w:pPr>
      <w:r w:rsidRPr="00D945BA">
        <w:rPr>
          <w:rFonts w:ascii="Arial" w:hAnsi="Arial" w:cs="Arial"/>
          <w:sz w:val="24"/>
          <w:szCs w:val="24"/>
        </w:rPr>
        <w:t>3.44</w:t>
      </w:r>
      <w:r>
        <w:rPr>
          <w:rFonts w:ascii="Arial" w:hAnsi="Arial" w:cs="Arial"/>
          <w:b/>
          <w:sz w:val="24"/>
          <w:szCs w:val="24"/>
        </w:rPr>
        <w:tab/>
      </w:r>
      <w:r w:rsidRPr="004306DC">
        <w:rPr>
          <w:rFonts w:ascii="Arial" w:hAnsi="Arial" w:cs="Arial"/>
          <w:b/>
          <w:sz w:val="24"/>
          <w:szCs w:val="24"/>
        </w:rPr>
        <w:t>передатчик ИПДЛ:</w:t>
      </w:r>
      <w:r w:rsidRPr="004306DC">
        <w:rPr>
          <w:rFonts w:ascii="Arial" w:hAnsi="Arial" w:cs="Arial"/>
          <w:sz w:val="24"/>
          <w:szCs w:val="24"/>
        </w:rPr>
        <w:t xml:space="preserve"> Компонент ИПДЛ, генерирующий оптическое излучение.</w:t>
      </w:r>
    </w:p>
    <w:p w:rsidR="005645BF" w:rsidRDefault="005645BF" w:rsidP="005645BF">
      <w:pPr>
        <w:tabs>
          <w:tab w:val="left" w:pos="1134"/>
        </w:tabs>
        <w:spacing w:line="360" w:lineRule="auto"/>
        <w:ind w:firstLine="709"/>
        <w:jc w:val="both"/>
        <w:rPr>
          <w:rFonts w:ascii="Arial" w:hAnsi="Arial" w:cs="Arial"/>
          <w:sz w:val="24"/>
          <w:szCs w:val="24"/>
        </w:rPr>
      </w:pPr>
      <w:r w:rsidRPr="00D945BA">
        <w:rPr>
          <w:rFonts w:ascii="Arial" w:hAnsi="Arial" w:cs="Arial"/>
          <w:sz w:val="24"/>
          <w:szCs w:val="24"/>
        </w:rPr>
        <w:t>3.45</w:t>
      </w:r>
      <w:r w:rsidRPr="003D7124">
        <w:rPr>
          <w:rFonts w:ascii="Arial" w:hAnsi="Arial" w:cs="Arial"/>
          <w:b/>
          <w:sz w:val="24"/>
          <w:szCs w:val="24"/>
        </w:rPr>
        <w:tab/>
      </w:r>
      <w:r w:rsidRPr="00615131">
        <w:rPr>
          <w:rFonts w:ascii="Arial" w:hAnsi="Arial" w:cs="Arial"/>
          <w:b/>
          <w:sz w:val="24"/>
          <w:szCs w:val="24"/>
        </w:rPr>
        <w:t>поле зрения ИПВ:</w:t>
      </w:r>
      <w:r w:rsidRPr="00615131">
        <w:rPr>
          <w:rFonts w:ascii="Arial" w:hAnsi="Arial" w:cs="Arial"/>
          <w:sz w:val="24"/>
          <w:szCs w:val="24"/>
        </w:rPr>
        <w:t xml:space="preserve"> Контролируемая часть объекта защиты, в которой возникновение пожара может быть обнаружено ИПВ</w:t>
      </w:r>
      <w:r>
        <w:rPr>
          <w:rFonts w:ascii="Arial" w:hAnsi="Arial" w:cs="Arial"/>
          <w:sz w:val="24"/>
          <w:szCs w:val="24"/>
        </w:rPr>
        <w:t>.</w:t>
      </w:r>
    </w:p>
    <w:p w:rsidR="005645BF" w:rsidRPr="00DB3370" w:rsidRDefault="005645BF" w:rsidP="005645BF">
      <w:pPr>
        <w:tabs>
          <w:tab w:val="left" w:pos="1134"/>
        </w:tabs>
        <w:spacing w:line="360" w:lineRule="auto"/>
        <w:ind w:firstLine="709"/>
        <w:jc w:val="both"/>
        <w:rPr>
          <w:rFonts w:ascii="Arial" w:hAnsi="Arial" w:cs="Arial"/>
          <w:sz w:val="24"/>
          <w:szCs w:val="24"/>
        </w:rPr>
      </w:pPr>
      <w:r w:rsidRPr="00D945BA">
        <w:rPr>
          <w:rFonts w:ascii="Arial" w:hAnsi="Arial" w:cs="Arial"/>
          <w:bCs/>
          <w:sz w:val="24"/>
          <w:szCs w:val="24"/>
        </w:rPr>
        <w:t>3.46</w:t>
      </w:r>
      <w:r>
        <w:rPr>
          <w:rFonts w:ascii="Arial" w:hAnsi="Arial" w:cs="Arial"/>
          <w:b/>
          <w:bCs/>
          <w:sz w:val="24"/>
          <w:szCs w:val="24"/>
        </w:rPr>
        <w:tab/>
      </w:r>
      <w:r w:rsidRPr="00DB3370">
        <w:rPr>
          <w:rFonts w:ascii="Arial" w:hAnsi="Arial" w:cs="Arial"/>
          <w:b/>
          <w:bCs/>
          <w:sz w:val="24"/>
          <w:szCs w:val="24"/>
        </w:rPr>
        <w:t>порог срабатывания извещателя</w:t>
      </w:r>
      <w:r w:rsidRPr="00DB3370">
        <w:rPr>
          <w:rFonts w:ascii="Arial" w:hAnsi="Arial" w:cs="Arial"/>
          <w:b/>
          <w:sz w:val="24"/>
          <w:szCs w:val="24"/>
        </w:rPr>
        <w:t>:</w:t>
      </w:r>
      <w:r w:rsidRPr="00DB3370">
        <w:rPr>
          <w:rFonts w:ascii="Arial" w:hAnsi="Arial" w:cs="Arial"/>
          <w:sz w:val="24"/>
          <w:szCs w:val="24"/>
        </w:rPr>
        <w:t xml:space="preserve"> Численное значение контролируемого фактора пожара, при превышении которого ИП формирует сигнал о пожаре.</w:t>
      </w:r>
    </w:p>
    <w:p w:rsidR="005645BF" w:rsidRPr="008F49F7" w:rsidRDefault="005645BF" w:rsidP="005645BF">
      <w:pPr>
        <w:tabs>
          <w:tab w:val="left" w:pos="1134"/>
        </w:tabs>
        <w:spacing w:line="360" w:lineRule="auto"/>
        <w:ind w:firstLine="709"/>
        <w:jc w:val="both"/>
        <w:rPr>
          <w:rFonts w:ascii="Arial" w:hAnsi="Arial" w:cs="Arial"/>
          <w:sz w:val="24"/>
          <w:szCs w:val="24"/>
        </w:rPr>
      </w:pPr>
      <w:r w:rsidRPr="00D945BA">
        <w:rPr>
          <w:rFonts w:ascii="Arial" w:hAnsi="Arial" w:cs="Arial"/>
          <w:sz w:val="24"/>
          <w:szCs w:val="24"/>
        </w:rPr>
        <w:t>3.47</w:t>
      </w:r>
      <w:r>
        <w:rPr>
          <w:rFonts w:ascii="Arial" w:hAnsi="Arial" w:cs="Arial"/>
          <w:b/>
          <w:sz w:val="24"/>
          <w:szCs w:val="24"/>
        </w:rPr>
        <w:tab/>
      </w:r>
      <w:r w:rsidRPr="008F49F7">
        <w:rPr>
          <w:rFonts w:ascii="Arial" w:hAnsi="Arial" w:cs="Arial"/>
          <w:b/>
          <w:sz w:val="24"/>
          <w:szCs w:val="24"/>
        </w:rPr>
        <w:t>прибор приемно-контрольный пожарный;</w:t>
      </w:r>
      <w:r w:rsidRPr="008F49F7">
        <w:rPr>
          <w:rFonts w:ascii="Arial" w:hAnsi="Arial" w:cs="Arial"/>
          <w:sz w:val="24"/>
          <w:szCs w:val="24"/>
        </w:rPr>
        <w:t xml:space="preserve"> ППКП: Техническое средство, предназначенное для приема и отображения сигналов от пожарных извещателей и иных устройств, взаимодействующих с прибором, контроля целостности и функционирования линий связи между прибором и устройствами, световой индикации и звуковой сигнализации событий, формирования стартового импульса запуска прибора управления пожарного. </w:t>
      </w:r>
    </w:p>
    <w:p w:rsidR="005645BF" w:rsidRPr="00DB3370" w:rsidRDefault="005645BF" w:rsidP="005645BF">
      <w:pPr>
        <w:tabs>
          <w:tab w:val="left" w:pos="1134"/>
        </w:tabs>
        <w:spacing w:line="360" w:lineRule="auto"/>
        <w:ind w:firstLine="709"/>
        <w:jc w:val="both"/>
        <w:rPr>
          <w:rFonts w:ascii="Arial" w:hAnsi="Arial" w:cs="Arial"/>
          <w:b/>
          <w:sz w:val="24"/>
          <w:szCs w:val="24"/>
        </w:rPr>
      </w:pPr>
      <w:r w:rsidRPr="00D945BA">
        <w:rPr>
          <w:rFonts w:ascii="Arial" w:hAnsi="Arial" w:cs="Arial"/>
          <w:sz w:val="24"/>
          <w:szCs w:val="24"/>
        </w:rPr>
        <w:t>3.48</w:t>
      </w:r>
      <w:r>
        <w:rPr>
          <w:rFonts w:ascii="Arial" w:hAnsi="Arial" w:cs="Arial"/>
          <w:b/>
          <w:sz w:val="24"/>
          <w:szCs w:val="24"/>
        </w:rPr>
        <w:tab/>
      </w:r>
      <w:r w:rsidRPr="004306DC">
        <w:rPr>
          <w:rFonts w:ascii="Arial" w:hAnsi="Arial" w:cs="Arial"/>
          <w:b/>
          <w:sz w:val="24"/>
          <w:szCs w:val="24"/>
        </w:rPr>
        <w:t>приводной элемент:</w:t>
      </w:r>
      <w:r w:rsidRPr="004306DC">
        <w:rPr>
          <w:rFonts w:ascii="Arial" w:hAnsi="Arial" w:cs="Arial"/>
          <w:sz w:val="24"/>
          <w:szCs w:val="24"/>
        </w:rPr>
        <w:t xml:space="preserve"> Элемент ИПР (рычаг, кнопка, хрупкий элемент или иное приспособление), предназначенный для перевода ИПР при помощи механического воздействия из дежурного режима в режим </w:t>
      </w:r>
      <w:r>
        <w:rPr>
          <w:rFonts w:ascii="Arial" w:hAnsi="Arial" w:cs="Arial"/>
          <w:sz w:val="24"/>
          <w:szCs w:val="24"/>
        </w:rPr>
        <w:t>«П</w:t>
      </w:r>
      <w:r w:rsidRPr="00DB3370">
        <w:rPr>
          <w:rFonts w:ascii="Arial" w:hAnsi="Arial" w:cs="Arial"/>
          <w:sz w:val="24"/>
          <w:szCs w:val="24"/>
        </w:rPr>
        <w:t>ожар</w:t>
      </w:r>
      <w:r>
        <w:rPr>
          <w:rFonts w:ascii="Arial" w:hAnsi="Arial" w:cs="Arial"/>
          <w:sz w:val="24"/>
          <w:szCs w:val="24"/>
        </w:rPr>
        <w:t>»</w:t>
      </w:r>
      <w:r w:rsidRPr="00DB3370">
        <w:rPr>
          <w:rFonts w:ascii="Arial" w:hAnsi="Arial" w:cs="Arial"/>
          <w:sz w:val="24"/>
          <w:szCs w:val="24"/>
        </w:rPr>
        <w:t>.</w:t>
      </w:r>
    </w:p>
    <w:p w:rsidR="005645BF" w:rsidRPr="004306DC" w:rsidRDefault="005645BF" w:rsidP="005645BF">
      <w:pPr>
        <w:tabs>
          <w:tab w:val="left" w:pos="1134"/>
        </w:tabs>
        <w:spacing w:line="360" w:lineRule="auto"/>
        <w:ind w:firstLine="709"/>
        <w:jc w:val="both"/>
        <w:rPr>
          <w:rFonts w:ascii="Arial" w:hAnsi="Arial" w:cs="Arial"/>
          <w:sz w:val="24"/>
          <w:szCs w:val="24"/>
        </w:rPr>
      </w:pPr>
      <w:r w:rsidRPr="00D945BA">
        <w:rPr>
          <w:rFonts w:ascii="Arial" w:hAnsi="Arial" w:cs="Arial"/>
          <w:sz w:val="24"/>
          <w:szCs w:val="24"/>
        </w:rPr>
        <w:t>3.49</w:t>
      </w:r>
      <w:r>
        <w:rPr>
          <w:rFonts w:ascii="Arial" w:hAnsi="Arial" w:cs="Arial"/>
          <w:b/>
          <w:sz w:val="24"/>
          <w:szCs w:val="24"/>
        </w:rPr>
        <w:tab/>
      </w:r>
      <w:r w:rsidRPr="004306DC">
        <w:rPr>
          <w:rFonts w:ascii="Arial" w:hAnsi="Arial" w:cs="Arial"/>
          <w:b/>
          <w:sz w:val="24"/>
          <w:szCs w:val="24"/>
        </w:rPr>
        <w:t>приемник ИПДЛ:</w:t>
      </w:r>
      <w:r w:rsidRPr="004306DC">
        <w:rPr>
          <w:rFonts w:ascii="Arial" w:hAnsi="Arial" w:cs="Arial"/>
          <w:sz w:val="24"/>
          <w:szCs w:val="24"/>
        </w:rPr>
        <w:t xml:space="preserve"> Компонент ИПДЛ, принимающий и обрабатывающий излучение передатчика.</w:t>
      </w:r>
    </w:p>
    <w:p w:rsidR="005645BF" w:rsidRPr="004306DC" w:rsidRDefault="005645BF" w:rsidP="005645BF">
      <w:pPr>
        <w:tabs>
          <w:tab w:val="left" w:pos="1134"/>
        </w:tabs>
        <w:spacing w:line="360" w:lineRule="auto"/>
        <w:ind w:firstLine="709"/>
        <w:jc w:val="both"/>
        <w:rPr>
          <w:rFonts w:ascii="Arial" w:hAnsi="Arial" w:cs="Arial"/>
          <w:sz w:val="24"/>
          <w:szCs w:val="24"/>
        </w:rPr>
      </w:pPr>
      <w:r w:rsidRPr="00D945BA">
        <w:rPr>
          <w:rFonts w:ascii="Arial" w:hAnsi="Arial" w:cs="Arial"/>
          <w:sz w:val="24"/>
          <w:szCs w:val="24"/>
        </w:rPr>
        <w:lastRenderedPageBreak/>
        <w:t>3.50</w:t>
      </w:r>
      <w:r>
        <w:rPr>
          <w:rFonts w:ascii="Arial" w:hAnsi="Arial" w:cs="Arial"/>
          <w:b/>
          <w:sz w:val="24"/>
          <w:szCs w:val="24"/>
        </w:rPr>
        <w:tab/>
      </w:r>
      <w:r w:rsidRPr="004306DC">
        <w:rPr>
          <w:rFonts w:ascii="Arial" w:hAnsi="Arial" w:cs="Arial"/>
          <w:b/>
          <w:sz w:val="24"/>
          <w:szCs w:val="24"/>
        </w:rPr>
        <w:t>приемопередатчик ИПДЛ:</w:t>
      </w:r>
      <w:r w:rsidRPr="004306DC">
        <w:rPr>
          <w:rFonts w:ascii="Arial" w:hAnsi="Arial" w:cs="Arial"/>
          <w:sz w:val="24"/>
          <w:szCs w:val="24"/>
        </w:rPr>
        <w:t xml:space="preserve"> Компонент ИПДЛ, который объединяет в одном корпусе приемник и передатчик ИПДЛ.</w:t>
      </w:r>
    </w:p>
    <w:p w:rsidR="005645BF" w:rsidRPr="008F49F7" w:rsidRDefault="005645BF" w:rsidP="005645BF">
      <w:pPr>
        <w:tabs>
          <w:tab w:val="left" w:pos="1134"/>
        </w:tabs>
        <w:spacing w:line="360" w:lineRule="auto"/>
        <w:ind w:firstLine="709"/>
        <w:jc w:val="both"/>
        <w:rPr>
          <w:rFonts w:ascii="Arial" w:hAnsi="Arial" w:cs="Arial"/>
          <w:sz w:val="24"/>
          <w:szCs w:val="24"/>
        </w:rPr>
      </w:pPr>
      <w:r w:rsidRPr="00D945BA">
        <w:rPr>
          <w:rFonts w:ascii="Arial" w:hAnsi="Arial" w:cs="Arial"/>
          <w:sz w:val="24"/>
          <w:szCs w:val="24"/>
        </w:rPr>
        <w:t>3.51</w:t>
      </w:r>
      <w:r>
        <w:rPr>
          <w:rFonts w:ascii="Arial" w:hAnsi="Arial" w:cs="Arial"/>
          <w:b/>
          <w:sz w:val="24"/>
          <w:szCs w:val="24"/>
        </w:rPr>
        <w:tab/>
      </w:r>
      <w:r w:rsidRPr="008F49F7">
        <w:rPr>
          <w:rFonts w:ascii="Arial" w:hAnsi="Arial" w:cs="Arial"/>
          <w:b/>
          <w:sz w:val="24"/>
          <w:szCs w:val="24"/>
        </w:rPr>
        <w:t xml:space="preserve">режим </w:t>
      </w:r>
      <w:r>
        <w:rPr>
          <w:rFonts w:ascii="Arial" w:hAnsi="Arial" w:cs="Arial"/>
          <w:b/>
          <w:sz w:val="24"/>
          <w:szCs w:val="24"/>
        </w:rPr>
        <w:t>«Н</w:t>
      </w:r>
      <w:r w:rsidRPr="008F49F7">
        <w:rPr>
          <w:rFonts w:ascii="Arial" w:hAnsi="Arial" w:cs="Arial"/>
          <w:b/>
          <w:sz w:val="24"/>
          <w:szCs w:val="24"/>
        </w:rPr>
        <w:t>еисправност</w:t>
      </w:r>
      <w:r>
        <w:rPr>
          <w:rFonts w:ascii="Arial" w:hAnsi="Arial" w:cs="Arial"/>
          <w:b/>
          <w:sz w:val="24"/>
          <w:szCs w:val="24"/>
        </w:rPr>
        <w:t>ь»</w:t>
      </w:r>
      <w:r w:rsidRPr="008F49F7">
        <w:rPr>
          <w:rFonts w:ascii="Arial" w:hAnsi="Arial" w:cs="Arial"/>
          <w:b/>
          <w:sz w:val="24"/>
          <w:szCs w:val="24"/>
        </w:rPr>
        <w:t xml:space="preserve">: </w:t>
      </w:r>
      <w:r w:rsidRPr="008F49F7">
        <w:rPr>
          <w:rFonts w:ascii="Arial" w:hAnsi="Arial" w:cs="Arial"/>
          <w:sz w:val="24"/>
          <w:szCs w:val="24"/>
        </w:rPr>
        <w:t>Состояние</w:t>
      </w:r>
      <w:r>
        <w:rPr>
          <w:rFonts w:ascii="Arial" w:hAnsi="Arial" w:cs="Arial"/>
          <w:sz w:val="24"/>
          <w:szCs w:val="24"/>
        </w:rPr>
        <w:t xml:space="preserve"> пожарного извещателя, при котором он</w:t>
      </w:r>
      <w:r w:rsidRPr="00501B6C">
        <w:rPr>
          <w:rFonts w:ascii="Arial" w:hAnsi="Arial" w:cs="Arial"/>
          <w:bCs/>
          <w:sz w:val="24"/>
          <w:szCs w:val="24"/>
        </w:rPr>
        <w:t xml:space="preserve"> не может выполнять свои функции частично или в полном объеме</w:t>
      </w:r>
      <w:r w:rsidRPr="008F49F7">
        <w:rPr>
          <w:rFonts w:ascii="Arial" w:hAnsi="Arial" w:cs="Arial"/>
          <w:sz w:val="24"/>
          <w:szCs w:val="24"/>
        </w:rPr>
        <w:t xml:space="preserve">. </w:t>
      </w:r>
    </w:p>
    <w:p w:rsidR="005645BF" w:rsidRDefault="005645BF" w:rsidP="005645BF">
      <w:pPr>
        <w:tabs>
          <w:tab w:val="left" w:pos="1134"/>
        </w:tabs>
        <w:spacing w:line="360" w:lineRule="auto"/>
        <w:ind w:firstLine="709"/>
        <w:jc w:val="both"/>
        <w:rPr>
          <w:rFonts w:ascii="Arial" w:hAnsi="Arial" w:cs="Arial"/>
          <w:sz w:val="24"/>
          <w:szCs w:val="24"/>
        </w:rPr>
      </w:pPr>
      <w:r w:rsidRPr="00D945BA">
        <w:rPr>
          <w:rFonts w:ascii="Arial" w:hAnsi="Arial" w:cs="Arial"/>
          <w:sz w:val="24"/>
          <w:szCs w:val="24"/>
        </w:rPr>
        <w:t>3.52</w:t>
      </w:r>
      <w:r>
        <w:rPr>
          <w:rFonts w:ascii="Arial" w:hAnsi="Arial" w:cs="Arial"/>
          <w:b/>
          <w:sz w:val="24"/>
          <w:szCs w:val="24"/>
        </w:rPr>
        <w:tab/>
      </w:r>
      <w:r w:rsidRPr="00DB3370">
        <w:rPr>
          <w:rFonts w:ascii="Arial" w:hAnsi="Arial" w:cs="Arial"/>
          <w:b/>
          <w:sz w:val="24"/>
          <w:szCs w:val="24"/>
        </w:rPr>
        <w:t xml:space="preserve">режим «Пожар»: </w:t>
      </w:r>
      <w:r w:rsidRPr="005A48C0">
        <w:rPr>
          <w:rFonts w:ascii="Arial" w:hAnsi="Arial" w:cs="Arial"/>
          <w:sz w:val="24"/>
          <w:szCs w:val="24"/>
        </w:rPr>
        <w:t xml:space="preserve">Состояние, при котором зафиксировано заданное предельное значение контролируемого фактора </w:t>
      </w:r>
      <w:r w:rsidRPr="00DB3370">
        <w:rPr>
          <w:rFonts w:ascii="Arial" w:hAnsi="Arial" w:cs="Arial"/>
          <w:sz w:val="24"/>
          <w:szCs w:val="24"/>
        </w:rPr>
        <w:t xml:space="preserve">пожара автоматическим ИП </w:t>
      </w:r>
      <w:r w:rsidRPr="005A48C0">
        <w:rPr>
          <w:rFonts w:ascii="Arial" w:hAnsi="Arial" w:cs="Arial"/>
          <w:sz w:val="24"/>
          <w:szCs w:val="24"/>
        </w:rPr>
        <w:t>или активирован приводной элемент ИПР.</w:t>
      </w:r>
    </w:p>
    <w:p w:rsidR="005645BF" w:rsidRPr="00DB3370" w:rsidRDefault="005645BF" w:rsidP="005645BF">
      <w:pPr>
        <w:tabs>
          <w:tab w:val="left" w:pos="1134"/>
        </w:tabs>
        <w:spacing w:line="360" w:lineRule="auto"/>
        <w:ind w:firstLine="709"/>
        <w:jc w:val="both"/>
        <w:rPr>
          <w:rFonts w:ascii="Arial" w:hAnsi="Arial" w:cs="Arial"/>
          <w:sz w:val="24"/>
          <w:szCs w:val="24"/>
        </w:rPr>
      </w:pPr>
      <w:r w:rsidRPr="00D945BA">
        <w:rPr>
          <w:rFonts w:ascii="Arial" w:hAnsi="Arial" w:cs="Arial"/>
          <w:sz w:val="24"/>
          <w:szCs w:val="24"/>
        </w:rPr>
        <w:t>3.53</w:t>
      </w:r>
      <w:r>
        <w:rPr>
          <w:rFonts w:ascii="Arial" w:hAnsi="Arial" w:cs="Arial"/>
          <w:b/>
          <w:sz w:val="24"/>
          <w:szCs w:val="24"/>
        </w:rPr>
        <w:tab/>
      </w:r>
      <w:r w:rsidRPr="00DB3370">
        <w:rPr>
          <w:rFonts w:ascii="Arial" w:hAnsi="Arial" w:cs="Arial"/>
          <w:b/>
          <w:sz w:val="24"/>
          <w:szCs w:val="24"/>
        </w:rPr>
        <w:t>температура срабатывания:</w:t>
      </w:r>
      <w:r w:rsidRPr="00DB3370">
        <w:rPr>
          <w:rFonts w:ascii="Arial" w:hAnsi="Arial" w:cs="Arial"/>
          <w:sz w:val="24"/>
          <w:szCs w:val="24"/>
        </w:rPr>
        <w:t xml:space="preserve"> Температура окружающей среды, при которой максимальный ИПТ переходит в режим «Пожар».</w:t>
      </w:r>
    </w:p>
    <w:p w:rsidR="005645BF" w:rsidRPr="004306DC" w:rsidRDefault="005645BF" w:rsidP="005645BF">
      <w:pPr>
        <w:tabs>
          <w:tab w:val="left" w:pos="1134"/>
        </w:tabs>
        <w:spacing w:line="360" w:lineRule="auto"/>
        <w:ind w:firstLine="709"/>
        <w:jc w:val="both"/>
        <w:rPr>
          <w:rFonts w:ascii="Arial" w:hAnsi="Arial" w:cs="Arial"/>
          <w:sz w:val="24"/>
          <w:szCs w:val="24"/>
        </w:rPr>
      </w:pPr>
      <w:r w:rsidRPr="00D945BA">
        <w:rPr>
          <w:rFonts w:ascii="Arial" w:hAnsi="Arial" w:cs="Arial"/>
          <w:bCs/>
          <w:sz w:val="24"/>
          <w:szCs w:val="24"/>
        </w:rPr>
        <w:t>3.54</w:t>
      </w:r>
      <w:r>
        <w:rPr>
          <w:rFonts w:ascii="Arial" w:hAnsi="Arial" w:cs="Arial"/>
          <w:b/>
          <w:bCs/>
          <w:sz w:val="24"/>
          <w:szCs w:val="24"/>
        </w:rPr>
        <w:tab/>
      </w:r>
      <w:r w:rsidRPr="008F49F7">
        <w:rPr>
          <w:rFonts w:ascii="Arial" w:hAnsi="Arial" w:cs="Arial"/>
          <w:b/>
          <w:bCs/>
          <w:sz w:val="24"/>
          <w:szCs w:val="24"/>
        </w:rPr>
        <w:t xml:space="preserve">удельная оптическая плотность среды </w:t>
      </w:r>
      <w:r w:rsidRPr="008F49F7">
        <w:rPr>
          <w:rFonts w:ascii="Arial" w:hAnsi="Arial" w:cs="Arial"/>
          <w:b/>
          <w:bCs/>
          <w:i/>
          <w:sz w:val="24"/>
          <w:szCs w:val="24"/>
          <w:lang w:val="en-US"/>
        </w:rPr>
        <w:t>m</w:t>
      </w:r>
      <w:r w:rsidRPr="008F49F7">
        <w:rPr>
          <w:rFonts w:ascii="Arial" w:hAnsi="Arial" w:cs="Arial"/>
          <w:bCs/>
          <w:sz w:val="24"/>
          <w:szCs w:val="24"/>
        </w:rPr>
        <w:t xml:space="preserve">, </w:t>
      </w:r>
      <w:r w:rsidRPr="008F49F7">
        <w:rPr>
          <w:rFonts w:ascii="Arial" w:hAnsi="Arial" w:cs="Arial"/>
          <w:b/>
          <w:bCs/>
          <w:sz w:val="24"/>
          <w:szCs w:val="24"/>
        </w:rPr>
        <w:t>дБ/м</w:t>
      </w:r>
      <w:r w:rsidRPr="008F49F7">
        <w:rPr>
          <w:rFonts w:ascii="Arial" w:hAnsi="Arial" w:cs="Arial"/>
          <w:b/>
          <w:sz w:val="24"/>
          <w:szCs w:val="24"/>
        </w:rPr>
        <w:t>:</w:t>
      </w:r>
      <w:r w:rsidRPr="008F49F7">
        <w:rPr>
          <w:rFonts w:ascii="Arial" w:hAnsi="Arial" w:cs="Arial"/>
          <w:sz w:val="24"/>
          <w:szCs w:val="24"/>
        </w:rPr>
        <w:t xml:space="preserve"> Отношение</w:t>
      </w:r>
      <w:r w:rsidRPr="004306DC">
        <w:rPr>
          <w:rFonts w:ascii="Arial" w:hAnsi="Arial" w:cs="Arial"/>
          <w:sz w:val="24"/>
          <w:szCs w:val="24"/>
        </w:rPr>
        <w:t xml:space="preserve"> оптическ</w:t>
      </w:r>
      <w:r>
        <w:rPr>
          <w:rFonts w:ascii="Arial" w:hAnsi="Arial" w:cs="Arial"/>
          <w:sz w:val="24"/>
          <w:szCs w:val="24"/>
        </w:rPr>
        <w:t xml:space="preserve">ой плотности среды к </w:t>
      </w:r>
      <w:r w:rsidRPr="004306DC">
        <w:rPr>
          <w:rFonts w:ascii="Arial" w:hAnsi="Arial" w:cs="Arial"/>
          <w:sz w:val="24"/>
          <w:szCs w:val="24"/>
        </w:rPr>
        <w:t xml:space="preserve">длине пути </w:t>
      </w:r>
      <w:r>
        <w:rPr>
          <w:rFonts w:ascii="Arial" w:hAnsi="Arial" w:cs="Arial"/>
          <w:sz w:val="24"/>
          <w:szCs w:val="24"/>
        </w:rPr>
        <w:t xml:space="preserve">оптического </w:t>
      </w:r>
      <w:r w:rsidRPr="004306DC">
        <w:rPr>
          <w:rFonts w:ascii="Arial" w:hAnsi="Arial" w:cs="Arial"/>
          <w:sz w:val="24"/>
          <w:szCs w:val="24"/>
        </w:rPr>
        <w:t>луча в контролируемой среде.</w:t>
      </w:r>
    </w:p>
    <w:p w:rsidR="005645BF" w:rsidRDefault="005645BF" w:rsidP="005645BF">
      <w:pPr>
        <w:tabs>
          <w:tab w:val="left" w:pos="1134"/>
        </w:tabs>
        <w:spacing w:line="360" w:lineRule="auto"/>
        <w:ind w:firstLine="709"/>
        <w:jc w:val="both"/>
        <w:rPr>
          <w:rFonts w:ascii="Arial" w:hAnsi="Arial" w:cs="Arial"/>
          <w:sz w:val="24"/>
          <w:szCs w:val="24"/>
        </w:rPr>
      </w:pPr>
      <w:r w:rsidRPr="00D945BA">
        <w:rPr>
          <w:rFonts w:ascii="Arial" w:hAnsi="Arial" w:cs="Arial"/>
          <w:sz w:val="24"/>
          <w:szCs w:val="24"/>
        </w:rPr>
        <w:t>3.55</w:t>
      </w:r>
      <w:r>
        <w:rPr>
          <w:rFonts w:ascii="Arial" w:hAnsi="Arial" w:cs="Arial"/>
          <w:b/>
          <w:sz w:val="24"/>
          <w:szCs w:val="24"/>
        </w:rPr>
        <w:tab/>
      </w:r>
      <w:r w:rsidRPr="004306DC">
        <w:rPr>
          <w:rFonts w:ascii="Arial" w:hAnsi="Arial" w:cs="Arial"/>
          <w:b/>
          <w:sz w:val="24"/>
          <w:szCs w:val="24"/>
        </w:rPr>
        <w:t>условно нормальная температура:</w:t>
      </w:r>
      <w:r w:rsidRPr="004306DC">
        <w:rPr>
          <w:rFonts w:ascii="Arial" w:hAnsi="Arial" w:cs="Arial"/>
          <w:sz w:val="24"/>
          <w:szCs w:val="24"/>
        </w:rPr>
        <w:t xml:space="preserve"> Температура контролируемой ИПТ среды на 29 °С ниже минимальной температуры, при которой формируется извещение о </w:t>
      </w:r>
      <w:r w:rsidRPr="005A48C0">
        <w:rPr>
          <w:rFonts w:ascii="Arial" w:hAnsi="Arial" w:cs="Arial"/>
          <w:sz w:val="24"/>
          <w:szCs w:val="24"/>
        </w:rPr>
        <w:t>пожаре ИПТ конкретного класса.</w:t>
      </w:r>
    </w:p>
    <w:p w:rsidR="005645BF" w:rsidRDefault="005645BF" w:rsidP="005645BF">
      <w:pPr>
        <w:tabs>
          <w:tab w:val="left" w:pos="1134"/>
        </w:tabs>
        <w:spacing w:line="360" w:lineRule="auto"/>
        <w:ind w:firstLine="709"/>
        <w:jc w:val="both"/>
        <w:rPr>
          <w:rFonts w:ascii="Arial" w:hAnsi="Arial" w:cs="Arial"/>
          <w:sz w:val="24"/>
          <w:szCs w:val="24"/>
        </w:rPr>
      </w:pPr>
      <w:r w:rsidRPr="00D945BA">
        <w:rPr>
          <w:rFonts w:ascii="Arial" w:hAnsi="Arial" w:cs="Arial"/>
          <w:sz w:val="24"/>
          <w:szCs w:val="24"/>
        </w:rPr>
        <w:t>3.56</w:t>
      </w:r>
      <w:r w:rsidRPr="009B5EBB">
        <w:rPr>
          <w:rFonts w:ascii="Arial" w:hAnsi="Arial" w:cs="Arial"/>
          <w:b/>
          <w:sz w:val="24"/>
          <w:szCs w:val="24"/>
        </w:rPr>
        <w:tab/>
        <w:t>чувствительный элемент извещателя пожарного теплового линейного (многоточечного):</w:t>
      </w:r>
      <w:r w:rsidRPr="009B5EBB">
        <w:rPr>
          <w:rFonts w:ascii="Arial" w:hAnsi="Arial" w:cs="Arial"/>
          <w:sz w:val="24"/>
          <w:szCs w:val="24"/>
        </w:rPr>
        <w:t xml:space="preserve"> Составная часть </w:t>
      </w:r>
      <w:r w:rsidRPr="009B5EBB">
        <w:rPr>
          <w:rFonts w:ascii="Arial" w:hAnsi="Arial" w:cs="Arial"/>
          <w:iCs/>
          <w:sz w:val="24"/>
          <w:szCs w:val="24"/>
        </w:rPr>
        <w:t xml:space="preserve">многокомпонентного </w:t>
      </w:r>
      <w:r w:rsidRPr="009B5EBB">
        <w:rPr>
          <w:rFonts w:ascii="Arial" w:hAnsi="Arial" w:cs="Arial"/>
          <w:sz w:val="24"/>
          <w:szCs w:val="24"/>
        </w:rPr>
        <w:t xml:space="preserve">извещателя пожарного теплового линейного (многоточечного), изменяющая свои параметры при изменении температуры окружающей среды. </w:t>
      </w:r>
    </w:p>
    <w:p w:rsidR="005645BF" w:rsidRDefault="005645BF" w:rsidP="005645BF">
      <w:pPr>
        <w:tabs>
          <w:tab w:val="left" w:pos="1134"/>
        </w:tabs>
        <w:spacing w:line="360" w:lineRule="auto"/>
        <w:ind w:firstLine="709"/>
        <w:jc w:val="both"/>
        <w:rPr>
          <w:rFonts w:ascii="Arial" w:hAnsi="Arial" w:cs="Arial"/>
          <w:bCs/>
          <w:sz w:val="24"/>
          <w:szCs w:val="24"/>
        </w:rPr>
      </w:pPr>
      <w:r w:rsidRPr="00D945BA">
        <w:rPr>
          <w:rFonts w:ascii="Arial" w:hAnsi="Arial" w:cs="Arial"/>
          <w:bCs/>
          <w:sz w:val="24"/>
          <w:szCs w:val="24"/>
        </w:rPr>
        <w:t>3.57</w:t>
      </w:r>
      <w:r>
        <w:rPr>
          <w:rFonts w:ascii="Arial" w:hAnsi="Arial" w:cs="Arial"/>
          <w:b/>
          <w:bCs/>
          <w:sz w:val="24"/>
          <w:szCs w:val="24"/>
        </w:rPr>
        <w:tab/>
      </w:r>
      <w:r w:rsidRPr="004306DC">
        <w:rPr>
          <w:rFonts w:ascii="Arial" w:hAnsi="Arial" w:cs="Arial"/>
          <w:b/>
          <w:bCs/>
          <w:sz w:val="24"/>
          <w:szCs w:val="24"/>
        </w:rPr>
        <w:t xml:space="preserve">шлейф пожарной сигнализации: </w:t>
      </w:r>
      <w:r w:rsidRPr="004306DC">
        <w:rPr>
          <w:rFonts w:ascii="Arial" w:hAnsi="Arial" w:cs="Arial"/>
          <w:bCs/>
          <w:sz w:val="24"/>
          <w:szCs w:val="24"/>
        </w:rPr>
        <w:t>ШПС:</w:t>
      </w:r>
      <w:r w:rsidRPr="00A71E9B">
        <w:rPr>
          <w:rFonts w:ascii="Arial" w:hAnsi="Arial" w:cs="Arial"/>
          <w:bCs/>
          <w:sz w:val="24"/>
          <w:szCs w:val="24"/>
        </w:rPr>
        <w:t xml:space="preserve"> </w:t>
      </w:r>
      <w:r w:rsidRPr="004306DC">
        <w:rPr>
          <w:rFonts w:ascii="Arial" w:hAnsi="Arial" w:cs="Arial"/>
          <w:bCs/>
          <w:sz w:val="24"/>
          <w:szCs w:val="24"/>
        </w:rPr>
        <w:t>Л</w:t>
      </w:r>
      <w:r w:rsidRPr="004306DC">
        <w:rPr>
          <w:rFonts w:ascii="Arial" w:hAnsi="Arial" w:cs="Arial"/>
          <w:sz w:val="24"/>
          <w:szCs w:val="24"/>
        </w:rPr>
        <w:t xml:space="preserve">иния связи в </w:t>
      </w:r>
      <w:r w:rsidRPr="004306DC">
        <w:rPr>
          <w:rFonts w:ascii="Arial" w:hAnsi="Arial" w:cs="Arial"/>
          <w:bCs/>
          <w:sz w:val="24"/>
          <w:szCs w:val="24"/>
        </w:rPr>
        <w:t xml:space="preserve">системе пожарной сигнализации </w:t>
      </w:r>
      <w:r w:rsidRPr="004306DC">
        <w:rPr>
          <w:rFonts w:ascii="Arial" w:hAnsi="Arial" w:cs="Arial"/>
          <w:sz w:val="24"/>
          <w:szCs w:val="24"/>
        </w:rPr>
        <w:t>между ППКП и ИП</w:t>
      </w:r>
      <w:r w:rsidRPr="004306DC">
        <w:rPr>
          <w:rFonts w:ascii="Arial" w:hAnsi="Arial" w:cs="Arial"/>
          <w:bCs/>
          <w:sz w:val="24"/>
          <w:szCs w:val="24"/>
        </w:rPr>
        <w:t>.</w:t>
      </w:r>
    </w:p>
    <w:p w:rsidR="00745B77" w:rsidRDefault="00745B77" w:rsidP="005645BF">
      <w:pPr>
        <w:tabs>
          <w:tab w:val="left" w:pos="1134"/>
        </w:tabs>
        <w:spacing w:line="360" w:lineRule="auto"/>
        <w:ind w:firstLine="709"/>
        <w:jc w:val="both"/>
        <w:rPr>
          <w:rFonts w:ascii="Arial" w:hAnsi="Arial" w:cs="Arial"/>
          <w:bCs/>
          <w:sz w:val="24"/>
          <w:szCs w:val="24"/>
        </w:rPr>
      </w:pPr>
    </w:p>
    <w:p w:rsidR="00745B77" w:rsidRDefault="00745B77" w:rsidP="00745B77">
      <w:pPr>
        <w:tabs>
          <w:tab w:val="left" w:pos="1701"/>
        </w:tabs>
        <w:spacing w:line="360" w:lineRule="auto"/>
        <w:ind w:firstLine="709"/>
        <w:jc w:val="both"/>
        <w:rPr>
          <w:rFonts w:ascii="Arial" w:hAnsi="Arial" w:cs="Arial"/>
          <w:b/>
          <w:bCs/>
          <w:sz w:val="24"/>
          <w:szCs w:val="28"/>
        </w:rPr>
      </w:pPr>
      <w:r>
        <w:rPr>
          <w:rFonts w:ascii="Arial" w:hAnsi="Arial" w:cs="Arial"/>
          <w:b/>
          <w:bCs/>
          <w:sz w:val="24"/>
          <w:szCs w:val="28"/>
        </w:rPr>
        <w:t>4 О</w:t>
      </w:r>
      <w:r w:rsidRPr="005A48C0">
        <w:rPr>
          <w:rFonts w:ascii="Arial" w:hAnsi="Arial" w:cs="Arial"/>
          <w:b/>
          <w:bCs/>
          <w:sz w:val="24"/>
          <w:szCs w:val="28"/>
        </w:rPr>
        <w:t>бщие положения</w:t>
      </w:r>
    </w:p>
    <w:p w:rsidR="00745B77" w:rsidRPr="005A48C0" w:rsidRDefault="00745B77" w:rsidP="00745B77">
      <w:pPr>
        <w:tabs>
          <w:tab w:val="left" w:pos="1701"/>
        </w:tabs>
        <w:spacing w:line="360" w:lineRule="auto"/>
        <w:ind w:firstLine="709"/>
        <w:jc w:val="both"/>
        <w:rPr>
          <w:b/>
          <w:sz w:val="24"/>
          <w:szCs w:val="26"/>
        </w:rPr>
      </w:pPr>
    </w:p>
    <w:p w:rsidR="00745B77" w:rsidRDefault="00745B77" w:rsidP="00745B77">
      <w:pPr>
        <w:tabs>
          <w:tab w:val="left" w:pos="1701"/>
        </w:tabs>
        <w:spacing w:line="360" w:lineRule="auto"/>
        <w:ind w:firstLine="709"/>
        <w:jc w:val="both"/>
        <w:rPr>
          <w:rFonts w:ascii="Arial" w:hAnsi="Arial" w:cs="Arial"/>
          <w:b/>
          <w:sz w:val="24"/>
          <w:szCs w:val="24"/>
        </w:rPr>
      </w:pPr>
      <w:r w:rsidRPr="00120492">
        <w:rPr>
          <w:rFonts w:ascii="Arial" w:hAnsi="Arial" w:cs="Arial"/>
          <w:b/>
          <w:sz w:val="24"/>
          <w:szCs w:val="24"/>
        </w:rPr>
        <w:t>4.1</w:t>
      </w:r>
      <w:r>
        <w:rPr>
          <w:rFonts w:ascii="Arial" w:hAnsi="Arial" w:cs="Arial"/>
          <w:b/>
          <w:sz w:val="24"/>
          <w:szCs w:val="24"/>
        </w:rPr>
        <w:t xml:space="preserve"> </w:t>
      </w:r>
      <w:r w:rsidRPr="00120492">
        <w:rPr>
          <w:rFonts w:ascii="Arial" w:hAnsi="Arial" w:cs="Arial"/>
          <w:b/>
          <w:sz w:val="24"/>
          <w:szCs w:val="24"/>
        </w:rPr>
        <w:t>Классификация и условные обозначения</w:t>
      </w:r>
    </w:p>
    <w:p w:rsidR="00745B77" w:rsidRPr="00120492" w:rsidRDefault="00745B77" w:rsidP="00745B77">
      <w:pPr>
        <w:tabs>
          <w:tab w:val="left" w:pos="1701"/>
        </w:tabs>
        <w:spacing w:line="360" w:lineRule="auto"/>
        <w:ind w:firstLine="709"/>
        <w:jc w:val="both"/>
        <w:rPr>
          <w:rFonts w:ascii="Arial" w:hAnsi="Arial" w:cs="Arial"/>
          <w:b/>
          <w:sz w:val="24"/>
          <w:szCs w:val="24"/>
        </w:rPr>
      </w:pPr>
    </w:p>
    <w:p w:rsidR="00745B77" w:rsidRPr="00120492" w:rsidRDefault="00745B77" w:rsidP="00745B77">
      <w:pPr>
        <w:tabs>
          <w:tab w:val="left" w:pos="1701"/>
        </w:tabs>
        <w:spacing w:line="360" w:lineRule="auto"/>
        <w:ind w:firstLine="709"/>
        <w:jc w:val="both"/>
        <w:rPr>
          <w:rFonts w:ascii="Arial" w:hAnsi="Arial" w:cs="Arial"/>
          <w:b/>
          <w:sz w:val="24"/>
          <w:szCs w:val="24"/>
        </w:rPr>
      </w:pPr>
      <w:r w:rsidRPr="00120492">
        <w:rPr>
          <w:rFonts w:ascii="Arial" w:hAnsi="Arial" w:cs="Arial"/>
          <w:b/>
          <w:sz w:val="24"/>
          <w:szCs w:val="24"/>
        </w:rPr>
        <w:t>4.1.1</w:t>
      </w:r>
      <w:r w:rsidRPr="00120492">
        <w:rPr>
          <w:rFonts w:ascii="Arial" w:hAnsi="Arial" w:cs="Arial"/>
          <w:b/>
          <w:sz w:val="24"/>
          <w:szCs w:val="24"/>
        </w:rPr>
        <w:tab/>
        <w:t>Классификация</w:t>
      </w:r>
    </w:p>
    <w:p w:rsidR="00745B77" w:rsidRPr="00120492" w:rsidRDefault="00745B77" w:rsidP="00745B77">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4.1.1.1</w:t>
      </w:r>
      <w:r w:rsidRPr="00120492">
        <w:rPr>
          <w:rFonts w:ascii="Arial" w:hAnsi="Arial" w:cs="Arial"/>
          <w:sz w:val="24"/>
          <w:szCs w:val="24"/>
        </w:rPr>
        <w:tab/>
        <w:t>По способу приведения в действие ИП подразделяют:</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r>
      <w:r>
        <w:rPr>
          <w:rFonts w:ascii="Arial" w:hAnsi="Arial" w:cs="Arial"/>
          <w:sz w:val="24"/>
          <w:szCs w:val="24"/>
        </w:rPr>
        <w:t xml:space="preserve">на </w:t>
      </w:r>
      <w:r w:rsidRPr="00120492">
        <w:rPr>
          <w:rFonts w:ascii="Arial" w:hAnsi="Arial" w:cs="Arial"/>
          <w:sz w:val="24"/>
          <w:szCs w:val="24"/>
        </w:rPr>
        <w:t xml:space="preserve">автоматические; </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ручные.</w:t>
      </w:r>
    </w:p>
    <w:p w:rsidR="00745B77" w:rsidRPr="00120492" w:rsidRDefault="00745B77" w:rsidP="00745B77">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4.1.1.</w:t>
      </w:r>
      <w:r>
        <w:rPr>
          <w:rFonts w:ascii="Arial" w:hAnsi="Arial" w:cs="Arial"/>
          <w:sz w:val="24"/>
          <w:szCs w:val="24"/>
        </w:rPr>
        <w:t>2</w:t>
      </w:r>
      <w:r w:rsidRPr="00120492">
        <w:rPr>
          <w:rFonts w:ascii="Arial" w:hAnsi="Arial" w:cs="Arial"/>
          <w:sz w:val="24"/>
          <w:szCs w:val="24"/>
        </w:rPr>
        <w:tab/>
        <w:t xml:space="preserve">По виду </w:t>
      </w:r>
      <w:r w:rsidRPr="005A48C0">
        <w:rPr>
          <w:rFonts w:ascii="Arial" w:hAnsi="Arial" w:cs="Arial"/>
          <w:sz w:val="24"/>
          <w:szCs w:val="24"/>
        </w:rPr>
        <w:t xml:space="preserve">контролируемого фактора пожара </w:t>
      </w:r>
      <w:r w:rsidRPr="00120492">
        <w:rPr>
          <w:rFonts w:ascii="Arial" w:hAnsi="Arial" w:cs="Arial"/>
          <w:sz w:val="24"/>
          <w:szCs w:val="24"/>
        </w:rPr>
        <w:t>автоматические ИП подразделяют:</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r>
      <w:r>
        <w:rPr>
          <w:rFonts w:ascii="Arial" w:hAnsi="Arial" w:cs="Arial"/>
          <w:sz w:val="24"/>
          <w:szCs w:val="24"/>
        </w:rPr>
        <w:t xml:space="preserve">на </w:t>
      </w:r>
      <w:r w:rsidRPr="00120492">
        <w:rPr>
          <w:rFonts w:ascii="Arial" w:hAnsi="Arial" w:cs="Arial"/>
          <w:sz w:val="24"/>
          <w:szCs w:val="24"/>
        </w:rPr>
        <w:t>тепловые;</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дымовые;</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пламени;</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газовые;</w:t>
      </w:r>
    </w:p>
    <w:p w:rsidR="00745B77"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lastRenderedPageBreak/>
        <w:t>-</w:t>
      </w:r>
      <w:r w:rsidRPr="00120492">
        <w:rPr>
          <w:rFonts w:ascii="Arial" w:hAnsi="Arial" w:cs="Arial"/>
          <w:sz w:val="24"/>
          <w:szCs w:val="24"/>
        </w:rPr>
        <w:tab/>
      </w:r>
      <w:r>
        <w:rPr>
          <w:rFonts w:ascii="Arial" w:hAnsi="Arial" w:cs="Arial"/>
          <w:sz w:val="24"/>
          <w:szCs w:val="24"/>
        </w:rPr>
        <w:t>комбинированные;</w:t>
      </w:r>
    </w:p>
    <w:p w:rsidR="00745B77" w:rsidRPr="007A403A" w:rsidRDefault="00745B77" w:rsidP="00745B77">
      <w:pPr>
        <w:tabs>
          <w:tab w:val="left" w:pos="851"/>
          <w:tab w:val="left" w:pos="1701"/>
        </w:tabs>
        <w:spacing w:line="360" w:lineRule="auto"/>
        <w:ind w:firstLine="709"/>
        <w:jc w:val="both"/>
        <w:rPr>
          <w:rFonts w:ascii="Arial" w:hAnsi="Arial" w:cs="Arial"/>
          <w:sz w:val="24"/>
          <w:szCs w:val="24"/>
        </w:rPr>
      </w:pPr>
      <w:r w:rsidRPr="007A403A">
        <w:rPr>
          <w:rFonts w:ascii="Arial" w:hAnsi="Arial" w:cs="Arial"/>
          <w:sz w:val="24"/>
          <w:szCs w:val="24"/>
        </w:rPr>
        <w:t>-</w:t>
      </w:r>
      <w:r w:rsidRPr="007A403A">
        <w:rPr>
          <w:rFonts w:ascii="Arial" w:hAnsi="Arial" w:cs="Arial"/>
          <w:sz w:val="24"/>
          <w:szCs w:val="24"/>
        </w:rPr>
        <w:tab/>
        <w:t>мультикритериальные.</w:t>
      </w:r>
    </w:p>
    <w:p w:rsidR="00745B77" w:rsidRPr="00553CAE" w:rsidRDefault="00745B77" w:rsidP="00745B77">
      <w:pPr>
        <w:spacing w:line="360" w:lineRule="auto"/>
        <w:ind w:firstLine="709"/>
        <w:jc w:val="both"/>
        <w:rPr>
          <w:rFonts w:ascii="Arial" w:hAnsi="Arial" w:cs="Arial"/>
          <w:sz w:val="22"/>
          <w:szCs w:val="24"/>
        </w:rPr>
      </w:pPr>
      <w:r w:rsidRPr="009B5EBB">
        <w:rPr>
          <w:rFonts w:ascii="Arial" w:hAnsi="Arial" w:cs="Arial"/>
          <w:spacing w:val="20"/>
          <w:sz w:val="22"/>
          <w:szCs w:val="24"/>
        </w:rPr>
        <w:t>Примечание</w:t>
      </w:r>
      <w:r w:rsidRPr="00553CAE">
        <w:rPr>
          <w:rFonts w:ascii="Arial" w:hAnsi="Arial" w:cs="Arial"/>
          <w:sz w:val="22"/>
          <w:szCs w:val="24"/>
        </w:rPr>
        <w:t xml:space="preserve"> – Допускается классифицировать ИП по другому фактору пожара.</w:t>
      </w:r>
    </w:p>
    <w:p w:rsidR="00745B77" w:rsidRPr="00120492" w:rsidRDefault="00745B77" w:rsidP="00745B77">
      <w:pPr>
        <w:tabs>
          <w:tab w:val="left" w:pos="1701"/>
        </w:tabs>
        <w:spacing w:line="360" w:lineRule="auto"/>
        <w:ind w:firstLine="709"/>
        <w:jc w:val="both"/>
        <w:rPr>
          <w:rFonts w:ascii="Arial" w:hAnsi="Arial" w:cs="Arial"/>
          <w:sz w:val="24"/>
          <w:szCs w:val="24"/>
        </w:rPr>
      </w:pPr>
      <w:r>
        <w:rPr>
          <w:rFonts w:ascii="Arial" w:hAnsi="Arial" w:cs="Arial"/>
          <w:sz w:val="24"/>
          <w:szCs w:val="24"/>
        </w:rPr>
        <w:t>4.1.1.3</w:t>
      </w:r>
      <w:r w:rsidRPr="00120492">
        <w:rPr>
          <w:rFonts w:ascii="Arial" w:hAnsi="Arial" w:cs="Arial"/>
          <w:sz w:val="24"/>
          <w:szCs w:val="24"/>
        </w:rPr>
        <w:tab/>
        <w:t>По характеру реакции на контролируемый фактор</w:t>
      </w:r>
      <w:r>
        <w:rPr>
          <w:rFonts w:ascii="Arial" w:hAnsi="Arial" w:cs="Arial"/>
          <w:sz w:val="24"/>
          <w:szCs w:val="24"/>
        </w:rPr>
        <w:t xml:space="preserve"> пожара ИПТ подразделяют</w:t>
      </w:r>
      <w:r w:rsidRPr="00120492">
        <w:rPr>
          <w:rFonts w:ascii="Arial" w:hAnsi="Arial" w:cs="Arial"/>
          <w:sz w:val="24"/>
          <w:szCs w:val="24"/>
        </w:rPr>
        <w:t>:</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r>
      <w:r>
        <w:rPr>
          <w:rFonts w:ascii="Arial" w:hAnsi="Arial" w:cs="Arial"/>
          <w:sz w:val="24"/>
          <w:szCs w:val="24"/>
        </w:rPr>
        <w:t xml:space="preserve">на </w:t>
      </w:r>
      <w:r w:rsidRPr="00120492">
        <w:rPr>
          <w:rFonts w:ascii="Arial" w:hAnsi="Arial" w:cs="Arial"/>
          <w:sz w:val="24"/>
          <w:szCs w:val="24"/>
        </w:rPr>
        <w:t>максимальные;</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дифференциальные;</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максимально-дифференциальные.</w:t>
      </w:r>
    </w:p>
    <w:p w:rsidR="00745B77" w:rsidRPr="00120492" w:rsidRDefault="00745B77" w:rsidP="00745B77">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4.1.1.</w:t>
      </w:r>
      <w:r>
        <w:rPr>
          <w:rFonts w:ascii="Arial" w:hAnsi="Arial" w:cs="Arial"/>
          <w:sz w:val="24"/>
          <w:szCs w:val="24"/>
        </w:rPr>
        <w:t>4</w:t>
      </w:r>
      <w:r w:rsidRPr="00120492">
        <w:rPr>
          <w:rFonts w:ascii="Arial" w:hAnsi="Arial" w:cs="Arial"/>
          <w:sz w:val="24"/>
          <w:szCs w:val="24"/>
        </w:rPr>
        <w:tab/>
        <w:t>По агрегатному состоянию контроли</w:t>
      </w:r>
      <w:r>
        <w:rPr>
          <w:rFonts w:ascii="Arial" w:hAnsi="Arial" w:cs="Arial"/>
          <w:sz w:val="24"/>
          <w:szCs w:val="24"/>
        </w:rPr>
        <w:t>руемый среды ИПТ подразделяют</w:t>
      </w:r>
      <w:r w:rsidRPr="00120492">
        <w:rPr>
          <w:rFonts w:ascii="Arial" w:hAnsi="Arial" w:cs="Arial"/>
          <w:sz w:val="24"/>
          <w:szCs w:val="24"/>
        </w:rPr>
        <w:t>:</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r>
      <w:r>
        <w:rPr>
          <w:rFonts w:ascii="Arial" w:hAnsi="Arial" w:cs="Arial"/>
          <w:sz w:val="24"/>
          <w:szCs w:val="24"/>
        </w:rPr>
        <w:t xml:space="preserve">на </w:t>
      </w:r>
      <w:r w:rsidRPr="00120492">
        <w:rPr>
          <w:rFonts w:ascii="Arial" w:hAnsi="Arial" w:cs="Arial"/>
          <w:sz w:val="24"/>
          <w:szCs w:val="24"/>
        </w:rPr>
        <w:t>ИПТ для контроля температуры газообразной среды (обычные);</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ИПТ для контроля температуры жидкой среды или сыпучих тел посредством внесения в контролируемую среду чувствительного элемента (погружные);</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ИПТ для контроля температуры твердых тел посредством расположения чувствительного элемента ИПТ непосредственно на поверхности твердого тела (</w:t>
      </w:r>
      <w:proofErr w:type="spellStart"/>
      <w:r w:rsidRPr="00120492">
        <w:rPr>
          <w:rFonts w:ascii="Arial" w:hAnsi="Arial" w:cs="Arial"/>
          <w:sz w:val="24"/>
          <w:szCs w:val="24"/>
        </w:rPr>
        <w:t>термоконтактные</w:t>
      </w:r>
      <w:proofErr w:type="spellEnd"/>
      <w:r w:rsidRPr="00120492">
        <w:rPr>
          <w:rFonts w:ascii="Arial" w:hAnsi="Arial" w:cs="Arial"/>
          <w:sz w:val="24"/>
          <w:szCs w:val="24"/>
        </w:rPr>
        <w:t>).</w:t>
      </w:r>
    </w:p>
    <w:p w:rsidR="00745B77" w:rsidRPr="00120492" w:rsidRDefault="00745B77" w:rsidP="00745B77">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4.1.1.</w:t>
      </w:r>
      <w:r>
        <w:rPr>
          <w:rFonts w:ascii="Arial" w:hAnsi="Arial" w:cs="Arial"/>
          <w:sz w:val="24"/>
          <w:szCs w:val="24"/>
        </w:rPr>
        <w:t>5</w:t>
      </w:r>
      <w:r w:rsidRPr="00120492">
        <w:rPr>
          <w:rFonts w:ascii="Arial" w:hAnsi="Arial" w:cs="Arial"/>
          <w:sz w:val="24"/>
          <w:szCs w:val="24"/>
        </w:rPr>
        <w:tab/>
        <w:t>По принципу действия ИПД подразделяют:</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r>
      <w:r>
        <w:rPr>
          <w:rFonts w:ascii="Arial" w:hAnsi="Arial" w:cs="Arial"/>
          <w:sz w:val="24"/>
          <w:szCs w:val="24"/>
        </w:rPr>
        <w:t xml:space="preserve">на </w:t>
      </w:r>
      <w:r w:rsidRPr="00120492">
        <w:rPr>
          <w:rFonts w:ascii="Arial" w:hAnsi="Arial" w:cs="Arial"/>
          <w:sz w:val="24"/>
          <w:szCs w:val="24"/>
        </w:rPr>
        <w:t>оптико-электронные;</w:t>
      </w:r>
    </w:p>
    <w:p w:rsidR="00745B77"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ионизационные</w:t>
      </w:r>
      <w:r>
        <w:rPr>
          <w:rFonts w:ascii="Arial" w:hAnsi="Arial" w:cs="Arial"/>
          <w:sz w:val="24"/>
          <w:szCs w:val="24"/>
        </w:rPr>
        <w:t>;</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электроиндукционные</w:t>
      </w:r>
      <w:r w:rsidRPr="00120492">
        <w:rPr>
          <w:rFonts w:ascii="Arial" w:hAnsi="Arial" w:cs="Arial"/>
          <w:sz w:val="24"/>
          <w:szCs w:val="24"/>
        </w:rPr>
        <w:t>.</w:t>
      </w:r>
    </w:p>
    <w:p w:rsidR="00745B77" w:rsidRPr="00120492" w:rsidRDefault="00745B77" w:rsidP="00745B77">
      <w:pPr>
        <w:tabs>
          <w:tab w:val="left" w:pos="1701"/>
        </w:tabs>
        <w:spacing w:line="360" w:lineRule="auto"/>
        <w:ind w:firstLine="709"/>
        <w:jc w:val="both"/>
        <w:rPr>
          <w:rFonts w:ascii="Arial" w:hAnsi="Arial" w:cs="Arial"/>
          <w:sz w:val="24"/>
          <w:szCs w:val="24"/>
        </w:rPr>
      </w:pPr>
      <w:r>
        <w:rPr>
          <w:rFonts w:ascii="Arial" w:hAnsi="Arial" w:cs="Arial"/>
          <w:sz w:val="24"/>
          <w:szCs w:val="24"/>
        </w:rPr>
        <w:t>4.1.1.6</w:t>
      </w:r>
      <w:r w:rsidRPr="00120492">
        <w:rPr>
          <w:rFonts w:ascii="Arial" w:hAnsi="Arial" w:cs="Arial"/>
          <w:sz w:val="24"/>
          <w:szCs w:val="24"/>
        </w:rPr>
        <w:tab/>
        <w:t>По конфигурации измерительной зоны тепловые, газовые и дымовые оптико-электронные ИП подразделяют:</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r>
      <w:r>
        <w:rPr>
          <w:rFonts w:ascii="Arial" w:hAnsi="Arial" w:cs="Arial"/>
          <w:sz w:val="24"/>
          <w:szCs w:val="24"/>
        </w:rPr>
        <w:t xml:space="preserve">на </w:t>
      </w:r>
      <w:r w:rsidRPr="00120492">
        <w:rPr>
          <w:rFonts w:ascii="Arial" w:hAnsi="Arial" w:cs="Arial"/>
          <w:sz w:val="24"/>
          <w:szCs w:val="24"/>
        </w:rPr>
        <w:t>точечные;</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 xml:space="preserve">линейные; </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многоточечные.</w:t>
      </w:r>
    </w:p>
    <w:p w:rsidR="00745B77" w:rsidRPr="00120492" w:rsidRDefault="00745B77" w:rsidP="00745B77">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4.1.1.</w:t>
      </w:r>
      <w:r>
        <w:rPr>
          <w:rFonts w:ascii="Arial" w:hAnsi="Arial" w:cs="Arial"/>
          <w:sz w:val="24"/>
          <w:szCs w:val="24"/>
        </w:rPr>
        <w:t>7</w:t>
      </w:r>
      <w:r w:rsidRPr="00120492">
        <w:rPr>
          <w:rFonts w:ascii="Arial" w:hAnsi="Arial" w:cs="Arial"/>
          <w:sz w:val="24"/>
          <w:szCs w:val="24"/>
        </w:rPr>
        <w:tab/>
        <w:t>По области спектра электромагнитного излучения, воспринимаемого чувствительным элементом, ИПП подразделяют:</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r>
      <w:proofErr w:type="gramStart"/>
      <w:r>
        <w:rPr>
          <w:rFonts w:ascii="Arial" w:hAnsi="Arial" w:cs="Arial"/>
          <w:sz w:val="24"/>
          <w:szCs w:val="24"/>
        </w:rPr>
        <w:t>на</w:t>
      </w:r>
      <w:proofErr w:type="gramEnd"/>
      <w:r>
        <w:rPr>
          <w:rFonts w:ascii="Arial" w:hAnsi="Arial" w:cs="Arial"/>
          <w:sz w:val="24"/>
          <w:szCs w:val="24"/>
        </w:rPr>
        <w:t xml:space="preserve"> </w:t>
      </w:r>
      <w:r w:rsidRPr="00120492">
        <w:rPr>
          <w:rFonts w:ascii="Arial" w:hAnsi="Arial" w:cs="Arial"/>
          <w:sz w:val="24"/>
          <w:szCs w:val="24"/>
        </w:rPr>
        <w:t>ультрафиолетового спектра;</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инфракрасного спектра;</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видимого спектра;</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многодиапазонные.</w:t>
      </w:r>
    </w:p>
    <w:p w:rsidR="00745B77" w:rsidRPr="00120492" w:rsidRDefault="00745B77" w:rsidP="00745B77">
      <w:pPr>
        <w:tabs>
          <w:tab w:val="left" w:pos="851"/>
          <w:tab w:val="left" w:pos="993"/>
          <w:tab w:val="left" w:pos="1701"/>
        </w:tabs>
        <w:spacing w:line="360" w:lineRule="auto"/>
        <w:ind w:firstLine="709"/>
        <w:jc w:val="both"/>
        <w:rPr>
          <w:rFonts w:ascii="Arial" w:hAnsi="Arial" w:cs="Arial"/>
          <w:sz w:val="24"/>
          <w:szCs w:val="24"/>
        </w:rPr>
      </w:pPr>
      <w:r w:rsidRPr="00120492">
        <w:rPr>
          <w:rFonts w:ascii="Arial" w:hAnsi="Arial" w:cs="Arial"/>
          <w:sz w:val="24"/>
          <w:szCs w:val="24"/>
        </w:rPr>
        <w:t>4.1.1.</w:t>
      </w:r>
      <w:r>
        <w:rPr>
          <w:rFonts w:ascii="Arial" w:hAnsi="Arial" w:cs="Arial"/>
          <w:sz w:val="24"/>
          <w:szCs w:val="24"/>
        </w:rPr>
        <w:t>8</w:t>
      </w:r>
      <w:r w:rsidRPr="00120492">
        <w:rPr>
          <w:rFonts w:ascii="Arial" w:hAnsi="Arial" w:cs="Arial"/>
          <w:sz w:val="24"/>
          <w:szCs w:val="24"/>
        </w:rPr>
        <w:tab/>
        <w:t>По способу электропитания ИП подразделяют:</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r>
      <w:r>
        <w:rPr>
          <w:rFonts w:ascii="Arial" w:hAnsi="Arial" w:cs="Arial"/>
          <w:sz w:val="24"/>
          <w:szCs w:val="24"/>
        </w:rPr>
        <w:t xml:space="preserve">на </w:t>
      </w:r>
      <w:r w:rsidRPr="00120492">
        <w:rPr>
          <w:rFonts w:ascii="Arial" w:hAnsi="Arial" w:cs="Arial"/>
          <w:sz w:val="24"/>
          <w:szCs w:val="24"/>
        </w:rPr>
        <w:t>питаемые по шлейфу;</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питаемые по отдельному проводу;</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питаемые от автономного источника.</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lastRenderedPageBreak/>
        <w:t>4.1.1.</w:t>
      </w:r>
      <w:r>
        <w:rPr>
          <w:rFonts w:ascii="Arial" w:hAnsi="Arial" w:cs="Arial"/>
          <w:sz w:val="24"/>
          <w:szCs w:val="24"/>
        </w:rPr>
        <w:t>9</w:t>
      </w:r>
      <w:r w:rsidRPr="00120492">
        <w:rPr>
          <w:rFonts w:ascii="Arial" w:hAnsi="Arial" w:cs="Arial"/>
          <w:sz w:val="24"/>
          <w:szCs w:val="24"/>
        </w:rPr>
        <w:tab/>
        <w:t>По возможности установки адреса ИП подразделяют:</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r>
      <w:r>
        <w:rPr>
          <w:rFonts w:ascii="Arial" w:hAnsi="Arial" w:cs="Arial"/>
          <w:sz w:val="24"/>
          <w:szCs w:val="24"/>
        </w:rPr>
        <w:t xml:space="preserve">на </w:t>
      </w:r>
      <w:r w:rsidRPr="00120492">
        <w:rPr>
          <w:rFonts w:ascii="Arial" w:hAnsi="Arial" w:cs="Arial"/>
          <w:sz w:val="24"/>
          <w:szCs w:val="24"/>
        </w:rPr>
        <w:t xml:space="preserve">неадресные; </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адресные.</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Pr>
          <w:rFonts w:ascii="Arial" w:hAnsi="Arial" w:cs="Arial"/>
          <w:sz w:val="24"/>
          <w:szCs w:val="24"/>
        </w:rPr>
        <w:t>4.1.1.10</w:t>
      </w:r>
      <w:r w:rsidRPr="00120492">
        <w:rPr>
          <w:rFonts w:ascii="Arial" w:hAnsi="Arial" w:cs="Arial"/>
          <w:sz w:val="24"/>
          <w:szCs w:val="24"/>
        </w:rPr>
        <w:tab/>
        <w:t>По числу действий, необходимых для активации</w:t>
      </w:r>
      <w:r>
        <w:rPr>
          <w:rFonts w:ascii="Arial" w:hAnsi="Arial" w:cs="Arial"/>
          <w:sz w:val="24"/>
          <w:szCs w:val="24"/>
        </w:rPr>
        <w:t xml:space="preserve"> (перевода в режим «Пожар»)</w:t>
      </w:r>
      <w:r w:rsidRPr="00120492">
        <w:rPr>
          <w:rFonts w:ascii="Arial" w:hAnsi="Arial" w:cs="Arial"/>
          <w:sz w:val="24"/>
          <w:szCs w:val="24"/>
        </w:rPr>
        <w:t>, ИПР подразделяют на 2 класса:</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класс А – активация одним действием;</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 xml:space="preserve">класс В – активация </w:t>
      </w:r>
      <w:r>
        <w:rPr>
          <w:rFonts w:ascii="Arial" w:hAnsi="Arial" w:cs="Arial"/>
          <w:sz w:val="24"/>
          <w:szCs w:val="24"/>
        </w:rPr>
        <w:t>двумя</w:t>
      </w:r>
      <w:r w:rsidRPr="00120492">
        <w:rPr>
          <w:rFonts w:ascii="Arial" w:hAnsi="Arial" w:cs="Arial"/>
          <w:sz w:val="24"/>
          <w:szCs w:val="24"/>
        </w:rPr>
        <w:t xml:space="preserve"> действиями.</w:t>
      </w:r>
    </w:p>
    <w:p w:rsidR="00745B77" w:rsidRPr="00120492" w:rsidRDefault="00745B77" w:rsidP="00745B77">
      <w:pPr>
        <w:tabs>
          <w:tab w:val="left" w:pos="851"/>
          <w:tab w:val="left" w:pos="993"/>
          <w:tab w:val="left" w:pos="1701"/>
        </w:tabs>
        <w:spacing w:line="360" w:lineRule="auto"/>
        <w:ind w:firstLine="709"/>
        <w:jc w:val="both"/>
        <w:rPr>
          <w:rFonts w:ascii="Arial" w:hAnsi="Arial" w:cs="Arial"/>
          <w:sz w:val="24"/>
          <w:szCs w:val="24"/>
        </w:rPr>
      </w:pPr>
      <w:r>
        <w:rPr>
          <w:rFonts w:ascii="Arial" w:hAnsi="Arial" w:cs="Arial"/>
          <w:sz w:val="24"/>
          <w:szCs w:val="24"/>
        </w:rPr>
        <w:t>4.1.1.11</w:t>
      </w:r>
      <w:r w:rsidRPr="00120492">
        <w:rPr>
          <w:rFonts w:ascii="Arial" w:hAnsi="Arial" w:cs="Arial"/>
          <w:sz w:val="24"/>
          <w:szCs w:val="24"/>
        </w:rPr>
        <w:tab/>
        <w:t>По физической реализации</w:t>
      </w:r>
      <w:r>
        <w:rPr>
          <w:rFonts w:ascii="Arial" w:hAnsi="Arial" w:cs="Arial"/>
          <w:sz w:val="24"/>
          <w:szCs w:val="24"/>
        </w:rPr>
        <w:t xml:space="preserve"> линии</w:t>
      </w:r>
      <w:r w:rsidRPr="00120492">
        <w:rPr>
          <w:rFonts w:ascii="Arial" w:hAnsi="Arial" w:cs="Arial"/>
          <w:sz w:val="24"/>
          <w:szCs w:val="24"/>
        </w:rPr>
        <w:t xml:space="preserve"> связи с ППКП ИП подразделяют:</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r>
      <w:r>
        <w:rPr>
          <w:rFonts w:ascii="Arial" w:hAnsi="Arial" w:cs="Arial"/>
          <w:sz w:val="24"/>
          <w:szCs w:val="24"/>
        </w:rPr>
        <w:t xml:space="preserve">на </w:t>
      </w:r>
      <w:r w:rsidRPr="00120492">
        <w:rPr>
          <w:rFonts w:ascii="Arial" w:hAnsi="Arial" w:cs="Arial"/>
          <w:sz w:val="24"/>
          <w:szCs w:val="24"/>
        </w:rPr>
        <w:t>проводные;</w:t>
      </w:r>
    </w:p>
    <w:p w:rsidR="00745B77" w:rsidRPr="00120492" w:rsidRDefault="00745B77" w:rsidP="00745B77">
      <w:pPr>
        <w:tabs>
          <w:tab w:val="left" w:pos="851"/>
          <w:tab w:val="left" w:pos="170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радиоканальные;</w:t>
      </w:r>
    </w:p>
    <w:p w:rsidR="00745B77" w:rsidRPr="00120492" w:rsidRDefault="00745B77" w:rsidP="00745B77">
      <w:pPr>
        <w:tabs>
          <w:tab w:val="left" w:pos="85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r>
      <w:r>
        <w:rPr>
          <w:rFonts w:ascii="Arial" w:hAnsi="Arial" w:cs="Arial"/>
          <w:sz w:val="24"/>
          <w:szCs w:val="24"/>
        </w:rPr>
        <w:t>опт</w:t>
      </w:r>
      <w:r w:rsidRPr="00120492">
        <w:rPr>
          <w:rFonts w:ascii="Arial" w:hAnsi="Arial" w:cs="Arial"/>
          <w:sz w:val="24"/>
          <w:szCs w:val="24"/>
        </w:rPr>
        <w:t>оволоконные;</w:t>
      </w:r>
    </w:p>
    <w:p w:rsidR="00745B77" w:rsidRPr="00120492" w:rsidRDefault="00745B77" w:rsidP="00745B77">
      <w:pPr>
        <w:tabs>
          <w:tab w:val="left" w:pos="85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комбинированные;</w:t>
      </w:r>
    </w:p>
    <w:p w:rsidR="00745B77" w:rsidRPr="00553CAE" w:rsidRDefault="00745B77" w:rsidP="00745B77">
      <w:pPr>
        <w:tabs>
          <w:tab w:val="left" w:pos="851"/>
        </w:tabs>
        <w:spacing w:line="360" w:lineRule="auto"/>
        <w:ind w:firstLine="709"/>
        <w:jc w:val="both"/>
        <w:rPr>
          <w:rFonts w:ascii="Arial" w:hAnsi="Arial" w:cs="Arial"/>
          <w:sz w:val="22"/>
          <w:szCs w:val="28"/>
        </w:rPr>
      </w:pPr>
      <w:r w:rsidRPr="009B5EBB">
        <w:rPr>
          <w:rFonts w:ascii="Arial" w:hAnsi="Arial" w:cs="Arial"/>
          <w:spacing w:val="20"/>
          <w:sz w:val="22"/>
          <w:szCs w:val="28"/>
        </w:rPr>
        <w:t>Примечание</w:t>
      </w:r>
      <w:r w:rsidRPr="00553CAE">
        <w:rPr>
          <w:rFonts w:ascii="Arial" w:hAnsi="Arial" w:cs="Arial"/>
          <w:sz w:val="22"/>
          <w:szCs w:val="28"/>
        </w:rPr>
        <w:t xml:space="preserve"> – Допускается иная физическая реализация связи.</w:t>
      </w:r>
    </w:p>
    <w:p w:rsidR="00745B77" w:rsidRPr="0028338B" w:rsidRDefault="00745B77" w:rsidP="00745B77">
      <w:pPr>
        <w:tabs>
          <w:tab w:val="left" w:pos="851"/>
          <w:tab w:val="left" w:pos="993"/>
          <w:tab w:val="left" w:pos="1701"/>
        </w:tabs>
        <w:spacing w:line="360" w:lineRule="auto"/>
        <w:ind w:firstLine="709"/>
        <w:jc w:val="both"/>
        <w:rPr>
          <w:rFonts w:ascii="Arial" w:hAnsi="Arial" w:cs="Arial"/>
          <w:sz w:val="24"/>
          <w:szCs w:val="24"/>
        </w:rPr>
      </w:pPr>
      <w:r w:rsidRPr="0028338B">
        <w:rPr>
          <w:rFonts w:ascii="Arial" w:hAnsi="Arial" w:cs="Arial"/>
          <w:sz w:val="24"/>
          <w:szCs w:val="24"/>
        </w:rPr>
        <w:t>4.1.1</w:t>
      </w:r>
      <w:r>
        <w:rPr>
          <w:rFonts w:ascii="Arial" w:hAnsi="Arial" w:cs="Arial"/>
          <w:sz w:val="24"/>
          <w:szCs w:val="24"/>
        </w:rPr>
        <w:t>.12</w:t>
      </w:r>
      <w:r w:rsidRPr="0028338B">
        <w:rPr>
          <w:rFonts w:ascii="Arial" w:hAnsi="Arial" w:cs="Arial"/>
          <w:sz w:val="24"/>
          <w:szCs w:val="24"/>
        </w:rPr>
        <w:tab/>
        <w:t xml:space="preserve">По </w:t>
      </w:r>
      <w:r w:rsidRPr="00C1544B">
        <w:rPr>
          <w:rFonts w:ascii="Arial" w:hAnsi="Arial" w:cs="Arial"/>
          <w:sz w:val="24"/>
          <w:szCs w:val="24"/>
        </w:rPr>
        <w:t>составу</w:t>
      </w:r>
      <w:r w:rsidRPr="0028338B">
        <w:rPr>
          <w:rFonts w:ascii="Arial" w:hAnsi="Arial" w:cs="Arial"/>
          <w:sz w:val="24"/>
          <w:szCs w:val="24"/>
        </w:rPr>
        <w:t xml:space="preserve"> ИПС подразделяют:</w:t>
      </w:r>
    </w:p>
    <w:p w:rsidR="00745B77" w:rsidRPr="0028338B" w:rsidRDefault="00745B77" w:rsidP="00745B77">
      <w:pPr>
        <w:tabs>
          <w:tab w:val="left" w:pos="0"/>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 xml:space="preserve">на </w:t>
      </w:r>
      <w:r w:rsidRPr="0028338B">
        <w:rPr>
          <w:rFonts w:ascii="Arial" w:hAnsi="Arial" w:cs="Arial"/>
          <w:sz w:val="24"/>
          <w:szCs w:val="24"/>
        </w:rPr>
        <w:t>ИПС с встроенным устройством управления;</w:t>
      </w:r>
    </w:p>
    <w:p w:rsidR="00745B77" w:rsidRPr="0028338B" w:rsidRDefault="00745B77" w:rsidP="00745B77">
      <w:pPr>
        <w:tabs>
          <w:tab w:val="left" w:pos="540"/>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28338B">
        <w:rPr>
          <w:rFonts w:ascii="Arial" w:hAnsi="Arial" w:cs="Arial"/>
          <w:sz w:val="24"/>
          <w:szCs w:val="24"/>
        </w:rPr>
        <w:t>ИПС с присоединяемым устройством управления;</w:t>
      </w:r>
    </w:p>
    <w:p w:rsidR="00745B77" w:rsidRPr="0028338B" w:rsidRDefault="00745B77" w:rsidP="00745B77">
      <w:pPr>
        <w:tabs>
          <w:tab w:val="left" w:pos="0"/>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28338B">
        <w:rPr>
          <w:rFonts w:ascii="Arial" w:hAnsi="Arial" w:cs="Arial"/>
          <w:sz w:val="24"/>
          <w:szCs w:val="24"/>
        </w:rPr>
        <w:t>ИПС с встроенным чувствительным элементом;</w:t>
      </w:r>
    </w:p>
    <w:p w:rsidR="00745B77" w:rsidRPr="0028338B" w:rsidRDefault="00745B77" w:rsidP="00745B77">
      <w:pPr>
        <w:tabs>
          <w:tab w:val="left" w:pos="540"/>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28338B">
        <w:rPr>
          <w:rFonts w:ascii="Arial" w:hAnsi="Arial" w:cs="Arial"/>
          <w:sz w:val="24"/>
          <w:szCs w:val="24"/>
        </w:rPr>
        <w:t>ИПС с выносным чувствительным элементом.</w:t>
      </w:r>
    </w:p>
    <w:p w:rsidR="00745B77" w:rsidRPr="00FE0750" w:rsidRDefault="00745B77" w:rsidP="00745B77">
      <w:pPr>
        <w:tabs>
          <w:tab w:val="left" w:pos="851"/>
          <w:tab w:val="left" w:pos="993"/>
          <w:tab w:val="left" w:pos="1701"/>
        </w:tabs>
        <w:spacing w:line="360" w:lineRule="auto"/>
        <w:ind w:firstLine="709"/>
        <w:jc w:val="both"/>
        <w:rPr>
          <w:rFonts w:ascii="Arial" w:hAnsi="Arial" w:cs="Arial"/>
          <w:sz w:val="24"/>
          <w:szCs w:val="24"/>
        </w:rPr>
      </w:pPr>
      <w:r w:rsidRPr="0028338B">
        <w:rPr>
          <w:rFonts w:ascii="Arial" w:hAnsi="Arial" w:cs="Arial"/>
          <w:sz w:val="24"/>
          <w:szCs w:val="24"/>
        </w:rPr>
        <w:t>4.1.1</w:t>
      </w:r>
      <w:r>
        <w:rPr>
          <w:rFonts w:ascii="Arial" w:hAnsi="Arial" w:cs="Arial"/>
          <w:sz w:val="24"/>
          <w:szCs w:val="24"/>
        </w:rPr>
        <w:t>.13</w:t>
      </w:r>
      <w:r w:rsidRPr="0028338B">
        <w:rPr>
          <w:rFonts w:ascii="Arial" w:hAnsi="Arial" w:cs="Arial"/>
          <w:sz w:val="24"/>
          <w:szCs w:val="24"/>
        </w:rPr>
        <w:tab/>
      </w:r>
      <w:r w:rsidRPr="00FE0750">
        <w:rPr>
          <w:rFonts w:ascii="Arial" w:hAnsi="Arial" w:cs="Arial"/>
          <w:sz w:val="24"/>
          <w:szCs w:val="24"/>
        </w:rPr>
        <w:t>По возможности программирования алгоритма обработки контролируемых параметров окружающей среды ИПМ подразделяют на ИПМ:</w:t>
      </w:r>
    </w:p>
    <w:p w:rsidR="00745B77" w:rsidRPr="00FE0750" w:rsidRDefault="00745B77" w:rsidP="00745B77">
      <w:pPr>
        <w:tabs>
          <w:tab w:val="left" w:pos="851"/>
          <w:tab w:val="left" w:pos="993"/>
          <w:tab w:val="left" w:pos="170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FE0750">
        <w:rPr>
          <w:rFonts w:ascii="Arial" w:hAnsi="Arial" w:cs="Arial"/>
          <w:sz w:val="24"/>
          <w:szCs w:val="24"/>
        </w:rPr>
        <w:t>с жестким алгоритмом обработки;</w:t>
      </w:r>
    </w:p>
    <w:p w:rsidR="00745B77" w:rsidRPr="00FE0750" w:rsidRDefault="00745B77" w:rsidP="00745B77">
      <w:pPr>
        <w:tabs>
          <w:tab w:val="left" w:pos="851"/>
          <w:tab w:val="left" w:pos="993"/>
          <w:tab w:val="left" w:pos="1701"/>
        </w:tabs>
        <w:spacing w:line="360" w:lineRule="auto"/>
        <w:ind w:firstLine="709"/>
        <w:jc w:val="both"/>
        <w:rPr>
          <w:rFonts w:ascii="Arial" w:hAnsi="Arial" w:cs="Arial"/>
          <w:sz w:val="24"/>
          <w:szCs w:val="24"/>
        </w:rPr>
      </w:pPr>
      <w:r w:rsidRPr="00FE0750">
        <w:rPr>
          <w:rFonts w:ascii="Arial" w:hAnsi="Arial" w:cs="Arial"/>
          <w:sz w:val="24"/>
          <w:szCs w:val="24"/>
        </w:rPr>
        <w:t>-</w:t>
      </w:r>
      <w:r>
        <w:rPr>
          <w:rFonts w:ascii="Arial" w:hAnsi="Arial" w:cs="Arial"/>
          <w:sz w:val="24"/>
          <w:szCs w:val="24"/>
        </w:rPr>
        <w:tab/>
      </w:r>
      <w:r w:rsidRPr="00FE0750">
        <w:rPr>
          <w:rFonts w:ascii="Arial" w:hAnsi="Arial" w:cs="Arial"/>
          <w:sz w:val="24"/>
          <w:szCs w:val="24"/>
        </w:rPr>
        <w:t>выбираемым алгоритмом обработки;</w:t>
      </w:r>
    </w:p>
    <w:p w:rsidR="00745B77" w:rsidRPr="00FE0750" w:rsidRDefault="00745B77" w:rsidP="00745B77">
      <w:pPr>
        <w:tabs>
          <w:tab w:val="left" w:pos="851"/>
          <w:tab w:val="left" w:pos="993"/>
          <w:tab w:val="left" w:pos="1701"/>
        </w:tabs>
        <w:spacing w:line="360" w:lineRule="auto"/>
        <w:ind w:firstLine="709"/>
        <w:jc w:val="both"/>
        <w:rPr>
          <w:rFonts w:ascii="Arial" w:hAnsi="Arial" w:cs="Arial"/>
          <w:sz w:val="24"/>
          <w:szCs w:val="24"/>
        </w:rPr>
      </w:pPr>
      <w:r w:rsidRPr="00FE0750">
        <w:rPr>
          <w:rFonts w:ascii="Arial" w:hAnsi="Arial" w:cs="Arial"/>
          <w:sz w:val="24"/>
          <w:szCs w:val="24"/>
        </w:rPr>
        <w:t>-</w:t>
      </w:r>
      <w:r>
        <w:rPr>
          <w:rFonts w:ascii="Arial" w:hAnsi="Arial" w:cs="Arial"/>
          <w:sz w:val="24"/>
          <w:szCs w:val="24"/>
        </w:rPr>
        <w:tab/>
      </w:r>
      <w:r w:rsidRPr="00FE0750">
        <w:rPr>
          <w:rFonts w:ascii="Arial" w:hAnsi="Arial" w:cs="Arial"/>
          <w:sz w:val="24"/>
          <w:szCs w:val="24"/>
        </w:rPr>
        <w:t>программируемым алгоритмом обработки.</w:t>
      </w:r>
    </w:p>
    <w:p w:rsidR="00745B77" w:rsidRPr="00FB43D4" w:rsidRDefault="00745B77" w:rsidP="00745B77">
      <w:pPr>
        <w:tabs>
          <w:tab w:val="left" w:pos="851"/>
          <w:tab w:val="left" w:pos="993"/>
          <w:tab w:val="left" w:pos="1701"/>
        </w:tabs>
        <w:spacing w:line="360" w:lineRule="auto"/>
        <w:ind w:firstLine="709"/>
        <w:jc w:val="both"/>
        <w:rPr>
          <w:rFonts w:ascii="Arial" w:hAnsi="Arial" w:cs="Arial"/>
          <w:sz w:val="24"/>
          <w:szCs w:val="24"/>
        </w:rPr>
      </w:pPr>
      <w:r w:rsidRPr="00FB43D4">
        <w:rPr>
          <w:rFonts w:ascii="Arial" w:hAnsi="Arial" w:cs="Arial"/>
          <w:sz w:val="24"/>
          <w:szCs w:val="24"/>
        </w:rPr>
        <w:t>4.1.</w:t>
      </w:r>
      <w:r>
        <w:rPr>
          <w:rFonts w:ascii="Arial" w:hAnsi="Arial" w:cs="Arial"/>
          <w:sz w:val="24"/>
          <w:szCs w:val="24"/>
        </w:rPr>
        <w:t>1.1</w:t>
      </w:r>
      <w:r w:rsidRPr="00FB43D4">
        <w:rPr>
          <w:rFonts w:ascii="Arial" w:hAnsi="Arial" w:cs="Arial"/>
          <w:sz w:val="24"/>
          <w:szCs w:val="24"/>
        </w:rPr>
        <w:t>4</w:t>
      </w:r>
      <w:r w:rsidRPr="00FB43D4">
        <w:rPr>
          <w:rFonts w:ascii="Arial" w:hAnsi="Arial" w:cs="Arial"/>
          <w:sz w:val="24"/>
          <w:szCs w:val="24"/>
        </w:rPr>
        <w:tab/>
        <w:t xml:space="preserve">В </w:t>
      </w:r>
      <w:r w:rsidRPr="00FE0750">
        <w:rPr>
          <w:rFonts w:ascii="Arial" w:hAnsi="Arial" w:cs="Arial"/>
          <w:sz w:val="24"/>
          <w:szCs w:val="24"/>
        </w:rPr>
        <w:t>зависимости</w:t>
      </w:r>
      <w:r w:rsidRPr="00FB43D4">
        <w:rPr>
          <w:rFonts w:ascii="Arial" w:hAnsi="Arial" w:cs="Arial"/>
          <w:sz w:val="24"/>
          <w:szCs w:val="24"/>
        </w:rPr>
        <w:t xml:space="preserve"> от алгоритма обработки ИПМ подразделяют:</w:t>
      </w:r>
    </w:p>
    <w:p w:rsidR="00745B77" w:rsidRPr="00FB43D4" w:rsidRDefault="00745B77" w:rsidP="00745B77">
      <w:pPr>
        <w:tabs>
          <w:tab w:val="left" w:pos="993"/>
        </w:tabs>
        <w:spacing w:line="360" w:lineRule="auto"/>
        <w:ind w:firstLine="709"/>
        <w:jc w:val="both"/>
        <w:rPr>
          <w:rFonts w:ascii="Arial" w:hAnsi="Arial" w:cs="Arial"/>
          <w:sz w:val="24"/>
          <w:szCs w:val="24"/>
        </w:rPr>
      </w:pPr>
      <w:r w:rsidRPr="00FB43D4">
        <w:rPr>
          <w:rFonts w:ascii="Arial" w:hAnsi="Arial" w:cs="Arial"/>
          <w:sz w:val="24"/>
          <w:szCs w:val="24"/>
        </w:rPr>
        <w:t>-</w:t>
      </w:r>
      <w:r w:rsidRPr="00FB43D4">
        <w:rPr>
          <w:rFonts w:ascii="Arial" w:hAnsi="Arial" w:cs="Arial"/>
          <w:sz w:val="24"/>
          <w:szCs w:val="24"/>
        </w:rPr>
        <w:tab/>
        <w:t>на ИПМ с основным каналом обнаружения;</w:t>
      </w:r>
    </w:p>
    <w:p w:rsidR="00745B77" w:rsidRPr="00FB43D4" w:rsidRDefault="00745B77" w:rsidP="00745B77">
      <w:pPr>
        <w:tabs>
          <w:tab w:val="left" w:pos="993"/>
        </w:tabs>
        <w:spacing w:line="360" w:lineRule="auto"/>
        <w:ind w:firstLine="709"/>
        <w:jc w:val="both"/>
        <w:rPr>
          <w:rFonts w:ascii="Arial" w:hAnsi="Arial" w:cs="Arial"/>
          <w:sz w:val="24"/>
          <w:szCs w:val="24"/>
        </w:rPr>
      </w:pPr>
      <w:r w:rsidRPr="00FB43D4">
        <w:rPr>
          <w:rFonts w:ascii="Arial" w:hAnsi="Arial" w:cs="Arial"/>
          <w:sz w:val="24"/>
          <w:szCs w:val="24"/>
        </w:rPr>
        <w:t>-</w:t>
      </w:r>
      <w:r w:rsidRPr="00FB43D4">
        <w:rPr>
          <w:rFonts w:ascii="Arial" w:hAnsi="Arial" w:cs="Arial"/>
          <w:sz w:val="24"/>
          <w:szCs w:val="24"/>
        </w:rPr>
        <w:tab/>
        <w:t>б</w:t>
      </w:r>
      <w:r>
        <w:rPr>
          <w:rFonts w:ascii="Arial" w:hAnsi="Arial" w:cs="Arial"/>
          <w:sz w:val="24"/>
          <w:szCs w:val="24"/>
        </w:rPr>
        <w:t>ез основного канала обнаружения.</w:t>
      </w:r>
    </w:p>
    <w:p w:rsidR="00745B77" w:rsidRPr="00BD0639" w:rsidRDefault="00745B77" w:rsidP="00745B77">
      <w:pPr>
        <w:tabs>
          <w:tab w:val="left" w:pos="993"/>
        </w:tabs>
        <w:spacing w:line="360" w:lineRule="auto"/>
        <w:ind w:firstLine="709"/>
        <w:jc w:val="both"/>
        <w:rPr>
          <w:rFonts w:ascii="Arial" w:hAnsi="Arial" w:cs="Arial"/>
          <w:sz w:val="22"/>
          <w:szCs w:val="24"/>
        </w:rPr>
      </w:pPr>
      <w:r w:rsidRPr="009B5EBB">
        <w:rPr>
          <w:rFonts w:ascii="Arial" w:hAnsi="Arial" w:cs="Arial"/>
          <w:spacing w:val="20"/>
          <w:sz w:val="22"/>
          <w:szCs w:val="24"/>
        </w:rPr>
        <w:t>Примечание</w:t>
      </w:r>
      <w:r w:rsidRPr="00BD0639">
        <w:rPr>
          <w:rFonts w:ascii="Arial" w:hAnsi="Arial" w:cs="Arial"/>
          <w:sz w:val="22"/>
          <w:szCs w:val="24"/>
        </w:rPr>
        <w:t xml:space="preserve"> – Под ИПМ с основным каналом обнаружения подразумевается ИПМ, формирующий сигнал «Пожар» при достижении одним из контролируемых параметров окружающей среды (основным для данного ИПМ) порогового значения, зависящего от значений остальных контролируемых параметров</w:t>
      </w:r>
      <w:r>
        <w:rPr>
          <w:rFonts w:ascii="Arial" w:hAnsi="Arial" w:cs="Arial"/>
          <w:sz w:val="22"/>
          <w:szCs w:val="24"/>
        </w:rPr>
        <w:t xml:space="preserve"> и</w:t>
      </w:r>
      <w:r w:rsidRPr="00BD0639">
        <w:rPr>
          <w:rFonts w:ascii="Arial" w:hAnsi="Arial" w:cs="Arial"/>
          <w:sz w:val="22"/>
          <w:szCs w:val="24"/>
        </w:rPr>
        <w:t xml:space="preserve"> вычисляемого по заложенному алгоритму. ИПМ без основного канала обнаружения формирует сигнал «Пожар» при достижении одним (любым из контролируемых параметров) или несколькими контролируемыми параметрами окружающей среды пороговых значений, зависящих от значений остальных контролируемых параметров и вычисляемых по заложенному алгоритму.</w:t>
      </w:r>
    </w:p>
    <w:p w:rsidR="00745B77" w:rsidRPr="00120492" w:rsidRDefault="00745B77" w:rsidP="00745B77">
      <w:pPr>
        <w:tabs>
          <w:tab w:val="left" w:pos="1701"/>
        </w:tabs>
        <w:spacing w:line="360" w:lineRule="auto"/>
        <w:ind w:firstLine="709"/>
        <w:jc w:val="both"/>
        <w:rPr>
          <w:rFonts w:ascii="Arial" w:hAnsi="Arial" w:cs="Arial"/>
          <w:b/>
          <w:sz w:val="24"/>
          <w:szCs w:val="28"/>
        </w:rPr>
      </w:pPr>
      <w:r w:rsidRPr="00120492">
        <w:rPr>
          <w:rFonts w:ascii="Arial" w:hAnsi="Arial" w:cs="Arial"/>
          <w:b/>
          <w:sz w:val="24"/>
          <w:szCs w:val="28"/>
        </w:rPr>
        <w:t>4.1.2</w:t>
      </w:r>
      <w:r w:rsidRPr="00120492">
        <w:rPr>
          <w:rFonts w:ascii="Arial" w:hAnsi="Arial" w:cs="Arial"/>
          <w:b/>
          <w:sz w:val="24"/>
          <w:szCs w:val="28"/>
        </w:rPr>
        <w:tab/>
        <w:t>Условные обозначения</w:t>
      </w:r>
    </w:p>
    <w:p w:rsidR="00745B77" w:rsidRPr="00120492" w:rsidRDefault="00745B77" w:rsidP="00745B77">
      <w:pPr>
        <w:tabs>
          <w:tab w:val="left" w:pos="1701"/>
        </w:tabs>
        <w:spacing w:line="360" w:lineRule="auto"/>
        <w:ind w:firstLine="709"/>
        <w:jc w:val="both"/>
        <w:rPr>
          <w:rFonts w:ascii="Arial" w:hAnsi="Arial" w:cs="Arial"/>
          <w:sz w:val="24"/>
          <w:szCs w:val="28"/>
        </w:rPr>
      </w:pPr>
      <w:r w:rsidRPr="00120492">
        <w:rPr>
          <w:rFonts w:ascii="Arial" w:hAnsi="Arial" w:cs="Arial"/>
          <w:sz w:val="24"/>
          <w:szCs w:val="28"/>
        </w:rPr>
        <w:lastRenderedPageBreak/>
        <w:t>4.1.2.1</w:t>
      </w:r>
      <w:r w:rsidRPr="00120492">
        <w:rPr>
          <w:rFonts w:ascii="Arial" w:hAnsi="Arial" w:cs="Arial"/>
          <w:sz w:val="24"/>
          <w:szCs w:val="28"/>
        </w:rPr>
        <w:tab/>
        <w:t xml:space="preserve">Условное обозначение ИП </w:t>
      </w:r>
      <w:r>
        <w:rPr>
          <w:rFonts w:ascii="Arial" w:hAnsi="Arial" w:cs="Arial"/>
          <w:sz w:val="24"/>
          <w:szCs w:val="28"/>
        </w:rPr>
        <w:t xml:space="preserve">(кроме ИПМ) </w:t>
      </w:r>
      <w:r w:rsidRPr="00120492">
        <w:rPr>
          <w:rFonts w:ascii="Arial" w:hAnsi="Arial" w:cs="Arial"/>
          <w:sz w:val="24"/>
          <w:szCs w:val="28"/>
        </w:rPr>
        <w:t>должно состоять из следующих элементов:</w:t>
      </w:r>
    </w:p>
    <w:p w:rsidR="00745B77" w:rsidRPr="00921328" w:rsidRDefault="00745B77" w:rsidP="00745B77">
      <w:pPr>
        <w:tabs>
          <w:tab w:val="left" w:pos="851"/>
        </w:tabs>
        <w:spacing w:line="360" w:lineRule="auto"/>
        <w:ind w:firstLine="709"/>
        <w:jc w:val="both"/>
        <w:rPr>
          <w:rFonts w:ascii="Arial" w:hAnsi="Arial" w:cs="Arial"/>
          <w:sz w:val="24"/>
          <w:szCs w:val="28"/>
        </w:rPr>
      </w:pPr>
      <w:r w:rsidRPr="00921328">
        <w:rPr>
          <w:rFonts w:ascii="Arial" w:hAnsi="Arial" w:cs="Arial"/>
          <w:sz w:val="24"/>
          <w:szCs w:val="28"/>
        </w:rPr>
        <w:t>-</w:t>
      </w:r>
      <w:r w:rsidRPr="00921328">
        <w:rPr>
          <w:rFonts w:ascii="Arial" w:hAnsi="Arial" w:cs="Arial"/>
          <w:sz w:val="24"/>
          <w:szCs w:val="24"/>
        </w:rPr>
        <w:tab/>
      </w:r>
      <w:r w:rsidRPr="00921328">
        <w:rPr>
          <w:rFonts w:ascii="Arial" w:hAnsi="Arial" w:cs="Arial"/>
          <w:sz w:val="24"/>
          <w:szCs w:val="28"/>
        </w:rPr>
        <w:t>ИП Х</w:t>
      </w:r>
      <w:r w:rsidRPr="00921328">
        <w:rPr>
          <w:rFonts w:ascii="Arial" w:hAnsi="Arial" w:cs="Arial"/>
          <w:sz w:val="24"/>
          <w:szCs w:val="28"/>
          <w:vertAlign w:val="subscript"/>
        </w:rPr>
        <w:t>1</w:t>
      </w:r>
      <w:r w:rsidRPr="00921328">
        <w:rPr>
          <w:rFonts w:ascii="Arial" w:hAnsi="Arial" w:cs="Arial"/>
          <w:sz w:val="24"/>
          <w:szCs w:val="28"/>
        </w:rPr>
        <w:t>Х</w:t>
      </w:r>
      <w:r w:rsidRPr="00921328">
        <w:rPr>
          <w:rFonts w:ascii="Arial" w:hAnsi="Arial" w:cs="Arial"/>
          <w:sz w:val="24"/>
          <w:szCs w:val="28"/>
          <w:vertAlign w:val="subscript"/>
        </w:rPr>
        <w:t>2</w:t>
      </w:r>
      <w:r w:rsidRPr="00921328">
        <w:rPr>
          <w:rFonts w:ascii="Arial" w:hAnsi="Arial" w:cs="Arial"/>
          <w:sz w:val="24"/>
          <w:szCs w:val="28"/>
        </w:rPr>
        <w:t>Х</w:t>
      </w:r>
      <w:r w:rsidRPr="00921328">
        <w:rPr>
          <w:rFonts w:ascii="Arial" w:hAnsi="Arial" w:cs="Arial"/>
          <w:sz w:val="24"/>
          <w:szCs w:val="28"/>
          <w:vertAlign w:val="subscript"/>
        </w:rPr>
        <w:t>3</w:t>
      </w:r>
      <w:r w:rsidRPr="00921328">
        <w:rPr>
          <w:rFonts w:ascii="Arial" w:hAnsi="Arial" w:cs="Arial"/>
          <w:sz w:val="24"/>
          <w:szCs w:val="28"/>
        </w:rPr>
        <w:t>-Х</w:t>
      </w:r>
      <w:r w:rsidRPr="00921328">
        <w:rPr>
          <w:rFonts w:ascii="Arial" w:hAnsi="Arial" w:cs="Arial"/>
          <w:sz w:val="24"/>
          <w:szCs w:val="28"/>
          <w:vertAlign w:val="subscript"/>
        </w:rPr>
        <w:t>4</w:t>
      </w:r>
      <w:r w:rsidRPr="00921328">
        <w:rPr>
          <w:rFonts w:ascii="Arial" w:hAnsi="Arial" w:cs="Arial"/>
          <w:sz w:val="24"/>
          <w:szCs w:val="28"/>
        </w:rPr>
        <w:t>-Х</w:t>
      </w:r>
      <w:r w:rsidRPr="00921328">
        <w:rPr>
          <w:rFonts w:ascii="Arial" w:hAnsi="Arial" w:cs="Arial"/>
          <w:sz w:val="24"/>
          <w:szCs w:val="28"/>
          <w:vertAlign w:val="subscript"/>
        </w:rPr>
        <w:t>5</w:t>
      </w:r>
      <w:r w:rsidRPr="00921328">
        <w:rPr>
          <w:rFonts w:ascii="Arial" w:hAnsi="Arial" w:cs="Arial"/>
          <w:sz w:val="24"/>
          <w:szCs w:val="28"/>
        </w:rPr>
        <w:t>;</w:t>
      </w:r>
    </w:p>
    <w:p w:rsidR="00745B77" w:rsidRDefault="00745B77" w:rsidP="00745B77">
      <w:pPr>
        <w:tabs>
          <w:tab w:val="left" w:pos="851"/>
        </w:tabs>
        <w:spacing w:line="192" w:lineRule="auto"/>
        <w:ind w:firstLine="709"/>
        <w:jc w:val="both"/>
        <w:rPr>
          <w:rFonts w:ascii="Arial" w:hAnsi="Arial" w:cs="Arial"/>
          <w:sz w:val="24"/>
          <w:szCs w:val="28"/>
        </w:rPr>
      </w:pPr>
    </w:p>
    <w:p w:rsidR="00745B77" w:rsidRDefault="00745B77" w:rsidP="00745B77">
      <w:pPr>
        <w:tabs>
          <w:tab w:val="left" w:pos="851"/>
        </w:tabs>
        <w:spacing w:line="192" w:lineRule="auto"/>
        <w:ind w:firstLine="709"/>
        <w:jc w:val="both"/>
        <w:rPr>
          <w:rFonts w:ascii="Arial" w:hAnsi="Arial" w:cs="Arial"/>
          <w:sz w:val="24"/>
          <w:szCs w:val="28"/>
        </w:rPr>
      </w:pPr>
      <w:r>
        <w:rPr>
          <w:rFonts w:ascii="Arial" w:hAnsi="Arial" w:cs="Arial"/>
          <w:sz w:val="24"/>
          <w:szCs w:val="28"/>
        </w:rPr>
        <w:tab/>
      </w:r>
      <w:r>
        <w:rPr>
          <w:rFonts w:ascii="Arial" w:hAnsi="Arial" w:cs="Arial"/>
          <w:sz w:val="24"/>
          <w:szCs w:val="28"/>
        </w:rPr>
        <w:tab/>
      </w:r>
      <w:r w:rsidRPr="00BD572D">
        <w:rPr>
          <w:rFonts w:ascii="Arial" w:hAnsi="Arial" w:cs="Arial"/>
          <w:sz w:val="24"/>
          <w:szCs w:val="28"/>
        </w:rPr>
        <w:t>Х</w:t>
      </w:r>
      <w:r w:rsidRPr="00FE0750">
        <w:rPr>
          <w:rFonts w:ascii="Arial" w:hAnsi="Arial" w:cs="Arial"/>
          <w:sz w:val="24"/>
          <w:szCs w:val="28"/>
          <w:vertAlign w:val="subscript"/>
        </w:rPr>
        <w:t>1</w:t>
      </w:r>
      <w:r>
        <w:rPr>
          <w:rFonts w:ascii="Arial" w:hAnsi="Arial" w:cs="Arial"/>
          <w:sz w:val="24"/>
          <w:szCs w:val="28"/>
          <w:vertAlign w:val="subscript"/>
        </w:rPr>
        <w:t>1</w:t>
      </w:r>
      <w:r w:rsidRPr="00BD572D">
        <w:rPr>
          <w:rFonts w:ascii="Arial" w:hAnsi="Arial" w:cs="Arial"/>
          <w:sz w:val="24"/>
          <w:szCs w:val="28"/>
        </w:rPr>
        <w:t>Х</w:t>
      </w:r>
      <w:r>
        <w:rPr>
          <w:rFonts w:ascii="Arial" w:hAnsi="Arial" w:cs="Arial"/>
          <w:sz w:val="24"/>
          <w:szCs w:val="28"/>
          <w:vertAlign w:val="subscript"/>
        </w:rPr>
        <w:t>21</w:t>
      </w:r>
      <w:r w:rsidRPr="00BD572D">
        <w:rPr>
          <w:rFonts w:ascii="Arial" w:hAnsi="Arial" w:cs="Arial"/>
          <w:sz w:val="24"/>
          <w:szCs w:val="28"/>
        </w:rPr>
        <w:t>Х</w:t>
      </w:r>
      <w:r>
        <w:rPr>
          <w:rFonts w:ascii="Arial" w:hAnsi="Arial" w:cs="Arial"/>
          <w:sz w:val="24"/>
          <w:szCs w:val="28"/>
          <w:vertAlign w:val="subscript"/>
        </w:rPr>
        <w:t>31</w:t>
      </w:r>
    </w:p>
    <w:p w:rsidR="00745B77" w:rsidRDefault="00745B77" w:rsidP="00745B77">
      <w:pPr>
        <w:tabs>
          <w:tab w:val="left" w:pos="851"/>
        </w:tabs>
        <w:spacing w:line="192" w:lineRule="auto"/>
        <w:ind w:firstLine="709"/>
        <w:jc w:val="both"/>
        <w:rPr>
          <w:rFonts w:ascii="Arial" w:hAnsi="Arial" w:cs="Arial"/>
          <w:sz w:val="24"/>
          <w:szCs w:val="28"/>
        </w:rPr>
      </w:pPr>
      <w:r w:rsidRPr="002C3279">
        <w:rPr>
          <w:rFonts w:ascii="Arial" w:hAnsi="Arial" w:cs="Arial"/>
          <w:sz w:val="24"/>
          <w:szCs w:val="28"/>
        </w:rPr>
        <w:t>-</w:t>
      </w:r>
      <w:r w:rsidRPr="002C3279">
        <w:rPr>
          <w:rFonts w:ascii="Arial" w:hAnsi="Arial" w:cs="Arial"/>
          <w:sz w:val="24"/>
          <w:szCs w:val="28"/>
        </w:rPr>
        <w:tab/>
      </w:r>
      <w:r>
        <w:rPr>
          <w:rFonts w:ascii="Arial" w:hAnsi="Arial" w:cs="Arial"/>
          <w:sz w:val="24"/>
          <w:szCs w:val="28"/>
        </w:rPr>
        <w:t>ИП ––––––––––– -</w:t>
      </w:r>
      <w:r w:rsidRPr="002C3279">
        <w:rPr>
          <w:rFonts w:ascii="Arial" w:hAnsi="Arial" w:cs="Arial"/>
          <w:sz w:val="24"/>
          <w:szCs w:val="28"/>
        </w:rPr>
        <w:t xml:space="preserve"> </w:t>
      </w:r>
      <w:r w:rsidRPr="00BD572D">
        <w:rPr>
          <w:rFonts w:ascii="Arial" w:hAnsi="Arial" w:cs="Arial"/>
          <w:sz w:val="24"/>
          <w:szCs w:val="28"/>
        </w:rPr>
        <w:t>Х</w:t>
      </w:r>
      <w:r w:rsidRPr="00FE0750">
        <w:rPr>
          <w:rFonts w:ascii="Arial" w:hAnsi="Arial" w:cs="Arial"/>
          <w:sz w:val="24"/>
          <w:szCs w:val="28"/>
          <w:vertAlign w:val="subscript"/>
        </w:rPr>
        <w:t>4</w:t>
      </w:r>
      <w:r w:rsidRPr="00BD572D">
        <w:rPr>
          <w:rFonts w:ascii="Arial" w:hAnsi="Arial" w:cs="Arial"/>
          <w:sz w:val="24"/>
          <w:szCs w:val="28"/>
        </w:rPr>
        <w:t>-Х</w:t>
      </w:r>
      <w:r w:rsidRPr="00FE0750">
        <w:rPr>
          <w:rFonts w:ascii="Arial" w:hAnsi="Arial" w:cs="Arial"/>
          <w:sz w:val="24"/>
          <w:szCs w:val="28"/>
          <w:vertAlign w:val="subscript"/>
        </w:rPr>
        <w:t>5</w:t>
      </w:r>
      <w:r w:rsidRPr="002C3279">
        <w:rPr>
          <w:rFonts w:ascii="Arial" w:hAnsi="Arial" w:cs="Arial"/>
          <w:sz w:val="24"/>
          <w:szCs w:val="28"/>
        </w:rPr>
        <w:t xml:space="preserve"> </w:t>
      </w:r>
      <w:r>
        <w:rPr>
          <w:rFonts w:ascii="Arial" w:hAnsi="Arial" w:cs="Arial"/>
          <w:sz w:val="24"/>
          <w:szCs w:val="28"/>
          <w:vertAlign w:val="subscript"/>
        </w:rPr>
        <w:t xml:space="preserve"> </w:t>
      </w:r>
      <w:r w:rsidRPr="002C3279">
        <w:rPr>
          <w:rFonts w:ascii="Arial" w:hAnsi="Arial" w:cs="Arial"/>
          <w:sz w:val="24"/>
          <w:szCs w:val="28"/>
        </w:rPr>
        <w:t xml:space="preserve">– </w:t>
      </w:r>
      <w:r w:rsidRPr="00120492">
        <w:rPr>
          <w:rFonts w:ascii="Arial" w:hAnsi="Arial" w:cs="Arial"/>
          <w:sz w:val="24"/>
          <w:szCs w:val="28"/>
        </w:rPr>
        <w:t xml:space="preserve">для </w:t>
      </w:r>
      <w:r w:rsidRPr="007A403A">
        <w:rPr>
          <w:rFonts w:ascii="Arial" w:hAnsi="Arial" w:cs="Arial"/>
          <w:sz w:val="24"/>
          <w:szCs w:val="28"/>
        </w:rPr>
        <w:t>комбинированных ИП</w:t>
      </w:r>
      <w:r>
        <w:rPr>
          <w:rFonts w:ascii="Arial" w:hAnsi="Arial" w:cs="Arial"/>
          <w:sz w:val="24"/>
          <w:szCs w:val="28"/>
        </w:rPr>
        <w:t>.</w:t>
      </w:r>
    </w:p>
    <w:p w:rsidR="00745B77" w:rsidRPr="00FE0750" w:rsidRDefault="00745B77" w:rsidP="00745B77">
      <w:pPr>
        <w:tabs>
          <w:tab w:val="left" w:pos="851"/>
        </w:tabs>
        <w:spacing w:after="120" w:line="192" w:lineRule="auto"/>
        <w:ind w:firstLine="709"/>
        <w:jc w:val="both"/>
        <w:rPr>
          <w:rFonts w:ascii="Arial" w:hAnsi="Arial" w:cs="Arial"/>
          <w:sz w:val="24"/>
          <w:szCs w:val="28"/>
        </w:rPr>
      </w:pPr>
      <w:r>
        <w:rPr>
          <w:rFonts w:ascii="Arial" w:hAnsi="Arial" w:cs="Arial"/>
          <w:sz w:val="24"/>
          <w:szCs w:val="28"/>
        </w:rPr>
        <w:tab/>
      </w:r>
      <w:r>
        <w:rPr>
          <w:rFonts w:ascii="Arial" w:hAnsi="Arial" w:cs="Arial"/>
          <w:sz w:val="24"/>
          <w:szCs w:val="28"/>
        </w:rPr>
        <w:tab/>
      </w:r>
      <w:r w:rsidRPr="00BD572D">
        <w:rPr>
          <w:rFonts w:ascii="Arial" w:hAnsi="Arial" w:cs="Arial"/>
          <w:sz w:val="24"/>
          <w:szCs w:val="28"/>
        </w:rPr>
        <w:t>Х</w:t>
      </w:r>
      <w:r>
        <w:rPr>
          <w:rFonts w:ascii="Arial" w:hAnsi="Arial" w:cs="Arial"/>
          <w:sz w:val="24"/>
          <w:szCs w:val="28"/>
          <w:vertAlign w:val="subscript"/>
        </w:rPr>
        <w:t>12</w:t>
      </w:r>
      <w:r w:rsidRPr="00BD572D">
        <w:rPr>
          <w:rFonts w:ascii="Arial" w:hAnsi="Arial" w:cs="Arial"/>
          <w:sz w:val="24"/>
          <w:szCs w:val="28"/>
        </w:rPr>
        <w:t>Х</w:t>
      </w:r>
      <w:r>
        <w:rPr>
          <w:rFonts w:ascii="Arial" w:hAnsi="Arial" w:cs="Arial"/>
          <w:sz w:val="24"/>
          <w:szCs w:val="28"/>
          <w:vertAlign w:val="subscript"/>
        </w:rPr>
        <w:t>22</w:t>
      </w:r>
      <w:r w:rsidRPr="00BD572D">
        <w:rPr>
          <w:rFonts w:ascii="Arial" w:hAnsi="Arial" w:cs="Arial"/>
          <w:sz w:val="24"/>
          <w:szCs w:val="28"/>
        </w:rPr>
        <w:t>Х</w:t>
      </w:r>
      <w:r>
        <w:rPr>
          <w:rFonts w:ascii="Arial" w:hAnsi="Arial" w:cs="Arial"/>
          <w:sz w:val="24"/>
          <w:szCs w:val="28"/>
          <w:vertAlign w:val="subscript"/>
        </w:rPr>
        <w:t>32</w:t>
      </w:r>
    </w:p>
    <w:p w:rsidR="00745B77" w:rsidRPr="00F27623" w:rsidRDefault="00745B77" w:rsidP="00745B77">
      <w:pPr>
        <w:tabs>
          <w:tab w:val="left" w:pos="851"/>
        </w:tabs>
        <w:spacing w:line="360" w:lineRule="auto"/>
        <w:ind w:firstLine="709"/>
        <w:jc w:val="both"/>
        <w:rPr>
          <w:rFonts w:ascii="Arial" w:hAnsi="Arial" w:cs="Arial"/>
          <w:sz w:val="24"/>
          <w:szCs w:val="28"/>
        </w:rPr>
      </w:pPr>
      <w:r w:rsidRPr="00F27623">
        <w:rPr>
          <w:rFonts w:ascii="Arial" w:hAnsi="Arial" w:cs="Arial"/>
          <w:sz w:val="24"/>
          <w:szCs w:val="28"/>
        </w:rPr>
        <w:t>В условном обозначении сателлитного извещателя вместо аббревиатуры ИП следует использовать аббревиатуру ИПС.</w:t>
      </w:r>
    </w:p>
    <w:p w:rsidR="00745B77" w:rsidRPr="00F27623" w:rsidRDefault="00745B77" w:rsidP="00745B77">
      <w:pPr>
        <w:tabs>
          <w:tab w:val="left" w:pos="851"/>
        </w:tabs>
        <w:spacing w:line="360" w:lineRule="auto"/>
        <w:ind w:firstLine="709"/>
        <w:jc w:val="both"/>
        <w:rPr>
          <w:rFonts w:ascii="Arial" w:hAnsi="Arial" w:cs="Arial"/>
          <w:sz w:val="24"/>
          <w:szCs w:val="28"/>
        </w:rPr>
      </w:pPr>
      <w:r w:rsidRPr="00F27623">
        <w:rPr>
          <w:rFonts w:ascii="Arial" w:hAnsi="Arial" w:cs="Arial"/>
          <w:sz w:val="24"/>
          <w:szCs w:val="28"/>
        </w:rPr>
        <w:t>В условном обозначении ручного извещателя вместо аббревиатуры ИП допускается использовать аббревиатуру ИПР.</w:t>
      </w:r>
    </w:p>
    <w:p w:rsidR="00745B77" w:rsidRPr="007A403A" w:rsidRDefault="00745B77" w:rsidP="00745B77">
      <w:pPr>
        <w:tabs>
          <w:tab w:val="left" w:pos="1701"/>
        </w:tabs>
        <w:spacing w:line="360" w:lineRule="auto"/>
        <w:ind w:firstLine="709"/>
        <w:jc w:val="both"/>
        <w:rPr>
          <w:rFonts w:ascii="Arial" w:hAnsi="Arial" w:cs="Arial"/>
          <w:sz w:val="24"/>
          <w:szCs w:val="28"/>
        </w:rPr>
      </w:pPr>
      <w:r w:rsidRPr="00120492">
        <w:rPr>
          <w:rFonts w:ascii="Arial" w:hAnsi="Arial" w:cs="Arial"/>
          <w:sz w:val="24"/>
          <w:szCs w:val="28"/>
        </w:rPr>
        <w:t>4.1.2.2</w:t>
      </w:r>
      <w:r w:rsidRPr="00120492">
        <w:rPr>
          <w:rFonts w:ascii="Arial" w:hAnsi="Arial" w:cs="Arial"/>
          <w:sz w:val="24"/>
          <w:szCs w:val="28"/>
        </w:rPr>
        <w:tab/>
        <w:t>Элемент Х</w:t>
      </w:r>
      <w:r w:rsidRPr="002C3279">
        <w:rPr>
          <w:rFonts w:ascii="Arial" w:hAnsi="Arial" w:cs="Arial"/>
          <w:sz w:val="24"/>
          <w:szCs w:val="28"/>
          <w:vertAlign w:val="subscript"/>
        </w:rPr>
        <w:t>1</w:t>
      </w:r>
      <w:r w:rsidRPr="00120492">
        <w:rPr>
          <w:rFonts w:ascii="Arial" w:hAnsi="Arial" w:cs="Arial"/>
          <w:sz w:val="24"/>
          <w:szCs w:val="28"/>
        </w:rPr>
        <w:t xml:space="preserve"> </w:t>
      </w:r>
      <w:r>
        <w:rPr>
          <w:rFonts w:ascii="Arial" w:hAnsi="Arial" w:cs="Arial"/>
          <w:sz w:val="24"/>
          <w:szCs w:val="28"/>
        </w:rPr>
        <w:t>(Х</w:t>
      </w:r>
      <w:r w:rsidRPr="00514CBF">
        <w:rPr>
          <w:rFonts w:ascii="Arial" w:hAnsi="Arial" w:cs="Arial"/>
          <w:sz w:val="24"/>
          <w:szCs w:val="28"/>
          <w:vertAlign w:val="subscript"/>
        </w:rPr>
        <w:t>11</w:t>
      </w:r>
      <w:r w:rsidRPr="00514CBF">
        <w:rPr>
          <w:rFonts w:ascii="Arial" w:hAnsi="Arial" w:cs="Arial"/>
          <w:sz w:val="24"/>
          <w:szCs w:val="28"/>
        </w:rPr>
        <w:t>, Х</w:t>
      </w:r>
      <w:r>
        <w:rPr>
          <w:rFonts w:ascii="Arial" w:hAnsi="Arial" w:cs="Arial"/>
          <w:sz w:val="24"/>
          <w:szCs w:val="28"/>
          <w:vertAlign w:val="subscript"/>
        </w:rPr>
        <w:t>12</w:t>
      </w:r>
      <w:r>
        <w:rPr>
          <w:rFonts w:ascii="Arial" w:hAnsi="Arial" w:cs="Arial"/>
          <w:sz w:val="24"/>
          <w:szCs w:val="28"/>
        </w:rPr>
        <w:t xml:space="preserve">) </w:t>
      </w:r>
      <w:r w:rsidRPr="007A403A">
        <w:rPr>
          <w:rFonts w:ascii="Arial" w:hAnsi="Arial" w:cs="Arial"/>
          <w:sz w:val="24"/>
          <w:szCs w:val="28"/>
        </w:rPr>
        <w:t xml:space="preserve">обозначает тип извещателя по виду контролируемого фактора пожара. </w:t>
      </w:r>
    </w:p>
    <w:p w:rsidR="00745B77" w:rsidRPr="00120492" w:rsidRDefault="00745B77" w:rsidP="00745B77">
      <w:pPr>
        <w:tabs>
          <w:tab w:val="left" w:pos="851"/>
        </w:tabs>
        <w:spacing w:line="360" w:lineRule="auto"/>
        <w:ind w:firstLine="709"/>
        <w:jc w:val="both"/>
        <w:rPr>
          <w:rFonts w:ascii="Arial" w:hAnsi="Arial" w:cs="Arial"/>
          <w:sz w:val="24"/>
          <w:szCs w:val="28"/>
        </w:rPr>
      </w:pPr>
      <w:r w:rsidRPr="00120492">
        <w:rPr>
          <w:rFonts w:ascii="Arial" w:hAnsi="Arial" w:cs="Arial"/>
          <w:sz w:val="24"/>
          <w:szCs w:val="28"/>
        </w:rPr>
        <w:t>Вместо Х</w:t>
      </w:r>
      <w:r w:rsidRPr="002C3279">
        <w:rPr>
          <w:rFonts w:ascii="Arial" w:hAnsi="Arial" w:cs="Arial"/>
          <w:sz w:val="24"/>
          <w:szCs w:val="28"/>
          <w:vertAlign w:val="subscript"/>
        </w:rPr>
        <w:t>1</w:t>
      </w:r>
      <w:r w:rsidRPr="00120492">
        <w:rPr>
          <w:rFonts w:ascii="Arial" w:hAnsi="Arial" w:cs="Arial"/>
          <w:sz w:val="24"/>
          <w:szCs w:val="28"/>
        </w:rPr>
        <w:t xml:space="preserve"> </w:t>
      </w:r>
      <w:r>
        <w:rPr>
          <w:rFonts w:ascii="Arial" w:hAnsi="Arial" w:cs="Arial"/>
          <w:sz w:val="24"/>
          <w:szCs w:val="28"/>
        </w:rPr>
        <w:t>(Х</w:t>
      </w:r>
      <w:r w:rsidRPr="00514CBF">
        <w:rPr>
          <w:rFonts w:ascii="Arial" w:hAnsi="Arial" w:cs="Arial"/>
          <w:sz w:val="24"/>
          <w:szCs w:val="28"/>
          <w:vertAlign w:val="subscript"/>
        </w:rPr>
        <w:t>11</w:t>
      </w:r>
      <w:r>
        <w:rPr>
          <w:rFonts w:ascii="Arial" w:hAnsi="Arial" w:cs="Arial"/>
          <w:sz w:val="24"/>
          <w:szCs w:val="28"/>
        </w:rPr>
        <w:t xml:space="preserve">) </w:t>
      </w:r>
      <w:r w:rsidRPr="00120492">
        <w:rPr>
          <w:rFonts w:ascii="Arial" w:hAnsi="Arial" w:cs="Arial"/>
          <w:sz w:val="24"/>
          <w:szCs w:val="28"/>
        </w:rPr>
        <w:t>приводят одно из следующих цифровых обозначений:</w:t>
      </w:r>
    </w:p>
    <w:p w:rsidR="00745B77" w:rsidRPr="00120492" w:rsidRDefault="00745B77" w:rsidP="00745B77">
      <w:pPr>
        <w:tabs>
          <w:tab w:val="left" w:pos="851"/>
        </w:tabs>
        <w:spacing w:line="360" w:lineRule="auto"/>
        <w:ind w:firstLine="709"/>
        <w:jc w:val="both"/>
        <w:rPr>
          <w:rFonts w:ascii="Arial" w:hAnsi="Arial" w:cs="Arial"/>
          <w:sz w:val="24"/>
          <w:szCs w:val="28"/>
        </w:rPr>
      </w:pPr>
      <w:r w:rsidRPr="00120492">
        <w:rPr>
          <w:rFonts w:ascii="Arial" w:hAnsi="Arial" w:cs="Arial"/>
          <w:sz w:val="24"/>
          <w:szCs w:val="28"/>
        </w:rPr>
        <w:t>-</w:t>
      </w:r>
      <w:r w:rsidRPr="00120492">
        <w:rPr>
          <w:rFonts w:ascii="Arial" w:hAnsi="Arial" w:cs="Arial"/>
          <w:sz w:val="24"/>
          <w:szCs w:val="24"/>
        </w:rPr>
        <w:tab/>
      </w:r>
      <w:r w:rsidR="00CE07C0">
        <w:rPr>
          <w:rFonts w:ascii="Arial" w:hAnsi="Arial" w:cs="Arial"/>
          <w:sz w:val="24"/>
          <w:szCs w:val="28"/>
        </w:rPr>
        <w:t>1 –</w:t>
      </w:r>
      <w:r w:rsidRPr="00120492">
        <w:rPr>
          <w:rFonts w:ascii="Arial" w:hAnsi="Arial" w:cs="Arial"/>
          <w:sz w:val="24"/>
          <w:szCs w:val="28"/>
        </w:rPr>
        <w:t xml:space="preserve"> тепловой;</w:t>
      </w:r>
    </w:p>
    <w:p w:rsidR="00745B77" w:rsidRPr="00120492" w:rsidRDefault="00745B77" w:rsidP="00745B77">
      <w:pPr>
        <w:tabs>
          <w:tab w:val="left" w:pos="851"/>
        </w:tabs>
        <w:spacing w:line="360" w:lineRule="auto"/>
        <w:ind w:firstLine="709"/>
        <w:jc w:val="both"/>
        <w:rPr>
          <w:rFonts w:ascii="Arial" w:hAnsi="Arial" w:cs="Arial"/>
          <w:sz w:val="24"/>
          <w:szCs w:val="28"/>
        </w:rPr>
      </w:pPr>
      <w:r w:rsidRPr="00120492">
        <w:rPr>
          <w:rFonts w:ascii="Arial" w:hAnsi="Arial" w:cs="Arial"/>
          <w:sz w:val="24"/>
          <w:szCs w:val="28"/>
        </w:rPr>
        <w:t>-</w:t>
      </w:r>
      <w:r w:rsidRPr="00120492">
        <w:rPr>
          <w:rFonts w:ascii="Arial" w:hAnsi="Arial" w:cs="Arial"/>
          <w:sz w:val="24"/>
          <w:szCs w:val="24"/>
        </w:rPr>
        <w:tab/>
      </w:r>
      <w:r w:rsidR="00CE07C0">
        <w:rPr>
          <w:rFonts w:ascii="Arial" w:hAnsi="Arial" w:cs="Arial"/>
          <w:sz w:val="24"/>
          <w:szCs w:val="28"/>
        </w:rPr>
        <w:t>2 –</w:t>
      </w:r>
      <w:r w:rsidRPr="00120492">
        <w:rPr>
          <w:rFonts w:ascii="Arial" w:hAnsi="Arial" w:cs="Arial"/>
          <w:sz w:val="24"/>
          <w:szCs w:val="28"/>
        </w:rPr>
        <w:t xml:space="preserve"> дымовой;</w:t>
      </w:r>
    </w:p>
    <w:p w:rsidR="00745B77" w:rsidRPr="00120492" w:rsidRDefault="00745B77" w:rsidP="00745B77">
      <w:pPr>
        <w:tabs>
          <w:tab w:val="left" w:pos="851"/>
        </w:tabs>
        <w:spacing w:line="360" w:lineRule="auto"/>
        <w:ind w:firstLine="709"/>
        <w:jc w:val="both"/>
        <w:rPr>
          <w:rFonts w:ascii="Arial" w:hAnsi="Arial" w:cs="Arial"/>
          <w:sz w:val="24"/>
          <w:szCs w:val="28"/>
        </w:rPr>
      </w:pPr>
      <w:r w:rsidRPr="00120492">
        <w:rPr>
          <w:rFonts w:ascii="Arial" w:hAnsi="Arial" w:cs="Arial"/>
          <w:sz w:val="24"/>
          <w:szCs w:val="28"/>
        </w:rPr>
        <w:t>-</w:t>
      </w:r>
      <w:r w:rsidRPr="00120492">
        <w:rPr>
          <w:rFonts w:ascii="Arial" w:hAnsi="Arial" w:cs="Arial"/>
          <w:sz w:val="24"/>
          <w:szCs w:val="24"/>
        </w:rPr>
        <w:tab/>
      </w:r>
      <w:r w:rsidR="00CE07C0">
        <w:rPr>
          <w:rFonts w:ascii="Arial" w:hAnsi="Arial" w:cs="Arial"/>
          <w:sz w:val="24"/>
          <w:szCs w:val="28"/>
        </w:rPr>
        <w:t>3 –</w:t>
      </w:r>
      <w:r w:rsidRPr="00120492">
        <w:rPr>
          <w:rFonts w:ascii="Arial" w:hAnsi="Arial" w:cs="Arial"/>
          <w:sz w:val="24"/>
          <w:szCs w:val="28"/>
        </w:rPr>
        <w:t xml:space="preserve"> пламени;</w:t>
      </w:r>
    </w:p>
    <w:p w:rsidR="00745B77" w:rsidRPr="00120492" w:rsidRDefault="00745B77" w:rsidP="00745B77">
      <w:pPr>
        <w:tabs>
          <w:tab w:val="left" w:pos="851"/>
        </w:tabs>
        <w:spacing w:line="360" w:lineRule="auto"/>
        <w:ind w:firstLine="709"/>
        <w:jc w:val="both"/>
        <w:rPr>
          <w:rFonts w:ascii="Arial" w:hAnsi="Arial" w:cs="Arial"/>
          <w:sz w:val="24"/>
          <w:szCs w:val="28"/>
        </w:rPr>
      </w:pPr>
      <w:r w:rsidRPr="00120492">
        <w:rPr>
          <w:rFonts w:ascii="Arial" w:hAnsi="Arial" w:cs="Arial"/>
          <w:sz w:val="24"/>
          <w:szCs w:val="28"/>
        </w:rPr>
        <w:t>-</w:t>
      </w:r>
      <w:r w:rsidRPr="00120492">
        <w:rPr>
          <w:rFonts w:ascii="Arial" w:hAnsi="Arial" w:cs="Arial"/>
          <w:sz w:val="24"/>
          <w:szCs w:val="24"/>
        </w:rPr>
        <w:tab/>
      </w:r>
      <w:r w:rsidR="00CE07C0">
        <w:rPr>
          <w:rFonts w:ascii="Arial" w:hAnsi="Arial" w:cs="Arial"/>
          <w:sz w:val="24"/>
          <w:szCs w:val="28"/>
        </w:rPr>
        <w:t>4 –</w:t>
      </w:r>
      <w:r w:rsidRPr="00120492">
        <w:rPr>
          <w:rFonts w:ascii="Arial" w:hAnsi="Arial" w:cs="Arial"/>
          <w:sz w:val="24"/>
          <w:szCs w:val="28"/>
        </w:rPr>
        <w:t xml:space="preserve"> газовый;</w:t>
      </w:r>
    </w:p>
    <w:p w:rsidR="00745B77" w:rsidRDefault="00745B77" w:rsidP="00745B77">
      <w:pPr>
        <w:tabs>
          <w:tab w:val="left" w:pos="851"/>
        </w:tabs>
        <w:spacing w:line="360" w:lineRule="auto"/>
        <w:ind w:firstLine="709"/>
        <w:jc w:val="both"/>
        <w:rPr>
          <w:rFonts w:ascii="Arial" w:hAnsi="Arial" w:cs="Arial"/>
          <w:sz w:val="24"/>
          <w:szCs w:val="28"/>
        </w:rPr>
      </w:pPr>
      <w:r w:rsidRPr="00120492">
        <w:rPr>
          <w:rFonts w:ascii="Arial" w:hAnsi="Arial" w:cs="Arial"/>
          <w:sz w:val="24"/>
          <w:szCs w:val="28"/>
        </w:rPr>
        <w:t>-</w:t>
      </w:r>
      <w:r w:rsidRPr="00120492">
        <w:rPr>
          <w:rFonts w:ascii="Arial" w:hAnsi="Arial" w:cs="Arial"/>
          <w:sz w:val="24"/>
          <w:szCs w:val="24"/>
        </w:rPr>
        <w:tab/>
      </w:r>
      <w:r w:rsidR="00CE07C0">
        <w:rPr>
          <w:rFonts w:ascii="Arial" w:hAnsi="Arial" w:cs="Arial"/>
          <w:sz w:val="24"/>
          <w:szCs w:val="28"/>
        </w:rPr>
        <w:t>5 –</w:t>
      </w:r>
      <w:r w:rsidRPr="00120492">
        <w:rPr>
          <w:rFonts w:ascii="Arial" w:hAnsi="Arial" w:cs="Arial"/>
          <w:sz w:val="24"/>
          <w:szCs w:val="28"/>
        </w:rPr>
        <w:t xml:space="preserve"> ручной;</w:t>
      </w:r>
    </w:p>
    <w:p w:rsidR="00CE07C0" w:rsidRPr="00120492" w:rsidRDefault="00CE07C0" w:rsidP="00745B77">
      <w:pPr>
        <w:tabs>
          <w:tab w:val="left" w:pos="851"/>
        </w:tabs>
        <w:spacing w:line="360" w:lineRule="auto"/>
        <w:ind w:firstLine="709"/>
        <w:jc w:val="both"/>
        <w:rPr>
          <w:rFonts w:ascii="Arial" w:hAnsi="Arial" w:cs="Arial"/>
          <w:sz w:val="24"/>
          <w:szCs w:val="28"/>
        </w:rPr>
      </w:pPr>
      <w:r>
        <w:rPr>
          <w:rFonts w:ascii="Arial" w:hAnsi="Arial" w:cs="Arial"/>
          <w:sz w:val="24"/>
          <w:szCs w:val="28"/>
        </w:rPr>
        <w:t>- 6 – мультикритериальный;</w:t>
      </w:r>
    </w:p>
    <w:p w:rsidR="00745B77" w:rsidRPr="00120492" w:rsidRDefault="00745B77" w:rsidP="00745B77">
      <w:pPr>
        <w:tabs>
          <w:tab w:val="left" w:pos="851"/>
        </w:tabs>
        <w:spacing w:line="360" w:lineRule="auto"/>
        <w:ind w:firstLine="709"/>
        <w:jc w:val="both"/>
        <w:rPr>
          <w:rFonts w:ascii="Arial" w:hAnsi="Arial" w:cs="Arial"/>
          <w:sz w:val="24"/>
          <w:szCs w:val="28"/>
        </w:rPr>
      </w:pPr>
      <w:r w:rsidRPr="00120492">
        <w:rPr>
          <w:rFonts w:ascii="Arial" w:hAnsi="Arial" w:cs="Arial"/>
          <w:sz w:val="24"/>
          <w:szCs w:val="28"/>
        </w:rPr>
        <w:t>-</w:t>
      </w:r>
      <w:r w:rsidRPr="00120492">
        <w:rPr>
          <w:rFonts w:ascii="Arial" w:hAnsi="Arial" w:cs="Arial"/>
          <w:sz w:val="24"/>
          <w:szCs w:val="24"/>
        </w:rPr>
        <w:tab/>
      </w:r>
      <w:r>
        <w:rPr>
          <w:rFonts w:ascii="Arial" w:hAnsi="Arial" w:cs="Arial"/>
          <w:sz w:val="24"/>
          <w:szCs w:val="28"/>
        </w:rPr>
        <w:t>7</w:t>
      </w:r>
      <w:r w:rsidR="00CE07C0">
        <w:rPr>
          <w:rFonts w:ascii="Arial" w:hAnsi="Arial" w:cs="Arial"/>
          <w:sz w:val="24"/>
          <w:szCs w:val="28"/>
        </w:rPr>
        <w:t xml:space="preserve"> - 8 –</w:t>
      </w:r>
      <w:r w:rsidRPr="00120492">
        <w:rPr>
          <w:rFonts w:ascii="Arial" w:hAnsi="Arial" w:cs="Arial"/>
          <w:sz w:val="24"/>
          <w:szCs w:val="28"/>
        </w:rPr>
        <w:t xml:space="preserve"> резерв;</w:t>
      </w:r>
    </w:p>
    <w:p w:rsidR="00745B77" w:rsidRPr="00120492" w:rsidRDefault="00745B77" w:rsidP="00745B77">
      <w:pPr>
        <w:tabs>
          <w:tab w:val="left" w:pos="851"/>
        </w:tabs>
        <w:spacing w:line="360" w:lineRule="auto"/>
        <w:ind w:firstLine="709"/>
        <w:jc w:val="both"/>
        <w:rPr>
          <w:rFonts w:ascii="Arial" w:hAnsi="Arial" w:cs="Arial"/>
          <w:sz w:val="24"/>
          <w:szCs w:val="28"/>
        </w:rPr>
      </w:pPr>
      <w:r w:rsidRPr="00120492">
        <w:rPr>
          <w:rFonts w:ascii="Arial" w:hAnsi="Arial" w:cs="Arial"/>
          <w:sz w:val="24"/>
          <w:szCs w:val="28"/>
        </w:rPr>
        <w:t>-</w:t>
      </w:r>
      <w:r w:rsidRPr="00120492">
        <w:rPr>
          <w:rFonts w:ascii="Arial" w:hAnsi="Arial" w:cs="Arial"/>
          <w:sz w:val="24"/>
          <w:szCs w:val="24"/>
        </w:rPr>
        <w:tab/>
      </w:r>
      <w:r w:rsidR="00CE07C0">
        <w:rPr>
          <w:rFonts w:ascii="Arial" w:hAnsi="Arial" w:cs="Arial"/>
          <w:sz w:val="24"/>
          <w:szCs w:val="28"/>
        </w:rPr>
        <w:t>9 –</w:t>
      </w:r>
      <w:r w:rsidRPr="00120492">
        <w:rPr>
          <w:rFonts w:ascii="Arial" w:hAnsi="Arial" w:cs="Arial"/>
          <w:sz w:val="24"/>
          <w:szCs w:val="28"/>
        </w:rPr>
        <w:t xml:space="preserve"> при контроле других признаков пожара.</w:t>
      </w:r>
    </w:p>
    <w:p w:rsidR="00745B77" w:rsidRPr="00120492" w:rsidRDefault="00745B77" w:rsidP="00745B77">
      <w:pPr>
        <w:tabs>
          <w:tab w:val="left" w:pos="1701"/>
        </w:tabs>
        <w:spacing w:line="360" w:lineRule="auto"/>
        <w:ind w:firstLine="709"/>
        <w:jc w:val="both"/>
        <w:rPr>
          <w:rFonts w:ascii="Arial" w:hAnsi="Arial" w:cs="Arial"/>
          <w:sz w:val="24"/>
          <w:szCs w:val="28"/>
        </w:rPr>
      </w:pPr>
      <w:r w:rsidRPr="00120492">
        <w:rPr>
          <w:rFonts w:ascii="Arial" w:hAnsi="Arial" w:cs="Arial"/>
          <w:sz w:val="24"/>
          <w:szCs w:val="28"/>
        </w:rPr>
        <w:t>4.1.2.3</w:t>
      </w:r>
      <w:r w:rsidRPr="00120492">
        <w:rPr>
          <w:rFonts w:ascii="Arial" w:hAnsi="Arial" w:cs="Arial"/>
          <w:sz w:val="24"/>
          <w:szCs w:val="28"/>
        </w:rPr>
        <w:tab/>
        <w:t>Элемент Х</w:t>
      </w:r>
      <w:r w:rsidRPr="002C3279">
        <w:rPr>
          <w:rFonts w:ascii="Arial" w:hAnsi="Arial" w:cs="Arial"/>
          <w:sz w:val="24"/>
          <w:szCs w:val="28"/>
          <w:vertAlign w:val="subscript"/>
        </w:rPr>
        <w:t>2</w:t>
      </w:r>
      <w:r w:rsidRPr="00120492">
        <w:rPr>
          <w:rFonts w:ascii="Arial" w:hAnsi="Arial" w:cs="Arial"/>
          <w:sz w:val="24"/>
          <w:szCs w:val="28"/>
        </w:rPr>
        <w:t>Х</w:t>
      </w:r>
      <w:r w:rsidRPr="002C3279">
        <w:rPr>
          <w:rFonts w:ascii="Arial" w:hAnsi="Arial" w:cs="Arial"/>
          <w:sz w:val="24"/>
          <w:szCs w:val="28"/>
          <w:vertAlign w:val="subscript"/>
        </w:rPr>
        <w:t>3</w:t>
      </w:r>
      <w:r w:rsidRPr="00120492">
        <w:rPr>
          <w:rFonts w:ascii="Arial" w:hAnsi="Arial" w:cs="Arial"/>
          <w:sz w:val="24"/>
          <w:szCs w:val="28"/>
        </w:rPr>
        <w:t xml:space="preserve"> </w:t>
      </w:r>
      <w:r>
        <w:rPr>
          <w:rFonts w:ascii="Arial" w:hAnsi="Arial" w:cs="Arial"/>
          <w:sz w:val="24"/>
          <w:szCs w:val="28"/>
        </w:rPr>
        <w:t xml:space="preserve"> (Х</w:t>
      </w:r>
      <w:r w:rsidRPr="00514CBF">
        <w:rPr>
          <w:rFonts w:ascii="Arial" w:hAnsi="Arial" w:cs="Arial"/>
          <w:sz w:val="24"/>
          <w:szCs w:val="28"/>
          <w:vertAlign w:val="subscript"/>
        </w:rPr>
        <w:t>21</w:t>
      </w:r>
      <w:r>
        <w:rPr>
          <w:rFonts w:ascii="Arial" w:hAnsi="Arial" w:cs="Arial"/>
          <w:sz w:val="24"/>
          <w:szCs w:val="28"/>
        </w:rPr>
        <w:t>Х</w:t>
      </w:r>
      <w:r w:rsidRPr="00514CBF">
        <w:rPr>
          <w:rFonts w:ascii="Arial" w:hAnsi="Arial" w:cs="Arial"/>
          <w:sz w:val="24"/>
          <w:szCs w:val="28"/>
          <w:vertAlign w:val="subscript"/>
        </w:rPr>
        <w:t>31</w:t>
      </w:r>
      <w:r w:rsidRPr="00514CBF">
        <w:rPr>
          <w:rFonts w:ascii="Arial" w:hAnsi="Arial" w:cs="Arial"/>
          <w:sz w:val="24"/>
          <w:szCs w:val="28"/>
        </w:rPr>
        <w:t xml:space="preserve">, </w:t>
      </w:r>
      <w:r>
        <w:rPr>
          <w:rFonts w:ascii="Arial" w:hAnsi="Arial" w:cs="Arial"/>
          <w:sz w:val="24"/>
          <w:szCs w:val="28"/>
        </w:rPr>
        <w:t>Х</w:t>
      </w:r>
      <w:r w:rsidRPr="00514CBF">
        <w:rPr>
          <w:rFonts w:ascii="Arial" w:hAnsi="Arial" w:cs="Arial"/>
          <w:sz w:val="24"/>
          <w:szCs w:val="28"/>
          <w:vertAlign w:val="subscript"/>
        </w:rPr>
        <w:t>22</w:t>
      </w:r>
      <w:r>
        <w:rPr>
          <w:rFonts w:ascii="Arial" w:hAnsi="Arial" w:cs="Arial"/>
          <w:sz w:val="24"/>
          <w:szCs w:val="28"/>
        </w:rPr>
        <w:t>Х</w:t>
      </w:r>
      <w:r w:rsidRPr="00514CBF">
        <w:rPr>
          <w:rFonts w:ascii="Arial" w:hAnsi="Arial" w:cs="Arial"/>
          <w:sz w:val="24"/>
          <w:szCs w:val="28"/>
          <w:vertAlign w:val="subscript"/>
        </w:rPr>
        <w:t>32</w:t>
      </w:r>
      <w:r>
        <w:rPr>
          <w:rFonts w:ascii="Arial" w:hAnsi="Arial" w:cs="Arial"/>
          <w:sz w:val="24"/>
          <w:szCs w:val="28"/>
        </w:rPr>
        <w:t xml:space="preserve">) </w:t>
      </w:r>
      <w:r w:rsidRPr="00120492">
        <w:rPr>
          <w:rFonts w:ascii="Arial" w:hAnsi="Arial" w:cs="Arial"/>
          <w:sz w:val="24"/>
          <w:szCs w:val="28"/>
        </w:rPr>
        <w:t xml:space="preserve">обозначает принцип действия ИП. </w:t>
      </w:r>
    </w:p>
    <w:p w:rsidR="00745B77" w:rsidRPr="00120492" w:rsidRDefault="00745B77" w:rsidP="00745B77">
      <w:pPr>
        <w:tabs>
          <w:tab w:val="left" w:pos="851"/>
        </w:tabs>
        <w:spacing w:line="360" w:lineRule="auto"/>
        <w:ind w:firstLine="709"/>
        <w:jc w:val="both"/>
        <w:rPr>
          <w:rFonts w:ascii="Arial" w:hAnsi="Arial" w:cs="Arial"/>
          <w:sz w:val="24"/>
          <w:szCs w:val="24"/>
        </w:rPr>
      </w:pPr>
      <w:r w:rsidRPr="00120492">
        <w:rPr>
          <w:rFonts w:ascii="Arial" w:hAnsi="Arial" w:cs="Arial"/>
          <w:sz w:val="24"/>
          <w:szCs w:val="24"/>
        </w:rPr>
        <w:t>Вместо Х</w:t>
      </w:r>
      <w:r w:rsidRPr="002C3279">
        <w:rPr>
          <w:rFonts w:ascii="Arial" w:hAnsi="Arial" w:cs="Arial"/>
          <w:sz w:val="24"/>
          <w:szCs w:val="24"/>
          <w:vertAlign w:val="subscript"/>
        </w:rPr>
        <w:t>2</w:t>
      </w:r>
      <w:r w:rsidRPr="00120492">
        <w:rPr>
          <w:rFonts w:ascii="Arial" w:hAnsi="Arial" w:cs="Arial"/>
          <w:sz w:val="24"/>
          <w:szCs w:val="24"/>
        </w:rPr>
        <w:t>Х</w:t>
      </w:r>
      <w:r w:rsidRPr="002C3279">
        <w:rPr>
          <w:rFonts w:ascii="Arial" w:hAnsi="Arial" w:cs="Arial"/>
          <w:sz w:val="24"/>
          <w:szCs w:val="24"/>
          <w:vertAlign w:val="subscript"/>
        </w:rPr>
        <w:t>3</w:t>
      </w:r>
      <w:r w:rsidRPr="00120492">
        <w:rPr>
          <w:rFonts w:ascii="Arial" w:hAnsi="Arial" w:cs="Arial"/>
          <w:sz w:val="24"/>
          <w:szCs w:val="24"/>
        </w:rPr>
        <w:t xml:space="preserve"> </w:t>
      </w:r>
      <w:r>
        <w:rPr>
          <w:rFonts w:ascii="Arial" w:hAnsi="Arial" w:cs="Arial"/>
          <w:sz w:val="24"/>
          <w:szCs w:val="28"/>
        </w:rPr>
        <w:t>(Х</w:t>
      </w:r>
      <w:r w:rsidRPr="00514CBF">
        <w:rPr>
          <w:rFonts w:ascii="Arial" w:hAnsi="Arial" w:cs="Arial"/>
          <w:sz w:val="24"/>
          <w:szCs w:val="28"/>
          <w:vertAlign w:val="subscript"/>
        </w:rPr>
        <w:t>21</w:t>
      </w:r>
      <w:r>
        <w:rPr>
          <w:rFonts w:ascii="Arial" w:hAnsi="Arial" w:cs="Arial"/>
          <w:sz w:val="24"/>
          <w:szCs w:val="28"/>
        </w:rPr>
        <w:t>Х</w:t>
      </w:r>
      <w:r w:rsidRPr="00514CBF">
        <w:rPr>
          <w:rFonts w:ascii="Arial" w:hAnsi="Arial" w:cs="Arial"/>
          <w:sz w:val="24"/>
          <w:szCs w:val="28"/>
          <w:vertAlign w:val="subscript"/>
        </w:rPr>
        <w:t>31</w:t>
      </w:r>
      <w:r w:rsidRPr="00514CBF">
        <w:rPr>
          <w:rFonts w:ascii="Arial" w:hAnsi="Arial" w:cs="Arial"/>
          <w:sz w:val="24"/>
          <w:szCs w:val="28"/>
        </w:rPr>
        <w:t xml:space="preserve">, </w:t>
      </w:r>
      <w:r>
        <w:rPr>
          <w:rFonts w:ascii="Arial" w:hAnsi="Arial" w:cs="Arial"/>
          <w:sz w:val="24"/>
          <w:szCs w:val="28"/>
        </w:rPr>
        <w:t>Х</w:t>
      </w:r>
      <w:r w:rsidRPr="00514CBF">
        <w:rPr>
          <w:rFonts w:ascii="Arial" w:hAnsi="Arial" w:cs="Arial"/>
          <w:sz w:val="24"/>
          <w:szCs w:val="28"/>
          <w:vertAlign w:val="subscript"/>
        </w:rPr>
        <w:t>22</w:t>
      </w:r>
      <w:r>
        <w:rPr>
          <w:rFonts w:ascii="Arial" w:hAnsi="Arial" w:cs="Arial"/>
          <w:sz w:val="24"/>
          <w:szCs w:val="28"/>
        </w:rPr>
        <w:t>Х</w:t>
      </w:r>
      <w:r w:rsidRPr="00514CBF">
        <w:rPr>
          <w:rFonts w:ascii="Arial" w:hAnsi="Arial" w:cs="Arial"/>
          <w:sz w:val="24"/>
          <w:szCs w:val="28"/>
          <w:vertAlign w:val="subscript"/>
        </w:rPr>
        <w:t>32</w:t>
      </w:r>
      <w:r>
        <w:rPr>
          <w:rFonts w:ascii="Arial" w:hAnsi="Arial" w:cs="Arial"/>
          <w:sz w:val="24"/>
          <w:szCs w:val="28"/>
        </w:rPr>
        <w:t xml:space="preserve">) </w:t>
      </w:r>
      <w:r w:rsidRPr="00120492">
        <w:rPr>
          <w:rFonts w:ascii="Arial" w:hAnsi="Arial" w:cs="Arial"/>
          <w:sz w:val="24"/>
          <w:szCs w:val="24"/>
        </w:rPr>
        <w:t>приводят одно из следующих цифровых обозначений:</w:t>
      </w:r>
    </w:p>
    <w:p w:rsidR="00745B77" w:rsidRPr="00120492" w:rsidRDefault="00CE07C0" w:rsidP="00745B77">
      <w:pPr>
        <w:tabs>
          <w:tab w:val="left" w:pos="851"/>
          <w:tab w:val="left" w:pos="993"/>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01 –</w:t>
      </w:r>
      <w:r w:rsidR="00745B77" w:rsidRPr="00120492">
        <w:rPr>
          <w:rFonts w:ascii="Arial" w:hAnsi="Arial" w:cs="Arial"/>
          <w:sz w:val="24"/>
          <w:szCs w:val="24"/>
        </w:rPr>
        <w:t xml:space="preserve"> с использованием зависимости электрического сопротивления элементов от температуры;</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02 –</w:t>
      </w:r>
      <w:r w:rsidR="00745B77" w:rsidRPr="00120492">
        <w:rPr>
          <w:rFonts w:ascii="Arial" w:hAnsi="Arial" w:cs="Arial"/>
          <w:sz w:val="24"/>
          <w:szCs w:val="24"/>
        </w:rPr>
        <w:t xml:space="preserve"> с использованием </w:t>
      </w:r>
      <w:proofErr w:type="spellStart"/>
      <w:r w:rsidR="00745B77" w:rsidRPr="00120492">
        <w:rPr>
          <w:rFonts w:ascii="Arial" w:hAnsi="Arial" w:cs="Arial"/>
          <w:sz w:val="24"/>
          <w:szCs w:val="24"/>
        </w:rPr>
        <w:t>термо</w:t>
      </w:r>
      <w:proofErr w:type="spellEnd"/>
      <w:r w:rsidR="00745B77" w:rsidRPr="00120492">
        <w:rPr>
          <w:rFonts w:ascii="Arial" w:hAnsi="Arial" w:cs="Arial"/>
          <w:sz w:val="24"/>
          <w:szCs w:val="24"/>
        </w:rPr>
        <w:t>-ЭДС;</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03 –</w:t>
      </w:r>
      <w:r w:rsidR="00745B77" w:rsidRPr="00120492">
        <w:rPr>
          <w:rFonts w:ascii="Arial" w:hAnsi="Arial" w:cs="Arial"/>
          <w:sz w:val="24"/>
          <w:szCs w:val="24"/>
        </w:rPr>
        <w:t xml:space="preserve"> с использованием линейного расширения;</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04 –</w:t>
      </w:r>
      <w:r w:rsidR="00745B77" w:rsidRPr="00120492">
        <w:rPr>
          <w:rFonts w:ascii="Arial" w:hAnsi="Arial" w:cs="Arial"/>
          <w:sz w:val="24"/>
          <w:szCs w:val="24"/>
        </w:rPr>
        <w:t xml:space="preserve"> с использованием плавких или сгораемых вставок;</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05 –</w:t>
      </w:r>
      <w:r w:rsidR="00745B77" w:rsidRPr="00120492">
        <w:rPr>
          <w:rFonts w:ascii="Arial" w:hAnsi="Arial" w:cs="Arial"/>
          <w:sz w:val="24"/>
          <w:szCs w:val="24"/>
        </w:rPr>
        <w:t xml:space="preserve"> с использованием зависимости магнитной индукции от температуры;</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06 –</w:t>
      </w:r>
      <w:r w:rsidR="00745B77" w:rsidRPr="00120492">
        <w:rPr>
          <w:rFonts w:ascii="Arial" w:hAnsi="Arial" w:cs="Arial"/>
          <w:sz w:val="24"/>
          <w:szCs w:val="24"/>
        </w:rPr>
        <w:t xml:space="preserve"> с использованием эффекта Холла;</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07 –</w:t>
      </w:r>
      <w:r w:rsidR="00745B77" w:rsidRPr="00120492">
        <w:rPr>
          <w:rFonts w:ascii="Arial" w:hAnsi="Arial" w:cs="Arial"/>
          <w:sz w:val="24"/>
          <w:szCs w:val="24"/>
        </w:rPr>
        <w:t xml:space="preserve"> с использованием объемного расширения (жидкости, газа);</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08 –</w:t>
      </w:r>
      <w:r w:rsidR="00745B77" w:rsidRPr="00120492">
        <w:rPr>
          <w:rFonts w:ascii="Arial" w:hAnsi="Arial" w:cs="Arial"/>
          <w:sz w:val="24"/>
          <w:szCs w:val="24"/>
        </w:rPr>
        <w:t xml:space="preserve"> с использованием сегнетоэлектриков;</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09 –</w:t>
      </w:r>
      <w:r w:rsidR="00745B77" w:rsidRPr="00120492">
        <w:rPr>
          <w:rFonts w:ascii="Arial" w:hAnsi="Arial" w:cs="Arial"/>
          <w:sz w:val="24"/>
          <w:szCs w:val="24"/>
        </w:rPr>
        <w:t xml:space="preserve"> с использованием зависимости модуля упругости от температуры;</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10 –</w:t>
      </w:r>
      <w:r w:rsidR="00745B77" w:rsidRPr="00120492">
        <w:rPr>
          <w:rFonts w:ascii="Arial" w:hAnsi="Arial" w:cs="Arial"/>
          <w:sz w:val="24"/>
          <w:szCs w:val="24"/>
        </w:rPr>
        <w:t xml:space="preserve"> с использованием резонансно-акустических методов контроля температуры;</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lastRenderedPageBreak/>
        <w:t>-</w:t>
      </w:r>
      <w:r>
        <w:rPr>
          <w:rFonts w:ascii="Arial" w:hAnsi="Arial" w:cs="Arial"/>
          <w:sz w:val="24"/>
          <w:szCs w:val="24"/>
        </w:rPr>
        <w:tab/>
        <w:t>11 –</w:t>
      </w:r>
      <w:r w:rsidR="00745B77" w:rsidRPr="00120492">
        <w:rPr>
          <w:rFonts w:ascii="Arial" w:hAnsi="Arial" w:cs="Arial"/>
          <w:sz w:val="24"/>
          <w:szCs w:val="24"/>
        </w:rPr>
        <w:t xml:space="preserve"> радиоизотопный;</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12 –</w:t>
      </w:r>
      <w:r w:rsidR="00745B77" w:rsidRPr="00120492">
        <w:rPr>
          <w:rFonts w:ascii="Arial" w:hAnsi="Arial" w:cs="Arial"/>
          <w:sz w:val="24"/>
          <w:szCs w:val="24"/>
        </w:rPr>
        <w:t xml:space="preserve"> оптико-электронный;</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13 –</w:t>
      </w:r>
      <w:r w:rsidR="00745B77" w:rsidRPr="00120492">
        <w:rPr>
          <w:rFonts w:ascii="Arial" w:hAnsi="Arial" w:cs="Arial"/>
          <w:sz w:val="24"/>
          <w:szCs w:val="24"/>
        </w:rPr>
        <w:t xml:space="preserve"> электроконтактный;</w:t>
      </w:r>
    </w:p>
    <w:p w:rsidR="00745B77" w:rsidRPr="00120492" w:rsidRDefault="00745B77" w:rsidP="00745B77">
      <w:pPr>
        <w:tabs>
          <w:tab w:val="left" w:pos="851"/>
        </w:tabs>
        <w:spacing w:line="360" w:lineRule="auto"/>
        <w:ind w:firstLine="709"/>
        <w:jc w:val="both"/>
        <w:rPr>
          <w:rFonts w:ascii="Arial" w:hAnsi="Arial" w:cs="Arial"/>
          <w:sz w:val="24"/>
          <w:szCs w:val="24"/>
        </w:rPr>
      </w:pPr>
      <w:r w:rsidRPr="00120492">
        <w:rPr>
          <w:rFonts w:ascii="Arial" w:hAnsi="Arial" w:cs="Arial"/>
          <w:sz w:val="24"/>
          <w:szCs w:val="24"/>
        </w:rPr>
        <w:t>-</w:t>
      </w:r>
      <w:r w:rsidR="00CE07C0">
        <w:rPr>
          <w:rFonts w:ascii="Arial" w:hAnsi="Arial" w:cs="Arial"/>
          <w:sz w:val="24"/>
          <w:szCs w:val="24"/>
        </w:rPr>
        <w:tab/>
        <w:t>14 – с использованием эффекта памяти формы</w:t>
      </w:r>
      <w:r w:rsidRPr="00120492">
        <w:rPr>
          <w:rFonts w:ascii="Arial" w:hAnsi="Arial" w:cs="Arial"/>
          <w:sz w:val="24"/>
          <w:szCs w:val="24"/>
        </w:rPr>
        <w:t>;</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15 –</w:t>
      </w:r>
      <w:r w:rsidR="00745B77" w:rsidRPr="00120492">
        <w:rPr>
          <w:rFonts w:ascii="Arial" w:hAnsi="Arial" w:cs="Arial"/>
          <w:sz w:val="24"/>
          <w:szCs w:val="24"/>
        </w:rPr>
        <w:t xml:space="preserve"> ионизационный;</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16 –</w:t>
      </w:r>
      <w:r w:rsidR="00745B77" w:rsidRPr="00120492">
        <w:rPr>
          <w:rFonts w:ascii="Arial" w:hAnsi="Arial" w:cs="Arial"/>
          <w:sz w:val="24"/>
          <w:szCs w:val="24"/>
        </w:rPr>
        <w:t xml:space="preserve"> электроиндукционный;</w:t>
      </w:r>
    </w:p>
    <w:p w:rsidR="00745B77" w:rsidRPr="00120492" w:rsidRDefault="00745B77" w:rsidP="00745B77">
      <w:pPr>
        <w:tabs>
          <w:tab w:val="left" w:pos="85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17 – с использованием электрохимических ячеек;</w:t>
      </w:r>
    </w:p>
    <w:p w:rsidR="00745B77" w:rsidRPr="00120492" w:rsidRDefault="00745B77" w:rsidP="00745B77">
      <w:pPr>
        <w:tabs>
          <w:tab w:val="left" w:pos="85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18 – с использованием полупроводниковых газовых сенсоров;</w:t>
      </w:r>
    </w:p>
    <w:p w:rsidR="00745B77" w:rsidRPr="00120492" w:rsidRDefault="00745B77" w:rsidP="00745B77">
      <w:pPr>
        <w:tabs>
          <w:tab w:val="left" w:pos="851"/>
        </w:tabs>
        <w:spacing w:line="360" w:lineRule="auto"/>
        <w:ind w:firstLine="709"/>
        <w:jc w:val="both"/>
        <w:rPr>
          <w:rFonts w:ascii="Arial" w:hAnsi="Arial" w:cs="Arial"/>
          <w:sz w:val="24"/>
          <w:szCs w:val="24"/>
        </w:rPr>
      </w:pPr>
      <w:r w:rsidRPr="00120492">
        <w:rPr>
          <w:rFonts w:ascii="Arial" w:hAnsi="Arial" w:cs="Arial"/>
          <w:sz w:val="24"/>
          <w:szCs w:val="24"/>
        </w:rPr>
        <w:t>-</w:t>
      </w:r>
      <w:r w:rsidRPr="00120492">
        <w:rPr>
          <w:rFonts w:ascii="Arial" w:hAnsi="Arial" w:cs="Arial"/>
          <w:sz w:val="24"/>
          <w:szCs w:val="24"/>
        </w:rPr>
        <w:tab/>
        <w:t xml:space="preserve">19 – с использованием </w:t>
      </w:r>
      <w:proofErr w:type="spellStart"/>
      <w:r w:rsidRPr="00120492">
        <w:rPr>
          <w:rFonts w:ascii="Arial" w:hAnsi="Arial" w:cs="Arial"/>
          <w:sz w:val="24"/>
          <w:szCs w:val="24"/>
        </w:rPr>
        <w:t>металлооксидных</w:t>
      </w:r>
      <w:proofErr w:type="spellEnd"/>
      <w:r w:rsidRPr="00120492">
        <w:rPr>
          <w:rFonts w:ascii="Arial" w:hAnsi="Arial" w:cs="Arial"/>
          <w:sz w:val="24"/>
          <w:szCs w:val="24"/>
        </w:rPr>
        <w:t xml:space="preserve"> сенсоров;</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 xml:space="preserve">20 – </w:t>
      </w:r>
      <w:r w:rsidR="00745B77" w:rsidRPr="00120492">
        <w:rPr>
          <w:rFonts w:ascii="Arial" w:hAnsi="Arial" w:cs="Arial"/>
          <w:sz w:val="24"/>
          <w:szCs w:val="24"/>
        </w:rPr>
        <w:t>27 – резерв;</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28 –</w:t>
      </w:r>
      <w:r w:rsidR="00745B77" w:rsidRPr="00120492">
        <w:rPr>
          <w:rFonts w:ascii="Arial" w:hAnsi="Arial" w:cs="Arial"/>
          <w:sz w:val="24"/>
          <w:szCs w:val="24"/>
        </w:rPr>
        <w:t xml:space="preserve"> видимого спектра;</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29 –</w:t>
      </w:r>
      <w:r w:rsidR="00745B77" w:rsidRPr="00120492">
        <w:rPr>
          <w:rFonts w:ascii="Arial" w:hAnsi="Arial" w:cs="Arial"/>
          <w:sz w:val="24"/>
          <w:szCs w:val="24"/>
        </w:rPr>
        <w:t xml:space="preserve"> ультрафиолетовый;</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30 –</w:t>
      </w:r>
      <w:r w:rsidR="00745B77" w:rsidRPr="00120492">
        <w:rPr>
          <w:rFonts w:ascii="Arial" w:hAnsi="Arial" w:cs="Arial"/>
          <w:sz w:val="24"/>
          <w:szCs w:val="24"/>
        </w:rPr>
        <w:t xml:space="preserve"> инфракрасный;</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31 –</w:t>
      </w:r>
      <w:r w:rsidR="00745B77" w:rsidRPr="00120492">
        <w:rPr>
          <w:rFonts w:ascii="Arial" w:hAnsi="Arial" w:cs="Arial"/>
          <w:sz w:val="24"/>
          <w:szCs w:val="24"/>
        </w:rPr>
        <w:t xml:space="preserve"> </w:t>
      </w:r>
      <w:proofErr w:type="spellStart"/>
      <w:r w:rsidR="00745B77" w:rsidRPr="00120492">
        <w:rPr>
          <w:rFonts w:ascii="Arial" w:hAnsi="Arial" w:cs="Arial"/>
          <w:sz w:val="24"/>
          <w:szCs w:val="24"/>
        </w:rPr>
        <w:t>термобарометрический</w:t>
      </w:r>
      <w:proofErr w:type="spellEnd"/>
      <w:r w:rsidR="00745B77" w:rsidRPr="00120492">
        <w:rPr>
          <w:rFonts w:ascii="Arial" w:hAnsi="Arial" w:cs="Arial"/>
          <w:sz w:val="24"/>
          <w:szCs w:val="24"/>
        </w:rPr>
        <w:t>;</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32 –</w:t>
      </w:r>
      <w:r w:rsidR="00745B77" w:rsidRPr="00120492">
        <w:rPr>
          <w:rFonts w:ascii="Arial" w:hAnsi="Arial" w:cs="Arial"/>
          <w:sz w:val="24"/>
          <w:szCs w:val="24"/>
        </w:rPr>
        <w:t xml:space="preserve"> с использованием материалов, изменяющих оптическую проводимость в зависимости от температуры;</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33 –</w:t>
      </w:r>
      <w:r w:rsidR="00745B77" w:rsidRPr="00120492">
        <w:rPr>
          <w:rFonts w:ascii="Arial" w:hAnsi="Arial" w:cs="Arial"/>
          <w:sz w:val="24"/>
          <w:szCs w:val="24"/>
        </w:rPr>
        <w:t xml:space="preserve"> аэроионный;</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34 –</w:t>
      </w:r>
      <w:r w:rsidR="00745B77" w:rsidRPr="00120492">
        <w:rPr>
          <w:rFonts w:ascii="Arial" w:hAnsi="Arial" w:cs="Arial"/>
          <w:sz w:val="24"/>
          <w:szCs w:val="24"/>
        </w:rPr>
        <w:t xml:space="preserve"> термошумовой;</w:t>
      </w:r>
    </w:p>
    <w:p w:rsidR="00745B77" w:rsidRPr="00120492" w:rsidRDefault="00CE07C0" w:rsidP="00745B77">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35 –</w:t>
      </w:r>
      <w:r w:rsidR="00745B77" w:rsidRPr="00120492">
        <w:rPr>
          <w:rFonts w:ascii="Arial" w:hAnsi="Arial" w:cs="Arial"/>
          <w:sz w:val="24"/>
          <w:szCs w:val="24"/>
        </w:rPr>
        <w:t xml:space="preserve"> при использовании других принципов действия ИП.</w:t>
      </w:r>
    </w:p>
    <w:p w:rsidR="00745B77" w:rsidRPr="00120492" w:rsidRDefault="00745B77" w:rsidP="00745B77">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4.1.2.4</w:t>
      </w:r>
      <w:r w:rsidRPr="00120492">
        <w:rPr>
          <w:rFonts w:ascii="Arial" w:hAnsi="Arial" w:cs="Arial"/>
          <w:sz w:val="24"/>
          <w:szCs w:val="24"/>
        </w:rPr>
        <w:tab/>
        <w:t>Элемент Х</w:t>
      </w:r>
      <w:r w:rsidRPr="002C3279">
        <w:rPr>
          <w:rFonts w:ascii="Arial" w:hAnsi="Arial" w:cs="Arial"/>
          <w:sz w:val="24"/>
          <w:szCs w:val="24"/>
          <w:vertAlign w:val="subscript"/>
        </w:rPr>
        <w:t>4</w:t>
      </w:r>
      <w:r w:rsidRPr="00120492">
        <w:rPr>
          <w:rFonts w:ascii="Arial" w:hAnsi="Arial" w:cs="Arial"/>
          <w:sz w:val="24"/>
          <w:szCs w:val="24"/>
        </w:rPr>
        <w:t xml:space="preserve"> обозначает порядковый номер разработки ИП данного типа</w:t>
      </w:r>
      <w:r>
        <w:rPr>
          <w:rFonts w:ascii="Arial" w:hAnsi="Arial" w:cs="Arial"/>
          <w:sz w:val="24"/>
          <w:szCs w:val="24"/>
        </w:rPr>
        <w:t>, присваиваемый производителем</w:t>
      </w:r>
      <w:r w:rsidRPr="00120492">
        <w:rPr>
          <w:rFonts w:ascii="Arial" w:hAnsi="Arial" w:cs="Arial"/>
          <w:sz w:val="24"/>
          <w:szCs w:val="24"/>
        </w:rPr>
        <w:t>.</w:t>
      </w:r>
    </w:p>
    <w:p w:rsidR="00745B77" w:rsidRDefault="00745B77" w:rsidP="00745B77">
      <w:pPr>
        <w:tabs>
          <w:tab w:val="left" w:pos="1701"/>
        </w:tabs>
        <w:spacing w:line="360" w:lineRule="auto"/>
        <w:ind w:firstLine="709"/>
        <w:rPr>
          <w:rFonts w:ascii="Arial" w:hAnsi="Arial" w:cs="Arial"/>
          <w:sz w:val="24"/>
          <w:szCs w:val="24"/>
        </w:rPr>
      </w:pPr>
      <w:r w:rsidRPr="00120492">
        <w:rPr>
          <w:rFonts w:ascii="Arial" w:hAnsi="Arial" w:cs="Arial"/>
          <w:sz w:val="24"/>
          <w:szCs w:val="24"/>
        </w:rPr>
        <w:t>4.1.2.5</w:t>
      </w:r>
      <w:r w:rsidRPr="00120492">
        <w:rPr>
          <w:rFonts w:ascii="Arial" w:hAnsi="Arial" w:cs="Arial"/>
          <w:sz w:val="24"/>
          <w:szCs w:val="24"/>
        </w:rPr>
        <w:tab/>
        <w:t>Элемент Х</w:t>
      </w:r>
      <w:r w:rsidRPr="002C3279">
        <w:rPr>
          <w:rFonts w:ascii="Arial" w:hAnsi="Arial" w:cs="Arial"/>
          <w:sz w:val="24"/>
          <w:szCs w:val="24"/>
          <w:vertAlign w:val="subscript"/>
        </w:rPr>
        <w:t>5</w:t>
      </w:r>
      <w:r w:rsidRPr="00120492">
        <w:rPr>
          <w:rFonts w:ascii="Arial" w:hAnsi="Arial" w:cs="Arial"/>
          <w:sz w:val="24"/>
          <w:szCs w:val="24"/>
        </w:rPr>
        <w:t> обозначает класс ИП (для </w:t>
      </w:r>
      <w:r w:rsidRPr="00516A4F">
        <w:rPr>
          <w:rFonts w:ascii="Arial" w:hAnsi="Arial" w:cs="Arial"/>
          <w:sz w:val="24"/>
          <w:szCs w:val="24"/>
        </w:rPr>
        <w:t>ИПТ, ИПДА, ИПП</w:t>
      </w:r>
      <w:r w:rsidRPr="00120492">
        <w:rPr>
          <w:rFonts w:ascii="Arial" w:hAnsi="Arial" w:cs="Arial"/>
          <w:sz w:val="24"/>
          <w:szCs w:val="24"/>
        </w:rPr>
        <w:t>, ИПР).</w:t>
      </w:r>
    </w:p>
    <w:p w:rsidR="00745B77" w:rsidRDefault="00745B77" w:rsidP="00745B77">
      <w:pPr>
        <w:tabs>
          <w:tab w:val="left" w:pos="1701"/>
        </w:tabs>
        <w:spacing w:line="360" w:lineRule="auto"/>
        <w:ind w:firstLine="709"/>
        <w:jc w:val="both"/>
        <w:rPr>
          <w:rFonts w:ascii="Arial" w:hAnsi="Arial" w:cs="Arial"/>
          <w:sz w:val="24"/>
          <w:szCs w:val="24"/>
        </w:rPr>
      </w:pPr>
      <w:r w:rsidRPr="00FB43D4">
        <w:rPr>
          <w:rFonts w:ascii="Arial" w:hAnsi="Arial" w:cs="Arial"/>
          <w:sz w:val="24"/>
          <w:szCs w:val="24"/>
        </w:rPr>
        <w:t>4.</w:t>
      </w:r>
      <w:r>
        <w:rPr>
          <w:rFonts w:ascii="Arial" w:hAnsi="Arial" w:cs="Arial"/>
          <w:sz w:val="24"/>
          <w:szCs w:val="24"/>
        </w:rPr>
        <w:t>1.</w:t>
      </w:r>
      <w:r w:rsidRPr="00FB43D4">
        <w:rPr>
          <w:rFonts w:ascii="Arial" w:hAnsi="Arial" w:cs="Arial"/>
          <w:sz w:val="24"/>
          <w:szCs w:val="24"/>
        </w:rPr>
        <w:t>2.</w:t>
      </w:r>
      <w:r>
        <w:rPr>
          <w:rFonts w:ascii="Arial" w:hAnsi="Arial" w:cs="Arial"/>
          <w:sz w:val="24"/>
          <w:szCs w:val="24"/>
        </w:rPr>
        <w:t>6</w:t>
      </w:r>
      <w:r w:rsidRPr="00FB43D4">
        <w:rPr>
          <w:rFonts w:ascii="Arial" w:hAnsi="Arial" w:cs="Arial"/>
          <w:sz w:val="24"/>
          <w:szCs w:val="24"/>
        </w:rPr>
        <w:tab/>
        <w:t>Условное обозначение ИПМ должно состоять из следующих элементов: ИП 6</w:t>
      </w:r>
      <w:r>
        <w:rPr>
          <w:rFonts w:ascii="Arial" w:hAnsi="Arial" w:cs="Arial"/>
          <w:sz w:val="24"/>
          <w:szCs w:val="24"/>
          <w:lang w:val="en-US"/>
        </w:rPr>
        <w:t>Y</w:t>
      </w:r>
      <w:r w:rsidRPr="002C3279">
        <w:rPr>
          <w:rFonts w:ascii="Arial" w:hAnsi="Arial" w:cs="Arial"/>
          <w:sz w:val="24"/>
          <w:szCs w:val="24"/>
          <w:vertAlign w:val="subscript"/>
        </w:rPr>
        <w:t>2</w:t>
      </w:r>
      <w:r>
        <w:rPr>
          <w:rFonts w:ascii="Arial" w:hAnsi="Arial" w:cs="Arial"/>
          <w:sz w:val="24"/>
          <w:szCs w:val="24"/>
        </w:rPr>
        <w:t>Y</w:t>
      </w:r>
      <w:r w:rsidRPr="002C3279">
        <w:rPr>
          <w:rFonts w:ascii="Arial" w:hAnsi="Arial" w:cs="Arial"/>
          <w:sz w:val="24"/>
          <w:szCs w:val="24"/>
          <w:vertAlign w:val="subscript"/>
        </w:rPr>
        <w:t>3</w:t>
      </w:r>
      <w:r>
        <w:rPr>
          <w:rFonts w:ascii="Arial" w:hAnsi="Arial" w:cs="Arial"/>
          <w:sz w:val="24"/>
          <w:szCs w:val="24"/>
        </w:rPr>
        <w:t>-Y</w:t>
      </w:r>
      <w:r w:rsidRPr="002C3279">
        <w:rPr>
          <w:rFonts w:ascii="Arial" w:hAnsi="Arial" w:cs="Arial"/>
          <w:sz w:val="24"/>
          <w:szCs w:val="24"/>
          <w:vertAlign w:val="subscript"/>
        </w:rPr>
        <w:t>4</w:t>
      </w:r>
      <w:r w:rsidRPr="00FB43D4">
        <w:rPr>
          <w:rFonts w:ascii="Arial" w:hAnsi="Arial" w:cs="Arial"/>
          <w:sz w:val="24"/>
          <w:szCs w:val="24"/>
        </w:rPr>
        <w:t>-</w:t>
      </w:r>
      <w:r>
        <w:rPr>
          <w:rFonts w:ascii="Arial" w:hAnsi="Arial" w:cs="Arial"/>
          <w:sz w:val="24"/>
          <w:szCs w:val="24"/>
          <w:lang w:val="en-US"/>
        </w:rPr>
        <w:t>Y</w:t>
      </w:r>
      <w:r w:rsidRPr="002C3279">
        <w:rPr>
          <w:rFonts w:ascii="Arial" w:hAnsi="Arial" w:cs="Arial"/>
          <w:sz w:val="24"/>
          <w:szCs w:val="24"/>
          <w:vertAlign w:val="subscript"/>
        </w:rPr>
        <w:t>5</w:t>
      </w:r>
      <w:r w:rsidRPr="00FB43D4">
        <w:rPr>
          <w:rFonts w:ascii="Arial" w:hAnsi="Arial" w:cs="Arial"/>
          <w:sz w:val="24"/>
          <w:szCs w:val="24"/>
        </w:rPr>
        <w:t>.</w:t>
      </w:r>
    </w:p>
    <w:p w:rsidR="00745B77" w:rsidRDefault="00745B77" w:rsidP="00745B77">
      <w:pPr>
        <w:tabs>
          <w:tab w:val="left" w:pos="1701"/>
        </w:tabs>
        <w:spacing w:line="360" w:lineRule="auto"/>
        <w:ind w:firstLine="709"/>
        <w:jc w:val="both"/>
        <w:rPr>
          <w:rFonts w:ascii="Arial" w:hAnsi="Arial" w:cs="Arial"/>
          <w:sz w:val="24"/>
          <w:szCs w:val="24"/>
        </w:rPr>
      </w:pPr>
      <w:r w:rsidRPr="00FB43D4">
        <w:rPr>
          <w:rFonts w:ascii="Arial" w:hAnsi="Arial" w:cs="Arial"/>
          <w:sz w:val="24"/>
          <w:szCs w:val="24"/>
        </w:rPr>
        <w:t>4.</w:t>
      </w:r>
      <w:r>
        <w:rPr>
          <w:rFonts w:ascii="Arial" w:hAnsi="Arial" w:cs="Arial"/>
          <w:sz w:val="24"/>
          <w:szCs w:val="24"/>
        </w:rPr>
        <w:t>1.</w:t>
      </w:r>
      <w:r w:rsidRPr="00FB43D4">
        <w:rPr>
          <w:rFonts w:ascii="Arial" w:hAnsi="Arial" w:cs="Arial"/>
          <w:sz w:val="24"/>
          <w:szCs w:val="24"/>
        </w:rPr>
        <w:t>2.</w:t>
      </w:r>
      <w:r>
        <w:rPr>
          <w:rFonts w:ascii="Arial" w:hAnsi="Arial" w:cs="Arial"/>
          <w:sz w:val="24"/>
          <w:szCs w:val="24"/>
        </w:rPr>
        <w:t>7</w:t>
      </w:r>
      <w:r>
        <w:rPr>
          <w:rFonts w:ascii="Arial" w:hAnsi="Arial" w:cs="Arial"/>
          <w:sz w:val="24"/>
          <w:szCs w:val="24"/>
        </w:rPr>
        <w:tab/>
      </w:r>
      <w:r w:rsidRPr="00FB43D4">
        <w:rPr>
          <w:rFonts w:ascii="Arial" w:hAnsi="Arial" w:cs="Arial"/>
          <w:sz w:val="24"/>
          <w:szCs w:val="24"/>
        </w:rPr>
        <w:t xml:space="preserve">Элемент </w:t>
      </w:r>
      <w:r>
        <w:rPr>
          <w:rFonts w:ascii="Arial" w:hAnsi="Arial" w:cs="Arial"/>
          <w:sz w:val="24"/>
          <w:szCs w:val="24"/>
          <w:lang w:val="en-US"/>
        </w:rPr>
        <w:t>Y</w:t>
      </w:r>
      <w:r w:rsidRPr="002C3279">
        <w:rPr>
          <w:rFonts w:ascii="Arial" w:hAnsi="Arial" w:cs="Arial"/>
          <w:sz w:val="24"/>
          <w:szCs w:val="24"/>
          <w:vertAlign w:val="subscript"/>
        </w:rPr>
        <w:t>2</w:t>
      </w:r>
      <w:r w:rsidRPr="00FB43D4">
        <w:rPr>
          <w:rFonts w:ascii="Arial" w:hAnsi="Arial" w:cs="Arial"/>
          <w:sz w:val="24"/>
          <w:szCs w:val="24"/>
        </w:rPr>
        <w:t xml:space="preserve"> обозначает количество каналов обнаружения.</w:t>
      </w:r>
    </w:p>
    <w:p w:rsidR="00745B77" w:rsidRPr="00FB43D4" w:rsidRDefault="00745B77" w:rsidP="00745B77">
      <w:pPr>
        <w:tabs>
          <w:tab w:val="left" w:pos="1701"/>
        </w:tabs>
        <w:spacing w:line="360" w:lineRule="auto"/>
        <w:ind w:firstLine="709"/>
        <w:jc w:val="both"/>
        <w:rPr>
          <w:rFonts w:ascii="Arial" w:hAnsi="Arial" w:cs="Arial"/>
          <w:sz w:val="24"/>
          <w:szCs w:val="24"/>
        </w:rPr>
      </w:pPr>
      <w:r w:rsidRPr="00FB43D4">
        <w:rPr>
          <w:rFonts w:ascii="Arial" w:hAnsi="Arial" w:cs="Arial"/>
          <w:sz w:val="24"/>
          <w:szCs w:val="24"/>
        </w:rPr>
        <w:t>4.</w:t>
      </w:r>
      <w:r>
        <w:rPr>
          <w:rFonts w:ascii="Arial" w:hAnsi="Arial" w:cs="Arial"/>
          <w:sz w:val="24"/>
          <w:szCs w:val="24"/>
        </w:rPr>
        <w:t>1.</w:t>
      </w:r>
      <w:r w:rsidRPr="00FB43D4">
        <w:rPr>
          <w:rFonts w:ascii="Arial" w:hAnsi="Arial" w:cs="Arial"/>
          <w:sz w:val="24"/>
          <w:szCs w:val="24"/>
        </w:rPr>
        <w:t>2.</w:t>
      </w:r>
      <w:r>
        <w:rPr>
          <w:rFonts w:ascii="Arial" w:hAnsi="Arial" w:cs="Arial"/>
          <w:sz w:val="24"/>
          <w:szCs w:val="24"/>
        </w:rPr>
        <w:t>8</w:t>
      </w:r>
      <w:r w:rsidRPr="00FB43D4">
        <w:rPr>
          <w:rFonts w:ascii="Arial" w:hAnsi="Arial" w:cs="Arial"/>
          <w:sz w:val="24"/>
          <w:szCs w:val="24"/>
        </w:rPr>
        <w:tab/>
      </w:r>
      <w:r>
        <w:rPr>
          <w:rFonts w:ascii="Arial" w:hAnsi="Arial" w:cs="Arial"/>
          <w:sz w:val="24"/>
          <w:szCs w:val="24"/>
        </w:rPr>
        <w:t>Элемент Y</w:t>
      </w:r>
      <w:r w:rsidRPr="002C3279">
        <w:rPr>
          <w:rFonts w:ascii="Arial" w:hAnsi="Arial" w:cs="Arial"/>
          <w:sz w:val="24"/>
          <w:szCs w:val="24"/>
          <w:vertAlign w:val="subscript"/>
        </w:rPr>
        <w:t>3</w:t>
      </w:r>
      <w:r w:rsidRPr="00FB43D4">
        <w:rPr>
          <w:rFonts w:ascii="Arial" w:hAnsi="Arial" w:cs="Arial"/>
          <w:sz w:val="24"/>
          <w:szCs w:val="24"/>
        </w:rPr>
        <w:t xml:space="preserve"> обозначает тип конфигурации измерительной зоны ИПМ:</w:t>
      </w:r>
    </w:p>
    <w:p w:rsidR="00745B77" w:rsidRPr="00FB43D4" w:rsidRDefault="00745B77" w:rsidP="00745B77">
      <w:pPr>
        <w:tabs>
          <w:tab w:val="left" w:pos="1134"/>
        </w:tabs>
        <w:spacing w:line="360" w:lineRule="auto"/>
        <w:ind w:firstLine="709"/>
        <w:jc w:val="both"/>
        <w:rPr>
          <w:rFonts w:ascii="Arial" w:hAnsi="Arial" w:cs="Arial"/>
          <w:sz w:val="24"/>
          <w:szCs w:val="24"/>
        </w:rPr>
      </w:pPr>
      <w:r w:rsidRPr="00FB43D4">
        <w:rPr>
          <w:rFonts w:ascii="Arial" w:hAnsi="Arial" w:cs="Arial"/>
          <w:sz w:val="24"/>
          <w:szCs w:val="24"/>
        </w:rPr>
        <w:t>- 0</w:t>
      </w:r>
      <w:r w:rsidRPr="00FB43D4">
        <w:rPr>
          <w:rFonts w:ascii="Arial" w:hAnsi="Arial" w:cs="Arial"/>
          <w:sz w:val="24"/>
          <w:szCs w:val="24"/>
        </w:rPr>
        <w:tab/>
        <w:t>– точечный;</w:t>
      </w:r>
    </w:p>
    <w:p w:rsidR="00745B77" w:rsidRPr="00FB43D4" w:rsidRDefault="00745B77" w:rsidP="00745B77">
      <w:pPr>
        <w:tabs>
          <w:tab w:val="left" w:pos="1134"/>
        </w:tabs>
        <w:spacing w:line="360" w:lineRule="auto"/>
        <w:ind w:firstLine="709"/>
        <w:jc w:val="both"/>
        <w:rPr>
          <w:rFonts w:ascii="Arial" w:hAnsi="Arial" w:cs="Arial"/>
          <w:sz w:val="24"/>
          <w:szCs w:val="24"/>
        </w:rPr>
      </w:pPr>
      <w:r w:rsidRPr="00FB43D4">
        <w:rPr>
          <w:rFonts w:ascii="Arial" w:hAnsi="Arial" w:cs="Arial"/>
          <w:sz w:val="24"/>
          <w:szCs w:val="24"/>
        </w:rPr>
        <w:t>- 1</w:t>
      </w:r>
      <w:r w:rsidRPr="00FB43D4">
        <w:rPr>
          <w:rFonts w:ascii="Arial" w:hAnsi="Arial" w:cs="Arial"/>
          <w:sz w:val="24"/>
          <w:szCs w:val="24"/>
        </w:rPr>
        <w:tab/>
        <w:t>– линейный или многоточечный;</w:t>
      </w:r>
    </w:p>
    <w:p w:rsidR="00745B77" w:rsidRPr="00FB43D4" w:rsidRDefault="00745B77" w:rsidP="00745B77">
      <w:pPr>
        <w:tabs>
          <w:tab w:val="left" w:pos="1134"/>
        </w:tabs>
        <w:spacing w:line="360" w:lineRule="auto"/>
        <w:ind w:firstLine="709"/>
        <w:jc w:val="both"/>
        <w:rPr>
          <w:rFonts w:ascii="Arial" w:hAnsi="Arial" w:cs="Arial"/>
          <w:sz w:val="24"/>
          <w:szCs w:val="24"/>
        </w:rPr>
      </w:pPr>
      <w:r w:rsidRPr="00FB43D4">
        <w:rPr>
          <w:rFonts w:ascii="Arial" w:hAnsi="Arial" w:cs="Arial"/>
          <w:sz w:val="24"/>
          <w:szCs w:val="24"/>
        </w:rPr>
        <w:t>- 2</w:t>
      </w:r>
      <w:r w:rsidRPr="00FB43D4">
        <w:rPr>
          <w:rFonts w:ascii="Arial" w:hAnsi="Arial" w:cs="Arial"/>
          <w:sz w:val="24"/>
          <w:szCs w:val="24"/>
        </w:rPr>
        <w:tab/>
        <w:t>– объемный;</w:t>
      </w:r>
    </w:p>
    <w:p w:rsidR="00745B77" w:rsidRPr="00FB43D4" w:rsidRDefault="00745B77" w:rsidP="00745B77">
      <w:pPr>
        <w:tabs>
          <w:tab w:val="left" w:pos="1134"/>
        </w:tabs>
        <w:spacing w:line="360" w:lineRule="auto"/>
        <w:ind w:firstLine="709"/>
        <w:jc w:val="both"/>
        <w:rPr>
          <w:rFonts w:ascii="Arial" w:hAnsi="Arial" w:cs="Arial"/>
          <w:sz w:val="24"/>
          <w:szCs w:val="24"/>
        </w:rPr>
      </w:pPr>
      <w:r w:rsidRPr="00FB43D4">
        <w:rPr>
          <w:rFonts w:ascii="Arial" w:hAnsi="Arial" w:cs="Arial"/>
          <w:sz w:val="24"/>
          <w:szCs w:val="24"/>
        </w:rPr>
        <w:t>- 3</w:t>
      </w:r>
      <w:r w:rsidRPr="00FB43D4">
        <w:rPr>
          <w:rFonts w:ascii="Arial" w:hAnsi="Arial" w:cs="Arial"/>
          <w:sz w:val="24"/>
          <w:szCs w:val="24"/>
        </w:rPr>
        <w:tab/>
        <w:t>– комбинированный (при комбинации двух и более различных типов конфигураций измерительных зон).</w:t>
      </w:r>
    </w:p>
    <w:p w:rsidR="00745B77" w:rsidRPr="00FB43D4" w:rsidRDefault="00745B77" w:rsidP="00745B77">
      <w:pPr>
        <w:tabs>
          <w:tab w:val="left" w:pos="1701"/>
        </w:tabs>
        <w:spacing w:line="360" w:lineRule="auto"/>
        <w:ind w:firstLine="709"/>
        <w:jc w:val="both"/>
        <w:rPr>
          <w:rFonts w:ascii="Arial" w:hAnsi="Arial" w:cs="Arial"/>
          <w:sz w:val="24"/>
          <w:szCs w:val="24"/>
        </w:rPr>
      </w:pPr>
      <w:r w:rsidRPr="00FB43D4">
        <w:rPr>
          <w:rFonts w:ascii="Arial" w:hAnsi="Arial" w:cs="Arial"/>
          <w:sz w:val="24"/>
          <w:szCs w:val="24"/>
        </w:rPr>
        <w:t>4.</w:t>
      </w:r>
      <w:r>
        <w:rPr>
          <w:rFonts w:ascii="Arial" w:hAnsi="Arial" w:cs="Arial"/>
          <w:sz w:val="24"/>
          <w:szCs w:val="24"/>
        </w:rPr>
        <w:t>1.</w:t>
      </w:r>
      <w:r w:rsidRPr="00FB43D4">
        <w:rPr>
          <w:rFonts w:ascii="Arial" w:hAnsi="Arial" w:cs="Arial"/>
          <w:sz w:val="24"/>
          <w:szCs w:val="24"/>
        </w:rPr>
        <w:t>2.</w:t>
      </w:r>
      <w:r>
        <w:rPr>
          <w:rFonts w:ascii="Arial" w:hAnsi="Arial" w:cs="Arial"/>
          <w:sz w:val="24"/>
          <w:szCs w:val="24"/>
        </w:rPr>
        <w:t>9</w:t>
      </w:r>
      <w:r>
        <w:rPr>
          <w:rFonts w:ascii="Arial" w:hAnsi="Arial" w:cs="Arial"/>
          <w:sz w:val="24"/>
          <w:szCs w:val="24"/>
        </w:rPr>
        <w:tab/>
        <w:t>Элемент Y</w:t>
      </w:r>
      <w:r w:rsidRPr="002C3279">
        <w:rPr>
          <w:rFonts w:ascii="Arial" w:hAnsi="Arial" w:cs="Arial"/>
          <w:sz w:val="24"/>
          <w:szCs w:val="24"/>
          <w:vertAlign w:val="subscript"/>
        </w:rPr>
        <w:t>4</w:t>
      </w:r>
      <w:r w:rsidRPr="00FB43D4">
        <w:rPr>
          <w:rFonts w:ascii="Arial" w:hAnsi="Arial" w:cs="Arial"/>
          <w:sz w:val="24"/>
          <w:szCs w:val="24"/>
        </w:rPr>
        <w:t xml:space="preserve"> обозначает возможность программирования алгоритма обработки контролируемых параметров окружающей среды:</w:t>
      </w:r>
    </w:p>
    <w:p w:rsidR="00745B77" w:rsidRPr="00FB43D4" w:rsidRDefault="00745B77" w:rsidP="00745B77">
      <w:pPr>
        <w:tabs>
          <w:tab w:val="left" w:pos="1134"/>
        </w:tabs>
        <w:spacing w:line="360" w:lineRule="auto"/>
        <w:ind w:firstLine="709"/>
        <w:jc w:val="both"/>
        <w:rPr>
          <w:rFonts w:ascii="Arial" w:hAnsi="Arial" w:cs="Arial"/>
          <w:sz w:val="24"/>
          <w:szCs w:val="24"/>
        </w:rPr>
      </w:pPr>
      <w:r w:rsidRPr="00FB43D4">
        <w:rPr>
          <w:rFonts w:ascii="Arial" w:hAnsi="Arial" w:cs="Arial"/>
          <w:sz w:val="24"/>
          <w:szCs w:val="24"/>
        </w:rPr>
        <w:t>- 1</w:t>
      </w:r>
      <w:r w:rsidRPr="00FB43D4">
        <w:rPr>
          <w:rFonts w:ascii="Arial" w:hAnsi="Arial" w:cs="Arial"/>
          <w:sz w:val="24"/>
          <w:szCs w:val="24"/>
        </w:rPr>
        <w:tab/>
        <w:t>– с жестким алгоритмом обработки;</w:t>
      </w:r>
    </w:p>
    <w:p w:rsidR="00745B77" w:rsidRPr="00FB43D4" w:rsidRDefault="00745B77" w:rsidP="00745B77">
      <w:pPr>
        <w:tabs>
          <w:tab w:val="left" w:pos="1134"/>
        </w:tabs>
        <w:spacing w:line="360" w:lineRule="auto"/>
        <w:ind w:firstLine="709"/>
        <w:jc w:val="both"/>
        <w:rPr>
          <w:rFonts w:ascii="Arial" w:hAnsi="Arial" w:cs="Arial"/>
          <w:sz w:val="24"/>
          <w:szCs w:val="24"/>
        </w:rPr>
      </w:pPr>
      <w:r w:rsidRPr="00FB43D4">
        <w:rPr>
          <w:rFonts w:ascii="Arial" w:hAnsi="Arial" w:cs="Arial"/>
          <w:sz w:val="24"/>
          <w:szCs w:val="24"/>
        </w:rPr>
        <w:t>- 2</w:t>
      </w:r>
      <w:r w:rsidRPr="00FB43D4">
        <w:rPr>
          <w:rFonts w:ascii="Arial" w:hAnsi="Arial" w:cs="Arial"/>
          <w:sz w:val="24"/>
          <w:szCs w:val="24"/>
        </w:rPr>
        <w:tab/>
        <w:t>–</w:t>
      </w:r>
      <w:r w:rsidR="00CE07C0">
        <w:rPr>
          <w:rFonts w:ascii="Arial" w:hAnsi="Arial" w:cs="Arial"/>
          <w:sz w:val="24"/>
          <w:szCs w:val="24"/>
        </w:rPr>
        <w:t xml:space="preserve"> </w:t>
      </w:r>
      <w:r w:rsidRPr="00FB43D4">
        <w:rPr>
          <w:rFonts w:ascii="Arial" w:hAnsi="Arial" w:cs="Arial"/>
          <w:sz w:val="24"/>
          <w:szCs w:val="24"/>
        </w:rPr>
        <w:t>выбираемым алгоритмом обработки;</w:t>
      </w:r>
    </w:p>
    <w:p w:rsidR="00745B77" w:rsidRPr="00FB43D4" w:rsidRDefault="00745B77" w:rsidP="00745B77">
      <w:pPr>
        <w:tabs>
          <w:tab w:val="left" w:pos="1134"/>
        </w:tabs>
        <w:spacing w:line="360" w:lineRule="auto"/>
        <w:ind w:firstLine="709"/>
        <w:jc w:val="both"/>
        <w:rPr>
          <w:rFonts w:ascii="Arial" w:hAnsi="Arial" w:cs="Arial"/>
          <w:sz w:val="24"/>
          <w:szCs w:val="24"/>
        </w:rPr>
      </w:pPr>
      <w:r w:rsidRPr="00FB43D4">
        <w:rPr>
          <w:rFonts w:ascii="Arial" w:hAnsi="Arial" w:cs="Arial"/>
          <w:sz w:val="24"/>
          <w:szCs w:val="24"/>
        </w:rPr>
        <w:lastRenderedPageBreak/>
        <w:t>- 3</w:t>
      </w:r>
      <w:r w:rsidRPr="00FB43D4">
        <w:rPr>
          <w:rFonts w:ascii="Arial" w:hAnsi="Arial" w:cs="Arial"/>
          <w:sz w:val="24"/>
          <w:szCs w:val="24"/>
        </w:rPr>
        <w:tab/>
      </w:r>
      <w:r>
        <w:rPr>
          <w:rFonts w:ascii="Arial" w:hAnsi="Arial" w:cs="Arial"/>
          <w:sz w:val="24"/>
          <w:szCs w:val="24"/>
        </w:rPr>
        <w:t>–</w:t>
      </w:r>
      <w:r w:rsidRPr="00FB43D4">
        <w:rPr>
          <w:rFonts w:ascii="Arial" w:hAnsi="Arial" w:cs="Arial"/>
          <w:sz w:val="24"/>
          <w:szCs w:val="24"/>
        </w:rPr>
        <w:t xml:space="preserve"> программируемым алгоритмом обработки.</w:t>
      </w:r>
    </w:p>
    <w:p w:rsidR="00745B77" w:rsidRPr="00FB43D4" w:rsidRDefault="00745B77" w:rsidP="00745B77">
      <w:pPr>
        <w:tabs>
          <w:tab w:val="left" w:pos="1701"/>
        </w:tabs>
        <w:spacing w:line="360" w:lineRule="auto"/>
        <w:ind w:firstLine="709"/>
        <w:jc w:val="both"/>
        <w:rPr>
          <w:rFonts w:ascii="Arial" w:hAnsi="Arial" w:cs="Arial"/>
          <w:sz w:val="24"/>
          <w:szCs w:val="24"/>
        </w:rPr>
      </w:pPr>
      <w:r w:rsidRPr="00FB43D4">
        <w:rPr>
          <w:rFonts w:ascii="Arial" w:hAnsi="Arial" w:cs="Arial"/>
          <w:sz w:val="24"/>
          <w:szCs w:val="24"/>
        </w:rPr>
        <w:t>4.</w:t>
      </w:r>
      <w:r>
        <w:rPr>
          <w:rFonts w:ascii="Arial" w:hAnsi="Arial" w:cs="Arial"/>
          <w:sz w:val="24"/>
          <w:szCs w:val="24"/>
        </w:rPr>
        <w:t>1.</w:t>
      </w:r>
      <w:r w:rsidRPr="00FB43D4">
        <w:rPr>
          <w:rFonts w:ascii="Arial" w:hAnsi="Arial" w:cs="Arial"/>
          <w:sz w:val="24"/>
          <w:szCs w:val="24"/>
        </w:rPr>
        <w:t>2.</w:t>
      </w:r>
      <w:r>
        <w:rPr>
          <w:rFonts w:ascii="Arial" w:hAnsi="Arial" w:cs="Arial"/>
          <w:sz w:val="24"/>
          <w:szCs w:val="24"/>
        </w:rPr>
        <w:t>10</w:t>
      </w:r>
      <w:r w:rsidRPr="00FB43D4">
        <w:rPr>
          <w:rFonts w:ascii="Arial" w:hAnsi="Arial" w:cs="Arial"/>
          <w:sz w:val="24"/>
          <w:szCs w:val="24"/>
        </w:rPr>
        <w:tab/>
        <w:t xml:space="preserve">Элемент </w:t>
      </w:r>
      <w:r>
        <w:rPr>
          <w:rFonts w:ascii="Arial" w:hAnsi="Arial" w:cs="Arial"/>
          <w:sz w:val="24"/>
          <w:szCs w:val="24"/>
          <w:lang w:val="en-US"/>
        </w:rPr>
        <w:t>Y</w:t>
      </w:r>
      <w:r w:rsidRPr="002C3279">
        <w:rPr>
          <w:rFonts w:ascii="Arial" w:hAnsi="Arial" w:cs="Arial"/>
          <w:sz w:val="24"/>
          <w:szCs w:val="24"/>
          <w:vertAlign w:val="subscript"/>
        </w:rPr>
        <w:t>5</w:t>
      </w:r>
      <w:r w:rsidRPr="00FB43D4">
        <w:rPr>
          <w:rFonts w:ascii="Arial" w:hAnsi="Arial" w:cs="Arial"/>
          <w:sz w:val="24"/>
          <w:szCs w:val="24"/>
        </w:rPr>
        <w:t xml:space="preserve"> обозначает порядковый номер разработки ИПМ данного типа.</w:t>
      </w:r>
    </w:p>
    <w:p w:rsidR="00745B77" w:rsidRPr="00120492" w:rsidRDefault="00745B77" w:rsidP="00745B77">
      <w:pPr>
        <w:tabs>
          <w:tab w:val="left" w:pos="851"/>
        </w:tabs>
        <w:spacing w:line="360" w:lineRule="auto"/>
        <w:ind w:firstLine="709"/>
        <w:jc w:val="both"/>
        <w:rPr>
          <w:rFonts w:ascii="Arial" w:hAnsi="Arial" w:cs="Arial"/>
          <w:b/>
          <w:i/>
          <w:sz w:val="24"/>
          <w:szCs w:val="24"/>
        </w:rPr>
      </w:pPr>
      <w:r w:rsidRPr="00120492">
        <w:rPr>
          <w:rFonts w:ascii="Arial" w:hAnsi="Arial" w:cs="Arial"/>
          <w:b/>
          <w:i/>
          <w:sz w:val="24"/>
          <w:szCs w:val="24"/>
        </w:rPr>
        <w:t xml:space="preserve">Примеры </w:t>
      </w:r>
    </w:p>
    <w:p w:rsidR="00745B77" w:rsidRPr="00120492" w:rsidRDefault="00745B77" w:rsidP="00CE07C0">
      <w:pPr>
        <w:tabs>
          <w:tab w:val="left" w:pos="993"/>
        </w:tabs>
        <w:spacing w:line="360" w:lineRule="auto"/>
        <w:ind w:firstLine="709"/>
        <w:jc w:val="both"/>
        <w:rPr>
          <w:rFonts w:ascii="Arial" w:hAnsi="Arial" w:cs="Arial"/>
          <w:b/>
          <w:i/>
          <w:sz w:val="24"/>
          <w:szCs w:val="24"/>
        </w:rPr>
      </w:pPr>
      <w:r w:rsidRPr="00120492">
        <w:rPr>
          <w:rFonts w:ascii="Arial" w:hAnsi="Arial" w:cs="Arial"/>
          <w:b/>
          <w:i/>
          <w:sz w:val="24"/>
          <w:szCs w:val="24"/>
        </w:rPr>
        <w:t>1</w:t>
      </w:r>
      <w:r w:rsidR="00CE07C0">
        <w:rPr>
          <w:rFonts w:ascii="Arial" w:hAnsi="Arial" w:cs="Arial"/>
          <w:b/>
          <w:i/>
          <w:sz w:val="24"/>
          <w:szCs w:val="24"/>
        </w:rPr>
        <w:tab/>
      </w:r>
      <w:r w:rsidRPr="00120492">
        <w:rPr>
          <w:rFonts w:ascii="Arial" w:hAnsi="Arial" w:cs="Arial"/>
          <w:b/>
          <w:i/>
          <w:sz w:val="24"/>
          <w:szCs w:val="24"/>
        </w:rPr>
        <w:t xml:space="preserve">Условное обозначение ИПТ имеет вид </w:t>
      </w:r>
      <w:r w:rsidR="00CE07C0">
        <w:rPr>
          <w:rFonts w:ascii="Arial" w:hAnsi="Arial" w:cs="Arial"/>
          <w:b/>
          <w:i/>
          <w:sz w:val="24"/>
          <w:szCs w:val="24"/>
        </w:rPr>
        <w:t>«</w:t>
      </w:r>
      <w:r w:rsidRPr="00120492">
        <w:rPr>
          <w:rFonts w:ascii="Arial" w:hAnsi="Arial" w:cs="Arial"/>
          <w:b/>
          <w:i/>
          <w:sz w:val="24"/>
          <w:szCs w:val="24"/>
        </w:rPr>
        <w:t>ИП 101-8-А1</w:t>
      </w:r>
      <w:r w:rsidR="00CE07C0">
        <w:rPr>
          <w:rFonts w:ascii="Arial" w:hAnsi="Arial" w:cs="Arial"/>
          <w:b/>
          <w:i/>
          <w:sz w:val="24"/>
          <w:szCs w:val="24"/>
        </w:rPr>
        <w:t>»,</w:t>
      </w:r>
      <w:r w:rsidRPr="00120492">
        <w:rPr>
          <w:rFonts w:ascii="Arial" w:hAnsi="Arial" w:cs="Arial"/>
          <w:b/>
          <w:i/>
          <w:sz w:val="24"/>
          <w:szCs w:val="24"/>
        </w:rPr>
        <w:t xml:space="preserve"> где</w:t>
      </w:r>
      <w:r w:rsidR="00CE07C0">
        <w:rPr>
          <w:rFonts w:ascii="Arial" w:hAnsi="Arial" w:cs="Arial"/>
          <w:b/>
          <w:i/>
          <w:sz w:val="24"/>
          <w:szCs w:val="24"/>
        </w:rPr>
        <w:t xml:space="preserve"> </w:t>
      </w:r>
      <w:r w:rsidR="00CE07C0">
        <w:rPr>
          <w:rFonts w:ascii="Arial" w:hAnsi="Arial" w:cs="Arial"/>
          <w:b/>
          <w:i/>
          <w:sz w:val="24"/>
          <w:szCs w:val="24"/>
        </w:rPr>
        <w:br/>
        <w:t>1 – тепловой; 01 –</w:t>
      </w:r>
      <w:r w:rsidRPr="00120492">
        <w:rPr>
          <w:rFonts w:ascii="Arial" w:hAnsi="Arial" w:cs="Arial"/>
          <w:b/>
          <w:i/>
          <w:sz w:val="24"/>
          <w:szCs w:val="24"/>
        </w:rPr>
        <w:t xml:space="preserve"> с использованием зависимости электрического с</w:t>
      </w:r>
      <w:r w:rsidR="00CE07C0">
        <w:rPr>
          <w:rFonts w:ascii="Arial" w:hAnsi="Arial" w:cs="Arial"/>
          <w:b/>
          <w:i/>
          <w:sz w:val="24"/>
          <w:szCs w:val="24"/>
        </w:rPr>
        <w:t>опротивления от температуры; 8 –</w:t>
      </w:r>
      <w:r w:rsidRPr="00120492">
        <w:rPr>
          <w:rFonts w:ascii="Arial" w:hAnsi="Arial" w:cs="Arial"/>
          <w:b/>
          <w:i/>
          <w:sz w:val="24"/>
          <w:szCs w:val="24"/>
        </w:rPr>
        <w:t xml:space="preserve"> п</w:t>
      </w:r>
      <w:r w:rsidR="00CE07C0">
        <w:rPr>
          <w:rFonts w:ascii="Arial" w:hAnsi="Arial" w:cs="Arial"/>
          <w:b/>
          <w:i/>
          <w:sz w:val="24"/>
          <w:szCs w:val="24"/>
        </w:rPr>
        <w:t>орядковый номер разработки; А1 –</w:t>
      </w:r>
      <w:r w:rsidRPr="00120492">
        <w:rPr>
          <w:rFonts w:ascii="Arial" w:hAnsi="Arial" w:cs="Arial"/>
          <w:b/>
          <w:i/>
          <w:sz w:val="24"/>
          <w:szCs w:val="24"/>
        </w:rPr>
        <w:t xml:space="preserve"> класс ИПТ.</w:t>
      </w:r>
    </w:p>
    <w:p w:rsidR="00745B77" w:rsidRDefault="00745B77" w:rsidP="00CE07C0">
      <w:pPr>
        <w:tabs>
          <w:tab w:val="left" w:pos="993"/>
        </w:tabs>
        <w:spacing w:line="360" w:lineRule="auto"/>
        <w:ind w:firstLine="709"/>
        <w:jc w:val="both"/>
        <w:rPr>
          <w:rFonts w:ascii="Arial" w:hAnsi="Arial" w:cs="Arial"/>
          <w:b/>
          <w:i/>
          <w:sz w:val="24"/>
          <w:szCs w:val="24"/>
        </w:rPr>
      </w:pPr>
      <w:r w:rsidRPr="00120492">
        <w:rPr>
          <w:rFonts w:ascii="Arial" w:hAnsi="Arial" w:cs="Arial"/>
          <w:b/>
          <w:i/>
          <w:sz w:val="24"/>
          <w:szCs w:val="24"/>
        </w:rPr>
        <w:t>2</w:t>
      </w:r>
      <w:r>
        <w:rPr>
          <w:rFonts w:ascii="Arial" w:hAnsi="Arial" w:cs="Arial"/>
          <w:b/>
          <w:i/>
          <w:sz w:val="24"/>
          <w:szCs w:val="24"/>
        </w:rPr>
        <w:tab/>
      </w:r>
      <w:r w:rsidRPr="00120492">
        <w:rPr>
          <w:rFonts w:ascii="Arial" w:hAnsi="Arial" w:cs="Arial"/>
          <w:b/>
          <w:i/>
          <w:sz w:val="24"/>
          <w:szCs w:val="24"/>
        </w:rPr>
        <w:t>Условное обозначение теплодымового ИП</w:t>
      </w:r>
      <w:r>
        <w:rPr>
          <w:rFonts w:ascii="Arial" w:hAnsi="Arial" w:cs="Arial"/>
          <w:b/>
          <w:i/>
          <w:sz w:val="24"/>
          <w:szCs w:val="24"/>
        </w:rPr>
        <w:t>К</w:t>
      </w:r>
      <w:r w:rsidRPr="00120492">
        <w:rPr>
          <w:rFonts w:ascii="Arial" w:hAnsi="Arial" w:cs="Arial"/>
          <w:b/>
          <w:i/>
          <w:sz w:val="24"/>
          <w:szCs w:val="24"/>
        </w:rPr>
        <w:t xml:space="preserve"> имеет вид </w:t>
      </w:r>
      <w:r>
        <w:rPr>
          <w:rFonts w:ascii="Arial" w:hAnsi="Arial" w:cs="Arial"/>
          <w:b/>
          <w:i/>
          <w:sz w:val="24"/>
          <w:szCs w:val="24"/>
        </w:rPr>
        <w:br/>
      </w:r>
      <w:r w:rsidRPr="00120492">
        <w:rPr>
          <w:rFonts w:ascii="Arial" w:hAnsi="Arial" w:cs="Arial"/>
          <w:b/>
          <w:i/>
          <w:sz w:val="24"/>
          <w:szCs w:val="24"/>
        </w:rPr>
        <w:t>«ИП 212/108-3-</w:t>
      </w:r>
      <w:r w:rsidRPr="00120492">
        <w:rPr>
          <w:rFonts w:ascii="Arial" w:hAnsi="Arial" w:cs="Arial"/>
          <w:b/>
          <w:i/>
          <w:sz w:val="24"/>
          <w:szCs w:val="24"/>
          <w:lang w:val="en-US"/>
        </w:rPr>
        <w:t>CR</w:t>
      </w:r>
      <w:r w:rsidR="00CE07C0">
        <w:rPr>
          <w:rFonts w:ascii="Arial" w:hAnsi="Arial" w:cs="Arial"/>
          <w:b/>
          <w:i/>
          <w:sz w:val="24"/>
          <w:szCs w:val="24"/>
        </w:rPr>
        <w:t>» где, 2 – дымовой; 12 – оптико-электронный; 1 – тепловой; 08 –</w:t>
      </w:r>
      <w:r w:rsidRPr="00120492">
        <w:rPr>
          <w:rFonts w:ascii="Arial" w:hAnsi="Arial" w:cs="Arial"/>
          <w:b/>
          <w:i/>
          <w:sz w:val="24"/>
          <w:szCs w:val="24"/>
        </w:rPr>
        <w:t xml:space="preserve"> с испол</w:t>
      </w:r>
      <w:r w:rsidR="00CE07C0">
        <w:rPr>
          <w:rFonts w:ascii="Arial" w:hAnsi="Arial" w:cs="Arial"/>
          <w:b/>
          <w:i/>
          <w:sz w:val="24"/>
          <w:szCs w:val="24"/>
        </w:rPr>
        <w:t>ьзованием сегнетоэлектриков; 3 – порядковый номер разработки;</w:t>
      </w:r>
      <w:r w:rsidRPr="00120492">
        <w:rPr>
          <w:rFonts w:ascii="Arial" w:hAnsi="Arial" w:cs="Arial"/>
          <w:b/>
          <w:i/>
          <w:sz w:val="24"/>
          <w:szCs w:val="24"/>
        </w:rPr>
        <w:t xml:space="preserve"> </w:t>
      </w:r>
      <w:r w:rsidRPr="00120492">
        <w:rPr>
          <w:rFonts w:ascii="Arial" w:hAnsi="Arial" w:cs="Arial"/>
          <w:b/>
          <w:i/>
          <w:sz w:val="24"/>
          <w:szCs w:val="24"/>
          <w:lang w:val="en-US"/>
        </w:rPr>
        <w:t>CR</w:t>
      </w:r>
      <w:r w:rsidR="00CE07C0">
        <w:rPr>
          <w:rFonts w:ascii="Arial" w:hAnsi="Arial" w:cs="Arial"/>
          <w:b/>
          <w:i/>
          <w:sz w:val="24"/>
          <w:szCs w:val="24"/>
        </w:rPr>
        <w:t xml:space="preserve"> –</w:t>
      </w:r>
      <w:r w:rsidRPr="00120492">
        <w:rPr>
          <w:rFonts w:ascii="Arial" w:hAnsi="Arial" w:cs="Arial"/>
          <w:b/>
          <w:i/>
          <w:sz w:val="24"/>
          <w:szCs w:val="24"/>
        </w:rPr>
        <w:t xml:space="preserve"> класс ИП по тепловому каналу.</w:t>
      </w:r>
    </w:p>
    <w:p w:rsidR="00745B77" w:rsidRPr="00FB43D4" w:rsidRDefault="00745B77" w:rsidP="00CE07C0">
      <w:pPr>
        <w:tabs>
          <w:tab w:val="left" w:pos="993"/>
        </w:tabs>
        <w:spacing w:line="360" w:lineRule="auto"/>
        <w:ind w:firstLine="709"/>
        <w:jc w:val="both"/>
        <w:rPr>
          <w:rFonts w:ascii="Arial" w:hAnsi="Arial" w:cs="Arial"/>
          <w:b/>
          <w:i/>
          <w:sz w:val="24"/>
          <w:szCs w:val="24"/>
        </w:rPr>
      </w:pPr>
      <w:r w:rsidRPr="002C3279">
        <w:rPr>
          <w:rFonts w:ascii="Arial" w:hAnsi="Arial" w:cs="Arial"/>
          <w:b/>
          <w:i/>
          <w:sz w:val="24"/>
          <w:szCs w:val="24"/>
        </w:rPr>
        <w:t>3</w:t>
      </w:r>
      <w:r>
        <w:rPr>
          <w:rFonts w:ascii="Arial" w:hAnsi="Arial" w:cs="Arial"/>
          <w:b/>
          <w:i/>
          <w:sz w:val="24"/>
          <w:szCs w:val="24"/>
        </w:rPr>
        <w:tab/>
      </w:r>
      <w:r w:rsidRPr="00FB43D4">
        <w:rPr>
          <w:rFonts w:ascii="Arial" w:hAnsi="Arial" w:cs="Arial"/>
          <w:b/>
          <w:i/>
          <w:sz w:val="24"/>
          <w:szCs w:val="24"/>
        </w:rPr>
        <w:t xml:space="preserve">Условное обозначение ИПМ имеет вид </w:t>
      </w:r>
      <w:r>
        <w:rPr>
          <w:rFonts w:ascii="Arial" w:hAnsi="Arial" w:cs="Arial"/>
          <w:b/>
          <w:sz w:val="24"/>
          <w:szCs w:val="24"/>
        </w:rPr>
        <w:t>«</w:t>
      </w:r>
      <w:r w:rsidRPr="00FB43D4">
        <w:rPr>
          <w:rFonts w:ascii="Arial" w:hAnsi="Arial" w:cs="Arial"/>
          <w:b/>
          <w:i/>
          <w:sz w:val="24"/>
          <w:szCs w:val="24"/>
        </w:rPr>
        <w:t>ИП 630-1-10</w:t>
      </w:r>
      <w:r>
        <w:rPr>
          <w:rFonts w:ascii="Arial" w:hAnsi="Arial" w:cs="Arial"/>
          <w:b/>
          <w:i/>
          <w:sz w:val="24"/>
          <w:szCs w:val="24"/>
        </w:rPr>
        <w:t>»</w:t>
      </w:r>
      <w:r w:rsidRPr="00FB43D4">
        <w:rPr>
          <w:rFonts w:ascii="Arial" w:hAnsi="Arial" w:cs="Arial"/>
          <w:b/>
          <w:i/>
          <w:sz w:val="24"/>
          <w:szCs w:val="24"/>
        </w:rPr>
        <w:t xml:space="preserve"> где </w:t>
      </w:r>
      <w:r w:rsidRPr="00FB43D4">
        <w:rPr>
          <w:rFonts w:ascii="Arial" w:hAnsi="Arial" w:cs="Arial"/>
          <w:b/>
          <w:i/>
          <w:sz w:val="24"/>
          <w:szCs w:val="24"/>
        </w:rPr>
        <w:br/>
        <w:t>6</w:t>
      </w:r>
      <w:r>
        <w:rPr>
          <w:rFonts w:ascii="Arial" w:hAnsi="Arial" w:cs="Arial"/>
          <w:b/>
          <w:i/>
          <w:sz w:val="24"/>
          <w:szCs w:val="24"/>
        </w:rPr>
        <w:t xml:space="preserve"> –</w:t>
      </w:r>
      <w:r w:rsidRPr="00FB43D4">
        <w:rPr>
          <w:rFonts w:ascii="Arial" w:hAnsi="Arial" w:cs="Arial"/>
          <w:b/>
          <w:i/>
          <w:sz w:val="24"/>
          <w:szCs w:val="24"/>
        </w:rPr>
        <w:t xml:space="preserve"> мультикритериальный; 3 – три канала обнаружения; 0 –</w:t>
      </w:r>
      <w:r w:rsidR="00CE07C0">
        <w:rPr>
          <w:rFonts w:ascii="Arial" w:hAnsi="Arial" w:cs="Arial"/>
          <w:b/>
          <w:i/>
          <w:sz w:val="24"/>
          <w:szCs w:val="24"/>
        </w:rPr>
        <w:t xml:space="preserve"> </w:t>
      </w:r>
      <w:r w:rsidRPr="00FB43D4">
        <w:rPr>
          <w:rFonts w:ascii="Arial" w:hAnsi="Arial" w:cs="Arial"/>
          <w:b/>
          <w:i/>
          <w:sz w:val="24"/>
          <w:szCs w:val="24"/>
        </w:rPr>
        <w:t xml:space="preserve">точечный; </w:t>
      </w:r>
      <w:r w:rsidRPr="00FB43D4">
        <w:rPr>
          <w:rFonts w:ascii="Arial" w:hAnsi="Arial" w:cs="Arial"/>
          <w:b/>
          <w:i/>
          <w:sz w:val="24"/>
          <w:szCs w:val="24"/>
        </w:rPr>
        <w:br/>
        <w:t xml:space="preserve">1 </w:t>
      </w:r>
      <w:r>
        <w:rPr>
          <w:rFonts w:ascii="Arial" w:hAnsi="Arial" w:cs="Arial"/>
          <w:b/>
          <w:i/>
          <w:sz w:val="24"/>
          <w:szCs w:val="24"/>
        </w:rPr>
        <w:t>–</w:t>
      </w:r>
      <w:r w:rsidRPr="00FB43D4">
        <w:rPr>
          <w:rFonts w:ascii="Arial" w:hAnsi="Arial" w:cs="Arial"/>
          <w:b/>
          <w:i/>
          <w:sz w:val="24"/>
          <w:szCs w:val="24"/>
        </w:rPr>
        <w:t xml:space="preserve"> с жестким алгоритмом обработки; 10 – порядковый номер разработки.</w:t>
      </w:r>
    </w:p>
    <w:p w:rsidR="00745B77" w:rsidRPr="00FB43D4" w:rsidRDefault="00745B77" w:rsidP="00745B77">
      <w:pPr>
        <w:tabs>
          <w:tab w:val="left" w:pos="1701"/>
        </w:tabs>
        <w:spacing w:line="360" w:lineRule="auto"/>
        <w:ind w:firstLine="709"/>
        <w:jc w:val="both"/>
        <w:rPr>
          <w:rFonts w:ascii="Arial" w:hAnsi="Arial" w:cs="Arial"/>
          <w:sz w:val="24"/>
          <w:szCs w:val="24"/>
        </w:rPr>
      </w:pPr>
      <w:r w:rsidRPr="00FB43D4">
        <w:rPr>
          <w:rFonts w:ascii="Arial" w:hAnsi="Arial" w:cs="Arial"/>
          <w:sz w:val="24"/>
          <w:szCs w:val="24"/>
        </w:rPr>
        <w:t xml:space="preserve">Типы каналов обнаружения, а также их характеристики должны быть приведены в </w:t>
      </w:r>
      <w:r>
        <w:rPr>
          <w:rFonts w:ascii="Arial" w:hAnsi="Arial" w:cs="Arial"/>
          <w:sz w:val="24"/>
          <w:szCs w:val="24"/>
        </w:rPr>
        <w:t xml:space="preserve">технической документации (далее – ТД) </w:t>
      </w:r>
      <w:r w:rsidRPr="00FB43D4">
        <w:rPr>
          <w:rFonts w:ascii="Arial" w:hAnsi="Arial" w:cs="Arial"/>
          <w:sz w:val="24"/>
          <w:szCs w:val="24"/>
        </w:rPr>
        <w:t>на ИПМ конкретного типа.</w:t>
      </w:r>
    </w:p>
    <w:p w:rsidR="00745B77" w:rsidRDefault="00745B77" w:rsidP="00745B77">
      <w:pPr>
        <w:tabs>
          <w:tab w:val="left" w:pos="1701"/>
        </w:tabs>
        <w:spacing w:line="360" w:lineRule="auto"/>
        <w:ind w:firstLine="709"/>
        <w:jc w:val="both"/>
        <w:rPr>
          <w:rFonts w:ascii="Arial" w:hAnsi="Arial" w:cs="Arial"/>
          <w:sz w:val="24"/>
          <w:szCs w:val="24"/>
        </w:rPr>
      </w:pPr>
      <w:r>
        <w:rPr>
          <w:rFonts w:ascii="Arial" w:hAnsi="Arial" w:cs="Arial"/>
          <w:sz w:val="24"/>
          <w:szCs w:val="24"/>
        </w:rPr>
        <w:t>4.1.2.11</w:t>
      </w:r>
      <w:r w:rsidRPr="00120492">
        <w:rPr>
          <w:rFonts w:ascii="Arial" w:hAnsi="Arial" w:cs="Arial"/>
          <w:sz w:val="24"/>
          <w:szCs w:val="24"/>
        </w:rPr>
        <w:tab/>
        <w:t xml:space="preserve">ИП дополнительно может иметь условное наименование и/или коммерческое название. </w:t>
      </w:r>
    </w:p>
    <w:p w:rsidR="00745B77" w:rsidRDefault="00745B77" w:rsidP="00745B77">
      <w:pPr>
        <w:tabs>
          <w:tab w:val="left" w:pos="1701"/>
        </w:tabs>
        <w:spacing w:line="360" w:lineRule="auto"/>
        <w:ind w:firstLine="709"/>
        <w:jc w:val="both"/>
        <w:rPr>
          <w:rFonts w:ascii="Arial" w:hAnsi="Arial" w:cs="Arial"/>
          <w:sz w:val="24"/>
          <w:szCs w:val="24"/>
        </w:rPr>
      </w:pPr>
    </w:p>
    <w:p w:rsidR="007F4DDB" w:rsidRDefault="007F4DDB" w:rsidP="007F4DDB">
      <w:pPr>
        <w:tabs>
          <w:tab w:val="left" w:pos="1701"/>
        </w:tabs>
        <w:spacing w:line="360" w:lineRule="auto"/>
        <w:ind w:firstLine="709"/>
        <w:jc w:val="both"/>
        <w:rPr>
          <w:rFonts w:ascii="Arial" w:hAnsi="Arial" w:cs="Arial"/>
          <w:b/>
          <w:sz w:val="24"/>
          <w:szCs w:val="24"/>
        </w:rPr>
      </w:pPr>
      <w:r>
        <w:rPr>
          <w:rFonts w:ascii="Arial" w:hAnsi="Arial" w:cs="Arial"/>
          <w:b/>
          <w:sz w:val="24"/>
          <w:szCs w:val="24"/>
        </w:rPr>
        <w:t xml:space="preserve">4.2 </w:t>
      </w:r>
      <w:r w:rsidRPr="00120492">
        <w:rPr>
          <w:rFonts w:ascii="Arial" w:hAnsi="Arial" w:cs="Arial"/>
          <w:b/>
          <w:sz w:val="24"/>
          <w:szCs w:val="24"/>
        </w:rPr>
        <w:t>Общие технические требования</w:t>
      </w:r>
    </w:p>
    <w:p w:rsidR="007F4DDB" w:rsidRPr="00120492" w:rsidRDefault="007F4DDB" w:rsidP="007F4DDB">
      <w:pPr>
        <w:tabs>
          <w:tab w:val="left" w:pos="1701"/>
        </w:tabs>
        <w:spacing w:line="360" w:lineRule="auto"/>
        <w:ind w:firstLine="709"/>
        <w:jc w:val="both"/>
        <w:rPr>
          <w:rFonts w:ascii="Arial" w:hAnsi="Arial" w:cs="Arial"/>
          <w:b/>
          <w:sz w:val="24"/>
          <w:szCs w:val="24"/>
        </w:rPr>
      </w:pPr>
    </w:p>
    <w:p w:rsidR="007F4DDB" w:rsidRPr="00120492" w:rsidRDefault="007F4DDB" w:rsidP="007F4DDB">
      <w:pPr>
        <w:tabs>
          <w:tab w:val="left" w:pos="1701"/>
        </w:tabs>
        <w:spacing w:line="360" w:lineRule="auto"/>
        <w:ind w:firstLine="709"/>
        <w:jc w:val="both"/>
        <w:rPr>
          <w:rFonts w:ascii="Arial" w:hAnsi="Arial" w:cs="Arial"/>
          <w:b/>
          <w:sz w:val="24"/>
          <w:szCs w:val="24"/>
        </w:rPr>
      </w:pPr>
      <w:r w:rsidRPr="00120492">
        <w:rPr>
          <w:rFonts w:ascii="Arial" w:hAnsi="Arial" w:cs="Arial"/>
          <w:b/>
          <w:sz w:val="24"/>
          <w:szCs w:val="24"/>
        </w:rPr>
        <w:t>4.2.1</w:t>
      </w:r>
      <w:r w:rsidRPr="00120492">
        <w:rPr>
          <w:rFonts w:ascii="Arial" w:hAnsi="Arial" w:cs="Arial"/>
          <w:b/>
          <w:sz w:val="24"/>
          <w:szCs w:val="24"/>
        </w:rPr>
        <w:tab/>
        <w:t>Требования назначения</w:t>
      </w:r>
    </w:p>
    <w:p w:rsidR="007F4DDB" w:rsidRPr="00120492" w:rsidRDefault="007F4DDB" w:rsidP="007F4DDB">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4.2.1.1</w:t>
      </w:r>
      <w:r w:rsidRPr="00120492">
        <w:rPr>
          <w:rFonts w:ascii="Arial" w:hAnsi="Arial" w:cs="Arial"/>
          <w:sz w:val="24"/>
          <w:szCs w:val="24"/>
        </w:rPr>
        <w:tab/>
        <w:t>ИП, взаимодействующие с ППКП, должны обеспечивать информационную и электрическую совместимость с ним.</w:t>
      </w:r>
    </w:p>
    <w:p w:rsidR="007F4DDB" w:rsidRPr="00120492" w:rsidRDefault="007F4DDB" w:rsidP="007F4DDB">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4.2.1.2</w:t>
      </w:r>
      <w:r w:rsidRPr="00120492">
        <w:rPr>
          <w:rFonts w:ascii="Arial" w:hAnsi="Arial" w:cs="Arial"/>
          <w:sz w:val="24"/>
          <w:szCs w:val="24"/>
        </w:rPr>
        <w:tab/>
        <w:t>ИП должны быть восстанавливаемыми изделиями</w:t>
      </w:r>
      <w:r w:rsidRPr="00FA4FC0">
        <w:rPr>
          <w:rFonts w:ascii="Arial" w:hAnsi="Arial" w:cs="Arial"/>
          <w:sz w:val="24"/>
          <w:szCs w:val="24"/>
        </w:rPr>
        <w:t>, позволяющими осуществить проверку на каждом образце всех норм</w:t>
      </w:r>
      <w:r w:rsidRPr="00120492">
        <w:rPr>
          <w:rFonts w:ascii="Arial" w:hAnsi="Arial" w:cs="Arial"/>
          <w:sz w:val="24"/>
          <w:szCs w:val="24"/>
        </w:rPr>
        <w:t>ируемых технических характеристик при приемо</w:t>
      </w:r>
      <w:r>
        <w:rPr>
          <w:rFonts w:ascii="Arial" w:hAnsi="Arial" w:cs="Arial"/>
          <w:sz w:val="24"/>
          <w:szCs w:val="24"/>
        </w:rPr>
        <w:t>-</w:t>
      </w:r>
      <w:r w:rsidRPr="00120492">
        <w:rPr>
          <w:rFonts w:ascii="Arial" w:hAnsi="Arial" w:cs="Arial"/>
          <w:sz w:val="24"/>
          <w:szCs w:val="24"/>
        </w:rPr>
        <w:t>сдаточных</w:t>
      </w:r>
      <w:r>
        <w:rPr>
          <w:rFonts w:ascii="Arial" w:hAnsi="Arial" w:cs="Arial"/>
          <w:sz w:val="24"/>
          <w:szCs w:val="24"/>
        </w:rPr>
        <w:t>,</w:t>
      </w:r>
      <w:r w:rsidRPr="00120492">
        <w:rPr>
          <w:rFonts w:ascii="Arial" w:hAnsi="Arial" w:cs="Arial"/>
          <w:sz w:val="24"/>
          <w:szCs w:val="24"/>
        </w:rPr>
        <w:t xml:space="preserve"> периодических испытаниях и испытаниях других видов, а также проверку работоспособности в процессе эксплуатации.</w:t>
      </w:r>
    </w:p>
    <w:p w:rsidR="007F4DDB" w:rsidRPr="00553CAE" w:rsidRDefault="007F4DDB" w:rsidP="007F4DDB">
      <w:pPr>
        <w:tabs>
          <w:tab w:val="left" w:pos="1418"/>
        </w:tabs>
        <w:spacing w:line="360" w:lineRule="auto"/>
        <w:ind w:firstLine="709"/>
        <w:jc w:val="both"/>
        <w:rPr>
          <w:rFonts w:ascii="Arial" w:hAnsi="Arial" w:cs="Arial"/>
          <w:sz w:val="22"/>
          <w:szCs w:val="22"/>
        </w:rPr>
      </w:pPr>
      <w:r w:rsidRPr="00553CAE">
        <w:rPr>
          <w:rFonts w:ascii="Arial" w:hAnsi="Arial" w:cs="Arial"/>
          <w:spacing w:val="30"/>
          <w:sz w:val="22"/>
          <w:szCs w:val="24"/>
        </w:rPr>
        <w:t>Примечание</w:t>
      </w:r>
      <w:r w:rsidRPr="00553CAE">
        <w:rPr>
          <w:rFonts w:ascii="Arial" w:hAnsi="Arial" w:cs="Arial"/>
          <w:sz w:val="22"/>
          <w:szCs w:val="24"/>
        </w:rPr>
        <w:t xml:space="preserve"> – Требование не распространяется на ИПТЛ, срабатывание которых </w:t>
      </w:r>
      <w:r w:rsidRPr="00553CAE">
        <w:rPr>
          <w:rFonts w:ascii="Arial" w:hAnsi="Arial" w:cs="Arial"/>
          <w:sz w:val="22"/>
          <w:szCs w:val="22"/>
        </w:rPr>
        <w:t>происходит в результате повреждения линейного чувствительного элемента, и на ИПР с хрупким приводным элементом.</w:t>
      </w:r>
    </w:p>
    <w:p w:rsidR="007F4DDB" w:rsidRPr="00FA4FC0" w:rsidRDefault="007F4DDB" w:rsidP="007F4DDB">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4.2.1.3</w:t>
      </w:r>
      <w:r w:rsidRPr="00120492">
        <w:rPr>
          <w:rFonts w:ascii="Arial" w:hAnsi="Arial" w:cs="Arial"/>
          <w:sz w:val="24"/>
          <w:szCs w:val="24"/>
        </w:rPr>
        <w:tab/>
        <w:t xml:space="preserve">Электрические </w:t>
      </w:r>
      <w:r>
        <w:rPr>
          <w:rFonts w:ascii="Arial" w:hAnsi="Arial" w:cs="Arial"/>
          <w:sz w:val="24"/>
          <w:szCs w:val="24"/>
        </w:rPr>
        <w:t xml:space="preserve">и информационные </w:t>
      </w:r>
      <w:r w:rsidRPr="00120492">
        <w:rPr>
          <w:rFonts w:ascii="Arial" w:hAnsi="Arial" w:cs="Arial"/>
          <w:sz w:val="24"/>
          <w:szCs w:val="24"/>
        </w:rPr>
        <w:t xml:space="preserve">характеристики ИП в дежурном </w:t>
      </w:r>
      <w:r>
        <w:rPr>
          <w:rFonts w:ascii="Arial" w:hAnsi="Arial" w:cs="Arial"/>
          <w:sz w:val="24"/>
          <w:szCs w:val="24"/>
        </w:rPr>
        <w:t xml:space="preserve">и тревожном </w:t>
      </w:r>
      <w:r w:rsidRPr="00120492">
        <w:rPr>
          <w:rFonts w:ascii="Arial" w:hAnsi="Arial" w:cs="Arial"/>
          <w:sz w:val="24"/>
          <w:szCs w:val="24"/>
        </w:rPr>
        <w:t>режим</w:t>
      </w:r>
      <w:r>
        <w:rPr>
          <w:rFonts w:ascii="Arial" w:hAnsi="Arial" w:cs="Arial"/>
          <w:sz w:val="24"/>
          <w:szCs w:val="24"/>
        </w:rPr>
        <w:t>ах</w:t>
      </w:r>
      <w:r w:rsidRPr="00120492">
        <w:rPr>
          <w:rFonts w:ascii="Arial" w:hAnsi="Arial" w:cs="Arial"/>
          <w:sz w:val="24"/>
          <w:szCs w:val="24"/>
        </w:rPr>
        <w:t xml:space="preserve"> (напряжения, токи, эквивалентные сопротивления, наличие стабилизации напряжения или тока</w:t>
      </w:r>
      <w:r>
        <w:rPr>
          <w:rFonts w:ascii="Arial" w:hAnsi="Arial" w:cs="Arial"/>
          <w:sz w:val="24"/>
          <w:szCs w:val="24"/>
        </w:rPr>
        <w:t>,</w:t>
      </w:r>
      <w:r w:rsidRPr="00120492">
        <w:rPr>
          <w:rFonts w:ascii="Arial" w:hAnsi="Arial" w:cs="Arial"/>
          <w:sz w:val="24"/>
          <w:szCs w:val="24"/>
        </w:rPr>
        <w:t xml:space="preserve"> минимально допустимое напряжение питания в </w:t>
      </w:r>
      <w:r w:rsidRPr="00120492">
        <w:rPr>
          <w:rFonts w:ascii="Arial" w:hAnsi="Arial" w:cs="Arial"/>
          <w:sz w:val="24"/>
          <w:szCs w:val="24"/>
        </w:rPr>
        <w:lastRenderedPageBreak/>
        <w:t xml:space="preserve">режиме выдачи извещения о </w:t>
      </w:r>
      <w:r>
        <w:rPr>
          <w:rFonts w:ascii="Arial" w:hAnsi="Arial" w:cs="Arial"/>
          <w:sz w:val="24"/>
          <w:szCs w:val="24"/>
        </w:rPr>
        <w:t xml:space="preserve">пожаре, </w:t>
      </w:r>
      <w:r w:rsidRPr="00FB43D4">
        <w:rPr>
          <w:rFonts w:ascii="Arial" w:hAnsi="Arial" w:cs="Arial"/>
          <w:sz w:val="24"/>
          <w:szCs w:val="24"/>
        </w:rPr>
        <w:t>протокол обмена информацией с ППКП</w:t>
      </w:r>
      <w:r w:rsidRPr="00120492">
        <w:rPr>
          <w:rFonts w:ascii="Arial" w:hAnsi="Arial" w:cs="Arial"/>
          <w:sz w:val="24"/>
          <w:szCs w:val="24"/>
        </w:rPr>
        <w:t>), а также время восстановления дежурного режима после снятия напряжения питания</w:t>
      </w:r>
      <w:r w:rsidRPr="009C29EB">
        <w:rPr>
          <w:rFonts w:ascii="Arial" w:hAnsi="Arial" w:cs="Arial"/>
          <w:sz w:val="24"/>
          <w:szCs w:val="24"/>
        </w:rPr>
        <w:t xml:space="preserve"> </w:t>
      </w:r>
      <w:r w:rsidRPr="00FB43D4">
        <w:rPr>
          <w:rFonts w:ascii="Arial" w:hAnsi="Arial" w:cs="Arial"/>
          <w:sz w:val="24"/>
          <w:szCs w:val="24"/>
        </w:rPr>
        <w:t>либо получения команды «Сброс» от ППКП</w:t>
      </w:r>
      <w:r w:rsidRPr="00120492">
        <w:rPr>
          <w:rFonts w:ascii="Arial" w:hAnsi="Arial" w:cs="Arial"/>
          <w:sz w:val="24"/>
          <w:szCs w:val="24"/>
        </w:rPr>
        <w:t xml:space="preserve"> должны быть установлены в ТД на ИП конкретных </w:t>
      </w:r>
      <w:r w:rsidRPr="00FA4FC0">
        <w:rPr>
          <w:rFonts w:ascii="Arial" w:hAnsi="Arial" w:cs="Arial"/>
          <w:sz w:val="24"/>
          <w:szCs w:val="24"/>
        </w:rPr>
        <w:t xml:space="preserve">типов. </w:t>
      </w:r>
      <w:r w:rsidRPr="00FA4FC0">
        <w:rPr>
          <w:rFonts w:ascii="Arial" w:hAnsi="Arial" w:cs="Arial"/>
          <w:iCs/>
          <w:sz w:val="24"/>
          <w:szCs w:val="24"/>
        </w:rPr>
        <w:t>Электрические характеристики ИП должны быть совместимы с электрическими характеристиками шлейфа пожарной сигнализации ППКП, с которым предполагается использовать данные ИП</w:t>
      </w:r>
      <w:r w:rsidRPr="00FA4FC0">
        <w:rPr>
          <w:rFonts w:ascii="Arial" w:hAnsi="Arial" w:cs="Arial"/>
          <w:sz w:val="24"/>
          <w:szCs w:val="24"/>
        </w:rPr>
        <w:t xml:space="preserve">. </w:t>
      </w:r>
    </w:p>
    <w:p w:rsidR="007F4DDB" w:rsidRDefault="007F4DDB" w:rsidP="007F4DDB">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4.2.1.4</w:t>
      </w:r>
      <w:r w:rsidRPr="00120492">
        <w:rPr>
          <w:rFonts w:ascii="Arial" w:hAnsi="Arial" w:cs="Arial"/>
          <w:sz w:val="24"/>
          <w:szCs w:val="24"/>
        </w:rPr>
        <w:tab/>
        <w:t xml:space="preserve">Автоматические ИП </w:t>
      </w:r>
      <w:r>
        <w:rPr>
          <w:rFonts w:ascii="Arial" w:hAnsi="Arial" w:cs="Arial"/>
          <w:sz w:val="24"/>
          <w:szCs w:val="24"/>
        </w:rPr>
        <w:t xml:space="preserve">(кроме ИПМ) </w:t>
      </w:r>
      <w:r w:rsidRPr="00120492">
        <w:rPr>
          <w:rFonts w:ascii="Arial" w:hAnsi="Arial" w:cs="Arial"/>
          <w:sz w:val="24"/>
          <w:szCs w:val="24"/>
        </w:rPr>
        <w:t>в зависимости от контролируемого ими фактора пожара должны обеспечивать выполнение требований по обнаружению тестовых очагов горения, указанных в приложении А</w:t>
      </w:r>
      <w:r>
        <w:rPr>
          <w:rFonts w:ascii="Arial" w:hAnsi="Arial" w:cs="Arial"/>
          <w:sz w:val="24"/>
          <w:szCs w:val="24"/>
        </w:rPr>
        <w:t>.</w:t>
      </w:r>
    </w:p>
    <w:p w:rsidR="007F4DDB" w:rsidRPr="00120492" w:rsidRDefault="007F4DDB" w:rsidP="007F4DDB">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4.2.1.5</w:t>
      </w:r>
      <w:r w:rsidRPr="00120492">
        <w:rPr>
          <w:rFonts w:ascii="Arial" w:hAnsi="Arial" w:cs="Arial"/>
          <w:sz w:val="24"/>
          <w:szCs w:val="24"/>
        </w:rPr>
        <w:tab/>
        <w:t xml:space="preserve">ИП должны сохранять работоспособность и характеристики назначения при изменении напряжения их питания в диапазоне, установленном в ТД на ИП конкретных типов, но не </w:t>
      </w:r>
      <w:r>
        <w:rPr>
          <w:rFonts w:ascii="Arial" w:hAnsi="Arial" w:cs="Arial"/>
          <w:sz w:val="24"/>
          <w:szCs w:val="24"/>
        </w:rPr>
        <w:t>уже</w:t>
      </w:r>
      <w:r w:rsidRPr="00120492">
        <w:rPr>
          <w:rFonts w:ascii="Arial" w:hAnsi="Arial" w:cs="Arial"/>
          <w:sz w:val="24"/>
          <w:szCs w:val="24"/>
        </w:rPr>
        <w:t xml:space="preserve"> диапазона от 0,75 до 1,15 </w:t>
      </w:r>
      <w:proofErr w:type="spellStart"/>
      <w:r w:rsidRPr="003F17FE">
        <w:rPr>
          <w:rFonts w:ascii="Arial" w:hAnsi="Arial" w:cs="Arial"/>
          <w:i/>
          <w:sz w:val="24"/>
          <w:szCs w:val="24"/>
        </w:rPr>
        <w:t>U</w:t>
      </w:r>
      <w:r w:rsidRPr="003F17FE">
        <w:rPr>
          <w:rFonts w:ascii="Arial" w:hAnsi="Arial" w:cs="Arial"/>
          <w:sz w:val="24"/>
          <w:szCs w:val="24"/>
          <w:vertAlign w:val="subscript"/>
        </w:rPr>
        <w:t>ном</w:t>
      </w:r>
      <w:proofErr w:type="spellEnd"/>
      <w:r w:rsidRPr="00120492">
        <w:rPr>
          <w:rFonts w:ascii="Arial" w:hAnsi="Arial" w:cs="Arial"/>
          <w:sz w:val="24"/>
          <w:szCs w:val="24"/>
        </w:rPr>
        <w:t xml:space="preserve">, где </w:t>
      </w:r>
      <w:proofErr w:type="spellStart"/>
      <w:r w:rsidRPr="003F17FE">
        <w:rPr>
          <w:rFonts w:ascii="Arial" w:hAnsi="Arial" w:cs="Arial"/>
          <w:i/>
          <w:sz w:val="24"/>
          <w:szCs w:val="24"/>
        </w:rPr>
        <w:t>U</w:t>
      </w:r>
      <w:r w:rsidRPr="003F17FE">
        <w:rPr>
          <w:rFonts w:ascii="Arial" w:hAnsi="Arial" w:cs="Arial"/>
          <w:sz w:val="24"/>
          <w:szCs w:val="24"/>
          <w:vertAlign w:val="subscript"/>
        </w:rPr>
        <w:t>ном</w:t>
      </w:r>
      <w:proofErr w:type="spellEnd"/>
      <w:r w:rsidRPr="00120492">
        <w:rPr>
          <w:rFonts w:ascii="Arial" w:hAnsi="Arial" w:cs="Arial"/>
          <w:sz w:val="24"/>
          <w:szCs w:val="24"/>
        </w:rPr>
        <w:t xml:space="preserve"> – номинальное значение напряжения питания ИП. </w:t>
      </w:r>
    </w:p>
    <w:p w:rsidR="007F4DDB" w:rsidRPr="00553CAE" w:rsidRDefault="007F4DDB" w:rsidP="007F4DDB">
      <w:pPr>
        <w:tabs>
          <w:tab w:val="left" w:pos="1701"/>
        </w:tabs>
        <w:spacing w:line="360" w:lineRule="auto"/>
        <w:ind w:firstLine="709"/>
        <w:jc w:val="both"/>
        <w:rPr>
          <w:rFonts w:ascii="Arial" w:hAnsi="Arial" w:cs="Arial"/>
          <w:sz w:val="22"/>
          <w:szCs w:val="24"/>
        </w:rPr>
      </w:pPr>
      <w:r w:rsidRPr="00553CAE">
        <w:rPr>
          <w:rFonts w:ascii="Arial" w:hAnsi="Arial" w:cs="Arial"/>
          <w:spacing w:val="30"/>
          <w:sz w:val="22"/>
          <w:szCs w:val="24"/>
        </w:rPr>
        <w:t>Примечание</w:t>
      </w:r>
      <w:r w:rsidRPr="00553CAE">
        <w:rPr>
          <w:rFonts w:ascii="Arial" w:hAnsi="Arial" w:cs="Arial"/>
          <w:sz w:val="22"/>
          <w:szCs w:val="24"/>
        </w:rPr>
        <w:t xml:space="preserve"> – Требование не распространяется на адресные ИП, питание которых осуществляется по шлейфу пожарной сигнализации.</w:t>
      </w:r>
    </w:p>
    <w:p w:rsidR="007F4DDB" w:rsidRPr="002B3EE9" w:rsidRDefault="007F4DDB" w:rsidP="007F4DDB">
      <w:pPr>
        <w:tabs>
          <w:tab w:val="left" w:pos="1701"/>
        </w:tabs>
        <w:spacing w:line="360" w:lineRule="auto"/>
        <w:ind w:firstLine="709"/>
        <w:jc w:val="both"/>
        <w:rPr>
          <w:rFonts w:ascii="Arial" w:hAnsi="Arial" w:cs="Arial"/>
          <w:sz w:val="24"/>
          <w:szCs w:val="24"/>
        </w:rPr>
      </w:pPr>
      <w:r w:rsidRPr="002B3EE9">
        <w:rPr>
          <w:rFonts w:ascii="Arial" w:hAnsi="Arial" w:cs="Arial"/>
          <w:sz w:val="24"/>
          <w:szCs w:val="24"/>
        </w:rPr>
        <w:t>Автономные и радиоканальные ИП со встроенным автономным</w:t>
      </w:r>
      <w:r>
        <w:rPr>
          <w:rFonts w:ascii="Arial" w:hAnsi="Arial" w:cs="Arial"/>
          <w:sz w:val="24"/>
          <w:szCs w:val="24"/>
        </w:rPr>
        <w:t xml:space="preserve"> </w:t>
      </w:r>
      <w:r w:rsidRPr="002B3EE9">
        <w:rPr>
          <w:rFonts w:ascii="Arial" w:hAnsi="Arial" w:cs="Arial"/>
          <w:sz w:val="24"/>
          <w:szCs w:val="24"/>
        </w:rPr>
        <w:t>источником питания должны сохранять работоспособность и характеристики назначения при минимальном напряжении их питания</w:t>
      </w:r>
      <w:r>
        <w:rPr>
          <w:rFonts w:ascii="Arial" w:hAnsi="Arial" w:cs="Arial"/>
          <w:sz w:val="24"/>
          <w:szCs w:val="24"/>
        </w:rPr>
        <w:t xml:space="preserve"> (напряжение разряженного автономного источника питания)</w:t>
      </w:r>
      <w:r w:rsidRPr="002B3EE9">
        <w:rPr>
          <w:rFonts w:ascii="Arial" w:hAnsi="Arial" w:cs="Arial"/>
          <w:sz w:val="24"/>
          <w:szCs w:val="24"/>
        </w:rPr>
        <w:t>, при котором осуществляется формирование сигнала о неисправности источника питания.</w:t>
      </w:r>
    </w:p>
    <w:p w:rsidR="007F4DDB" w:rsidRPr="00120492" w:rsidRDefault="007F4DDB" w:rsidP="007F4DDB">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4.2.1.6</w:t>
      </w:r>
      <w:r w:rsidRPr="00120492">
        <w:rPr>
          <w:rFonts w:ascii="Arial" w:hAnsi="Arial" w:cs="Arial"/>
          <w:sz w:val="24"/>
          <w:szCs w:val="24"/>
        </w:rPr>
        <w:tab/>
        <w:t xml:space="preserve">Автономный ИП при </w:t>
      </w:r>
      <w:r>
        <w:rPr>
          <w:rFonts w:ascii="Arial" w:hAnsi="Arial" w:cs="Arial"/>
          <w:sz w:val="24"/>
          <w:szCs w:val="24"/>
        </w:rPr>
        <w:t>пожаре</w:t>
      </w:r>
      <w:r w:rsidRPr="00120492">
        <w:rPr>
          <w:rFonts w:ascii="Arial" w:hAnsi="Arial" w:cs="Arial"/>
          <w:sz w:val="24"/>
          <w:szCs w:val="24"/>
        </w:rPr>
        <w:t xml:space="preserve"> должен выдавать звуковой сигнал. Уровень звукового давления сигнала о </w:t>
      </w:r>
      <w:r>
        <w:rPr>
          <w:rFonts w:ascii="Arial" w:hAnsi="Arial" w:cs="Arial"/>
          <w:sz w:val="24"/>
          <w:szCs w:val="24"/>
        </w:rPr>
        <w:t>пожаре</w:t>
      </w:r>
      <w:r w:rsidRPr="00120492">
        <w:rPr>
          <w:rFonts w:ascii="Arial" w:hAnsi="Arial" w:cs="Arial"/>
          <w:sz w:val="24"/>
          <w:szCs w:val="24"/>
        </w:rPr>
        <w:t xml:space="preserve">, измеренный на расстоянии 1 м от ИП, должен быть не менее 85 </w:t>
      </w:r>
      <w:proofErr w:type="spellStart"/>
      <w:r w:rsidRPr="007F4DDB">
        <w:rPr>
          <w:rFonts w:ascii="Arial" w:hAnsi="Arial" w:cs="Arial"/>
          <w:sz w:val="24"/>
          <w:szCs w:val="24"/>
        </w:rPr>
        <w:t>дБ</w:t>
      </w:r>
      <w:r w:rsidRPr="007F4DDB">
        <w:rPr>
          <w:rFonts w:ascii="Arial" w:hAnsi="Arial" w:cs="Arial"/>
          <w:i/>
          <w:sz w:val="24"/>
          <w:szCs w:val="24"/>
        </w:rPr>
        <w:t>А</w:t>
      </w:r>
      <w:proofErr w:type="spellEnd"/>
      <w:r w:rsidRPr="00120492">
        <w:rPr>
          <w:rFonts w:ascii="Arial" w:hAnsi="Arial" w:cs="Arial"/>
          <w:sz w:val="24"/>
          <w:szCs w:val="24"/>
        </w:rPr>
        <w:t xml:space="preserve"> </w:t>
      </w:r>
      <w:r>
        <w:rPr>
          <w:rFonts w:ascii="Arial" w:hAnsi="Arial" w:cs="Arial"/>
          <w:sz w:val="24"/>
          <w:szCs w:val="24"/>
        </w:rPr>
        <w:t>в течении</w:t>
      </w:r>
      <w:r w:rsidRPr="00120492">
        <w:rPr>
          <w:rFonts w:ascii="Arial" w:hAnsi="Arial" w:cs="Arial"/>
          <w:sz w:val="24"/>
          <w:szCs w:val="24"/>
        </w:rPr>
        <w:t xml:space="preserve"> 4 мин. Максимальный уровень звукового давления, измеренный на расстоянии 1 м от ИП, должен быть не более 120 </w:t>
      </w:r>
      <w:proofErr w:type="spellStart"/>
      <w:r w:rsidRPr="007F4DDB">
        <w:rPr>
          <w:rFonts w:ascii="Arial" w:hAnsi="Arial" w:cs="Arial"/>
          <w:sz w:val="24"/>
          <w:szCs w:val="24"/>
        </w:rPr>
        <w:t>дБ</w:t>
      </w:r>
      <w:r w:rsidRPr="007F4DDB">
        <w:rPr>
          <w:rFonts w:ascii="Arial" w:hAnsi="Arial" w:cs="Arial"/>
          <w:i/>
          <w:sz w:val="24"/>
          <w:szCs w:val="24"/>
        </w:rPr>
        <w:t>А</w:t>
      </w:r>
      <w:proofErr w:type="spellEnd"/>
      <w:r w:rsidRPr="00120492">
        <w:rPr>
          <w:rFonts w:ascii="Arial" w:hAnsi="Arial" w:cs="Arial"/>
          <w:sz w:val="24"/>
          <w:szCs w:val="24"/>
        </w:rPr>
        <w:t>.</w:t>
      </w:r>
    </w:p>
    <w:p w:rsidR="007F4DDB" w:rsidRPr="00120492" w:rsidRDefault="007F4DDB" w:rsidP="007F4DDB">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4.2.1.7</w:t>
      </w:r>
      <w:r w:rsidRPr="00120492">
        <w:rPr>
          <w:rFonts w:ascii="Arial" w:hAnsi="Arial" w:cs="Arial"/>
          <w:sz w:val="24"/>
          <w:szCs w:val="24"/>
        </w:rPr>
        <w:tab/>
        <w:t xml:space="preserve">Автономный ИП должен обеспечивать приоритет формирования звукового сигнала о </w:t>
      </w:r>
      <w:r>
        <w:rPr>
          <w:rFonts w:ascii="Arial" w:hAnsi="Arial" w:cs="Arial"/>
          <w:sz w:val="24"/>
          <w:szCs w:val="24"/>
        </w:rPr>
        <w:t>пожаре</w:t>
      </w:r>
      <w:r w:rsidRPr="00120492">
        <w:rPr>
          <w:rFonts w:ascii="Arial" w:hAnsi="Arial" w:cs="Arial"/>
          <w:sz w:val="24"/>
          <w:szCs w:val="24"/>
        </w:rPr>
        <w:t xml:space="preserve"> по отношению к другим звуковым сигналам, формируемым ИП. </w:t>
      </w:r>
    </w:p>
    <w:p w:rsidR="007F4DDB" w:rsidRPr="00120492" w:rsidRDefault="007F4DDB" w:rsidP="007F4DDB">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4.2.1.8</w:t>
      </w:r>
      <w:r w:rsidRPr="00120492">
        <w:rPr>
          <w:rFonts w:ascii="Arial" w:hAnsi="Arial" w:cs="Arial"/>
          <w:sz w:val="24"/>
          <w:szCs w:val="24"/>
        </w:rPr>
        <w:tab/>
        <w:t xml:space="preserve">Автономный ИП должен формировать звуковой сигнал </w:t>
      </w:r>
      <w:r>
        <w:rPr>
          <w:rFonts w:ascii="Arial" w:hAnsi="Arial" w:cs="Arial"/>
          <w:sz w:val="24"/>
          <w:szCs w:val="24"/>
        </w:rPr>
        <w:t xml:space="preserve">в режиме </w:t>
      </w:r>
      <w:r w:rsidRPr="00120492">
        <w:rPr>
          <w:rFonts w:ascii="Arial" w:hAnsi="Arial" w:cs="Arial"/>
          <w:sz w:val="24"/>
          <w:szCs w:val="24"/>
        </w:rPr>
        <w:t xml:space="preserve">«Неисправность», отличный от сигнала </w:t>
      </w:r>
      <w:r>
        <w:rPr>
          <w:rFonts w:ascii="Arial" w:hAnsi="Arial" w:cs="Arial"/>
          <w:sz w:val="24"/>
          <w:szCs w:val="24"/>
        </w:rPr>
        <w:t>о пожаре</w:t>
      </w:r>
      <w:r w:rsidRPr="00120492">
        <w:rPr>
          <w:rFonts w:ascii="Arial" w:hAnsi="Arial" w:cs="Arial"/>
          <w:sz w:val="24"/>
          <w:szCs w:val="24"/>
        </w:rPr>
        <w:t>, не реже одного раза в минуту (</w:t>
      </w:r>
      <w:r w:rsidRPr="005A48C0">
        <w:rPr>
          <w:rFonts w:ascii="Arial" w:hAnsi="Arial" w:cs="Arial"/>
          <w:sz w:val="24"/>
          <w:szCs w:val="24"/>
        </w:rPr>
        <w:t xml:space="preserve">длительностью не менее 0,5 с) при </w:t>
      </w:r>
      <w:r w:rsidRPr="00120492">
        <w:rPr>
          <w:rFonts w:ascii="Arial" w:hAnsi="Arial" w:cs="Arial"/>
          <w:sz w:val="24"/>
          <w:szCs w:val="24"/>
        </w:rPr>
        <w:t xml:space="preserve">уменьшении напряжения встроенного автономного источника питания до минимально допустимого значения, установленного в ТД на ИП конкретного типа. </w:t>
      </w:r>
    </w:p>
    <w:p w:rsidR="007F4DDB" w:rsidRPr="00120492" w:rsidRDefault="007F4DDB" w:rsidP="007F4DDB">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 xml:space="preserve">Уровень звукового давления сигнала </w:t>
      </w:r>
      <w:r>
        <w:rPr>
          <w:rFonts w:ascii="Arial" w:hAnsi="Arial" w:cs="Arial"/>
          <w:sz w:val="24"/>
          <w:szCs w:val="24"/>
        </w:rPr>
        <w:t xml:space="preserve">в режиме </w:t>
      </w:r>
      <w:r w:rsidRPr="00120492">
        <w:rPr>
          <w:rFonts w:ascii="Arial" w:hAnsi="Arial" w:cs="Arial"/>
          <w:sz w:val="24"/>
          <w:szCs w:val="24"/>
        </w:rPr>
        <w:t xml:space="preserve">«Неисправность», измеренный на расстоянии 1 м от ИП, должен быть не менее 50 </w:t>
      </w:r>
      <w:proofErr w:type="spellStart"/>
      <w:r w:rsidRPr="00120492">
        <w:rPr>
          <w:rFonts w:ascii="Arial" w:hAnsi="Arial" w:cs="Arial"/>
          <w:sz w:val="24"/>
          <w:szCs w:val="24"/>
        </w:rPr>
        <w:t>дБ</w:t>
      </w:r>
      <w:r w:rsidRPr="007F4DDB">
        <w:rPr>
          <w:rFonts w:ascii="Arial" w:hAnsi="Arial" w:cs="Arial"/>
          <w:i/>
          <w:sz w:val="24"/>
          <w:szCs w:val="24"/>
        </w:rPr>
        <w:t>А</w:t>
      </w:r>
      <w:proofErr w:type="spellEnd"/>
      <w:r w:rsidRPr="00120492">
        <w:rPr>
          <w:rFonts w:ascii="Arial" w:hAnsi="Arial" w:cs="Arial"/>
          <w:sz w:val="24"/>
          <w:szCs w:val="24"/>
        </w:rPr>
        <w:t>.</w:t>
      </w:r>
    </w:p>
    <w:p w:rsidR="007F4DDB" w:rsidRPr="00C620E5" w:rsidRDefault="007F4DDB" w:rsidP="007F4DDB">
      <w:pPr>
        <w:tabs>
          <w:tab w:val="left" w:pos="0"/>
          <w:tab w:val="left" w:pos="1701"/>
        </w:tabs>
        <w:spacing w:line="360" w:lineRule="auto"/>
        <w:ind w:firstLine="709"/>
        <w:jc w:val="both"/>
        <w:rPr>
          <w:rFonts w:ascii="Arial" w:hAnsi="Arial" w:cs="Arial"/>
          <w:sz w:val="24"/>
          <w:szCs w:val="24"/>
        </w:rPr>
      </w:pPr>
      <w:r w:rsidRPr="00120492">
        <w:rPr>
          <w:rFonts w:ascii="Arial" w:hAnsi="Arial" w:cs="Arial"/>
          <w:sz w:val="24"/>
          <w:szCs w:val="24"/>
        </w:rPr>
        <w:lastRenderedPageBreak/>
        <w:t>4.2.1.9</w:t>
      </w:r>
      <w:r w:rsidRPr="00120492">
        <w:rPr>
          <w:rFonts w:ascii="Arial" w:hAnsi="Arial" w:cs="Arial"/>
          <w:sz w:val="24"/>
          <w:szCs w:val="24"/>
        </w:rPr>
        <w:tab/>
      </w:r>
      <w:r w:rsidRPr="00C620E5">
        <w:rPr>
          <w:rFonts w:ascii="Arial" w:hAnsi="Arial" w:cs="Arial"/>
          <w:iCs/>
          <w:sz w:val="24"/>
          <w:szCs w:val="24"/>
        </w:rPr>
        <w:t>Конструкция ИП, взаимодействующего с ППКП по радиоканальной линии связи, должна обеспечивать возможность регистрации ППКП сигнала о неисправности или потере связи с ИП при изъятии его из базового основания, а в случае отсутствия базового основания – при снятии с места крепления. Время с момента возникновения неисправности до передачи сигнала о неисправности на ППКП должно быть не более 100 с.</w:t>
      </w:r>
    </w:p>
    <w:p w:rsidR="007F4DDB" w:rsidRPr="00CA58F8" w:rsidRDefault="007F4DDB" w:rsidP="007F4DDB">
      <w:pPr>
        <w:tabs>
          <w:tab w:val="left" w:pos="1701"/>
        </w:tabs>
        <w:spacing w:line="360" w:lineRule="auto"/>
        <w:ind w:firstLine="709"/>
        <w:jc w:val="both"/>
        <w:rPr>
          <w:rFonts w:ascii="Arial" w:hAnsi="Arial" w:cs="Arial"/>
          <w:iCs/>
          <w:sz w:val="24"/>
          <w:szCs w:val="24"/>
        </w:rPr>
      </w:pPr>
      <w:r w:rsidRPr="00120492">
        <w:rPr>
          <w:rFonts w:ascii="Arial" w:hAnsi="Arial" w:cs="Arial"/>
          <w:sz w:val="24"/>
          <w:szCs w:val="24"/>
        </w:rPr>
        <w:t>4.2.1.10</w:t>
      </w:r>
      <w:r w:rsidRPr="00120492">
        <w:rPr>
          <w:rFonts w:ascii="Arial" w:hAnsi="Arial" w:cs="Arial"/>
          <w:sz w:val="24"/>
          <w:szCs w:val="24"/>
        </w:rPr>
        <w:tab/>
      </w:r>
      <w:r w:rsidRPr="00CA58F8">
        <w:rPr>
          <w:rFonts w:ascii="Arial" w:hAnsi="Arial" w:cs="Arial"/>
          <w:iCs/>
          <w:sz w:val="24"/>
          <w:szCs w:val="24"/>
        </w:rPr>
        <w:t>ИП, взаимодействующие с ППК</w:t>
      </w:r>
      <w:r>
        <w:rPr>
          <w:rFonts w:ascii="Arial" w:hAnsi="Arial" w:cs="Arial"/>
          <w:iCs/>
          <w:sz w:val="24"/>
          <w:szCs w:val="24"/>
        </w:rPr>
        <w:t xml:space="preserve">П по радиоканальной линии связи и питаемые от автономного источника питания, </w:t>
      </w:r>
      <w:r w:rsidRPr="00711C9A">
        <w:rPr>
          <w:rFonts w:ascii="Arial" w:hAnsi="Arial" w:cs="Arial"/>
          <w:iCs/>
          <w:sz w:val="24"/>
          <w:szCs w:val="24"/>
        </w:rPr>
        <w:t>должны обеспечивать автоматический контроль состояния источник</w:t>
      </w:r>
      <w:r>
        <w:rPr>
          <w:rFonts w:ascii="Arial" w:hAnsi="Arial" w:cs="Arial"/>
          <w:iCs/>
          <w:sz w:val="24"/>
          <w:szCs w:val="24"/>
        </w:rPr>
        <w:t>а</w:t>
      </w:r>
      <w:r w:rsidRPr="00711C9A">
        <w:rPr>
          <w:rFonts w:ascii="Arial" w:hAnsi="Arial" w:cs="Arial"/>
          <w:iCs/>
          <w:sz w:val="24"/>
          <w:szCs w:val="24"/>
        </w:rPr>
        <w:t xml:space="preserve"> питания </w:t>
      </w:r>
      <w:r>
        <w:rPr>
          <w:rFonts w:ascii="Arial" w:hAnsi="Arial" w:cs="Arial"/>
          <w:iCs/>
          <w:sz w:val="24"/>
          <w:szCs w:val="24"/>
        </w:rPr>
        <w:t xml:space="preserve">и </w:t>
      </w:r>
      <w:r w:rsidRPr="00CA58F8">
        <w:rPr>
          <w:rFonts w:ascii="Arial" w:hAnsi="Arial" w:cs="Arial"/>
          <w:iCs/>
          <w:sz w:val="24"/>
          <w:szCs w:val="24"/>
        </w:rPr>
        <w:t xml:space="preserve">передачу на ППКП сигнала о неисправности при снижении напряжения питания ниже допустимого уровня, установленного в ТД на ИП конкретного типа. Время с момента возникновения неисправности до передачи </w:t>
      </w:r>
      <w:r>
        <w:rPr>
          <w:rFonts w:ascii="Arial" w:hAnsi="Arial" w:cs="Arial"/>
          <w:iCs/>
          <w:sz w:val="24"/>
          <w:szCs w:val="24"/>
        </w:rPr>
        <w:t xml:space="preserve">сигнала о неисправности </w:t>
      </w:r>
      <w:r w:rsidRPr="00CA58F8">
        <w:rPr>
          <w:rFonts w:ascii="Arial" w:hAnsi="Arial" w:cs="Arial"/>
          <w:iCs/>
          <w:sz w:val="24"/>
          <w:szCs w:val="24"/>
        </w:rPr>
        <w:t xml:space="preserve">на ППКП должно быть не более 100 с. </w:t>
      </w:r>
      <w:r>
        <w:rPr>
          <w:rFonts w:ascii="Arial" w:hAnsi="Arial" w:cs="Arial"/>
          <w:iCs/>
          <w:sz w:val="24"/>
          <w:szCs w:val="24"/>
        </w:rPr>
        <w:t xml:space="preserve">Радиоканальные </w:t>
      </w:r>
      <w:r w:rsidRPr="00120492">
        <w:rPr>
          <w:rFonts w:ascii="Arial" w:hAnsi="Arial" w:cs="Arial"/>
          <w:sz w:val="24"/>
          <w:szCs w:val="24"/>
        </w:rPr>
        <w:t>ИП в дежурном режиме должны сохранять работоспособность от встроенного автономного источника питания не менее 36 мес</w:t>
      </w:r>
      <w:r>
        <w:rPr>
          <w:rFonts w:ascii="Arial" w:hAnsi="Arial" w:cs="Arial"/>
          <w:sz w:val="24"/>
          <w:szCs w:val="24"/>
        </w:rPr>
        <w:t>.</w:t>
      </w:r>
      <w:r w:rsidRPr="00CA58F8">
        <w:rPr>
          <w:rFonts w:ascii="Arial" w:hAnsi="Arial" w:cs="Arial"/>
          <w:iCs/>
          <w:sz w:val="24"/>
          <w:szCs w:val="24"/>
        </w:rPr>
        <w:t xml:space="preserve"> Время сохранения работоспособности ИП после начала передачи сигнала о неисправности пит</w:t>
      </w:r>
      <w:r>
        <w:rPr>
          <w:rFonts w:ascii="Arial" w:hAnsi="Arial" w:cs="Arial"/>
          <w:iCs/>
          <w:sz w:val="24"/>
          <w:szCs w:val="24"/>
        </w:rPr>
        <w:t>ания должно быть не менее двух</w:t>
      </w:r>
      <w:r w:rsidRPr="00CA58F8">
        <w:rPr>
          <w:rFonts w:ascii="Arial" w:hAnsi="Arial" w:cs="Arial"/>
          <w:iCs/>
          <w:sz w:val="24"/>
          <w:szCs w:val="24"/>
        </w:rPr>
        <w:t xml:space="preserve"> месяцев.</w:t>
      </w:r>
    </w:p>
    <w:p w:rsidR="007F4DDB" w:rsidRPr="00F27623" w:rsidRDefault="007F4DDB" w:rsidP="007F4DDB">
      <w:pPr>
        <w:tabs>
          <w:tab w:val="left" w:pos="1701"/>
        </w:tabs>
        <w:spacing w:line="360" w:lineRule="auto"/>
        <w:ind w:firstLine="709"/>
        <w:jc w:val="both"/>
        <w:rPr>
          <w:rFonts w:ascii="Arial" w:hAnsi="Arial" w:cs="Arial"/>
          <w:iCs/>
          <w:sz w:val="24"/>
          <w:szCs w:val="22"/>
        </w:rPr>
      </w:pPr>
      <w:r w:rsidRPr="00F27623">
        <w:rPr>
          <w:rFonts w:ascii="Arial" w:hAnsi="Arial" w:cs="Arial"/>
          <w:iCs/>
          <w:sz w:val="24"/>
          <w:szCs w:val="24"/>
        </w:rPr>
        <w:t xml:space="preserve">Для повышения надежности электропитания радиоканальных ИП рекомендуется применение двух источников питания – основного и резервного. При этом ИП </w:t>
      </w:r>
      <w:r w:rsidRPr="00F27623">
        <w:rPr>
          <w:rFonts w:ascii="Arial" w:hAnsi="Arial" w:cs="Arial"/>
          <w:sz w:val="24"/>
          <w:szCs w:val="22"/>
        </w:rPr>
        <w:t>в дежурном режиме должны сохранять работоспособность от основного встроенного автономного ис</w:t>
      </w:r>
      <w:r w:rsidR="00D82DE5">
        <w:rPr>
          <w:rFonts w:ascii="Arial" w:hAnsi="Arial" w:cs="Arial"/>
          <w:sz w:val="24"/>
          <w:szCs w:val="22"/>
        </w:rPr>
        <w:t>точника питания не менее 36 мес</w:t>
      </w:r>
      <w:r w:rsidRPr="00F27623">
        <w:rPr>
          <w:rFonts w:ascii="Arial" w:hAnsi="Arial" w:cs="Arial"/>
          <w:sz w:val="24"/>
          <w:szCs w:val="22"/>
        </w:rPr>
        <w:t>, а от резервного встроенного автономного источника питания – не менее 2 мес.</w:t>
      </w:r>
      <w:r w:rsidRPr="00F27623">
        <w:rPr>
          <w:rFonts w:ascii="Arial" w:hAnsi="Arial" w:cs="Arial"/>
          <w:iCs/>
          <w:color w:val="FF0000"/>
          <w:sz w:val="24"/>
          <w:szCs w:val="24"/>
        </w:rPr>
        <w:t xml:space="preserve"> </w:t>
      </w:r>
      <w:r w:rsidRPr="00F27623">
        <w:rPr>
          <w:rFonts w:ascii="Arial" w:hAnsi="Arial" w:cs="Arial"/>
          <w:iCs/>
          <w:sz w:val="24"/>
          <w:szCs w:val="22"/>
        </w:rPr>
        <w:t>ИП с основным и резервным источниками питания должны обеспечивать автоматический контроль состояния обоих источников питания, а также выдачу информации об их неисправности на ППКП.</w:t>
      </w:r>
      <w:r w:rsidRPr="00F27623">
        <w:rPr>
          <w:rFonts w:ascii="Arial" w:hAnsi="Arial" w:cs="Arial"/>
          <w:sz w:val="32"/>
          <w:szCs w:val="24"/>
        </w:rPr>
        <w:t xml:space="preserve"> </w:t>
      </w:r>
      <w:r w:rsidRPr="00F27623">
        <w:rPr>
          <w:rFonts w:ascii="Arial" w:hAnsi="Arial" w:cs="Arial"/>
          <w:iCs/>
          <w:sz w:val="24"/>
          <w:szCs w:val="22"/>
        </w:rPr>
        <w:t xml:space="preserve">Суммарное время с момента возникновения неисправности до отображения режима «Неисправность» на ППКП не должно превышать 400 с. </w:t>
      </w:r>
    </w:p>
    <w:p w:rsidR="007F4DDB" w:rsidRDefault="007F4DDB" w:rsidP="007F4DDB">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4.2.1.1</w:t>
      </w:r>
      <w:r>
        <w:rPr>
          <w:rFonts w:ascii="Arial" w:hAnsi="Arial" w:cs="Arial"/>
          <w:sz w:val="24"/>
          <w:szCs w:val="24"/>
        </w:rPr>
        <w:t>1</w:t>
      </w:r>
      <w:r w:rsidRPr="00120492">
        <w:rPr>
          <w:rFonts w:ascii="Arial" w:hAnsi="Arial" w:cs="Arial"/>
          <w:sz w:val="24"/>
          <w:szCs w:val="24"/>
        </w:rPr>
        <w:tab/>
        <w:t xml:space="preserve">Возврат </w:t>
      </w:r>
      <w:r w:rsidRPr="00CA58F8">
        <w:rPr>
          <w:rFonts w:ascii="Arial" w:hAnsi="Arial" w:cs="Arial"/>
          <w:sz w:val="24"/>
          <w:szCs w:val="24"/>
        </w:rPr>
        <w:t xml:space="preserve">безадресного </w:t>
      </w:r>
      <w:r w:rsidRPr="00120492">
        <w:rPr>
          <w:rFonts w:ascii="Arial" w:hAnsi="Arial" w:cs="Arial"/>
          <w:sz w:val="24"/>
          <w:szCs w:val="24"/>
        </w:rPr>
        <w:t xml:space="preserve">автоматического ИП, взаимодействующего с ППКП, в дежурный режим после выдачи им сигнала о </w:t>
      </w:r>
      <w:r>
        <w:rPr>
          <w:rFonts w:ascii="Arial" w:hAnsi="Arial" w:cs="Arial"/>
          <w:sz w:val="24"/>
          <w:szCs w:val="24"/>
        </w:rPr>
        <w:t>пожаре</w:t>
      </w:r>
      <w:r w:rsidRPr="00120492">
        <w:rPr>
          <w:rFonts w:ascii="Arial" w:hAnsi="Arial" w:cs="Arial"/>
          <w:sz w:val="24"/>
          <w:szCs w:val="24"/>
        </w:rPr>
        <w:t xml:space="preserve"> должен осуществляться только после снятия питающего напряжения с автоматического ИП. Сброс режима </w:t>
      </w:r>
      <w:r>
        <w:rPr>
          <w:rFonts w:ascii="Arial" w:hAnsi="Arial" w:cs="Arial"/>
          <w:sz w:val="24"/>
          <w:szCs w:val="24"/>
        </w:rPr>
        <w:t>«Пожар»</w:t>
      </w:r>
      <w:r w:rsidRPr="00120492">
        <w:rPr>
          <w:rFonts w:ascii="Arial" w:hAnsi="Arial" w:cs="Arial"/>
          <w:sz w:val="24"/>
          <w:szCs w:val="24"/>
        </w:rPr>
        <w:t xml:space="preserve"> на блоках обработки ИПДА и ИПТЛ (ИПТМ) допускается осуществлять при помощи органов управления данных блоков, защищенных от несанкционированного доступа. </w:t>
      </w:r>
    </w:p>
    <w:p w:rsidR="007F4DDB" w:rsidRPr="00174314" w:rsidRDefault="007F4DDB" w:rsidP="007F4DDB">
      <w:pPr>
        <w:tabs>
          <w:tab w:val="left" w:pos="1701"/>
        </w:tabs>
        <w:spacing w:line="360" w:lineRule="auto"/>
        <w:ind w:firstLine="709"/>
        <w:jc w:val="both"/>
        <w:rPr>
          <w:rFonts w:ascii="Arial" w:hAnsi="Arial" w:cs="Arial"/>
          <w:sz w:val="24"/>
          <w:szCs w:val="24"/>
        </w:rPr>
      </w:pPr>
      <w:r>
        <w:rPr>
          <w:rFonts w:ascii="Arial" w:hAnsi="Arial" w:cs="Arial"/>
          <w:iCs/>
          <w:sz w:val="24"/>
          <w:szCs w:val="24"/>
        </w:rPr>
        <w:t>С</w:t>
      </w:r>
      <w:r w:rsidRPr="00174314">
        <w:rPr>
          <w:rFonts w:ascii="Arial" w:hAnsi="Arial" w:cs="Arial"/>
          <w:iCs/>
          <w:sz w:val="24"/>
          <w:szCs w:val="24"/>
        </w:rPr>
        <w:t xml:space="preserve">брос режима </w:t>
      </w:r>
      <w:r>
        <w:rPr>
          <w:rFonts w:ascii="Arial" w:hAnsi="Arial" w:cs="Arial"/>
          <w:iCs/>
          <w:sz w:val="24"/>
          <w:szCs w:val="24"/>
        </w:rPr>
        <w:t>«Пожар»</w:t>
      </w:r>
      <w:r w:rsidRPr="00174314">
        <w:rPr>
          <w:rFonts w:ascii="Arial" w:hAnsi="Arial" w:cs="Arial"/>
          <w:iCs/>
          <w:sz w:val="24"/>
          <w:szCs w:val="24"/>
        </w:rPr>
        <w:t xml:space="preserve"> адресных </w:t>
      </w:r>
      <w:r>
        <w:rPr>
          <w:rFonts w:ascii="Arial" w:hAnsi="Arial" w:cs="Arial"/>
          <w:iCs/>
          <w:sz w:val="24"/>
          <w:szCs w:val="24"/>
        </w:rPr>
        <w:t xml:space="preserve">и автономных </w:t>
      </w:r>
      <w:r w:rsidRPr="00174314">
        <w:rPr>
          <w:rFonts w:ascii="Arial" w:hAnsi="Arial" w:cs="Arial"/>
          <w:iCs/>
          <w:sz w:val="24"/>
          <w:szCs w:val="24"/>
        </w:rPr>
        <w:t xml:space="preserve">автоматических ИП допускается </w:t>
      </w:r>
      <w:r>
        <w:rPr>
          <w:rFonts w:ascii="Arial" w:hAnsi="Arial" w:cs="Arial"/>
          <w:iCs/>
          <w:sz w:val="24"/>
          <w:szCs w:val="24"/>
        </w:rPr>
        <w:t xml:space="preserve">осуществлять </w:t>
      </w:r>
      <w:r w:rsidRPr="00174314">
        <w:rPr>
          <w:rFonts w:ascii="Arial" w:hAnsi="Arial" w:cs="Arial"/>
          <w:iCs/>
          <w:sz w:val="24"/>
          <w:szCs w:val="24"/>
        </w:rPr>
        <w:t>при прекращении воздействия контролируемого фактора пожара.</w:t>
      </w:r>
    </w:p>
    <w:p w:rsidR="007F4DDB" w:rsidRPr="00120492" w:rsidRDefault="007F4DDB" w:rsidP="007F4DDB">
      <w:pPr>
        <w:tabs>
          <w:tab w:val="left" w:pos="1418"/>
          <w:tab w:val="left" w:pos="1560"/>
          <w:tab w:val="left" w:pos="1701"/>
        </w:tabs>
        <w:spacing w:line="360" w:lineRule="auto"/>
        <w:ind w:firstLine="709"/>
        <w:jc w:val="both"/>
        <w:rPr>
          <w:rFonts w:ascii="Arial" w:hAnsi="Arial" w:cs="Arial"/>
          <w:sz w:val="24"/>
          <w:szCs w:val="24"/>
        </w:rPr>
      </w:pPr>
      <w:r w:rsidRPr="005A48C0">
        <w:rPr>
          <w:rFonts w:ascii="Arial" w:hAnsi="Arial" w:cs="Arial"/>
          <w:sz w:val="24"/>
          <w:szCs w:val="24"/>
        </w:rPr>
        <w:lastRenderedPageBreak/>
        <w:t>При наличии</w:t>
      </w:r>
      <w:r>
        <w:rPr>
          <w:rFonts w:ascii="Arial" w:hAnsi="Arial" w:cs="Arial"/>
          <w:sz w:val="24"/>
          <w:szCs w:val="24"/>
        </w:rPr>
        <w:t xml:space="preserve"> у</w:t>
      </w:r>
      <w:r w:rsidRPr="005A48C0">
        <w:rPr>
          <w:rFonts w:ascii="Arial" w:hAnsi="Arial" w:cs="Arial"/>
          <w:sz w:val="24"/>
          <w:szCs w:val="24"/>
        </w:rPr>
        <w:t xml:space="preserve"> автономных ИП органов управления допускается не защищать их от </w:t>
      </w:r>
      <w:r w:rsidRPr="00120492">
        <w:rPr>
          <w:rFonts w:ascii="Arial" w:hAnsi="Arial" w:cs="Arial"/>
          <w:sz w:val="24"/>
          <w:szCs w:val="24"/>
        </w:rPr>
        <w:t xml:space="preserve">несанкционированного доступа. </w:t>
      </w:r>
    </w:p>
    <w:p w:rsidR="007F4DDB" w:rsidRPr="00553CAE" w:rsidRDefault="007F4DDB" w:rsidP="007F4DDB">
      <w:pPr>
        <w:tabs>
          <w:tab w:val="left" w:pos="1418"/>
          <w:tab w:val="left" w:pos="1701"/>
        </w:tabs>
        <w:spacing w:line="360" w:lineRule="auto"/>
        <w:ind w:firstLine="709"/>
        <w:jc w:val="both"/>
        <w:rPr>
          <w:rFonts w:ascii="Arial" w:hAnsi="Arial" w:cs="Arial"/>
          <w:sz w:val="22"/>
          <w:szCs w:val="24"/>
        </w:rPr>
      </w:pPr>
      <w:r w:rsidRPr="00553CAE">
        <w:rPr>
          <w:rFonts w:ascii="Arial" w:hAnsi="Arial" w:cs="Arial"/>
          <w:sz w:val="22"/>
          <w:szCs w:val="24"/>
        </w:rPr>
        <w:t>П р и м е ч а н и е – Требование не распространяется на ИПТ, не потребляющие ток в дежурном режиме.</w:t>
      </w:r>
    </w:p>
    <w:p w:rsidR="007F4DDB" w:rsidRPr="004C6DCC" w:rsidRDefault="007F4DDB" w:rsidP="007F4DDB">
      <w:pPr>
        <w:tabs>
          <w:tab w:val="left" w:pos="1701"/>
        </w:tabs>
        <w:spacing w:line="360" w:lineRule="auto"/>
        <w:ind w:firstLine="709"/>
        <w:jc w:val="both"/>
        <w:rPr>
          <w:rFonts w:ascii="Arial" w:hAnsi="Arial" w:cs="Arial"/>
          <w:sz w:val="24"/>
          <w:szCs w:val="24"/>
        </w:rPr>
      </w:pPr>
      <w:r w:rsidRPr="004C6DCC">
        <w:rPr>
          <w:rFonts w:ascii="Arial" w:hAnsi="Arial" w:cs="Arial"/>
          <w:sz w:val="24"/>
          <w:szCs w:val="24"/>
        </w:rPr>
        <w:t>4.2.1.12</w:t>
      </w:r>
      <w:r w:rsidRPr="004C6DCC">
        <w:rPr>
          <w:rFonts w:ascii="Arial" w:hAnsi="Arial" w:cs="Arial"/>
          <w:sz w:val="24"/>
          <w:szCs w:val="24"/>
        </w:rPr>
        <w:tab/>
        <w:t>ИП должны быть рассчитаны на круглосуточную непрерывную работу.</w:t>
      </w:r>
    </w:p>
    <w:p w:rsidR="007F4DDB" w:rsidRPr="00120492" w:rsidRDefault="007F4DDB" w:rsidP="007F4DDB">
      <w:pPr>
        <w:tabs>
          <w:tab w:val="left" w:pos="1701"/>
        </w:tabs>
        <w:spacing w:line="360" w:lineRule="auto"/>
        <w:ind w:firstLine="709"/>
        <w:jc w:val="both"/>
        <w:rPr>
          <w:rFonts w:ascii="Arial" w:hAnsi="Arial" w:cs="Arial"/>
          <w:sz w:val="24"/>
          <w:szCs w:val="24"/>
        </w:rPr>
      </w:pPr>
      <w:r w:rsidRPr="004C6DCC">
        <w:rPr>
          <w:rFonts w:ascii="Arial" w:hAnsi="Arial" w:cs="Arial"/>
          <w:sz w:val="24"/>
          <w:szCs w:val="24"/>
        </w:rPr>
        <w:t>4.2.1.13</w:t>
      </w:r>
      <w:r w:rsidRPr="004C6DCC">
        <w:rPr>
          <w:rFonts w:ascii="Arial" w:hAnsi="Arial" w:cs="Arial"/>
          <w:sz w:val="24"/>
          <w:szCs w:val="24"/>
        </w:rPr>
        <w:tab/>
        <w:t xml:space="preserve">При наличии маркировки индикаторов и органов управления ИП </w:t>
      </w:r>
      <w:r>
        <w:rPr>
          <w:rFonts w:ascii="Arial" w:hAnsi="Arial" w:cs="Arial"/>
          <w:sz w:val="24"/>
          <w:szCs w:val="24"/>
        </w:rPr>
        <w:t>маркировка должна быть выполнена на русском языке и, при наличии соответствующих требований в законодательстве государств-членов, на государственном</w:t>
      </w:r>
      <w:r w:rsidR="00D82DE5">
        <w:rPr>
          <w:rFonts w:ascii="Arial" w:hAnsi="Arial" w:cs="Arial"/>
          <w:sz w:val="24"/>
          <w:szCs w:val="24"/>
        </w:rPr>
        <w:t>/ых</w:t>
      </w:r>
      <w:r>
        <w:rPr>
          <w:rFonts w:ascii="Arial" w:hAnsi="Arial" w:cs="Arial"/>
          <w:sz w:val="24"/>
          <w:szCs w:val="24"/>
        </w:rPr>
        <w:t xml:space="preserve"> языке</w:t>
      </w:r>
      <w:r w:rsidR="00D82DE5">
        <w:rPr>
          <w:rFonts w:ascii="Arial" w:hAnsi="Arial" w:cs="Arial"/>
          <w:sz w:val="24"/>
          <w:szCs w:val="24"/>
        </w:rPr>
        <w:t>/ах</w:t>
      </w:r>
      <w:r>
        <w:rPr>
          <w:rFonts w:ascii="Arial" w:hAnsi="Arial" w:cs="Arial"/>
          <w:sz w:val="24"/>
          <w:szCs w:val="24"/>
        </w:rPr>
        <w:t xml:space="preserve"> государства-члена, на территории которого применяют ИП. </w:t>
      </w:r>
      <w:r w:rsidRPr="00BA3728">
        <w:rPr>
          <w:rFonts w:ascii="Arial" w:hAnsi="Arial" w:cs="Arial"/>
          <w:sz w:val="24"/>
          <w:szCs w:val="24"/>
        </w:rPr>
        <w:t xml:space="preserve">Допускается </w:t>
      </w:r>
      <w:r w:rsidRPr="00F53FF0">
        <w:rPr>
          <w:rFonts w:ascii="Arial" w:hAnsi="Arial" w:cs="Arial"/>
          <w:sz w:val="24"/>
          <w:szCs w:val="24"/>
        </w:rPr>
        <w:t>использование других языков в процессе программирования и настройки. При применении для маркировки индикаторов и органов управлени</w:t>
      </w:r>
      <w:r>
        <w:rPr>
          <w:rFonts w:ascii="Arial" w:hAnsi="Arial" w:cs="Arial"/>
          <w:sz w:val="24"/>
          <w:szCs w:val="24"/>
        </w:rPr>
        <w:t>я символьных обозначений должно</w:t>
      </w:r>
      <w:r w:rsidRPr="00F53FF0">
        <w:rPr>
          <w:rFonts w:ascii="Arial" w:hAnsi="Arial" w:cs="Arial"/>
          <w:sz w:val="24"/>
          <w:szCs w:val="24"/>
        </w:rPr>
        <w:t xml:space="preserve"> быть</w:t>
      </w:r>
      <w:r>
        <w:rPr>
          <w:rFonts w:ascii="Arial" w:hAnsi="Arial" w:cs="Arial"/>
          <w:sz w:val="24"/>
          <w:szCs w:val="24"/>
        </w:rPr>
        <w:t xml:space="preserve"> обеспечено </w:t>
      </w:r>
      <w:r w:rsidRPr="00F53FF0">
        <w:rPr>
          <w:rFonts w:ascii="Arial" w:hAnsi="Arial" w:cs="Arial"/>
          <w:sz w:val="24"/>
          <w:szCs w:val="24"/>
        </w:rPr>
        <w:t>однозначн</w:t>
      </w:r>
      <w:r>
        <w:rPr>
          <w:rFonts w:ascii="Arial" w:hAnsi="Arial" w:cs="Arial"/>
          <w:sz w:val="24"/>
          <w:szCs w:val="24"/>
        </w:rPr>
        <w:t>ое понимание</w:t>
      </w:r>
      <w:r w:rsidRPr="00F53FF0">
        <w:rPr>
          <w:rFonts w:ascii="Arial" w:hAnsi="Arial" w:cs="Arial"/>
          <w:sz w:val="24"/>
          <w:szCs w:val="24"/>
        </w:rPr>
        <w:t xml:space="preserve"> используемых символов.</w:t>
      </w:r>
    </w:p>
    <w:p w:rsidR="007F4DDB" w:rsidRPr="00120492" w:rsidRDefault="007F4DDB" w:rsidP="007F4DDB">
      <w:pPr>
        <w:tabs>
          <w:tab w:val="left" w:pos="1701"/>
        </w:tabs>
        <w:spacing w:line="360" w:lineRule="auto"/>
        <w:ind w:firstLine="709"/>
        <w:rPr>
          <w:rFonts w:ascii="Arial" w:hAnsi="Arial" w:cs="Arial"/>
          <w:sz w:val="24"/>
          <w:szCs w:val="24"/>
        </w:rPr>
      </w:pPr>
      <w:r w:rsidRPr="00120492">
        <w:rPr>
          <w:rFonts w:ascii="Arial" w:hAnsi="Arial" w:cs="Arial"/>
          <w:b/>
          <w:sz w:val="24"/>
          <w:szCs w:val="24"/>
        </w:rPr>
        <w:t>4.2.2</w:t>
      </w:r>
      <w:r w:rsidRPr="00120492">
        <w:rPr>
          <w:rFonts w:ascii="Arial" w:hAnsi="Arial" w:cs="Arial"/>
          <w:b/>
          <w:sz w:val="24"/>
          <w:szCs w:val="24"/>
        </w:rPr>
        <w:tab/>
        <w:t xml:space="preserve">Требования </w:t>
      </w:r>
      <w:r w:rsidRPr="004C6DCC">
        <w:rPr>
          <w:rFonts w:ascii="Arial" w:hAnsi="Arial" w:cs="Arial"/>
          <w:b/>
          <w:sz w:val="24"/>
          <w:szCs w:val="24"/>
        </w:rPr>
        <w:t>устойчивости и прочности к внешним воздействиям</w:t>
      </w:r>
    </w:p>
    <w:p w:rsidR="007F4DDB" w:rsidRDefault="007F4DDB" w:rsidP="007F4DDB">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4.2.2.1</w:t>
      </w:r>
      <w:r w:rsidRPr="00120492">
        <w:rPr>
          <w:rFonts w:ascii="Arial" w:hAnsi="Arial" w:cs="Arial"/>
          <w:sz w:val="24"/>
          <w:szCs w:val="24"/>
        </w:rPr>
        <w:tab/>
        <w:t xml:space="preserve">ИП </w:t>
      </w:r>
      <w:r>
        <w:rPr>
          <w:rFonts w:ascii="Arial" w:hAnsi="Arial" w:cs="Arial"/>
          <w:sz w:val="24"/>
          <w:szCs w:val="24"/>
        </w:rPr>
        <w:t xml:space="preserve">(кроме ИПТ) </w:t>
      </w:r>
      <w:r w:rsidRPr="00120492">
        <w:rPr>
          <w:rFonts w:ascii="Arial" w:hAnsi="Arial" w:cs="Arial"/>
          <w:sz w:val="24"/>
          <w:szCs w:val="24"/>
        </w:rPr>
        <w:t xml:space="preserve">должны </w:t>
      </w:r>
      <w:r w:rsidRPr="004C6DCC">
        <w:rPr>
          <w:rFonts w:ascii="Arial" w:hAnsi="Arial" w:cs="Arial"/>
          <w:sz w:val="24"/>
          <w:szCs w:val="24"/>
        </w:rPr>
        <w:t>сохранять работоспособность при и после воздействия на них повышенной температуры окружающей среды, установленной в ТД на ИП конкретных типов, но не ниже 55 °С.</w:t>
      </w:r>
    </w:p>
    <w:p w:rsidR="007F4DDB" w:rsidRPr="00A265CA" w:rsidRDefault="007F4DDB" w:rsidP="007F4DDB">
      <w:pPr>
        <w:tabs>
          <w:tab w:val="left" w:pos="1701"/>
        </w:tabs>
        <w:spacing w:line="360" w:lineRule="auto"/>
        <w:ind w:firstLine="709"/>
        <w:jc w:val="both"/>
        <w:rPr>
          <w:rFonts w:ascii="Arial" w:hAnsi="Arial" w:cs="Arial"/>
          <w:sz w:val="24"/>
          <w:szCs w:val="24"/>
        </w:rPr>
      </w:pPr>
      <w:r w:rsidRPr="00A265CA">
        <w:rPr>
          <w:rFonts w:ascii="Arial" w:hAnsi="Arial" w:cs="Arial"/>
          <w:sz w:val="24"/>
          <w:szCs w:val="24"/>
        </w:rPr>
        <w:t>ИПТ</w:t>
      </w:r>
      <w:r>
        <w:rPr>
          <w:rFonts w:ascii="Arial" w:hAnsi="Arial" w:cs="Arial"/>
          <w:sz w:val="24"/>
          <w:szCs w:val="24"/>
        </w:rPr>
        <w:t>, а также ИПК и ИПМ, имеющие в своем составе тепловой канал,</w:t>
      </w:r>
      <w:r w:rsidRPr="00A265CA">
        <w:rPr>
          <w:rFonts w:ascii="Arial" w:hAnsi="Arial" w:cs="Arial"/>
          <w:sz w:val="24"/>
          <w:szCs w:val="24"/>
        </w:rPr>
        <w:t xml:space="preserve"> должны сохранять работоспособность при и после воздействия на них повышенной температуры окружающей среды</w:t>
      </w:r>
      <w:r w:rsidRPr="00A265CA">
        <w:rPr>
          <w:rFonts w:ascii="Arial" w:hAnsi="Arial" w:cs="Arial"/>
          <w:iCs/>
          <w:szCs w:val="24"/>
        </w:rPr>
        <w:t xml:space="preserve"> </w:t>
      </w:r>
      <w:r w:rsidRPr="00A265CA">
        <w:rPr>
          <w:rFonts w:ascii="Arial" w:hAnsi="Arial" w:cs="Arial"/>
          <w:iCs/>
          <w:sz w:val="24"/>
          <w:szCs w:val="24"/>
        </w:rPr>
        <w:t>не ниже максимальной нормальной температур</w:t>
      </w:r>
      <w:r>
        <w:rPr>
          <w:rFonts w:ascii="Arial" w:hAnsi="Arial" w:cs="Arial"/>
          <w:iCs/>
          <w:sz w:val="24"/>
          <w:szCs w:val="24"/>
        </w:rPr>
        <w:t>ы для данного класса ИПТ (см.</w:t>
      </w:r>
      <w:r w:rsidRPr="00A265CA">
        <w:rPr>
          <w:rFonts w:ascii="Arial" w:hAnsi="Arial" w:cs="Arial"/>
          <w:iCs/>
          <w:sz w:val="24"/>
          <w:szCs w:val="24"/>
        </w:rPr>
        <w:t xml:space="preserve"> 5.1).</w:t>
      </w:r>
    </w:p>
    <w:p w:rsidR="007F4DDB" w:rsidRPr="00F27623" w:rsidRDefault="007F4DDB" w:rsidP="007F4DDB">
      <w:pPr>
        <w:tabs>
          <w:tab w:val="left" w:pos="1276"/>
        </w:tabs>
        <w:spacing w:line="360" w:lineRule="auto"/>
        <w:ind w:firstLine="709"/>
        <w:jc w:val="both"/>
        <w:rPr>
          <w:rFonts w:ascii="Arial" w:hAnsi="Arial" w:cs="Arial"/>
          <w:sz w:val="24"/>
          <w:szCs w:val="24"/>
        </w:rPr>
      </w:pPr>
      <w:r w:rsidRPr="00F27623">
        <w:rPr>
          <w:rFonts w:ascii="Arial" w:hAnsi="Arial" w:cs="Arial"/>
          <w:iCs/>
          <w:sz w:val="24"/>
          <w:szCs w:val="24"/>
        </w:rPr>
        <w:t>Для блоков обработки ИПДА, ИПТЛ (ИПТМ) минимальное значение повышенной температуры может быть уменьшено до 40 °С.</w:t>
      </w:r>
    </w:p>
    <w:p w:rsidR="007F4DDB" w:rsidRPr="0094672C" w:rsidRDefault="007F4DDB" w:rsidP="007F4DDB">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4.2.2.2</w:t>
      </w:r>
      <w:r w:rsidRPr="00120492">
        <w:rPr>
          <w:rFonts w:ascii="Arial" w:hAnsi="Arial" w:cs="Arial"/>
          <w:sz w:val="24"/>
          <w:szCs w:val="24"/>
        </w:rPr>
        <w:tab/>
        <w:t>ИП должны сохранять работоспособность при и после воздействия на них пониженн</w:t>
      </w:r>
      <w:r>
        <w:rPr>
          <w:rFonts w:ascii="Arial" w:hAnsi="Arial" w:cs="Arial"/>
          <w:sz w:val="24"/>
          <w:szCs w:val="24"/>
        </w:rPr>
        <w:t xml:space="preserve">ой температуры </w:t>
      </w:r>
      <w:r w:rsidRPr="0094672C">
        <w:rPr>
          <w:rFonts w:ascii="Arial" w:hAnsi="Arial" w:cs="Arial"/>
          <w:sz w:val="24"/>
          <w:szCs w:val="24"/>
        </w:rPr>
        <w:t>окружающей среды, установленной в ТД на ИП конкретных типов, но не выше минус 10 °С.</w:t>
      </w:r>
    </w:p>
    <w:p w:rsidR="007F4DDB" w:rsidRPr="00F27623" w:rsidRDefault="007F4DDB" w:rsidP="007F4DDB">
      <w:pPr>
        <w:tabs>
          <w:tab w:val="left" w:pos="1276"/>
        </w:tabs>
        <w:spacing w:line="360" w:lineRule="auto"/>
        <w:ind w:firstLine="709"/>
        <w:jc w:val="both"/>
        <w:rPr>
          <w:rFonts w:ascii="Arial" w:hAnsi="Arial" w:cs="Arial"/>
          <w:sz w:val="24"/>
          <w:szCs w:val="24"/>
        </w:rPr>
      </w:pPr>
      <w:r w:rsidRPr="00F27623">
        <w:rPr>
          <w:rFonts w:ascii="Arial" w:hAnsi="Arial" w:cs="Arial"/>
          <w:iCs/>
          <w:sz w:val="24"/>
          <w:szCs w:val="24"/>
        </w:rPr>
        <w:t>Для блоков обработки ИПДА, ИПТЛ (ИПТМ) максимальное значение пониженной температуры может быть повышено до 0 °С.</w:t>
      </w:r>
    </w:p>
    <w:p w:rsidR="007F4DDB" w:rsidRPr="0094672C" w:rsidRDefault="007F4DDB" w:rsidP="007F4DDB">
      <w:pPr>
        <w:tabs>
          <w:tab w:val="left" w:pos="1701"/>
        </w:tabs>
        <w:spacing w:line="360" w:lineRule="auto"/>
        <w:ind w:firstLine="709"/>
        <w:jc w:val="both"/>
        <w:rPr>
          <w:rFonts w:ascii="Arial" w:hAnsi="Arial" w:cs="Arial"/>
          <w:sz w:val="24"/>
          <w:szCs w:val="24"/>
        </w:rPr>
      </w:pPr>
      <w:r w:rsidRPr="0094672C">
        <w:rPr>
          <w:rFonts w:ascii="Arial" w:hAnsi="Arial" w:cs="Arial"/>
          <w:sz w:val="24"/>
          <w:szCs w:val="24"/>
        </w:rPr>
        <w:t>4.2.2.3</w:t>
      </w:r>
      <w:r w:rsidRPr="0094672C">
        <w:rPr>
          <w:rFonts w:ascii="Arial" w:hAnsi="Arial" w:cs="Arial"/>
          <w:sz w:val="24"/>
          <w:szCs w:val="24"/>
        </w:rPr>
        <w:tab/>
        <w:t>ИП должны сохранять работоспособность:</w:t>
      </w:r>
    </w:p>
    <w:p w:rsidR="007F4DDB" w:rsidRPr="0094672C" w:rsidRDefault="00D82DE5" w:rsidP="007F4DDB">
      <w:pPr>
        <w:tabs>
          <w:tab w:val="left" w:pos="993"/>
        </w:tabs>
        <w:spacing w:line="360" w:lineRule="auto"/>
        <w:ind w:firstLine="709"/>
        <w:jc w:val="both"/>
        <w:rPr>
          <w:rFonts w:ascii="Arial" w:hAnsi="Arial" w:cs="Arial"/>
          <w:sz w:val="24"/>
          <w:szCs w:val="24"/>
        </w:rPr>
      </w:pPr>
      <w:r>
        <w:rPr>
          <w:rFonts w:ascii="Arial" w:hAnsi="Arial" w:cs="Arial"/>
          <w:sz w:val="24"/>
          <w:szCs w:val="24"/>
        </w:rPr>
        <w:t>-</w:t>
      </w:r>
      <w:r w:rsidR="007F4DDB" w:rsidRPr="0094672C">
        <w:rPr>
          <w:rFonts w:ascii="Arial" w:hAnsi="Arial" w:cs="Arial"/>
          <w:sz w:val="24"/>
          <w:szCs w:val="24"/>
        </w:rPr>
        <w:tab/>
        <w:t>при и после воздействия на них относительной влажности воздуха 93 % при температуре 40 °С без конденсации влаги;</w:t>
      </w:r>
    </w:p>
    <w:p w:rsidR="007F4DDB" w:rsidRPr="0094672C" w:rsidRDefault="00D82DE5" w:rsidP="007F4DDB">
      <w:pPr>
        <w:tabs>
          <w:tab w:val="left" w:pos="993"/>
        </w:tabs>
        <w:spacing w:line="360" w:lineRule="auto"/>
        <w:ind w:firstLine="709"/>
        <w:jc w:val="both"/>
        <w:rPr>
          <w:rFonts w:ascii="Arial" w:hAnsi="Arial" w:cs="Arial"/>
          <w:sz w:val="24"/>
          <w:szCs w:val="24"/>
        </w:rPr>
      </w:pPr>
      <w:r>
        <w:rPr>
          <w:rFonts w:ascii="Arial" w:hAnsi="Arial" w:cs="Arial"/>
          <w:sz w:val="24"/>
          <w:szCs w:val="24"/>
        </w:rPr>
        <w:t>-</w:t>
      </w:r>
      <w:r w:rsidR="007F4DDB" w:rsidRPr="0094672C">
        <w:rPr>
          <w:rFonts w:ascii="Arial" w:hAnsi="Arial" w:cs="Arial"/>
          <w:sz w:val="24"/>
          <w:szCs w:val="24"/>
        </w:rPr>
        <w:tab/>
        <w:t xml:space="preserve">при конденсации влаги в результате </w:t>
      </w:r>
      <w:r w:rsidR="007F4DDB" w:rsidRPr="0094672C">
        <w:rPr>
          <w:rFonts w:ascii="Arial" w:hAnsi="Arial" w:cs="Arial"/>
          <w:iCs/>
          <w:sz w:val="24"/>
          <w:szCs w:val="24"/>
        </w:rPr>
        <w:t>воздействия циклически изменяющейся температуры и относительной влажности</w:t>
      </w:r>
      <w:r w:rsidR="007F4DDB" w:rsidRPr="0094672C">
        <w:rPr>
          <w:rFonts w:ascii="Arial" w:hAnsi="Arial" w:cs="Arial"/>
          <w:sz w:val="24"/>
          <w:szCs w:val="24"/>
        </w:rPr>
        <w:t>.</w:t>
      </w:r>
    </w:p>
    <w:p w:rsidR="007F4DDB" w:rsidRPr="00120492" w:rsidRDefault="007F4DDB" w:rsidP="007F4DDB">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lastRenderedPageBreak/>
        <w:t>4.2.2.4</w:t>
      </w:r>
      <w:r w:rsidRPr="00120492">
        <w:rPr>
          <w:rFonts w:ascii="Arial" w:hAnsi="Arial" w:cs="Arial"/>
          <w:sz w:val="24"/>
          <w:szCs w:val="24"/>
        </w:rPr>
        <w:tab/>
        <w:t xml:space="preserve">ИП </w:t>
      </w:r>
      <w:r w:rsidR="00D82DE5" w:rsidRPr="00D82DE5">
        <w:rPr>
          <w:rFonts w:ascii="Arial" w:hAnsi="Arial" w:cs="Arial"/>
          <w:sz w:val="24"/>
          <w:szCs w:val="24"/>
        </w:rPr>
        <w:t>[</w:t>
      </w:r>
      <w:r w:rsidRPr="00120492">
        <w:rPr>
          <w:rFonts w:ascii="Arial" w:hAnsi="Arial" w:cs="Arial"/>
          <w:sz w:val="24"/>
          <w:szCs w:val="24"/>
        </w:rPr>
        <w:t xml:space="preserve">кроме ИПДЛ, </w:t>
      </w:r>
      <w:r>
        <w:rPr>
          <w:rFonts w:ascii="Arial" w:hAnsi="Arial" w:cs="Arial"/>
          <w:sz w:val="24"/>
          <w:szCs w:val="24"/>
        </w:rPr>
        <w:t>чувствительного(ых) элемента(</w:t>
      </w:r>
      <w:proofErr w:type="spellStart"/>
      <w:r>
        <w:rPr>
          <w:rFonts w:ascii="Arial" w:hAnsi="Arial" w:cs="Arial"/>
          <w:sz w:val="24"/>
          <w:szCs w:val="24"/>
        </w:rPr>
        <w:t>ов</w:t>
      </w:r>
      <w:proofErr w:type="spellEnd"/>
      <w:r>
        <w:rPr>
          <w:rFonts w:ascii="Arial" w:hAnsi="Arial" w:cs="Arial"/>
          <w:sz w:val="24"/>
          <w:szCs w:val="24"/>
        </w:rPr>
        <w:t xml:space="preserve">) ИПТЛ (ИПТМ) и воздушного трубопровода </w:t>
      </w:r>
      <w:r w:rsidRPr="00120492">
        <w:rPr>
          <w:rFonts w:ascii="Arial" w:hAnsi="Arial" w:cs="Arial"/>
          <w:sz w:val="24"/>
          <w:szCs w:val="24"/>
        </w:rPr>
        <w:t>ИПДА</w:t>
      </w:r>
      <w:r w:rsidR="00D82DE5">
        <w:rPr>
          <w:rFonts w:ascii="Arial" w:hAnsi="Arial" w:cs="Arial"/>
          <w:sz w:val="24"/>
          <w:szCs w:val="24"/>
        </w:rPr>
        <w:t>]</w:t>
      </w:r>
      <w:r w:rsidRPr="00120492">
        <w:rPr>
          <w:rFonts w:ascii="Arial" w:hAnsi="Arial" w:cs="Arial"/>
          <w:sz w:val="24"/>
          <w:szCs w:val="24"/>
        </w:rPr>
        <w:t xml:space="preserve"> должны быть устойчивы к воздействию на них синусоидальной вибрации с ускорением не менее 0,5</w:t>
      </w:r>
      <w:r w:rsidRPr="00120492">
        <w:rPr>
          <w:rFonts w:ascii="Arial" w:hAnsi="Arial" w:cs="Arial"/>
          <w:i/>
          <w:sz w:val="24"/>
          <w:szCs w:val="24"/>
        </w:rPr>
        <w:t>g</w:t>
      </w:r>
      <w:r w:rsidRPr="00120492">
        <w:rPr>
          <w:rFonts w:ascii="Arial" w:hAnsi="Arial" w:cs="Arial"/>
          <w:sz w:val="24"/>
          <w:szCs w:val="24"/>
        </w:rPr>
        <w:t xml:space="preserve"> в диапазоне частот от 10 </w:t>
      </w:r>
      <w:r>
        <w:rPr>
          <w:rFonts w:ascii="Arial" w:hAnsi="Arial" w:cs="Arial"/>
          <w:sz w:val="24"/>
          <w:szCs w:val="24"/>
        </w:rPr>
        <w:br/>
      </w:r>
      <w:r w:rsidRPr="00120492">
        <w:rPr>
          <w:rFonts w:ascii="Arial" w:hAnsi="Arial" w:cs="Arial"/>
          <w:sz w:val="24"/>
          <w:szCs w:val="24"/>
        </w:rPr>
        <w:t>до 150 Гц.</w:t>
      </w:r>
    </w:p>
    <w:p w:rsidR="007F4DDB" w:rsidRDefault="007F4DDB" w:rsidP="007F4DDB">
      <w:pPr>
        <w:tabs>
          <w:tab w:val="left" w:pos="1701"/>
        </w:tabs>
        <w:spacing w:line="360" w:lineRule="auto"/>
        <w:ind w:firstLine="709"/>
        <w:jc w:val="both"/>
        <w:rPr>
          <w:rFonts w:ascii="Arial" w:hAnsi="Arial" w:cs="Arial"/>
          <w:sz w:val="24"/>
          <w:szCs w:val="24"/>
        </w:rPr>
      </w:pPr>
      <w:r>
        <w:rPr>
          <w:rFonts w:ascii="Arial" w:hAnsi="Arial" w:cs="Arial"/>
          <w:sz w:val="24"/>
          <w:szCs w:val="24"/>
        </w:rPr>
        <w:t xml:space="preserve">Приемник и передатчик (приемопередатчик) </w:t>
      </w:r>
      <w:r w:rsidRPr="00120492">
        <w:rPr>
          <w:rFonts w:ascii="Arial" w:hAnsi="Arial" w:cs="Arial"/>
          <w:sz w:val="24"/>
          <w:szCs w:val="24"/>
        </w:rPr>
        <w:t>ИПДЛ</w:t>
      </w:r>
      <w:r>
        <w:rPr>
          <w:rFonts w:ascii="Arial" w:hAnsi="Arial" w:cs="Arial"/>
          <w:sz w:val="24"/>
          <w:szCs w:val="24"/>
        </w:rPr>
        <w:t>, а также б</w:t>
      </w:r>
      <w:r w:rsidRPr="00FD16C2">
        <w:rPr>
          <w:rFonts w:ascii="Arial" w:hAnsi="Arial" w:cs="Arial"/>
          <w:sz w:val="24"/>
          <w:szCs w:val="24"/>
        </w:rPr>
        <w:t>локи линейных дымовых извещателей, входящие в состав многокомпонентных ИПМ</w:t>
      </w:r>
      <w:r>
        <w:rPr>
          <w:rFonts w:ascii="Arial" w:hAnsi="Arial" w:cs="Arial"/>
          <w:sz w:val="24"/>
          <w:szCs w:val="24"/>
        </w:rPr>
        <w:t>,</w:t>
      </w:r>
      <w:r w:rsidRPr="00FD16C2">
        <w:rPr>
          <w:rFonts w:ascii="Arial" w:hAnsi="Arial" w:cs="Arial"/>
          <w:sz w:val="24"/>
          <w:szCs w:val="24"/>
        </w:rPr>
        <w:t xml:space="preserve"> </w:t>
      </w:r>
      <w:r w:rsidRPr="00120492">
        <w:rPr>
          <w:rFonts w:ascii="Arial" w:hAnsi="Arial" w:cs="Arial"/>
          <w:sz w:val="24"/>
          <w:szCs w:val="24"/>
        </w:rPr>
        <w:t>должны быть прочными к воздействию на них синусоидальной вибрации с ускорением не менее 0,5</w:t>
      </w:r>
      <w:r w:rsidRPr="00120492">
        <w:rPr>
          <w:rFonts w:ascii="Arial" w:hAnsi="Arial" w:cs="Arial"/>
          <w:i/>
          <w:sz w:val="24"/>
          <w:szCs w:val="24"/>
        </w:rPr>
        <w:t>g</w:t>
      </w:r>
      <w:r w:rsidRPr="00120492">
        <w:rPr>
          <w:rFonts w:ascii="Arial" w:hAnsi="Arial" w:cs="Arial"/>
          <w:sz w:val="24"/>
          <w:szCs w:val="24"/>
        </w:rPr>
        <w:t xml:space="preserve"> в диапазоне частот от 10 до 150 Гц.</w:t>
      </w:r>
    </w:p>
    <w:p w:rsidR="007F4DDB" w:rsidRPr="00120492" w:rsidRDefault="007F4DDB" w:rsidP="007F4DDB">
      <w:pPr>
        <w:tabs>
          <w:tab w:val="left" w:pos="1701"/>
        </w:tabs>
        <w:spacing w:line="360" w:lineRule="auto"/>
        <w:ind w:firstLine="709"/>
        <w:jc w:val="both"/>
        <w:rPr>
          <w:rFonts w:ascii="Arial" w:hAnsi="Arial" w:cs="Arial"/>
          <w:sz w:val="24"/>
          <w:szCs w:val="24"/>
        </w:rPr>
      </w:pPr>
      <w:r w:rsidRPr="00120492">
        <w:rPr>
          <w:rFonts w:ascii="Arial" w:hAnsi="Arial" w:cs="Arial"/>
          <w:sz w:val="24"/>
          <w:szCs w:val="24"/>
        </w:rPr>
        <w:t>4.2.2.5</w:t>
      </w:r>
      <w:r w:rsidRPr="00120492">
        <w:rPr>
          <w:rFonts w:ascii="Arial" w:hAnsi="Arial" w:cs="Arial"/>
          <w:sz w:val="24"/>
          <w:szCs w:val="24"/>
        </w:rPr>
        <w:tab/>
        <w:t xml:space="preserve">ИП </w:t>
      </w:r>
      <w:r w:rsidR="00D82DE5" w:rsidRPr="00D82DE5">
        <w:rPr>
          <w:rFonts w:ascii="Arial" w:hAnsi="Arial" w:cs="Arial"/>
          <w:sz w:val="24"/>
          <w:szCs w:val="24"/>
        </w:rPr>
        <w:t>[</w:t>
      </w:r>
      <w:r w:rsidRPr="00120492">
        <w:rPr>
          <w:rFonts w:ascii="Arial" w:hAnsi="Arial" w:cs="Arial"/>
          <w:sz w:val="24"/>
          <w:szCs w:val="24"/>
        </w:rPr>
        <w:t>кроме ИПДЛ,</w:t>
      </w:r>
      <w:r>
        <w:rPr>
          <w:rFonts w:ascii="Arial" w:hAnsi="Arial" w:cs="Arial"/>
          <w:sz w:val="24"/>
          <w:szCs w:val="24"/>
        </w:rPr>
        <w:t xml:space="preserve"> ИПТЛ (ИПТМ) и </w:t>
      </w:r>
      <w:r w:rsidRPr="00120492">
        <w:rPr>
          <w:rFonts w:ascii="Arial" w:hAnsi="Arial" w:cs="Arial"/>
          <w:sz w:val="24"/>
          <w:szCs w:val="24"/>
        </w:rPr>
        <w:t>ИПДА</w:t>
      </w:r>
      <w:r w:rsidR="00D82DE5" w:rsidRPr="00D82DE5">
        <w:rPr>
          <w:rFonts w:ascii="Arial" w:hAnsi="Arial" w:cs="Arial"/>
          <w:sz w:val="24"/>
          <w:szCs w:val="24"/>
        </w:rPr>
        <w:t>]</w:t>
      </w:r>
      <w:r w:rsidRPr="00120492">
        <w:rPr>
          <w:rFonts w:ascii="Arial" w:hAnsi="Arial" w:cs="Arial"/>
          <w:sz w:val="24"/>
          <w:szCs w:val="24"/>
        </w:rPr>
        <w:t xml:space="preserve"> должны быть устойчивы к воздействию прямого механического удара с энергией 1,9 Дж.</w:t>
      </w:r>
    </w:p>
    <w:p w:rsidR="007F4DDB" w:rsidRPr="00120492" w:rsidRDefault="007F4DDB" w:rsidP="007F4DDB">
      <w:pPr>
        <w:tabs>
          <w:tab w:val="left" w:pos="1701"/>
        </w:tabs>
        <w:spacing w:line="360" w:lineRule="auto"/>
        <w:ind w:firstLine="709"/>
        <w:jc w:val="both"/>
        <w:rPr>
          <w:rFonts w:ascii="Arial" w:hAnsi="Arial" w:cs="Arial"/>
          <w:sz w:val="24"/>
          <w:szCs w:val="24"/>
        </w:rPr>
      </w:pPr>
      <w:r>
        <w:rPr>
          <w:rFonts w:ascii="Arial" w:hAnsi="Arial" w:cs="Arial"/>
          <w:sz w:val="24"/>
          <w:szCs w:val="24"/>
        </w:rPr>
        <w:t xml:space="preserve">Приемник и передатчик (приемопередатчик) </w:t>
      </w:r>
      <w:r w:rsidRPr="00120492">
        <w:rPr>
          <w:rFonts w:ascii="Arial" w:hAnsi="Arial" w:cs="Arial"/>
          <w:sz w:val="24"/>
          <w:szCs w:val="24"/>
        </w:rPr>
        <w:t>ИПДЛ</w:t>
      </w:r>
      <w:r>
        <w:rPr>
          <w:rFonts w:ascii="Arial" w:hAnsi="Arial" w:cs="Arial"/>
          <w:sz w:val="24"/>
          <w:szCs w:val="24"/>
        </w:rPr>
        <w:t>,</w:t>
      </w:r>
      <w:r w:rsidRPr="00120492">
        <w:rPr>
          <w:rFonts w:ascii="Arial" w:hAnsi="Arial" w:cs="Arial"/>
          <w:sz w:val="24"/>
          <w:szCs w:val="24"/>
        </w:rPr>
        <w:t xml:space="preserve"> </w:t>
      </w:r>
      <w:r>
        <w:rPr>
          <w:rFonts w:ascii="Arial" w:hAnsi="Arial" w:cs="Arial"/>
          <w:sz w:val="24"/>
          <w:szCs w:val="24"/>
        </w:rPr>
        <w:t>а также б</w:t>
      </w:r>
      <w:r w:rsidRPr="00FD16C2">
        <w:rPr>
          <w:rFonts w:ascii="Arial" w:hAnsi="Arial" w:cs="Arial"/>
          <w:sz w:val="24"/>
          <w:szCs w:val="24"/>
        </w:rPr>
        <w:t>локи линейных дымовых извещателей, входящие в состав многокомпонентных ИПМ</w:t>
      </w:r>
      <w:r>
        <w:rPr>
          <w:rFonts w:ascii="Arial" w:hAnsi="Arial" w:cs="Arial"/>
          <w:sz w:val="24"/>
          <w:szCs w:val="24"/>
        </w:rPr>
        <w:t>,</w:t>
      </w:r>
      <w:r w:rsidRPr="00120492">
        <w:rPr>
          <w:rFonts w:ascii="Arial" w:hAnsi="Arial" w:cs="Arial"/>
          <w:sz w:val="24"/>
          <w:szCs w:val="24"/>
        </w:rPr>
        <w:t xml:space="preserve"> должны быть прочными к воздействию прямого механического удара с энергией 1,9 Дж.</w:t>
      </w:r>
    </w:p>
    <w:p w:rsidR="007F4DDB" w:rsidRPr="001F7E38" w:rsidRDefault="007F4DDB" w:rsidP="007F4DDB">
      <w:pPr>
        <w:tabs>
          <w:tab w:val="left" w:pos="1701"/>
        </w:tabs>
        <w:spacing w:line="360" w:lineRule="auto"/>
        <w:ind w:firstLine="709"/>
        <w:jc w:val="both"/>
        <w:rPr>
          <w:rFonts w:ascii="Arial" w:hAnsi="Arial" w:cs="Arial"/>
          <w:iCs/>
          <w:sz w:val="24"/>
          <w:szCs w:val="24"/>
        </w:rPr>
      </w:pPr>
      <w:r w:rsidRPr="001F7E38">
        <w:rPr>
          <w:rFonts w:ascii="Arial" w:hAnsi="Arial" w:cs="Arial"/>
          <w:sz w:val="24"/>
          <w:szCs w:val="24"/>
        </w:rPr>
        <w:t>4.2.2.6</w:t>
      </w:r>
      <w:r w:rsidRPr="001F7E38">
        <w:rPr>
          <w:rFonts w:ascii="Arial" w:hAnsi="Arial" w:cs="Arial"/>
          <w:sz w:val="24"/>
          <w:szCs w:val="24"/>
        </w:rPr>
        <w:tab/>
      </w:r>
      <w:r w:rsidRPr="001F7E38">
        <w:rPr>
          <w:rFonts w:ascii="Arial" w:hAnsi="Arial" w:cs="Arial"/>
          <w:iCs/>
          <w:sz w:val="24"/>
          <w:szCs w:val="24"/>
        </w:rPr>
        <w:t>ИП в упаковке должны сохранять работоспособность после воздействия на них повышенной температуры, пониженной температуры и относительной влажности воздуха с параметрами воздействия, указанными в ТД на ИП конкретных типов. При этом значение повышенной температуры должно быть не менее 55 °С, значение пониженной температуры не более минус 55 °С, значение относительной влажности воздуха не менее 93 % при температуре 40 °С.</w:t>
      </w:r>
    </w:p>
    <w:p w:rsidR="007F4DDB" w:rsidRPr="001F7E38" w:rsidRDefault="007F4DDB" w:rsidP="007F4DDB">
      <w:pPr>
        <w:tabs>
          <w:tab w:val="left" w:pos="1701"/>
        </w:tabs>
        <w:spacing w:line="360" w:lineRule="auto"/>
        <w:ind w:firstLine="709"/>
        <w:jc w:val="both"/>
        <w:rPr>
          <w:rFonts w:ascii="Arial" w:hAnsi="Arial" w:cs="Arial"/>
          <w:iCs/>
          <w:sz w:val="24"/>
          <w:szCs w:val="24"/>
        </w:rPr>
      </w:pPr>
      <w:r w:rsidRPr="001F7E38">
        <w:rPr>
          <w:rFonts w:ascii="Arial" w:hAnsi="Arial" w:cs="Arial"/>
          <w:sz w:val="24"/>
          <w:szCs w:val="24"/>
        </w:rPr>
        <w:t>4.2.2.7</w:t>
      </w:r>
      <w:r w:rsidRPr="001F7E38">
        <w:rPr>
          <w:rFonts w:ascii="Arial" w:hAnsi="Arial" w:cs="Arial"/>
          <w:sz w:val="24"/>
          <w:szCs w:val="24"/>
        </w:rPr>
        <w:tab/>
      </w:r>
      <w:r w:rsidRPr="001F7E38">
        <w:rPr>
          <w:rFonts w:ascii="Arial" w:hAnsi="Arial" w:cs="Arial"/>
          <w:iCs/>
          <w:sz w:val="24"/>
          <w:szCs w:val="24"/>
        </w:rPr>
        <w:t>ИП в упаковке должны сохранять работоспособность после воздействия на них многократных механических ударов со следующими параметрами:</w:t>
      </w:r>
    </w:p>
    <w:p w:rsidR="007F4DDB" w:rsidRPr="001F7E38" w:rsidRDefault="00D82DE5" w:rsidP="007F4DDB">
      <w:pPr>
        <w:tabs>
          <w:tab w:val="left" w:pos="1701"/>
        </w:tabs>
        <w:spacing w:line="360" w:lineRule="auto"/>
        <w:ind w:firstLine="709"/>
        <w:jc w:val="both"/>
        <w:rPr>
          <w:rFonts w:ascii="Arial" w:hAnsi="Arial" w:cs="Arial"/>
          <w:iCs/>
          <w:sz w:val="24"/>
          <w:szCs w:val="24"/>
        </w:rPr>
      </w:pPr>
      <w:r>
        <w:rPr>
          <w:rFonts w:ascii="Arial" w:hAnsi="Arial" w:cs="Arial"/>
          <w:iCs/>
          <w:sz w:val="24"/>
          <w:szCs w:val="24"/>
        </w:rPr>
        <w:t>-</w:t>
      </w:r>
      <w:r w:rsidR="007F4DDB" w:rsidRPr="001F7E38">
        <w:rPr>
          <w:rFonts w:ascii="Arial" w:hAnsi="Arial" w:cs="Arial"/>
          <w:iCs/>
          <w:sz w:val="24"/>
          <w:szCs w:val="24"/>
        </w:rPr>
        <w:t xml:space="preserve"> форма ударного импульса – полусинусоида; </w:t>
      </w:r>
    </w:p>
    <w:p w:rsidR="007F4DDB" w:rsidRPr="00350156" w:rsidRDefault="00D82DE5" w:rsidP="007F4DDB">
      <w:pPr>
        <w:tabs>
          <w:tab w:val="left" w:pos="1701"/>
        </w:tabs>
        <w:spacing w:line="360" w:lineRule="auto"/>
        <w:ind w:firstLine="709"/>
        <w:jc w:val="both"/>
        <w:rPr>
          <w:rFonts w:ascii="Arial" w:hAnsi="Arial" w:cs="Arial"/>
          <w:iCs/>
          <w:sz w:val="24"/>
          <w:szCs w:val="24"/>
        </w:rPr>
      </w:pPr>
      <w:r w:rsidRPr="00350156">
        <w:rPr>
          <w:rFonts w:ascii="Arial" w:hAnsi="Arial" w:cs="Arial"/>
          <w:iCs/>
          <w:sz w:val="24"/>
          <w:szCs w:val="24"/>
        </w:rPr>
        <w:t>-</w:t>
      </w:r>
      <w:r w:rsidR="007F4DDB" w:rsidRPr="00350156">
        <w:rPr>
          <w:rFonts w:ascii="Arial" w:hAnsi="Arial" w:cs="Arial"/>
          <w:iCs/>
          <w:sz w:val="24"/>
          <w:szCs w:val="24"/>
        </w:rPr>
        <w:t xml:space="preserve"> частота ударов – 60 в мин;</w:t>
      </w:r>
    </w:p>
    <w:p w:rsidR="007F4DDB" w:rsidRPr="00350156" w:rsidRDefault="00D82DE5" w:rsidP="007F4DDB">
      <w:pPr>
        <w:tabs>
          <w:tab w:val="left" w:pos="1701"/>
        </w:tabs>
        <w:spacing w:line="360" w:lineRule="auto"/>
        <w:ind w:firstLine="709"/>
        <w:jc w:val="both"/>
        <w:rPr>
          <w:rFonts w:ascii="Arial" w:hAnsi="Arial" w:cs="Arial"/>
          <w:iCs/>
          <w:sz w:val="24"/>
          <w:szCs w:val="24"/>
        </w:rPr>
      </w:pPr>
      <w:r w:rsidRPr="00350156">
        <w:rPr>
          <w:rFonts w:ascii="Arial" w:hAnsi="Arial" w:cs="Arial"/>
          <w:iCs/>
          <w:sz w:val="24"/>
          <w:szCs w:val="24"/>
        </w:rPr>
        <w:t>-</w:t>
      </w:r>
      <w:r w:rsidR="007F4DDB" w:rsidRPr="00350156">
        <w:rPr>
          <w:rFonts w:ascii="Arial" w:hAnsi="Arial" w:cs="Arial"/>
          <w:iCs/>
          <w:sz w:val="24"/>
          <w:szCs w:val="24"/>
        </w:rPr>
        <w:t xml:space="preserve"> продолжительность ударного импульса – 6 </w:t>
      </w:r>
      <w:proofErr w:type="spellStart"/>
      <w:r w:rsidR="007F4DDB" w:rsidRPr="00350156">
        <w:rPr>
          <w:rFonts w:ascii="Arial" w:hAnsi="Arial" w:cs="Arial"/>
          <w:iCs/>
          <w:sz w:val="24"/>
          <w:szCs w:val="24"/>
        </w:rPr>
        <w:t>мс</w:t>
      </w:r>
      <w:proofErr w:type="spellEnd"/>
      <w:r w:rsidR="007F4DDB" w:rsidRPr="00350156">
        <w:rPr>
          <w:rFonts w:ascii="Arial" w:hAnsi="Arial" w:cs="Arial"/>
          <w:iCs/>
          <w:sz w:val="24"/>
          <w:szCs w:val="24"/>
        </w:rPr>
        <w:t xml:space="preserve">; </w:t>
      </w:r>
    </w:p>
    <w:p w:rsidR="007F4DDB" w:rsidRPr="00350156" w:rsidRDefault="00D82DE5" w:rsidP="007F4DDB">
      <w:pPr>
        <w:tabs>
          <w:tab w:val="left" w:pos="1701"/>
        </w:tabs>
        <w:spacing w:line="360" w:lineRule="auto"/>
        <w:ind w:firstLine="709"/>
        <w:jc w:val="both"/>
        <w:rPr>
          <w:rFonts w:ascii="Arial" w:hAnsi="Arial" w:cs="Arial"/>
          <w:iCs/>
          <w:sz w:val="24"/>
          <w:szCs w:val="24"/>
        </w:rPr>
      </w:pPr>
      <w:r w:rsidRPr="00350156">
        <w:rPr>
          <w:rFonts w:ascii="Arial" w:hAnsi="Arial" w:cs="Arial"/>
          <w:iCs/>
          <w:sz w:val="24"/>
          <w:szCs w:val="24"/>
        </w:rPr>
        <w:t>-</w:t>
      </w:r>
      <w:r w:rsidR="007F4DDB" w:rsidRPr="00350156">
        <w:rPr>
          <w:rFonts w:ascii="Arial" w:hAnsi="Arial" w:cs="Arial"/>
          <w:iCs/>
          <w:sz w:val="24"/>
          <w:szCs w:val="24"/>
        </w:rPr>
        <w:t xml:space="preserve"> пиковое ускорение – не менее 40</w:t>
      </w:r>
      <w:r w:rsidR="007F4DDB" w:rsidRPr="00350156">
        <w:rPr>
          <w:rFonts w:ascii="Arial" w:hAnsi="Arial" w:cs="Arial"/>
          <w:i/>
          <w:iCs/>
          <w:sz w:val="24"/>
          <w:szCs w:val="24"/>
        </w:rPr>
        <w:t>g</w:t>
      </w:r>
      <w:r w:rsidR="007F4DDB" w:rsidRPr="00350156">
        <w:rPr>
          <w:rFonts w:ascii="Arial" w:hAnsi="Arial" w:cs="Arial"/>
          <w:iCs/>
          <w:sz w:val="24"/>
          <w:szCs w:val="24"/>
        </w:rPr>
        <w:t>.</w:t>
      </w:r>
    </w:p>
    <w:p w:rsidR="007F4DDB" w:rsidRPr="00566D66" w:rsidRDefault="007F4DDB" w:rsidP="007F4DDB">
      <w:pPr>
        <w:tabs>
          <w:tab w:val="left" w:pos="1701"/>
        </w:tabs>
        <w:spacing w:line="360" w:lineRule="auto"/>
        <w:ind w:firstLine="709"/>
        <w:jc w:val="both"/>
        <w:rPr>
          <w:rFonts w:ascii="Arial" w:hAnsi="Arial" w:cs="Arial"/>
          <w:b/>
          <w:sz w:val="24"/>
          <w:szCs w:val="28"/>
        </w:rPr>
      </w:pPr>
      <w:r w:rsidRPr="00566D66">
        <w:rPr>
          <w:rFonts w:ascii="Arial" w:hAnsi="Arial" w:cs="Arial"/>
          <w:b/>
          <w:sz w:val="24"/>
          <w:szCs w:val="28"/>
        </w:rPr>
        <w:t>4.2.3</w:t>
      </w:r>
      <w:r w:rsidRPr="00566D66">
        <w:rPr>
          <w:rFonts w:ascii="Arial" w:hAnsi="Arial" w:cs="Arial"/>
          <w:b/>
          <w:sz w:val="24"/>
          <w:szCs w:val="28"/>
        </w:rPr>
        <w:tab/>
        <w:t>Требования электромагнитной совместимости</w:t>
      </w:r>
    </w:p>
    <w:p w:rsidR="007F4DDB" w:rsidRPr="00566D66" w:rsidRDefault="007F4DDB" w:rsidP="007F4DDB">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4.2.3.1</w:t>
      </w:r>
      <w:r w:rsidRPr="00566D66">
        <w:rPr>
          <w:rFonts w:ascii="Arial" w:hAnsi="Arial" w:cs="Arial"/>
          <w:sz w:val="24"/>
          <w:szCs w:val="28"/>
        </w:rPr>
        <w:tab/>
        <w:t>ИП должны сохранять работоспособность при и после воздействия электромагнитных помех, виды и параметры которых должны соответствовать требованиям, указанным в приложении Б.</w:t>
      </w:r>
    </w:p>
    <w:p w:rsidR="007F4DDB" w:rsidRPr="00566D66" w:rsidRDefault="007F4DDB" w:rsidP="007F4DDB">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4.2.3.2</w:t>
      </w:r>
      <w:r w:rsidRPr="00566D66">
        <w:rPr>
          <w:rFonts w:ascii="Arial" w:hAnsi="Arial" w:cs="Arial"/>
          <w:sz w:val="24"/>
          <w:szCs w:val="28"/>
        </w:rPr>
        <w:tab/>
        <w:t>Уровень индустриальных радиопомех, создаваемых ИП, должен соответствовать требованиям, указанным в приложении Б.</w:t>
      </w:r>
    </w:p>
    <w:p w:rsidR="007F4DDB" w:rsidRPr="00566D66" w:rsidRDefault="007F4DDB" w:rsidP="007F4DDB">
      <w:pPr>
        <w:tabs>
          <w:tab w:val="left" w:pos="1701"/>
        </w:tabs>
        <w:spacing w:line="360" w:lineRule="auto"/>
        <w:ind w:firstLine="709"/>
        <w:jc w:val="both"/>
        <w:rPr>
          <w:rFonts w:ascii="Arial" w:hAnsi="Arial" w:cs="Arial"/>
          <w:b/>
          <w:sz w:val="24"/>
          <w:szCs w:val="24"/>
        </w:rPr>
      </w:pPr>
      <w:r w:rsidRPr="00566D66">
        <w:rPr>
          <w:rFonts w:ascii="Arial" w:hAnsi="Arial" w:cs="Arial"/>
          <w:b/>
          <w:sz w:val="24"/>
          <w:szCs w:val="24"/>
        </w:rPr>
        <w:t>4.2.4</w:t>
      </w:r>
      <w:r w:rsidRPr="00566D66">
        <w:rPr>
          <w:rFonts w:ascii="Arial" w:hAnsi="Arial" w:cs="Arial"/>
          <w:b/>
          <w:sz w:val="24"/>
          <w:szCs w:val="24"/>
        </w:rPr>
        <w:tab/>
        <w:t>Требования надежности</w:t>
      </w:r>
    </w:p>
    <w:p w:rsidR="007F4DDB" w:rsidRPr="00025F71" w:rsidRDefault="007F4DDB" w:rsidP="007F4DDB">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4.2.4.1</w:t>
      </w:r>
      <w:r w:rsidRPr="00566D66">
        <w:rPr>
          <w:rFonts w:ascii="Arial" w:hAnsi="Arial" w:cs="Arial"/>
          <w:sz w:val="24"/>
          <w:szCs w:val="28"/>
        </w:rPr>
        <w:tab/>
        <w:t>Средняя наработка на отказ ИП</w:t>
      </w:r>
      <w:r>
        <w:rPr>
          <w:rFonts w:ascii="Arial" w:hAnsi="Arial" w:cs="Arial"/>
          <w:sz w:val="24"/>
          <w:szCs w:val="28"/>
        </w:rPr>
        <w:t xml:space="preserve"> должна быть не </w:t>
      </w:r>
      <w:r w:rsidRPr="00025F71">
        <w:rPr>
          <w:rFonts w:ascii="Arial" w:hAnsi="Arial" w:cs="Arial"/>
          <w:sz w:val="24"/>
          <w:szCs w:val="28"/>
        </w:rPr>
        <w:t>менее 60 000 ч.</w:t>
      </w:r>
    </w:p>
    <w:p w:rsidR="007F4DDB" w:rsidRPr="001D6E11" w:rsidRDefault="007F4DDB" w:rsidP="007F4DDB">
      <w:pPr>
        <w:tabs>
          <w:tab w:val="left" w:pos="1418"/>
        </w:tabs>
        <w:spacing w:line="360" w:lineRule="auto"/>
        <w:ind w:firstLine="709"/>
        <w:jc w:val="both"/>
        <w:rPr>
          <w:rFonts w:ascii="Arial" w:hAnsi="Arial" w:cs="Arial"/>
          <w:iCs/>
          <w:sz w:val="24"/>
          <w:szCs w:val="24"/>
        </w:rPr>
      </w:pPr>
      <w:r w:rsidRPr="001D6E11">
        <w:rPr>
          <w:rFonts w:ascii="Arial" w:hAnsi="Arial" w:cs="Arial"/>
          <w:iCs/>
          <w:sz w:val="24"/>
          <w:szCs w:val="24"/>
        </w:rPr>
        <w:lastRenderedPageBreak/>
        <w:t>Для извещателей, имеющих в своем составе механически подвижные элементы конструкции,</w:t>
      </w:r>
      <w:r w:rsidRPr="001D6E11">
        <w:rPr>
          <w:rFonts w:ascii="Arial" w:hAnsi="Arial" w:cs="Arial"/>
          <w:sz w:val="32"/>
          <w:szCs w:val="28"/>
        </w:rPr>
        <w:t xml:space="preserve"> </w:t>
      </w:r>
      <w:r w:rsidRPr="001D6E11">
        <w:rPr>
          <w:rFonts w:ascii="Arial" w:hAnsi="Arial" w:cs="Arial"/>
          <w:iCs/>
          <w:sz w:val="24"/>
          <w:szCs w:val="24"/>
        </w:rPr>
        <w:t>средняя наработка на отказ должна быть не менее 43 500 ч.</w:t>
      </w:r>
    </w:p>
    <w:p w:rsidR="007F4DDB" w:rsidRPr="001D6E11" w:rsidRDefault="007F4DDB" w:rsidP="007F4DDB">
      <w:pPr>
        <w:tabs>
          <w:tab w:val="left" w:pos="1418"/>
        </w:tabs>
        <w:spacing w:line="360" w:lineRule="auto"/>
        <w:ind w:firstLine="709"/>
        <w:jc w:val="both"/>
        <w:rPr>
          <w:rFonts w:ascii="Arial" w:hAnsi="Arial" w:cs="Arial"/>
          <w:sz w:val="24"/>
          <w:szCs w:val="24"/>
        </w:rPr>
      </w:pPr>
      <w:r w:rsidRPr="001D6E11">
        <w:rPr>
          <w:rFonts w:ascii="Arial" w:hAnsi="Arial" w:cs="Arial"/>
          <w:iCs/>
          <w:sz w:val="24"/>
          <w:szCs w:val="24"/>
        </w:rPr>
        <w:t>Условия, для которых нормируются показатели безотказности и долговечности, должны быть указаны в ТД на ИП конкретного типа.</w:t>
      </w:r>
    </w:p>
    <w:p w:rsidR="007F4DDB" w:rsidRPr="00566D66" w:rsidRDefault="007F4DDB" w:rsidP="007F4DDB">
      <w:pPr>
        <w:tabs>
          <w:tab w:val="left" w:pos="1418"/>
          <w:tab w:val="left" w:pos="1701"/>
        </w:tabs>
        <w:spacing w:line="360" w:lineRule="auto"/>
        <w:ind w:firstLine="709"/>
        <w:jc w:val="both"/>
        <w:rPr>
          <w:rFonts w:ascii="Arial" w:hAnsi="Arial" w:cs="Arial"/>
          <w:sz w:val="24"/>
          <w:szCs w:val="24"/>
        </w:rPr>
      </w:pPr>
      <w:r w:rsidRPr="001F7E38">
        <w:rPr>
          <w:rFonts w:ascii="Arial" w:hAnsi="Arial" w:cs="Arial"/>
          <w:sz w:val="24"/>
          <w:szCs w:val="24"/>
        </w:rPr>
        <w:t>4.2.4.2</w:t>
      </w:r>
      <w:r w:rsidRPr="001F7E38">
        <w:rPr>
          <w:rFonts w:ascii="Arial" w:hAnsi="Arial" w:cs="Arial"/>
          <w:sz w:val="24"/>
          <w:szCs w:val="24"/>
        </w:rPr>
        <w:tab/>
        <w:t xml:space="preserve">Максимальный </w:t>
      </w:r>
      <w:r w:rsidRPr="00566D66">
        <w:rPr>
          <w:rFonts w:ascii="Arial" w:hAnsi="Arial" w:cs="Arial"/>
          <w:sz w:val="24"/>
          <w:szCs w:val="24"/>
        </w:rPr>
        <w:t xml:space="preserve">срок службы ИП должен быть указан в ТД на ИП конкретного типа. </w:t>
      </w:r>
    </w:p>
    <w:p w:rsidR="007F4DDB" w:rsidRPr="00957444" w:rsidRDefault="007F4DDB" w:rsidP="007F4DDB">
      <w:pPr>
        <w:tabs>
          <w:tab w:val="left" w:pos="1418"/>
          <w:tab w:val="left" w:pos="1701"/>
        </w:tabs>
        <w:spacing w:line="360" w:lineRule="auto"/>
        <w:ind w:firstLine="709"/>
        <w:jc w:val="both"/>
        <w:rPr>
          <w:rFonts w:ascii="Arial" w:hAnsi="Arial" w:cs="Arial"/>
          <w:sz w:val="22"/>
          <w:szCs w:val="24"/>
        </w:rPr>
      </w:pPr>
      <w:r w:rsidRPr="00957444">
        <w:rPr>
          <w:rFonts w:ascii="Arial" w:hAnsi="Arial" w:cs="Arial"/>
          <w:spacing w:val="30"/>
          <w:sz w:val="22"/>
          <w:szCs w:val="24"/>
        </w:rPr>
        <w:t>Примечание</w:t>
      </w:r>
      <w:r w:rsidRPr="00957444">
        <w:rPr>
          <w:rFonts w:ascii="Arial" w:hAnsi="Arial" w:cs="Arial"/>
          <w:sz w:val="22"/>
          <w:szCs w:val="24"/>
        </w:rPr>
        <w:t xml:space="preserve"> – Без учета срока службы автономных источников питания ИП.</w:t>
      </w:r>
    </w:p>
    <w:p w:rsidR="007F4DDB" w:rsidRPr="00566D66" w:rsidRDefault="007F4DDB" w:rsidP="007F4DDB">
      <w:pPr>
        <w:tabs>
          <w:tab w:val="left" w:pos="1701"/>
        </w:tabs>
        <w:spacing w:line="360" w:lineRule="auto"/>
        <w:ind w:firstLine="709"/>
        <w:jc w:val="both"/>
        <w:rPr>
          <w:rFonts w:ascii="Arial" w:hAnsi="Arial" w:cs="Arial"/>
          <w:b/>
          <w:sz w:val="24"/>
          <w:szCs w:val="24"/>
        </w:rPr>
      </w:pPr>
      <w:r w:rsidRPr="00566D66">
        <w:rPr>
          <w:rFonts w:ascii="Arial" w:hAnsi="Arial" w:cs="Arial"/>
          <w:b/>
          <w:sz w:val="24"/>
          <w:szCs w:val="24"/>
        </w:rPr>
        <w:t>4.2.5</w:t>
      </w:r>
      <w:r w:rsidRPr="00566D66">
        <w:rPr>
          <w:rFonts w:ascii="Arial" w:hAnsi="Arial" w:cs="Arial"/>
          <w:b/>
          <w:sz w:val="24"/>
          <w:szCs w:val="24"/>
        </w:rPr>
        <w:tab/>
        <w:t>Требования к конструкции</w:t>
      </w:r>
    </w:p>
    <w:p w:rsidR="007F4DDB" w:rsidRDefault="007F4DDB" w:rsidP="007F4DDB">
      <w:pPr>
        <w:tabs>
          <w:tab w:val="left" w:pos="1701"/>
        </w:tabs>
        <w:spacing w:line="360" w:lineRule="auto"/>
        <w:ind w:firstLine="709"/>
        <w:jc w:val="both"/>
        <w:rPr>
          <w:rFonts w:ascii="Arial" w:hAnsi="Arial" w:cs="Arial"/>
          <w:sz w:val="24"/>
          <w:szCs w:val="24"/>
        </w:rPr>
      </w:pPr>
      <w:r w:rsidRPr="00566D66">
        <w:rPr>
          <w:rFonts w:ascii="Arial" w:hAnsi="Arial" w:cs="Arial"/>
          <w:sz w:val="24"/>
          <w:szCs w:val="24"/>
        </w:rPr>
        <w:t>4.2.5.1</w:t>
      </w:r>
      <w:r w:rsidRPr="00566D66">
        <w:rPr>
          <w:rFonts w:ascii="Arial" w:hAnsi="Arial" w:cs="Arial"/>
          <w:sz w:val="24"/>
          <w:szCs w:val="24"/>
        </w:rPr>
        <w:tab/>
        <w:t xml:space="preserve">ИП или блок обработки ИП должен содержать встроенный оптический индикатор, отображающий различные режимы работы. При невозможности установки оптического индикатора в ИП, последний должен обеспечивать возможность подключения ВУИ. Отсутствие свечения или мигания индикатора ИП (ВУИ) не является индикацией его дежурного режима. Работа индикатора ИП в режиме </w:t>
      </w:r>
      <w:r>
        <w:rPr>
          <w:rFonts w:ascii="Arial" w:hAnsi="Arial" w:cs="Arial"/>
          <w:sz w:val="24"/>
          <w:szCs w:val="24"/>
        </w:rPr>
        <w:t>«Пожар»</w:t>
      </w:r>
      <w:r w:rsidRPr="00566D66">
        <w:rPr>
          <w:rFonts w:ascii="Arial" w:hAnsi="Arial" w:cs="Arial"/>
          <w:sz w:val="24"/>
          <w:szCs w:val="24"/>
        </w:rPr>
        <w:t xml:space="preserve"> должна быть отлична от дежурного режима. Режим </w:t>
      </w:r>
      <w:r>
        <w:rPr>
          <w:rFonts w:ascii="Arial" w:hAnsi="Arial" w:cs="Arial"/>
          <w:sz w:val="24"/>
          <w:szCs w:val="24"/>
        </w:rPr>
        <w:t>«Пожар»</w:t>
      </w:r>
      <w:r w:rsidRPr="00566D66">
        <w:rPr>
          <w:rFonts w:ascii="Arial" w:hAnsi="Arial" w:cs="Arial"/>
          <w:sz w:val="24"/>
          <w:szCs w:val="24"/>
        </w:rPr>
        <w:t xml:space="preserve"> должен индицироваться красным цветом.</w:t>
      </w:r>
    </w:p>
    <w:p w:rsidR="007F4DDB" w:rsidRPr="00376CAD" w:rsidRDefault="007F4DDB" w:rsidP="007F4DDB">
      <w:pPr>
        <w:tabs>
          <w:tab w:val="left" w:pos="1701"/>
        </w:tabs>
        <w:spacing w:line="360" w:lineRule="auto"/>
        <w:ind w:firstLine="709"/>
        <w:jc w:val="both"/>
        <w:rPr>
          <w:rFonts w:ascii="Arial" w:hAnsi="Arial" w:cs="Arial"/>
          <w:sz w:val="24"/>
          <w:szCs w:val="24"/>
        </w:rPr>
      </w:pPr>
      <w:r w:rsidRPr="00376CAD">
        <w:rPr>
          <w:rFonts w:ascii="Arial" w:hAnsi="Arial" w:cs="Arial"/>
          <w:sz w:val="24"/>
          <w:szCs w:val="24"/>
        </w:rPr>
        <w:t xml:space="preserve">При наличии у ИП функций настройки или самотестирования индикатор ИП может быть использован для отображения данных режимов. Параметры функционирования индикатора в указанных режимах должны отличаться от дежурного режима работы ИП и от режима выдачи извещения о пожаре. Для идентификации различных режимов работы ИП </w:t>
      </w:r>
      <w:r>
        <w:rPr>
          <w:rFonts w:ascii="Arial" w:hAnsi="Arial" w:cs="Arial"/>
          <w:sz w:val="24"/>
          <w:szCs w:val="24"/>
        </w:rPr>
        <w:t>допускается</w:t>
      </w:r>
      <w:r w:rsidRPr="00376CAD">
        <w:rPr>
          <w:rFonts w:ascii="Arial" w:hAnsi="Arial" w:cs="Arial"/>
          <w:sz w:val="24"/>
          <w:szCs w:val="24"/>
        </w:rPr>
        <w:t xml:space="preserve"> использование многоцветного оптического индикатора. Рекомендуемый цвет индикации режима «Неисправность» и режима тестирования (настройки) – желтый. Наличие индикатора, отображающего режим «Неисправность»</w:t>
      </w:r>
      <w:r>
        <w:rPr>
          <w:rFonts w:ascii="Arial" w:hAnsi="Arial" w:cs="Arial"/>
          <w:sz w:val="24"/>
          <w:szCs w:val="24"/>
        </w:rPr>
        <w:t>,</w:t>
      </w:r>
      <w:r w:rsidRPr="00376CAD">
        <w:rPr>
          <w:rFonts w:ascii="Arial" w:hAnsi="Arial" w:cs="Arial"/>
          <w:sz w:val="24"/>
          <w:szCs w:val="24"/>
        </w:rPr>
        <w:t xml:space="preserve"> обязательно для ИПДЛ, ИПДА</w:t>
      </w:r>
      <w:r>
        <w:rPr>
          <w:rFonts w:ascii="Arial" w:hAnsi="Arial" w:cs="Arial"/>
          <w:sz w:val="24"/>
          <w:szCs w:val="24"/>
        </w:rPr>
        <w:t>,</w:t>
      </w:r>
      <w:r w:rsidRPr="00376CAD">
        <w:rPr>
          <w:rFonts w:ascii="Arial" w:hAnsi="Arial" w:cs="Arial"/>
          <w:sz w:val="24"/>
          <w:szCs w:val="24"/>
        </w:rPr>
        <w:t xml:space="preserve"> ИПТЛ (ИПТМ)</w:t>
      </w:r>
      <w:r>
        <w:rPr>
          <w:rFonts w:ascii="Arial" w:hAnsi="Arial" w:cs="Arial"/>
          <w:sz w:val="24"/>
          <w:szCs w:val="24"/>
        </w:rPr>
        <w:t>, ИПМ</w:t>
      </w:r>
      <w:r w:rsidRPr="00376CAD">
        <w:rPr>
          <w:rFonts w:ascii="Arial" w:hAnsi="Arial" w:cs="Arial"/>
          <w:sz w:val="24"/>
          <w:szCs w:val="24"/>
        </w:rPr>
        <w:t>.</w:t>
      </w:r>
    </w:p>
    <w:p w:rsidR="007F4DDB" w:rsidRPr="009B5CBC" w:rsidRDefault="00D82DE5" w:rsidP="007F4DDB">
      <w:pPr>
        <w:tabs>
          <w:tab w:val="left" w:pos="1418"/>
          <w:tab w:val="left" w:pos="1701"/>
        </w:tabs>
        <w:spacing w:line="360" w:lineRule="auto"/>
        <w:ind w:firstLine="709"/>
        <w:jc w:val="both"/>
        <w:rPr>
          <w:rFonts w:ascii="Arial" w:hAnsi="Arial" w:cs="Arial"/>
          <w:sz w:val="22"/>
        </w:rPr>
      </w:pPr>
      <w:r>
        <w:rPr>
          <w:rFonts w:ascii="Arial" w:hAnsi="Arial" w:cs="Arial"/>
          <w:sz w:val="22"/>
        </w:rPr>
        <w:t>П р и м е ч а н и е –</w:t>
      </w:r>
      <w:r w:rsidR="007F4DDB" w:rsidRPr="009B5CBC">
        <w:rPr>
          <w:rFonts w:ascii="Arial" w:hAnsi="Arial" w:cs="Arial"/>
          <w:sz w:val="22"/>
        </w:rPr>
        <w:t xml:space="preserve"> Требование к наличию оптического индикатора у ИПТТ</w:t>
      </w:r>
      <w:r w:rsidR="007F4DDB" w:rsidRPr="00FD16C2">
        <w:rPr>
          <w:rFonts w:ascii="Arial" w:hAnsi="Arial" w:cs="Arial"/>
          <w:sz w:val="22"/>
        </w:rPr>
        <w:t xml:space="preserve">, </w:t>
      </w:r>
      <w:r w:rsidR="007F4DDB">
        <w:rPr>
          <w:rFonts w:ascii="Arial" w:hAnsi="Arial" w:cs="Arial"/>
          <w:sz w:val="22"/>
        </w:rPr>
        <w:t>ИПК и ИПМ, имеющих</w:t>
      </w:r>
      <w:r w:rsidR="007F4DDB" w:rsidRPr="00FD16C2">
        <w:rPr>
          <w:rFonts w:ascii="Arial" w:hAnsi="Arial" w:cs="Arial"/>
          <w:sz w:val="22"/>
        </w:rPr>
        <w:t xml:space="preserve"> в своем составе тепловой канал</w:t>
      </w:r>
      <w:r w:rsidR="007F4DDB" w:rsidRPr="009B5CBC">
        <w:rPr>
          <w:rFonts w:ascii="Arial" w:hAnsi="Arial" w:cs="Arial"/>
          <w:sz w:val="22"/>
        </w:rPr>
        <w:t xml:space="preserve"> с температурой срабатывания по классам С, </w:t>
      </w:r>
      <w:r w:rsidR="007F4DDB" w:rsidRPr="009B5CBC">
        <w:rPr>
          <w:rFonts w:ascii="Arial" w:hAnsi="Arial" w:cs="Arial"/>
          <w:sz w:val="22"/>
          <w:lang w:val="en-US"/>
        </w:rPr>
        <w:t>D</w:t>
      </w:r>
      <w:r w:rsidR="007F4DDB" w:rsidRPr="009B5CBC">
        <w:rPr>
          <w:rFonts w:ascii="Arial" w:hAnsi="Arial" w:cs="Arial"/>
          <w:sz w:val="22"/>
        </w:rPr>
        <w:t xml:space="preserve">, </w:t>
      </w:r>
      <w:r w:rsidR="007F4DDB" w:rsidRPr="009B5CBC">
        <w:rPr>
          <w:rFonts w:ascii="Arial" w:hAnsi="Arial" w:cs="Arial"/>
          <w:sz w:val="22"/>
          <w:lang w:val="en-US"/>
        </w:rPr>
        <w:t>E</w:t>
      </w:r>
      <w:r w:rsidR="007F4DDB" w:rsidRPr="009B5CBC">
        <w:rPr>
          <w:rFonts w:ascii="Arial" w:hAnsi="Arial" w:cs="Arial"/>
          <w:sz w:val="22"/>
        </w:rPr>
        <w:t xml:space="preserve">, </w:t>
      </w:r>
      <w:r w:rsidR="007F4DDB" w:rsidRPr="009B5CBC">
        <w:rPr>
          <w:rFonts w:ascii="Arial" w:hAnsi="Arial" w:cs="Arial"/>
          <w:sz w:val="22"/>
          <w:lang w:val="en-US"/>
        </w:rPr>
        <w:t>F</w:t>
      </w:r>
      <w:r w:rsidR="007F4DDB" w:rsidRPr="009B5CBC">
        <w:rPr>
          <w:rFonts w:ascii="Arial" w:hAnsi="Arial" w:cs="Arial"/>
          <w:sz w:val="22"/>
        </w:rPr>
        <w:t xml:space="preserve">, </w:t>
      </w:r>
      <w:r w:rsidR="007F4DDB" w:rsidRPr="009B5CBC">
        <w:rPr>
          <w:rFonts w:ascii="Arial" w:hAnsi="Arial" w:cs="Arial"/>
          <w:sz w:val="22"/>
          <w:lang w:val="en-US"/>
        </w:rPr>
        <w:t>G</w:t>
      </w:r>
      <w:r w:rsidR="007F4DDB" w:rsidRPr="009B5CBC">
        <w:rPr>
          <w:rFonts w:ascii="Arial" w:hAnsi="Arial" w:cs="Arial"/>
          <w:sz w:val="22"/>
        </w:rPr>
        <w:t xml:space="preserve">, </w:t>
      </w:r>
      <w:r w:rsidR="007F4DDB" w:rsidRPr="009B5CBC">
        <w:rPr>
          <w:rFonts w:ascii="Arial" w:hAnsi="Arial" w:cs="Arial"/>
          <w:sz w:val="22"/>
          <w:lang w:val="en-US"/>
        </w:rPr>
        <w:t>H</w:t>
      </w:r>
      <w:r w:rsidR="007F4DDB" w:rsidRPr="009B5CBC">
        <w:rPr>
          <w:rFonts w:ascii="Arial" w:hAnsi="Arial" w:cs="Arial"/>
          <w:sz w:val="22"/>
        </w:rPr>
        <w:t xml:space="preserve"> и у ИП, предназначенных для работы во взрывоопасных зонах, рекомендуемое. </w:t>
      </w:r>
    </w:p>
    <w:p w:rsidR="007F4DDB" w:rsidRPr="00376CAD" w:rsidRDefault="007F4DDB" w:rsidP="007F4DDB">
      <w:pPr>
        <w:tabs>
          <w:tab w:val="left" w:pos="1701"/>
        </w:tabs>
        <w:spacing w:line="360" w:lineRule="auto"/>
        <w:ind w:firstLine="709"/>
        <w:jc w:val="both"/>
        <w:rPr>
          <w:rFonts w:ascii="Arial" w:hAnsi="Arial" w:cs="Arial"/>
          <w:iCs/>
          <w:sz w:val="24"/>
          <w:szCs w:val="24"/>
        </w:rPr>
      </w:pPr>
      <w:r w:rsidRPr="00566D66">
        <w:rPr>
          <w:rFonts w:ascii="Arial" w:hAnsi="Arial" w:cs="Arial"/>
          <w:sz w:val="24"/>
          <w:szCs w:val="24"/>
        </w:rPr>
        <w:t>4.2.5.2</w:t>
      </w:r>
      <w:r w:rsidRPr="00566D66">
        <w:rPr>
          <w:rFonts w:ascii="Arial" w:hAnsi="Arial" w:cs="Arial"/>
          <w:sz w:val="24"/>
          <w:szCs w:val="24"/>
        </w:rPr>
        <w:tab/>
      </w:r>
      <w:r w:rsidRPr="00376CAD">
        <w:rPr>
          <w:rFonts w:ascii="Arial" w:hAnsi="Arial" w:cs="Arial"/>
          <w:iCs/>
          <w:sz w:val="24"/>
          <w:szCs w:val="24"/>
        </w:rPr>
        <w:t xml:space="preserve">Корпус ИП должен обеспечивать защиту от проникновения твердых </w:t>
      </w:r>
      <w:r>
        <w:rPr>
          <w:rFonts w:ascii="Arial" w:hAnsi="Arial" w:cs="Arial"/>
          <w:iCs/>
          <w:sz w:val="24"/>
          <w:szCs w:val="24"/>
        </w:rPr>
        <w:t>предметов</w:t>
      </w:r>
      <w:r w:rsidRPr="00376CAD">
        <w:rPr>
          <w:rFonts w:ascii="Arial" w:hAnsi="Arial" w:cs="Arial"/>
          <w:iCs/>
          <w:sz w:val="24"/>
          <w:szCs w:val="24"/>
        </w:rPr>
        <w:t xml:space="preserve"> и воздействия воды для условий окружающей среды, в которых ИП предполагается использовать. Степень защиты оболо</w:t>
      </w:r>
      <w:r w:rsidR="00D82DE5">
        <w:rPr>
          <w:rFonts w:ascii="Arial" w:hAnsi="Arial" w:cs="Arial"/>
          <w:iCs/>
          <w:sz w:val="24"/>
          <w:szCs w:val="24"/>
        </w:rPr>
        <w:t>чкой ИП (код IP) устанавливают</w:t>
      </w:r>
      <w:r w:rsidRPr="00376CAD">
        <w:rPr>
          <w:rFonts w:ascii="Arial" w:hAnsi="Arial" w:cs="Arial"/>
          <w:iCs/>
          <w:sz w:val="24"/>
          <w:szCs w:val="24"/>
        </w:rPr>
        <w:t xml:space="preserve"> в ТД по ГОСТ 14254.</w:t>
      </w:r>
    </w:p>
    <w:p w:rsidR="007F4DDB" w:rsidRPr="00376CAD" w:rsidRDefault="007F4DDB" w:rsidP="007F4DDB">
      <w:pPr>
        <w:tabs>
          <w:tab w:val="left" w:pos="1701"/>
        </w:tabs>
        <w:spacing w:line="360" w:lineRule="auto"/>
        <w:ind w:firstLine="709"/>
        <w:jc w:val="both"/>
        <w:rPr>
          <w:rFonts w:ascii="Arial" w:hAnsi="Arial" w:cs="Arial"/>
          <w:sz w:val="24"/>
          <w:szCs w:val="24"/>
        </w:rPr>
      </w:pPr>
      <w:r w:rsidRPr="00376CAD">
        <w:rPr>
          <w:rFonts w:ascii="Arial" w:hAnsi="Arial" w:cs="Arial"/>
          <w:sz w:val="24"/>
          <w:szCs w:val="24"/>
        </w:rPr>
        <w:t xml:space="preserve">Конструкция </w:t>
      </w:r>
      <w:r w:rsidRPr="00376CAD">
        <w:rPr>
          <w:rFonts w:ascii="Arial" w:hAnsi="Arial" w:cs="Arial"/>
          <w:iCs/>
          <w:sz w:val="24"/>
          <w:szCs w:val="24"/>
        </w:rPr>
        <w:t>ИПДОТ</w:t>
      </w:r>
      <w:r>
        <w:rPr>
          <w:rFonts w:ascii="Arial" w:hAnsi="Arial" w:cs="Arial"/>
          <w:iCs/>
          <w:sz w:val="24"/>
          <w:szCs w:val="24"/>
        </w:rPr>
        <w:t>, а также ИПК и ИПМ, содержащих дымовой канал,</w:t>
      </w:r>
      <w:r w:rsidRPr="00376CAD">
        <w:rPr>
          <w:rFonts w:ascii="Arial" w:hAnsi="Arial" w:cs="Arial"/>
          <w:iCs/>
          <w:sz w:val="24"/>
          <w:szCs w:val="24"/>
        </w:rPr>
        <w:t xml:space="preserve"> должна обеспечить недопустимость проникновения в камеру обнаружения дыма (при ее наличии) </w:t>
      </w:r>
      <w:r>
        <w:rPr>
          <w:rFonts w:ascii="Arial" w:hAnsi="Arial" w:cs="Arial"/>
          <w:iCs/>
          <w:sz w:val="24"/>
          <w:szCs w:val="24"/>
        </w:rPr>
        <w:t>твердого предмета</w:t>
      </w:r>
      <w:r w:rsidRPr="00376CAD">
        <w:rPr>
          <w:rFonts w:ascii="Arial" w:hAnsi="Arial" w:cs="Arial"/>
          <w:iCs/>
          <w:sz w:val="24"/>
          <w:szCs w:val="24"/>
        </w:rPr>
        <w:t xml:space="preserve"> диаметром </w:t>
      </w:r>
      <w:r>
        <w:rPr>
          <w:rFonts w:ascii="Arial" w:hAnsi="Arial" w:cs="Arial"/>
          <w:iCs/>
          <w:sz w:val="24"/>
          <w:szCs w:val="24"/>
        </w:rPr>
        <w:t>более 1,0</w:t>
      </w:r>
      <w:r w:rsidRPr="00376CAD">
        <w:rPr>
          <w:rFonts w:ascii="Arial" w:hAnsi="Arial" w:cs="Arial"/>
          <w:iCs/>
          <w:sz w:val="24"/>
          <w:szCs w:val="24"/>
        </w:rPr>
        <w:t xml:space="preserve"> мм.</w:t>
      </w:r>
    </w:p>
    <w:p w:rsidR="007F4DDB" w:rsidRPr="00566D66" w:rsidRDefault="007F4DDB" w:rsidP="007F4DDB">
      <w:pPr>
        <w:tabs>
          <w:tab w:val="left" w:pos="1701"/>
        </w:tabs>
        <w:spacing w:line="360" w:lineRule="auto"/>
        <w:ind w:firstLine="709"/>
        <w:jc w:val="both"/>
        <w:rPr>
          <w:rFonts w:ascii="Arial" w:hAnsi="Arial" w:cs="Arial"/>
          <w:sz w:val="24"/>
          <w:szCs w:val="24"/>
        </w:rPr>
      </w:pPr>
      <w:r w:rsidRPr="008E7100">
        <w:rPr>
          <w:rFonts w:ascii="Arial" w:hAnsi="Arial" w:cs="Arial"/>
          <w:sz w:val="24"/>
          <w:szCs w:val="24"/>
        </w:rPr>
        <w:lastRenderedPageBreak/>
        <w:t>4.2.5.3</w:t>
      </w:r>
      <w:r w:rsidRPr="008E7100">
        <w:rPr>
          <w:rFonts w:ascii="Arial" w:hAnsi="Arial" w:cs="Arial"/>
          <w:sz w:val="24"/>
          <w:szCs w:val="24"/>
        </w:rPr>
        <w:tab/>
        <w:t>ИП, подключаемые в ШПС через базовое</w:t>
      </w:r>
      <w:r w:rsidRPr="00566D66">
        <w:rPr>
          <w:rFonts w:ascii="Arial" w:hAnsi="Arial" w:cs="Arial"/>
          <w:sz w:val="24"/>
          <w:szCs w:val="24"/>
        </w:rPr>
        <w:t xml:space="preserve"> основание, должны быть выполнены с учетом обеспечения регистрации ППКП неисправности при изъятии ИП из базового основания.</w:t>
      </w:r>
    </w:p>
    <w:p w:rsidR="007F4DDB" w:rsidRPr="00566D66" w:rsidRDefault="007F4DDB" w:rsidP="007F4DDB">
      <w:pPr>
        <w:tabs>
          <w:tab w:val="left" w:pos="1701"/>
        </w:tabs>
        <w:spacing w:line="360" w:lineRule="auto"/>
        <w:ind w:firstLine="709"/>
        <w:jc w:val="both"/>
        <w:rPr>
          <w:rFonts w:ascii="Arial" w:hAnsi="Arial" w:cs="Arial"/>
          <w:sz w:val="24"/>
          <w:szCs w:val="24"/>
        </w:rPr>
      </w:pPr>
      <w:r w:rsidRPr="00566D66">
        <w:rPr>
          <w:rFonts w:ascii="Arial" w:hAnsi="Arial" w:cs="Arial"/>
          <w:sz w:val="24"/>
          <w:szCs w:val="24"/>
        </w:rPr>
        <w:t>ИП</w:t>
      </w:r>
      <w:r>
        <w:rPr>
          <w:rFonts w:ascii="Arial" w:hAnsi="Arial" w:cs="Arial"/>
          <w:sz w:val="24"/>
          <w:szCs w:val="24"/>
        </w:rPr>
        <w:t>,</w:t>
      </w:r>
      <w:r w:rsidRPr="00566D66">
        <w:rPr>
          <w:rFonts w:ascii="Arial" w:hAnsi="Arial" w:cs="Arial"/>
          <w:sz w:val="24"/>
          <w:szCs w:val="24"/>
        </w:rPr>
        <w:t xml:space="preserve"> подключаемые по четырехпроводной схеме</w:t>
      </w:r>
      <w:r>
        <w:rPr>
          <w:rFonts w:ascii="Arial" w:hAnsi="Arial" w:cs="Arial"/>
          <w:sz w:val="24"/>
          <w:szCs w:val="24"/>
        </w:rPr>
        <w:t>,</w:t>
      </w:r>
      <w:r w:rsidRPr="00566D66">
        <w:rPr>
          <w:rFonts w:ascii="Arial" w:hAnsi="Arial" w:cs="Arial"/>
          <w:sz w:val="24"/>
          <w:szCs w:val="24"/>
        </w:rPr>
        <w:t xml:space="preserve"> должны обеспечивать выдачу сигнала </w:t>
      </w:r>
      <w:r>
        <w:rPr>
          <w:rFonts w:ascii="Arial" w:hAnsi="Arial" w:cs="Arial"/>
          <w:sz w:val="24"/>
          <w:szCs w:val="24"/>
        </w:rPr>
        <w:t>о н</w:t>
      </w:r>
      <w:r w:rsidRPr="00566D66">
        <w:rPr>
          <w:rFonts w:ascii="Arial" w:hAnsi="Arial" w:cs="Arial"/>
          <w:sz w:val="24"/>
          <w:szCs w:val="24"/>
        </w:rPr>
        <w:t>еисправност</w:t>
      </w:r>
      <w:r>
        <w:rPr>
          <w:rFonts w:ascii="Arial" w:hAnsi="Arial" w:cs="Arial"/>
          <w:sz w:val="24"/>
          <w:szCs w:val="24"/>
        </w:rPr>
        <w:t>и</w:t>
      </w:r>
      <w:r w:rsidRPr="00566D66">
        <w:rPr>
          <w:rFonts w:ascii="Arial" w:hAnsi="Arial" w:cs="Arial"/>
          <w:sz w:val="24"/>
          <w:szCs w:val="24"/>
        </w:rPr>
        <w:t xml:space="preserve"> при пропадании электропитания. В случае отсутствия в ИП данной функции в ТД на ИП должны быть отражены способы контроля наличия питания </w:t>
      </w:r>
      <w:r w:rsidRPr="00BA3728">
        <w:rPr>
          <w:rFonts w:ascii="Arial" w:hAnsi="Arial" w:cs="Arial"/>
          <w:sz w:val="24"/>
          <w:szCs w:val="24"/>
        </w:rPr>
        <w:t xml:space="preserve">и регистрации ППКП информации </w:t>
      </w:r>
      <w:r w:rsidRPr="00566D66">
        <w:rPr>
          <w:rFonts w:ascii="Arial" w:hAnsi="Arial" w:cs="Arial"/>
          <w:sz w:val="24"/>
          <w:szCs w:val="24"/>
        </w:rPr>
        <w:t xml:space="preserve">о пропадании </w:t>
      </w:r>
      <w:r>
        <w:rPr>
          <w:rFonts w:ascii="Arial" w:hAnsi="Arial" w:cs="Arial"/>
          <w:sz w:val="24"/>
          <w:szCs w:val="24"/>
        </w:rPr>
        <w:t>электропита</w:t>
      </w:r>
      <w:r w:rsidRPr="00566D66">
        <w:rPr>
          <w:rFonts w:ascii="Arial" w:hAnsi="Arial" w:cs="Arial"/>
          <w:sz w:val="24"/>
          <w:szCs w:val="24"/>
        </w:rPr>
        <w:t>ния.</w:t>
      </w:r>
    </w:p>
    <w:p w:rsidR="007F4DDB" w:rsidRPr="00376CAD" w:rsidRDefault="007F4DDB" w:rsidP="007F4DDB">
      <w:pPr>
        <w:tabs>
          <w:tab w:val="left" w:pos="1701"/>
        </w:tabs>
        <w:spacing w:line="360" w:lineRule="auto"/>
        <w:ind w:firstLine="709"/>
        <w:jc w:val="both"/>
        <w:rPr>
          <w:rFonts w:ascii="Arial" w:hAnsi="Arial" w:cs="Arial"/>
          <w:sz w:val="24"/>
          <w:szCs w:val="24"/>
        </w:rPr>
      </w:pPr>
      <w:r w:rsidRPr="00566D66">
        <w:rPr>
          <w:rFonts w:ascii="Arial" w:hAnsi="Arial" w:cs="Arial"/>
          <w:sz w:val="24"/>
          <w:szCs w:val="24"/>
        </w:rPr>
        <w:t>4.2.5.4</w:t>
      </w:r>
      <w:r w:rsidRPr="00566D66">
        <w:rPr>
          <w:rFonts w:ascii="Arial" w:hAnsi="Arial" w:cs="Arial"/>
          <w:sz w:val="24"/>
          <w:szCs w:val="24"/>
        </w:rPr>
        <w:tab/>
      </w:r>
      <w:r w:rsidRPr="00376CAD">
        <w:rPr>
          <w:rFonts w:ascii="Arial" w:hAnsi="Arial" w:cs="Arial"/>
          <w:iCs/>
          <w:sz w:val="24"/>
          <w:szCs w:val="24"/>
        </w:rPr>
        <w:t xml:space="preserve">Зажимы клемм ИП или базовых оснований должны быть рассчитаны на подключение не </w:t>
      </w:r>
      <w:r>
        <w:rPr>
          <w:rFonts w:ascii="Arial" w:hAnsi="Arial" w:cs="Arial"/>
          <w:iCs/>
          <w:sz w:val="24"/>
          <w:szCs w:val="24"/>
        </w:rPr>
        <w:t>более</w:t>
      </w:r>
      <w:r w:rsidRPr="00376CAD">
        <w:rPr>
          <w:rFonts w:ascii="Arial" w:hAnsi="Arial" w:cs="Arial"/>
          <w:iCs/>
          <w:sz w:val="24"/>
          <w:szCs w:val="24"/>
        </w:rPr>
        <w:t xml:space="preserve"> двух проводников, в том числе разного диаметра, без прямого контакта между ними, чтобы обеспечить возможность регистрации ППКП неисправности соединений входных и выходных проводов линии связи, а также устанавливаемых в корпус ИП (базовых оснований ИП) элементов (резисторы, диоды, реле, встроенные оповещатели, и т.</w:t>
      </w:r>
      <w:r w:rsidR="00D82DE5">
        <w:rPr>
          <w:rFonts w:ascii="Arial" w:hAnsi="Arial" w:cs="Arial"/>
          <w:iCs/>
          <w:sz w:val="24"/>
          <w:szCs w:val="24"/>
        </w:rPr>
        <w:t xml:space="preserve"> </w:t>
      </w:r>
      <w:r w:rsidRPr="00376CAD">
        <w:rPr>
          <w:rFonts w:ascii="Arial" w:hAnsi="Arial" w:cs="Arial"/>
          <w:iCs/>
          <w:sz w:val="24"/>
          <w:szCs w:val="24"/>
        </w:rPr>
        <w:t>п.) и дополнительных устройств (например, ВУИ).</w:t>
      </w:r>
    </w:p>
    <w:p w:rsidR="007F4DDB" w:rsidRPr="00566D66" w:rsidRDefault="007F4DDB" w:rsidP="007F4DDB">
      <w:pPr>
        <w:tabs>
          <w:tab w:val="left" w:pos="1418"/>
        </w:tabs>
        <w:spacing w:line="360" w:lineRule="auto"/>
        <w:ind w:firstLine="709"/>
        <w:jc w:val="both"/>
        <w:rPr>
          <w:rFonts w:ascii="Arial" w:hAnsi="Arial" w:cs="Arial"/>
          <w:sz w:val="24"/>
          <w:szCs w:val="24"/>
        </w:rPr>
      </w:pPr>
      <w:r w:rsidRPr="00566D66">
        <w:rPr>
          <w:rFonts w:ascii="Arial" w:hAnsi="Arial" w:cs="Arial"/>
          <w:sz w:val="24"/>
          <w:szCs w:val="24"/>
        </w:rPr>
        <w:t>Для ИП, предназначенных для применения во взрывоопасных зонах, подключение которых осуществляется через соединительные (коммутационные) коробки, требование относится к данным коробкам, которые должны входить в состав ИП.</w:t>
      </w:r>
    </w:p>
    <w:p w:rsidR="007F4DDB" w:rsidRPr="00566D66" w:rsidRDefault="007F4DDB" w:rsidP="007F4DDB">
      <w:pPr>
        <w:tabs>
          <w:tab w:val="left" w:pos="1701"/>
        </w:tabs>
        <w:spacing w:line="360" w:lineRule="auto"/>
        <w:ind w:firstLine="709"/>
        <w:jc w:val="both"/>
        <w:rPr>
          <w:rFonts w:ascii="Arial" w:hAnsi="Arial" w:cs="Arial"/>
          <w:sz w:val="24"/>
          <w:szCs w:val="24"/>
        </w:rPr>
      </w:pPr>
      <w:r w:rsidRPr="00566D66">
        <w:rPr>
          <w:rFonts w:ascii="Arial" w:hAnsi="Arial" w:cs="Arial"/>
          <w:sz w:val="24"/>
          <w:szCs w:val="24"/>
        </w:rPr>
        <w:t>4.2.5.5</w:t>
      </w:r>
      <w:r w:rsidRPr="00566D66">
        <w:rPr>
          <w:rFonts w:ascii="Arial" w:hAnsi="Arial" w:cs="Arial"/>
          <w:sz w:val="24"/>
          <w:szCs w:val="24"/>
        </w:rPr>
        <w:tab/>
        <w:t>Подстроечные элементы калибровки или настройки ИП, используемые в процессе производства, не должны иметь доступ извне после его изготовления.</w:t>
      </w:r>
    </w:p>
    <w:p w:rsidR="007F4DDB" w:rsidRPr="00566D66" w:rsidRDefault="007F4DDB" w:rsidP="007F4DDB">
      <w:pPr>
        <w:tabs>
          <w:tab w:val="left" w:pos="1701"/>
        </w:tabs>
        <w:spacing w:line="360" w:lineRule="auto"/>
        <w:ind w:firstLine="709"/>
        <w:jc w:val="both"/>
        <w:rPr>
          <w:rFonts w:ascii="Arial" w:hAnsi="Arial" w:cs="Arial"/>
          <w:sz w:val="24"/>
          <w:szCs w:val="24"/>
        </w:rPr>
      </w:pPr>
      <w:r w:rsidRPr="00566D66">
        <w:rPr>
          <w:rFonts w:ascii="Arial" w:hAnsi="Arial" w:cs="Arial"/>
          <w:sz w:val="24"/>
          <w:szCs w:val="24"/>
        </w:rPr>
        <w:t>4.2.5.6</w:t>
      </w:r>
      <w:r w:rsidRPr="00566D66">
        <w:rPr>
          <w:rFonts w:ascii="Arial" w:hAnsi="Arial" w:cs="Arial"/>
          <w:sz w:val="24"/>
          <w:szCs w:val="24"/>
        </w:rPr>
        <w:tab/>
        <w:t xml:space="preserve">При </w:t>
      </w:r>
      <w:r>
        <w:rPr>
          <w:rFonts w:ascii="Arial" w:hAnsi="Arial" w:cs="Arial"/>
          <w:sz w:val="24"/>
          <w:szCs w:val="24"/>
        </w:rPr>
        <w:t>наличии</w:t>
      </w:r>
      <w:r w:rsidRPr="00566D66">
        <w:rPr>
          <w:rFonts w:ascii="Arial" w:hAnsi="Arial" w:cs="Arial"/>
          <w:sz w:val="24"/>
          <w:szCs w:val="24"/>
        </w:rPr>
        <w:t xml:space="preserve"> внешних регулировок</w:t>
      </w:r>
      <w:r>
        <w:rPr>
          <w:rFonts w:ascii="Arial" w:hAnsi="Arial" w:cs="Arial"/>
          <w:sz w:val="24"/>
          <w:szCs w:val="24"/>
        </w:rPr>
        <w:t xml:space="preserve"> или переключений, влияющих на</w:t>
      </w:r>
      <w:r w:rsidRPr="00566D66">
        <w:rPr>
          <w:rFonts w:ascii="Arial" w:hAnsi="Arial" w:cs="Arial"/>
          <w:sz w:val="24"/>
          <w:szCs w:val="24"/>
        </w:rPr>
        <w:t xml:space="preserve"> технически</w:t>
      </w:r>
      <w:r>
        <w:rPr>
          <w:rFonts w:ascii="Arial" w:hAnsi="Arial" w:cs="Arial"/>
          <w:sz w:val="24"/>
          <w:szCs w:val="24"/>
        </w:rPr>
        <w:t>е</w:t>
      </w:r>
      <w:r w:rsidRPr="00566D66">
        <w:rPr>
          <w:rFonts w:ascii="Arial" w:hAnsi="Arial" w:cs="Arial"/>
          <w:sz w:val="24"/>
          <w:szCs w:val="24"/>
        </w:rPr>
        <w:t xml:space="preserve"> характеристик</w:t>
      </w:r>
      <w:r>
        <w:rPr>
          <w:rFonts w:ascii="Arial" w:hAnsi="Arial" w:cs="Arial"/>
          <w:sz w:val="24"/>
          <w:szCs w:val="24"/>
        </w:rPr>
        <w:t>и</w:t>
      </w:r>
      <w:r w:rsidRPr="00566D66">
        <w:rPr>
          <w:rFonts w:ascii="Arial" w:hAnsi="Arial" w:cs="Arial"/>
          <w:sz w:val="24"/>
          <w:szCs w:val="24"/>
        </w:rPr>
        <w:t xml:space="preserve"> ИП</w:t>
      </w:r>
      <w:r>
        <w:rPr>
          <w:rFonts w:ascii="Arial" w:hAnsi="Arial" w:cs="Arial"/>
          <w:sz w:val="24"/>
          <w:szCs w:val="24"/>
        </w:rPr>
        <w:t>, а также возможности программирования технических характеристик с использованием линии связи,</w:t>
      </w:r>
      <w:r w:rsidRPr="00566D66">
        <w:rPr>
          <w:rFonts w:ascii="Arial" w:hAnsi="Arial" w:cs="Arial"/>
          <w:sz w:val="24"/>
          <w:szCs w:val="24"/>
        </w:rPr>
        <w:t xml:space="preserve"> должны быть выполнены следующие требования:</w:t>
      </w:r>
    </w:p>
    <w:p w:rsidR="007F4DDB" w:rsidRPr="00566D66" w:rsidRDefault="007F4DDB" w:rsidP="007F4DDB">
      <w:pPr>
        <w:tabs>
          <w:tab w:val="left" w:pos="851"/>
        </w:tabs>
        <w:spacing w:line="360" w:lineRule="auto"/>
        <w:ind w:firstLine="709"/>
        <w:jc w:val="both"/>
        <w:rPr>
          <w:rFonts w:ascii="Arial" w:hAnsi="Arial" w:cs="Arial"/>
          <w:sz w:val="24"/>
          <w:szCs w:val="24"/>
        </w:rPr>
      </w:pPr>
      <w:r w:rsidRPr="00566D66">
        <w:rPr>
          <w:rFonts w:ascii="Arial" w:hAnsi="Arial" w:cs="Arial"/>
          <w:sz w:val="24"/>
          <w:szCs w:val="24"/>
        </w:rPr>
        <w:t>-</w:t>
      </w:r>
      <w:r w:rsidRPr="00566D66">
        <w:rPr>
          <w:rFonts w:ascii="Arial" w:hAnsi="Arial" w:cs="Arial"/>
          <w:sz w:val="24"/>
          <w:szCs w:val="24"/>
        </w:rPr>
        <w:tab/>
        <w:t>значение устанавливаемой технической характеристики должно однозначно идентифицироваться, например, при помощи маркировки, отображения на ППКП и др.;</w:t>
      </w:r>
    </w:p>
    <w:p w:rsidR="007F4DDB" w:rsidRDefault="007F4DDB" w:rsidP="007F4DDB">
      <w:pPr>
        <w:tabs>
          <w:tab w:val="left" w:pos="851"/>
        </w:tabs>
        <w:spacing w:line="360" w:lineRule="auto"/>
        <w:ind w:firstLine="709"/>
        <w:jc w:val="both"/>
        <w:rPr>
          <w:rFonts w:ascii="Arial" w:hAnsi="Arial" w:cs="Arial"/>
          <w:sz w:val="24"/>
          <w:szCs w:val="24"/>
        </w:rPr>
      </w:pPr>
      <w:r w:rsidRPr="00566D66">
        <w:rPr>
          <w:rFonts w:ascii="Arial" w:hAnsi="Arial" w:cs="Arial"/>
          <w:sz w:val="24"/>
          <w:szCs w:val="24"/>
        </w:rPr>
        <w:t>-</w:t>
      </w:r>
      <w:r w:rsidRPr="00566D66">
        <w:rPr>
          <w:rFonts w:ascii="Arial" w:hAnsi="Arial" w:cs="Arial"/>
          <w:sz w:val="24"/>
          <w:szCs w:val="24"/>
        </w:rPr>
        <w:tab/>
        <w:t>после монтажа ИП не должно быть открытого доступа к средствам регулировки.</w:t>
      </w:r>
    </w:p>
    <w:p w:rsidR="007F4DDB" w:rsidRPr="001D6E11" w:rsidRDefault="007F4DDB" w:rsidP="007F4DDB">
      <w:pPr>
        <w:tabs>
          <w:tab w:val="left" w:pos="851"/>
        </w:tabs>
        <w:spacing w:line="360" w:lineRule="auto"/>
        <w:ind w:firstLine="709"/>
        <w:jc w:val="both"/>
        <w:rPr>
          <w:rFonts w:ascii="Arial" w:hAnsi="Arial" w:cs="Arial"/>
          <w:sz w:val="24"/>
          <w:szCs w:val="24"/>
        </w:rPr>
      </w:pPr>
      <w:r w:rsidRPr="001D6E11">
        <w:rPr>
          <w:rFonts w:ascii="Arial" w:hAnsi="Arial" w:cs="Arial"/>
          <w:sz w:val="24"/>
          <w:szCs w:val="24"/>
        </w:rPr>
        <w:t xml:space="preserve">Для изменения технических характеристик ИП следует применять элементы коммутации или подстройки (микропереключатель, джампер, </w:t>
      </w:r>
      <w:proofErr w:type="spellStart"/>
      <w:r w:rsidRPr="001D6E11">
        <w:rPr>
          <w:rFonts w:ascii="Arial" w:hAnsi="Arial" w:cs="Arial"/>
          <w:sz w:val="24"/>
          <w:szCs w:val="24"/>
        </w:rPr>
        <w:t>подстроечный</w:t>
      </w:r>
      <w:proofErr w:type="spellEnd"/>
      <w:r w:rsidRPr="001D6E11">
        <w:rPr>
          <w:rFonts w:ascii="Arial" w:hAnsi="Arial" w:cs="Arial"/>
          <w:sz w:val="24"/>
          <w:szCs w:val="24"/>
        </w:rPr>
        <w:t xml:space="preserve"> резистор и т. п.), недоступные после монтажа ИП. При настройке технических характеристик ИП посредством программирования следует применять технические решения, </w:t>
      </w:r>
      <w:r w:rsidRPr="001D6E11">
        <w:rPr>
          <w:rFonts w:ascii="Arial" w:hAnsi="Arial" w:cs="Arial"/>
          <w:sz w:val="24"/>
          <w:szCs w:val="24"/>
        </w:rPr>
        <w:lastRenderedPageBreak/>
        <w:t>обеспечивающие последующую (в процессе эксплуатации) блокировку линий связи, предназначенных для программирования, вне зависимости от их физической реализации (проводные, оптические, радиоканальные).</w:t>
      </w:r>
    </w:p>
    <w:p w:rsidR="007F4DDB" w:rsidRPr="00566D66" w:rsidRDefault="007F4DDB" w:rsidP="007F4DDB">
      <w:pPr>
        <w:tabs>
          <w:tab w:val="left" w:pos="1701"/>
        </w:tabs>
        <w:spacing w:line="360" w:lineRule="auto"/>
        <w:ind w:firstLine="709"/>
        <w:jc w:val="both"/>
        <w:rPr>
          <w:rFonts w:ascii="Arial" w:hAnsi="Arial" w:cs="Arial"/>
          <w:sz w:val="24"/>
          <w:szCs w:val="24"/>
        </w:rPr>
      </w:pPr>
      <w:r w:rsidRPr="00566D66">
        <w:rPr>
          <w:rFonts w:ascii="Arial" w:hAnsi="Arial" w:cs="Arial"/>
          <w:sz w:val="24"/>
          <w:szCs w:val="24"/>
        </w:rPr>
        <w:t>4.2.5.7</w:t>
      </w:r>
      <w:r w:rsidRPr="00566D66">
        <w:rPr>
          <w:rFonts w:ascii="Arial" w:hAnsi="Arial" w:cs="Arial"/>
          <w:sz w:val="24"/>
          <w:szCs w:val="24"/>
        </w:rPr>
        <w:tab/>
        <w:t xml:space="preserve">Конструкция </w:t>
      </w:r>
      <w:r>
        <w:rPr>
          <w:rFonts w:ascii="Arial" w:hAnsi="Arial" w:cs="Arial"/>
          <w:sz w:val="24"/>
          <w:szCs w:val="24"/>
        </w:rPr>
        <w:t xml:space="preserve">точечных </w:t>
      </w:r>
      <w:r w:rsidRPr="00566D66">
        <w:rPr>
          <w:rFonts w:ascii="Arial" w:hAnsi="Arial" w:cs="Arial"/>
          <w:sz w:val="24"/>
          <w:szCs w:val="24"/>
        </w:rPr>
        <w:t>ИПТ, ИПД и ИПГ</w:t>
      </w:r>
      <w:r>
        <w:rPr>
          <w:rFonts w:ascii="Arial" w:hAnsi="Arial" w:cs="Arial"/>
          <w:sz w:val="24"/>
          <w:szCs w:val="24"/>
        </w:rPr>
        <w:t>, а также ИПК и ИПМ, в состав которых входят тепловой, дымовой или газовый каналы,</w:t>
      </w:r>
      <w:r w:rsidRPr="00566D66">
        <w:rPr>
          <w:rFonts w:ascii="Arial" w:hAnsi="Arial" w:cs="Arial"/>
          <w:sz w:val="24"/>
          <w:szCs w:val="24"/>
        </w:rPr>
        <w:t xml:space="preserve"> должна обеспечивать расположение чувствительной зоны ИП на расстоянии не менее 25 мм от поверхности, на которой его монтируют, с учетом размеров базового основания.</w:t>
      </w:r>
    </w:p>
    <w:p w:rsidR="007F4DDB" w:rsidRPr="00982111" w:rsidRDefault="007F4DDB" w:rsidP="007F4DDB">
      <w:pPr>
        <w:tabs>
          <w:tab w:val="left" w:pos="1701"/>
        </w:tabs>
        <w:spacing w:line="360" w:lineRule="auto"/>
        <w:ind w:firstLine="709"/>
        <w:jc w:val="both"/>
        <w:rPr>
          <w:rFonts w:ascii="Arial" w:hAnsi="Arial" w:cs="Arial"/>
          <w:sz w:val="24"/>
          <w:szCs w:val="24"/>
        </w:rPr>
      </w:pPr>
      <w:r>
        <w:rPr>
          <w:rFonts w:ascii="Arial" w:hAnsi="Arial" w:cs="Arial"/>
          <w:sz w:val="24"/>
          <w:szCs w:val="24"/>
        </w:rPr>
        <w:t>4.2.5.8</w:t>
      </w:r>
      <w:r>
        <w:rPr>
          <w:rFonts w:ascii="Arial" w:hAnsi="Arial" w:cs="Arial"/>
          <w:sz w:val="24"/>
          <w:szCs w:val="24"/>
        </w:rPr>
        <w:tab/>
      </w:r>
      <w:r w:rsidRPr="00982111">
        <w:rPr>
          <w:rFonts w:ascii="Arial" w:hAnsi="Arial" w:cs="Arial"/>
          <w:sz w:val="24"/>
          <w:szCs w:val="24"/>
        </w:rPr>
        <w:t>Электрическая прочность ИП должна быть установлена в ТД на И</w:t>
      </w:r>
      <w:r>
        <w:rPr>
          <w:rFonts w:ascii="Arial" w:hAnsi="Arial" w:cs="Arial"/>
          <w:sz w:val="24"/>
          <w:szCs w:val="24"/>
        </w:rPr>
        <w:t>П конкретных типов, но должна быть не менее</w:t>
      </w:r>
      <w:r w:rsidRPr="00982111">
        <w:rPr>
          <w:rFonts w:ascii="Arial" w:hAnsi="Arial" w:cs="Arial"/>
          <w:sz w:val="24"/>
          <w:szCs w:val="24"/>
        </w:rPr>
        <w:t>:</w:t>
      </w:r>
    </w:p>
    <w:p w:rsidR="007F4DDB" w:rsidRPr="00982111" w:rsidRDefault="007F4DDB" w:rsidP="007F4DDB">
      <w:pPr>
        <w:tabs>
          <w:tab w:val="left" w:pos="851"/>
        </w:tabs>
        <w:spacing w:line="360" w:lineRule="auto"/>
        <w:ind w:firstLine="709"/>
        <w:jc w:val="both"/>
        <w:rPr>
          <w:rFonts w:ascii="Arial" w:hAnsi="Arial" w:cs="Arial"/>
          <w:sz w:val="24"/>
          <w:szCs w:val="24"/>
        </w:rPr>
      </w:pPr>
      <w:r w:rsidRPr="00982111">
        <w:rPr>
          <w:rFonts w:ascii="Arial" w:hAnsi="Arial" w:cs="Arial"/>
          <w:sz w:val="24"/>
          <w:szCs w:val="24"/>
        </w:rPr>
        <w:t>-</w:t>
      </w:r>
      <w:r w:rsidRPr="00982111">
        <w:rPr>
          <w:rFonts w:ascii="Arial" w:hAnsi="Arial" w:cs="Arial"/>
          <w:sz w:val="24"/>
          <w:szCs w:val="24"/>
        </w:rPr>
        <w:tab/>
      </w:r>
      <w:r w:rsidR="00D82DE5">
        <w:rPr>
          <w:rFonts w:ascii="Arial" w:hAnsi="Arial" w:cs="Arial"/>
          <w:sz w:val="24"/>
          <w:szCs w:val="24"/>
        </w:rPr>
        <w:t xml:space="preserve">500 В </w:t>
      </w:r>
      <w:r w:rsidRPr="00982111">
        <w:rPr>
          <w:rFonts w:ascii="Arial" w:hAnsi="Arial" w:cs="Arial"/>
          <w:sz w:val="24"/>
          <w:szCs w:val="24"/>
        </w:rPr>
        <w:t xml:space="preserve">для ИП с </w:t>
      </w:r>
      <w:proofErr w:type="spellStart"/>
      <w:r w:rsidRPr="00982111">
        <w:rPr>
          <w:rFonts w:ascii="Arial" w:hAnsi="Arial" w:cs="Arial"/>
          <w:i/>
          <w:sz w:val="24"/>
          <w:szCs w:val="24"/>
        </w:rPr>
        <w:t>U</w:t>
      </w:r>
      <w:r w:rsidRPr="00982111">
        <w:rPr>
          <w:rFonts w:ascii="Arial" w:hAnsi="Arial" w:cs="Arial"/>
          <w:sz w:val="24"/>
          <w:szCs w:val="24"/>
          <w:vertAlign w:val="subscript"/>
        </w:rPr>
        <w:t>ном</w:t>
      </w:r>
      <w:proofErr w:type="spellEnd"/>
      <w:r w:rsidRPr="00982111">
        <w:rPr>
          <w:rFonts w:ascii="Arial" w:hAnsi="Arial" w:cs="Arial"/>
          <w:sz w:val="24"/>
          <w:szCs w:val="24"/>
        </w:rPr>
        <w:t xml:space="preserve"> менее 60 В;</w:t>
      </w:r>
    </w:p>
    <w:p w:rsidR="007F4DDB" w:rsidRPr="00982111" w:rsidRDefault="007F4DDB" w:rsidP="007F4DDB">
      <w:pPr>
        <w:tabs>
          <w:tab w:val="left" w:pos="851"/>
        </w:tabs>
        <w:spacing w:line="360" w:lineRule="auto"/>
        <w:ind w:firstLine="709"/>
        <w:jc w:val="both"/>
        <w:rPr>
          <w:rFonts w:ascii="Arial" w:hAnsi="Arial" w:cs="Arial"/>
          <w:sz w:val="24"/>
          <w:szCs w:val="24"/>
        </w:rPr>
      </w:pPr>
      <w:r w:rsidRPr="00982111">
        <w:rPr>
          <w:rFonts w:ascii="Arial" w:hAnsi="Arial" w:cs="Arial"/>
          <w:sz w:val="24"/>
          <w:szCs w:val="24"/>
        </w:rPr>
        <w:t>-</w:t>
      </w:r>
      <w:r w:rsidRPr="00982111">
        <w:rPr>
          <w:rFonts w:ascii="Arial" w:hAnsi="Arial" w:cs="Arial"/>
          <w:sz w:val="24"/>
          <w:szCs w:val="24"/>
        </w:rPr>
        <w:tab/>
      </w:r>
      <w:r w:rsidR="00D82DE5">
        <w:rPr>
          <w:rFonts w:ascii="Arial" w:hAnsi="Arial" w:cs="Arial"/>
          <w:sz w:val="24"/>
          <w:szCs w:val="24"/>
        </w:rPr>
        <w:t xml:space="preserve">1500 В </w:t>
      </w:r>
      <w:r w:rsidRPr="00982111">
        <w:rPr>
          <w:rFonts w:ascii="Arial" w:hAnsi="Arial" w:cs="Arial"/>
          <w:sz w:val="24"/>
          <w:szCs w:val="24"/>
        </w:rPr>
        <w:t xml:space="preserve">для ИП с </w:t>
      </w:r>
      <w:proofErr w:type="spellStart"/>
      <w:r w:rsidRPr="00982111">
        <w:rPr>
          <w:rFonts w:ascii="Arial" w:hAnsi="Arial" w:cs="Arial"/>
          <w:i/>
          <w:sz w:val="24"/>
          <w:szCs w:val="24"/>
        </w:rPr>
        <w:t>U</w:t>
      </w:r>
      <w:r w:rsidRPr="00982111">
        <w:rPr>
          <w:rFonts w:ascii="Arial" w:hAnsi="Arial" w:cs="Arial"/>
          <w:sz w:val="24"/>
          <w:szCs w:val="24"/>
          <w:vertAlign w:val="subscript"/>
        </w:rPr>
        <w:t>ном</w:t>
      </w:r>
      <w:proofErr w:type="spellEnd"/>
      <w:r w:rsidRPr="00982111">
        <w:rPr>
          <w:rFonts w:ascii="Arial" w:hAnsi="Arial" w:cs="Arial"/>
          <w:sz w:val="24"/>
          <w:szCs w:val="24"/>
        </w:rPr>
        <w:t xml:space="preserve"> в диапазоне от 60 до 250 В; </w:t>
      </w:r>
    </w:p>
    <w:p w:rsidR="007F4DDB" w:rsidRPr="00982111" w:rsidRDefault="007F4DDB" w:rsidP="007F4DDB">
      <w:pPr>
        <w:tabs>
          <w:tab w:val="left" w:pos="851"/>
        </w:tabs>
        <w:spacing w:line="360" w:lineRule="auto"/>
        <w:ind w:firstLine="709"/>
        <w:jc w:val="both"/>
        <w:rPr>
          <w:rFonts w:ascii="Arial" w:hAnsi="Arial" w:cs="Arial"/>
          <w:sz w:val="24"/>
          <w:szCs w:val="24"/>
        </w:rPr>
      </w:pPr>
      <w:r w:rsidRPr="00982111">
        <w:rPr>
          <w:rFonts w:ascii="Arial" w:hAnsi="Arial" w:cs="Arial"/>
          <w:sz w:val="24"/>
          <w:szCs w:val="24"/>
        </w:rPr>
        <w:t>-</w:t>
      </w:r>
      <w:r w:rsidRPr="00982111">
        <w:rPr>
          <w:rFonts w:ascii="Arial" w:hAnsi="Arial" w:cs="Arial"/>
          <w:sz w:val="24"/>
          <w:szCs w:val="24"/>
        </w:rPr>
        <w:tab/>
      </w:r>
      <w:r w:rsidR="00D82DE5">
        <w:rPr>
          <w:rFonts w:ascii="Arial" w:hAnsi="Arial" w:cs="Arial"/>
          <w:sz w:val="24"/>
          <w:szCs w:val="24"/>
        </w:rPr>
        <w:t xml:space="preserve">2000 В </w:t>
      </w:r>
      <w:r w:rsidRPr="00982111">
        <w:rPr>
          <w:rFonts w:ascii="Arial" w:hAnsi="Arial" w:cs="Arial"/>
          <w:sz w:val="24"/>
          <w:szCs w:val="24"/>
        </w:rPr>
        <w:t xml:space="preserve">для ИП с </w:t>
      </w:r>
      <w:proofErr w:type="spellStart"/>
      <w:r w:rsidRPr="00982111">
        <w:rPr>
          <w:rFonts w:ascii="Arial" w:hAnsi="Arial" w:cs="Arial"/>
          <w:i/>
          <w:sz w:val="24"/>
          <w:szCs w:val="24"/>
        </w:rPr>
        <w:t>U</w:t>
      </w:r>
      <w:r w:rsidRPr="00982111">
        <w:rPr>
          <w:rFonts w:ascii="Arial" w:hAnsi="Arial" w:cs="Arial"/>
          <w:sz w:val="24"/>
          <w:szCs w:val="24"/>
          <w:vertAlign w:val="subscript"/>
        </w:rPr>
        <w:t>ном</w:t>
      </w:r>
      <w:proofErr w:type="spellEnd"/>
      <w:r w:rsidRPr="00982111">
        <w:rPr>
          <w:rFonts w:ascii="Arial" w:hAnsi="Arial" w:cs="Arial"/>
          <w:sz w:val="24"/>
          <w:szCs w:val="24"/>
        </w:rPr>
        <w:t xml:space="preserve"> более 250 В</w:t>
      </w:r>
      <w:r w:rsidR="00D82DE5">
        <w:rPr>
          <w:rFonts w:ascii="Arial" w:hAnsi="Arial" w:cs="Arial"/>
          <w:sz w:val="24"/>
          <w:szCs w:val="24"/>
        </w:rPr>
        <w:t>.</w:t>
      </w:r>
    </w:p>
    <w:p w:rsidR="007F4DDB" w:rsidRPr="00566D66" w:rsidRDefault="007F4DDB" w:rsidP="007F4DDB">
      <w:pPr>
        <w:tabs>
          <w:tab w:val="left" w:pos="1701"/>
        </w:tabs>
        <w:spacing w:line="360" w:lineRule="auto"/>
        <w:ind w:firstLine="709"/>
        <w:jc w:val="both"/>
        <w:rPr>
          <w:rFonts w:ascii="Arial" w:hAnsi="Arial" w:cs="Arial"/>
          <w:sz w:val="24"/>
          <w:szCs w:val="24"/>
        </w:rPr>
      </w:pPr>
      <w:r>
        <w:rPr>
          <w:rFonts w:ascii="Arial" w:hAnsi="Arial" w:cs="Arial"/>
          <w:sz w:val="24"/>
          <w:szCs w:val="24"/>
        </w:rPr>
        <w:t>Значение сопротивления</w:t>
      </w:r>
      <w:r w:rsidRPr="00982111">
        <w:rPr>
          <w:rFonts w:ascii="Arial" w:hAnsi="Arial" w:cs="Arial"/>
          <w:sz w:val="24"/>
          <w:szCs w:val="24"/>
        </w:rPr>
        <w:t xml:space="preserve"> изоляции ИП должн</w:t>
      </w:r>
      <w:r>
        <w:rPr>
          <w:rFonts w:ascii="Arial" w:hAnsi="Arial" w:cs="Arial"/>
          <w:sz w:val="24"/>
          <w:szCs w:val="24"/>
        </w:rPr>
        <w:t>о</w:t>
      </w:r>
      <w:r w:rsidRPr="00982111">
        <w:rPr>
          <w:rFonts w:ascii="Arial" w:hAnsi="Arial" w:cs="Arial"/>
          <w:sz w:val="24"/>
          <w:szCs w:val="24"/>
        </w:rPr>
        <w:t xml:space="preserve"> быть установлено в ТД на ИП конкретных типов, но </w:t>
      </w:r>
      <w:r>
        <w:rPr>
          <w:rFonts w:ascii="Arial" w:hAnsi="Arial" w:cs="Arial"/>
          <w:sz w:val="24"/>
          <w:szCs w:val="24"/>
        </w:rPr>
        <w:t>должно быть не менее</w:t>
      </w:r>
      <w:r w:rsidRPr="00982111">
        <w:rPr>
          <w:rFonts w:ascii="Arial" w:hAnsi="Arial" w:cs="Arial"/>
          <w:sz w:val="24"/>
          <w:szCs w:val="24"/>
        </w:rPr>
        <w:t xml:space="preserve"> 20 МОм.</w:t>
      </w:r>
    </w:p>
    <w:p w:rsidR="007F4DDB" w:rsidRDefault="007F4DDB" w:rsidP="007F4DDB">
      <w:pPr>
        <w:tabs>
          <w:tab w:val="left" w:pos="1701"/>
        </w:tabs>
        <w:spacing w:line="360" w:lineRule="auto"/>
        <w:ind w:firstLine="709"/>
        <w:jc w:val="both"/>
        <w:rPr>
          <w:rFonts w:ascii="Arial" w:hAnsi="Arial" w:cs="Arial"/>
          <w:sz w:val="24"/>
          <w:szCs w:val="24"/>
        </w:rPr>
      </w:pPr>
      <w:r>
        <w:rPr>
          <w:rFonts w:ascii="Arial" w:hAnsi="Arial" w:cs="Arial"/>
          <w:sz w:val="24"/>
          <w:szCs w:val="24"/>
        </w:rPr>
        <w:t>4.2.5.9</w:t>
      </w:r>
      <w:r w:rsidRPr="00566D66">
        <w:rPr>
          <w:rFonts w:ascii="Arial" w:hAnsi="Arial" w:cs="Arial"/>
          <w:sz w:val="24"/>
          <w:szCs w:val="24"/>
        </w:rPr>
        <w:tab/>
        <w:t>Цвет элементов, предназначенных для защиты ИП при транспортиров</w:t>
      </w:r>
      <w:r w:rsidR="00D82DE5">
        <w:rPr>
          <w:rFonts w:ascii="Arial" w:hAnsi="Arial" w:cs="Arial"/>
          <w:sz w:val="24"/>
          <w:szCs w:val="24"/>
        </w:rPr>
        <w:t>ании</w:t>
      </w:r>
      <w:r w:rsidRPr="00566D66">
        <w:rPr>
          <w:rFonts w:ascii="Arial" w:hAnsi="Arial" w:cs="Arial"/>
          <w:sz w:val="24"/>
          <w:szCs w:val="24"/>
        </w:rPr>
        <w:t>, проведении регламентных или иных работ и удаляемых при штатной работе ИП (защитные колпачки, светофильтры и т. п.)</w:t>
      </w:r>
      <w:r>
        <w:rPr>
          <w:rFonts w:ascii="Arial" w:hAnsi="Arial" w:cs="Arial"/>
          <w:sz w:val="24"/>
          <w:szCs w:val="24"/>
        </w:rPr>
        <w:t>,</w:t>
      </w:r>
      <w:r w:rsidRPr="00566D66">
        <w:rPr>
          <w:rFonts w:ascii="Arial" w:hAnsi="Arial" w:cs="Arial"/>
          <w:sz w:val="24"/>
          <w:szCs w:val="24"/>
        </w:rPr>
        <w:t xml:space="preserve"> должен отличаться от цвета корпуса ИП.</w:t>
      </w:r>
    </w:p>
    <w:p w:rsidR="007F4DDB" w:rsidRPr="00566D66" w:rsidRDefault="007F4DDB" w:rsidP="007F4DDB">
      <w:pPr>
        <w:tabs>
          <w:tab w:val="left" w:pos="1701"/>
        </w:tabs>
        <w:spacing w:line="360" w:lineRule="auto"/>
        <w:ind w:firstLine="709"/>
        <w:jc w:val="both"/>
        <w:rPr>
          <w:rFonts w:ascii="Arial" w:hAnsi="Arial" w:cs="Arial"/>
          <w:b/>
          <w:sz w:val="24"/>
          <w:szCs w:val="28"/>
        </w:rPr>
      </w:pPr>
      <w:r w:rsidRPr="00566D66">
        <w:rPr>
          <w:rFonts w:ascii="Arial" w:hAnsi="Arial" w:cs="Arial"/>
          <w:b/>
          <w:sz w:val="24"/>
          <w:szCs w:val="28"/>
        </w:rPr>
        <w:t>4.2.6</w:t>
      </w:r>
      <w:r w:rsidRPr="00566D66">
        <w:rPr>
          <w:rFonts w:ascii="Arial" w:hAnsi="Arial" w:cs="Arial"/>
          <w:b/>
          <w:sz w:val="24"/>
          <w:szCs w:val="28"/>
        </w:rPr>
        <w:tab/>
        <w:t>Требования к маркировке</w:t>
      </w:r>
    </w:p>
    <w:p w:rsidR="007F4DDB" w:rsidRPr="00566D66" w:rsidRDefault="007F4DDB" w:rsidP="007F4DDB">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4.2.6.1</w:t>
      </w:r>
      <w:r w:rsidRPr="00566D66">
        <w:rPr>
          <w:rFonts w:ascii="Arial" w:hAnsi="Arial" w:cs="Arial"/>
          <w:sz w:val="24"/>
          <w:szCs w:val="28"/>
        </w:rPr>
        <w:tab/>
        <w:t>На ИП должна быть нанесена маркировка, включающая</w:t>
      </w:r>
      <w:r w:rsidR="00D82DE5">
        <w:rPr>
          <w:rFonts w:ascii="Arial" w:hAnsi="Arial" w:cs="Arial"/>
          <w:sz w:val="24"/>
          <w:szCs w:val="28"/>
        </w:rPr>
        <w:t xml:space="preserve"> следующее</w:t>
      </w:r>
      <w:r w:rsidRPr="00566D66">
        <w:rPr>
          <w:rFonts w:ascii="Arial" w:hAnsi="Arial" w:cs="Arial"/>
          <w:sz w:val="24"/>
          <w:szCs w:val="28"/>
        </w:rPr>
        <w:t>:</w:t>
      </w:r>
    </w:p>
    <w:p w:rsidR="007F4DDB" w:rsidRPr="00566D66" w:rsidRDefault="007F4DDB" w:rsidP="007F4DDB">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а)</w:t>
      </w:r>
      <w:r w:rsidRPr="00566D66">
        <w:rPr>
          <w:rFonts w:ascii="Arial" w:hAnsi="Arial" w:cs="Arial"/>
          <w:sz w:val="24"/>
          <w:szCs w:val="24"/>
        </w:rPr>
        <w:tab/>
      </w:r>
      <w:r w:rsidRPr="00566D66">
        <w:rPr>
          <w:rFonts w:ascii="Arial" w:hAnsi="Arial" w:cs="Arial"/>
          <w:sz w:val="24"/>
          <w:szCs w:val="28"/>
        </w:rPr>
        <w:t>условное обозначение ИП;</w:t>
      </w:r>
    </w:p>
    <w:p w:rsidR="007F4DDB" w:rsidRPr="00566D66" w:rsidRDefault="007F4DDB" w:rsidP="007F4DDB">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б)</w:t>
      </w:r>
      <w:r w:rsidRPr="00566D66">
        <w:rPr>
          <w:rFonts w:ascii="Arial" w:hAnsi="Arial" w:cs="Arial"/>
          <w:sz w:val="24"/>
          <w:szCs w:val="24"/>
        </w:rPr>
        <w:tab/>
      </w:r>
      <w:r w:rsidRPr="00566D66">
        <w:rPr>
          <w:rFonts w:ascii="Arial" w:hAnsi="Arial" w:cs="Arial"/>
          <w:sz w:val="24"/>
          <w:szCs w:val="28"/>
        </w:rPr>
        <w:t>наименование или торговую марку предприятия-изготовителя;</w:t>
      </w:r>
    </w:p>
    <w:p w:rsidR="007F4DDB" w:rsidRPr="00566D66" w:rsidRDefault="007F4DDB" w:rsidP="007F4DDB">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в)</w:t>
      </w:r>
      <w:r w:rsidRPr="00566D66">
        <w:rPr>
          <w:rFonts w:ascii="Arial" w:hAnsi="Arial" w:cs="Arial"/>
          <w:sz w:val="24"/>
          <w:szCs w:val="24"/>
        </w:rPr>
        <w:tab/>
      </w:r>
      <w:r w:rsidRPr="00566D66">
        <w:rPr>
          <w:rFonts w:ascii="Arial" w:hAnsi="Arial" w:cs="Arial"/>
          <w:sz w:val="24"/>
          <w:szCs w:val="28"/>
        </w:rPr>
        <w:t>обозначение электрических выводов для внешних подключений;</w:t>
      </w:r>
    </w:p>
    <w:p w:rsidR="007F4DDB" w:rsidRPr="00566D66" w:rsidRDefault="007F4DDB" w:rsidP="007F4DDB">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г)</w:t>
      </w:r>
      <w:r w:rsidRPr="00566D66">
        <w:rPr>
          <w:rFonts w:ascii="Arial" w:hAnsi="Arial" w:cs="Arial"/>
          <w:sz w:val="24"/>
          <w:szCs w:val="24"/>
        </w:rPr>
        <w:tab/>
      </w:r>
      <w:r w:rsidRPr="00566D66">
        <w:rPr>
          <w:rFonts w:ascii="Arial" w:hAnsi="Arial" w:cs="Arial"/>
          <w:sz w:val="24"/>
          <w:szCs w:val="28"/>
        </w:rPr>
        <w:t>дату изготовления ИП;</w:t>
      </w:r>
    </w:p>
    <w:p w:rsidR="007F4DDB" w:rsidRPr="00566D66" w:rsidRDefault="007F4DDB" w:rsidP="007F4DDB">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д)</w:t>
      </w:r>
      <w:r w:rsidRPr="00566D66">
        <w:rPr>
          <w:rFonts w:ascii="Arial" w:hAnsi="Arial" w:cs="Arial"/>
          <w:sz w:val="24"/>
          <w:szCs w:val="24"/>
        </w:rPr>
        <w:tab/>
      </w:r>
      <w:r w:rsidRPr="00566D66">
        <w:rPr>
          <w:rFonts w:ascii="Arial" w:hAnsi="Arial" w:cs="Arial"/>
          <w:sz w:val="24"/>
          <w:szCs w:val="28"/>
        </w:rPr>
        <w:t>степень защиты ИП оболочкой;</w:t>
      </w:r>
    </w:p>
    <w:p w:rsidR="007F4DDB" w:rsidRPr="00921328" w:rsidRDefault="007F4DDB" w:rsidP="007F4DDB">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е)</w:t>
      </w:r>
      <w:r w:rsidRPr="00566D66">
        <w:rPr>
          <w:rFonts w:ascii="Arial" w:hAnsi="Arial" w:cs="Arial"/>
          <w:sz w:val="24"/>
          <w:szCs w:val="24"/>
        </w:rPr>
        <w:tab/>
      </w:r>
      <w:r>
        <w:rPr>
          <w:rFonts w:ascii="Arial" w:hAnsi="Arial" w:cs="Arial"/>
          <w:sz w:val="24"/>
          <w:szCs w:val="24"/>
        </w:rPr>
        <w:t xml:space="preserve">единый </w:t>
      </w:r>
      <w:r w:rsidRPr="00566D66">
        <w:rPr>
          <w:rFonts w:ascii="Arial" w:hAnsi="Arial" w:cs="Arial"/>
          <w:sz w:val="24"/>
          <w:szCs w:val="28"/>
        </w:rPr>
        <w:t xml:space="preserve">знак обращения </w:t>
      </w:r>
      <w:r>
        <w:rPr>
          <w:rFonts w:ascii="Arial" w:hAnsi="Arial" w:cs="Arial"/>
          <w:sz w:val="24"/>
          <w:szCs w:val="28"/>
        </w:rPr>
        <w:t xml:space="preserve">продукции </w:t>
      </w:r>
      <w:r w:rsidRPr="00566D66">
        <w:rPr>
          <w:rFonts w:ascii="Arial" w:hAnsi="Arial" w:cs="Arial"/>
          <w:sz w:val="24"/>
          <w:szCs w:val="28"/>
        </w:rPr>
        <w:t xml:space="preserve">на </w:t>
      </w:r>
      <w:r w:rsidRPr="00921328">
        <w:rPr>
          <w:rFonts w:ascii="Arial" w:hAnsi="Arial" w:cs="Arial"/>
          <w:sz w:val="24"/>
          <w:szCs w:val="28"/>
        </w:rPr>
        <w:t xml:space="preserve">рынке </w:t>
      </w:r>
      <w:r w:rsidR="00D82DE5" w:rsidRPr="00921328">
        <w:rPr>
          <w:rFonts w:ascii="Arial" w:hAnsi="Arial" w:cs="Arial"/>
          <w:sz w:val="24"/>
          <w:szCs w:val="28"/>
        </w:rPr>
        <w:t xml:space="preserve">Евразийского экономического </w:t>
      </w:r>
      <w:r w:rsidRPr="00921328">
        <w:rPr>
          <w:rFonts w:ascii="Arial" w:hAnsi="Arial" w:cs="Arial"/>
          <w:sz w:val="24"/>
          <w:szCs w:val="28"/>
        </w:rPr>
        <w:t>Союза.</w:t>
      </w:r>
    </w:p>
    <w:p w:rsidR="007F4DDB" w:rsidRPr="00566D66" w:rsidRDefault="007F4DDB" w:rsidP="007F4DDB">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4.2.6.2</w:t>
      </w:r>
      <w:r w:rsidRPr="00566D66">
        <w:rPr>
          <w:rFonts w:ascii="Arial" w:hAnsi="Arial" w:cs="Arial"/>
          <w:sz w:val="24"/>
          <w:szCs w:val="28"/>
        </w:rPr>
        <w:tab/>
        <w:t>При невозможности нанесения всех элементов маркировки на корпусе ИП их указывают в эксплуатационной документации</w:t>
      </w:r>
      <w:r>
        <w:rPr>
          <w:rFonts w:ascii="Arial" w:hAnsi="Arial" w:cs="Arial"/>
          <w:sz w:val="24"/>
          <w:szCs w:val="28"/>
        </w:rPr>
        <w:t>. П</w:t>
      </w:r>
      <w:r w:rsidRPr="00566D66">
        <w:rPr>
          <w:rFonts w:ascii="Arial" w:hAnsi="Arial" w:cs="Arial"/>
          <w:sz w:val="24"/>
          <w:szCs w:val="28"/>
        </w:rPr>
        <w:t>ри этом на корпусе ИП (корпусах многокомпонен</w:t>
      </w:r>
      <w:r>
        <w:rPr>
          <w:rFonts w:ascii="Arial" w:hAnsi="Arial" w:cs="Arial"/>
          <w:sz w:val="24"/>
          <w:szCs w:val="28"/>
        </w:rPr>
        <w:t>тных ИП) или на блоке обработки</w:t>
      </w:r>
      <w:r w:rsidRPr="00566D66">
        <w:rPr>
          <w:rFonts w:ascii="Arial" w:hAnsi="Arial" w:cs="Arial"/>
          <w:sz w:val="24"/>
          <w:szCs w:val="28"/>
        </w:rPr>
        <w:t xml:space="preserve"> ИП обязательно должна быть нанесена маркировка по</w:t>
      </w:r>
      <w:r w:rsidRPr="00CA0C49">
        <w:rPr>
          <w:rFonts w:eastAsiaTheme="minorHAnsi" w:cstheme="minorBidi"/>
          <w:sz w:val="24"/>
          <w:szCs w:val="24"/>
          <w:lang w:eastAsia="en-US"/>
        </w:rPr>
        <w:t xml:space="preserve"> </w:t>
      </w:r>
      <w:r w:rsidRPr="00CA0C49">
        <w:rPr>
          <w:rFonts w:ascii="Arial" w:hAnsi="Arial" w:cs="Arial"/>
          <w:sz w:val="24"/>
          <w:szCs w:val="28"/>
        </w:rPr>
        <w:t>4.2.6.1, перечисления а) и г)</w:t>
      </w:r>
      <w:r w:rsidRPr="00566D66">
        <w:rPr>
          <w:rFonts w:ascii="Arial" w:hAnsi="Arial" w:cs="Arial"/>
          <w:sz w:val="24"/>
          <w:szCs w:val="28"/>
        </w:rPr>
        <w:t>. В технически</w:t>
      </w:r>
      <w:r w:rsidR="00DF13EC">
        <w:rPr>
          <w:rFonts w:ascii="Arial" w:hAnsi="Arial" w:cs="Arial"/>
          <w:sz w:val="24"/>
          <w:szCs w:val="28"/>
        </w:rPr>
        <w:t xml:space="preserve"> обоснованных случаях маркировку</w:t>
      </w:r>
      <w:r w:rsidRPr="00566D66">
        <w:rPr>
          <w:rFonts w:ascii="Arial" w:hAnsi="Arial" w:cs="Arial"/>
          <w:sz w:val="24"/>
          <w:szCs w:val="28"/>
        </w:rPr>
        <w:t xml:space="preserve"> по 4.2.6.1</w:t>
      </w:r>
      <w:r>
        <w:rPr>
          <w:rFonts w:ascii="Arial" w:hAnsi="Arial" w:cs="Arial"/>
          <w:sz w:val="24"/>
          <w:szCs w:val="28"/>
        </w:rPr>
        <w:t>,</w:t>
      </w:r>
      <w:r w:rsidRPr="00566D66">
        <w:rPr>
          <w:rFonts w:ascii="Arial" w:hAnsi="Arial" w:cs="Arial"/>
          <w:sz w:val="24"/>
          <w:szCs w:val="28"/>
        </w:rPr>
        <w:t xml:space="preserve"> </w:t>
      </w:r>
      <w:r>
        <w:rPr>
          <w:rFonts w:ascii="Arial" w:hAnsi="Arial" w:cs="Arial"/>
          <w:sz w:val="24"/>
          <w:szCs w:val="28"/>
        </w:rPr>
        <w:t>перечисление</w:t>
      </w:r>
      <w:r w:rsidRPr="00566D66">
        <w:rPr>
          <w:rFonts w:ascii="Arial" w:hAnsi="Arial" w:cs="Arial"/>
          <w:sz w:val="24"/>
          <w:szCs w:val="28"/>
        </w:rPr>
        <w:t xml:space="preserve"> в) </w:t>
      </w:r>
      <w:r w:rsidR="00DF13EC">
        <w:rPr>
          <w:rFonts w:ascii="Arial" w:hAnsi="Arial" w:cs="Arial"/>
          <w:sz w:val="24"/>
          <w:szCs w:val="28"/>
        </w:rPr>
        <w:t>допускается</w:t>
      </w:r>
      <w:r w:rsidRPr="00566D66">
        <w:rPr>
          <w:rFonts w:ascii="Arial" w:hAnsi="Arial" w:cs="Arial"/>
          <w:sz w:val="24"/>
          <w:szCs w:val="28"/>
        </w:rPr>
        <w:t xml:space="preserve"> располагать на базовом основании.</w:t>
      </w:r>
    </w:p>
    <w:p w:rsidR="007F4DDB" w:rsidRPr="00566D66" w:rsidRDefault="007F4DDB" w:rsidP="007F4DDB">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4.2.6.3</w:t>
      </w:r>
      <w:r w:rsidRPr="00566D66">
        <w:rPr>
          <w:rFonts w:ascii="Arial" w:hAnsi="Arial" w:cs="Arial"/>
          <w:sz w:val="24"/>
          <w:szCs w:val="28"/>
        </w:rPr>
        <w:tab/>
        <w:t>Дополнительные необходимые элементы маркировки указывают в ТД на ИП конкретных типов.</w:t>
      </w:r>
    </w:p>
    <w:p w:rsidR="007F4DDB" w:rsidRPr="00566D66" w:rsidRDefault="007F4DDB" w:rsidP="007F4DDB">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lastRenderedPageBreak/>
        <w:t>4.2.6.4</w:t>
      </w:r>
      <w:r w:rsidRPr="00566D66">
        <w:rPr>
          <w:rFonts w:ascii="Arial" w:hAnsi="Arial" w:cs="Arial"/>
          <w:sz w:val="24"/>
          <w:szCs w:val="28"/>
        </w:rPr>
        <w:tab/>
        <w:t>Место и способ нанесения маркировки должны быть указаны в ТД на ИП конкретных типов.</w:t>
      </w:r>
    </w:p>
    <w:p w:rsidR="007F4DDB" w:rsidRPr="00376CAD" w:rsidRDefault="007F4DDB" w:rsidP="007F4DDB">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4.2.6.5</w:t>
      </w:r>
      <w:r w:rsidRPr="00566D66">
        <w:rPr>
          <w:rFonts w:ascii="Arial" w:hAnsi="Arial" w:cs="Arial"/>
          <w:sz w:val="24"/>
          <w:szCs w:val="28"/>
        </w:rPr>
        <w:tab/>
        <w:t xml:space="preserve">Маркировка ИП, </w:t>
      </w:r>
      <w:r w:rsidRPr="00376CAD">
        <w:rPr>
          <w:rFonts w:ascii="Arial" w:hAnsi="Arial" w:cs="Arial"/>
          <w:sz w:val="24"/>
          <w:szCs w:val="28"/>
        </w:rPr>
        <w:t>предназначенных для работы во взрывоопасных зонах, должна соответствовать требованиям нормативных документов</w:t>
      </w:r>
      <w:r w:rsidRPr="00376CAD">
        <w:rPr>
          <w:rFonts w:eastAsiaTheme="minorHAnsi" w:cstheme="minorBidi"/>
          <w:sz w:val="24"/>
          <w:szCs w:val="24"/>
          <w:lang w:eastAsia="en-US"/>
        </w:rPr>
        <w:t xml:space="preserve"> </w:t>
      </w:r>
      <w:r w:rsidRPr="00376CAD">
        <w:rPr>
          <w:rFonts w:ascii="Arial" w:hAnsi="Arial" w:cs="Arial"/>
          <w:sz w:val="24"/>
          <w:szCs w:val="28"/>
        </w:rPr>
        <w:t>для взрывозащищенного электрооборудования по ГОСТ 30852.0.</w:t>
      </w:r>
    </w:p>
    <w:p w:rsidR="007F4DDB" w:rsidRPr="00566D66" w:rsidRDefault="007F4DDB" w:rsidP="007F4DDB">
      <w:pPr>
        <w:tabs>
          <w:tab w:val="left" w:pos="1701"/>
        </w:tabs>
        <w:spacing w:line="360" w:lineRule="auto"/>
        <w:ind w:firstLine="709"/>
        <w:jc w:val="both"/>
        <w:rPr>
          <w:rFonts w:ascii="Arial" w:hAnsi="Arial" w:cs="Arial"/>
          <w:b/>
          <w:sz w:val="24"/>
          <w:szCs w:val="28"/>
        </w:rPr>
      </w:pPr>
      <w:r w:rsidRPr="00566D66">
        <w:rPr>
          <w:rFonts w:ascii="Arial" w:hAnsi="Arial" w:cs="Arial"/>
          <w:b/>
          <w:sz w:val="24"/>
          <w:szCs w:val="28"/>
        </w:rPr>
        <w:t>4.2.7</w:t>
      </w:r>
      <w:r w:rsidRPr="00566D66">
        <w:rPr>
          <w:rFonts w:ascii="Arial" w:hAnsi="Arial" w:cs="Arial"/>
          <w:b/>
          <w:sz w:val="24"/>
          <w:szCs w:val="28"/>
        </w:rPr>
        <w:tab/>
        <w:t xml:space="preserve">Требования к комплектности </w:t>
      </w:r>
    </w:p>
    <w:p w:rsidR="007F4DDB" w:rsidRPr="00566D66" w:rsidRDefault="007F4DDB" w:rsidP="007F4DDB">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4.2.7.1</w:t>
      </w:r>
      <w:r w:rsidRPr="00566D66">
        <w:rPr>
          <w:rFonts w:ascii="Arial" w:hAnsi="Arial" w:cs="Arial"/>
          <w:sz w:val="24"/>
          <w:szCs w:val="28"/>
        </w:rPr>
        <w:tab/>
        <w:t>Перечень и число прилагаемых присоединительных деталей и приспособлений, запасных частей и принадлежностей должны быть установлены в ТД на ИП конкретных типов.</w:t>
      </w:r>
    </w:p>
    <w:p w:rsidR="007F4DDB" w:rsidRPr="00566D66" w:rsidRDefault="007F4DDB" w:rsidP="007F4DDB">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4.2.7.2</w:t>
      </w:r>
      <w:r w:rsidRPr="00566D66">
        <w:rPr>
          <w:rFonts w:ascii="Arial" w:hAnsi="Arial" w:cs="Arial"/>
          <w:sz w:val="24"/>
          <w:szCs w:val="28"/>
        </w:rPr>
        <w:tab/>
        <w:t>К ИП долж</w:t>
      </w:r>
      <w:r w:rsidRPr="008E7100">
        <w:rPr>
          <w:rFonts w:ascii="Arial" w:hAnsi="Arial" w:cs="Arial"/>
          <w:sz w:val="24"/>
          <w:szCs w:val="28"/>
        </w:rPr>
        <w:t>на прилагаться эксплуатационная документация</w:t>
      </w:r>
      <w:r>
        <w:rPr>
          <w:rFonts w:ascii="Arial" w:hAnsi="Arial" w:cs="Arial"/>
          <w:sz w:val="24"/>
          <w:szCs w:val="28"/>
        </w:rPr>
        <w:t xml:space="preserve">, </w:t>
      </w:r>
      <w:r w:rsidRPr="00376CAD">
        <w:rPr>
          <w:rFonts w:ascii="Arial" w:hAnsi="Arial" w:cs="Arial"/>
          <w:sz w:val="24"/>
          <w:szCs w:val="28"/>
        </w:rPr>
        <w:t xml:space="preserve">содержащая необходимое количество технических данных и сведений по монтажу и </w:t>
      </w:r>
      <w:r w:rsidRPr="00566D66">
        <w:rPr>
          <w:rFonts w:ascii="Arial" w:hAnsi="Arial" w:cs="Arial"/>
          <w:sz w:val="24"/>
          <w:szCs w:val="28"/>
        </w:rPr>
        <w:t>эксплуатации с указанием объема и рекомендуемой периодичности технического обслуживания.</w:t>
      </w:r>
    </w:p>
    <w:p w:rsidR="007F4DDB" w:rsidRPr="00566D66" w:rsidRDefault="007F4DDB" w:rsidP="007F4DDB">
      <w:pPr>
        <w:tabs>
          <w:tab w:val="left" w:pos="1701"/>
        </w:tabs>
        <w:spacing w:line="360" w:lineRule="auto"/>
        <w:ind w:firstLine="709"/>
        <w:jc w:val="both"/>
        <w:rPr>
          <w:rFonts w:ascii="Arial" w:hAnsi="Arial" w:cs="Arial"/>
          <w:sz w:val="18"/>
        </w:rPr>
      </w:pPr>
      <w:r w:rsidRPr="00566D66">
        <w:rPr>
          <w:rFonts w:ascii="Arial" w:hAnsi="Arial" w:cs="Arial"/>
          <w:sz w:val="24"/>
          <w:szCs w:val="28"/>
        </w:rPr>
        <w:t>4.2.7.3</w:t>
      </w:r>
      <w:r w:rsidRPr="00566D66">
        <w:rPr>
          <w:rFonts w:ascii="Arial" w:hAnsi="Arial" w:cs="Arial"/>
          <w:sz w:val="24"/>
          <w:szCs w:val="28"/>
        </w:rPr>
        <w:tab/>
        <w:t xml:space="preserve">Комплект поставки ИП должен обеспечивать их монтаж без применения нестандартного оборудования и нестандартных инструментов. </w:t>
      </w:r>
      <w:r w:rsidRPr="00566D66">
        <w:rPr>
          <w:rFonts w:ascii="Arial" w:hAnsi="Arial" w:cs="Arial"/>
          <w:iCs/>
          <w:sz w:val="24"/>
          <w:szCs w:val="28"/>
        </w:rPr>
        <w:t>В случае необходимости применения нестандартных инструментов, они должны входить в комплект поставки.</w:t>
      </w:r>
      <w:r w:rsidRPr="00566D66">
        <w:rPr>
          <w:rFonts w:ascii="Arial" w:hAnsi="Arial" w:cs="Arial"/>
          <w:sz w:val="18"/>
        </w:rPr>
        <w:t xml:space="preserve"> </w:t>
      </w:r>
    </w:p>
    <w:p w:rsidR="007F4DDB" w:rsidRPr="00566D66" w:rsidRDefault="007F4DDB" w:rsidP="007F4DDB">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В комплект поставки ИП, взаимодействующих с ППКП по радиоканальной линии связи</w:t>
      </w:r>
      <w:r>
        <w:rPr>
          <w:rFonts w:ascii="Arial" w:hAnsi="Arial" w:cs="Arial"/>
          <w:sz w:val="24"/>
          <w:szCs w:val="28"/>
        </w:rPr>
        <w:t>,</w:t>
      </w:r>
      <w:r w:rsidRPr="00566D66">
        <w:rPr>
          <w:rFonts w:ascii="Arial" w:hAnsi="Arial" w:cs="Arial"/>
          <w:sz w:val="24"/>
          <w:szCs w:val="28"/>
        </w:rPr>
        <w:t xml:space="preserve"> и автономных ИП должны входить </w:t>
      </w:r>
      <w:r>
        <w:rPr>
          <w:rFonts w:ascii="Arial" w:hAnsi="Arial" w:cs="Arial"/>
          <w:sz w:val="24"/>
          <w:szCs w:val="28"/>
        </w:rPr>
        <w:t xml:space="preserve">автономные </w:t>
      </w:r>
      <w:r w:rsidRPr="00566D66">
        <w:rPr>
          <w:rFonts w:ascii="Arial" w:hAnsi="Arial" w:cs="Arial"/>
          <w:sz w:val="24"/>
          <w:szCs w:val="28"/>
        </w:rPr>
        <w:t>источники питания.</w:t>
      </w:r>
    </w:p>
    <w:p w:rsidR="007F4DDB" w:rsidRPr="00566D66" w:rsidRDefault="007F4DDB" w:rsidP="007F4DDB">
      <w:pPr>
        <w:tabs>
          <w:tab w:val="left" w:pos="1701"/>
        </w:tabs>
        <w:spacing w:line="360" w:lineRule="auto"/>
        <w:ind w:firstLine="709"/>
        <w:jc w:val="both"/>
        <w:rPr>
          <w:rFonts w:ascii="Arial" w:hAnsi="Arial" w:cs="Arial"/>
          <w:b/>
          <w:sz w:val="24"/>
          <w:szCs w:val="28"/>
        </w:rPr>
      </w:pPr>
      <w:r w:rsidRPr="00566D66">
        <w:rPr>
          <w:rFonts w:ascii="Arial" w:hAnsi="Arial" w:cs="Arial"/>
          <w:b/>
          <w:sz w:val="24"/>
          <w:szCs w:val="28"/>
        </w:rPr>
        <w:t>4.2.8</w:t>
      </w:r>
      <w:r w:rsidRPr="00566D66">
        <w:rPr>
          <w:rFonts w:ascii="Arial" w:hAnsi="Arial" w:cs="Arial"/>
          <w:b/>
          <w:sz w:val="24"/>
          <w:szCs w:val="28"/>
        </w:rPr>
        <w:tab/>
        <w:t>Требования к упаковке</w:t>
      </w:r>
    </w:p>
    <w:p w:rsidR="007F4DDB" w:rsidRPr="00566D66" w:rsidRDefault="007F4DDB" w:rsidP="007F4DDB">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4.2.8.1</w:t>
      </w:r>
      <w:r w:rsidRPr="00566D66">
        <w:rPr>
          <w:rFonts w:ascii="Arial" w:hAnsi="Arial" w:cs="Arial"/>
          <w:sz w:val="24"/>
          <w:szCs w:val="28"/>
        </w:rPr>
        <w:tab/>
        <w:t>ИП должны быть упакованы в индивидуальную или групповую упаковку.</w:t>
      </w:r>
    </w:p>
    <w:p w:rsidR="007F4DDB" w:rsidRPr="00566D66" w:rsidRDefault="007F4DDB" w:rsidP="007F4DDB">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4.2.8.2</w:t>
      </w:r>
      <w:r w:rsidRPr="00566D66">
        <w:rPr>
          <w:rFonts w:ascii="Arial" w:hAnsi="Arial" w:cs="Arial"/>
          <w:sz w:val="24"/>
          <w:szCs w:val="28"/>
        </w:rPr>
        <w:tab/>
        <w:t>Упаковка должна обеспечивать сохранность ИП при транспортировании и хранении.</w:t>
      </w:r>
    </w:p>
    <w:p w:rsidR="007F4DDB" w:rsidRPr="00566D66" w:rsidRDefault="007F4DDB" w:rsidP="007F4DDB">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4.2.8.3</w:t>
      </w:r>
      <w:r w:rsidRPr="00566D66">
        <w:rPr>
          <w:rFonts w:ascii="Arial" w:hAnsi="Arial" w:cs="Arial"/>
          <w:sz w:val="24"/>
          <w:szCs w:val="28"/>
        </w:rPr>
        <w:tab/>
        <w:t>Требования к упаковке должны быть указаны в ТД на ИП конкретных типов.</w:t>
      </w:r>
    </w:p>
    <w:p w:rsidR="007F4DDB" w:rsidRPr="00566D66" w:rsidRDefault="007F4DDB" w:rsidP="007F4DDB">
      <w:pPr>
        <w:tabs>
          <w:tab w:val="left" w:pos="1701"/>
        </w:tabs>
        <w:spacing w:line="360" w:lineRule="auto"/>
        <w:ind w:firstLine="709"/>
        <w:jc w:val="both"/>
        <w:rPr>
          <w:rFonts w:ascii="Arial" w:hAnsi="Arial" w:cs="Arial"/>
          <w:b/>
          <w:sz w:val="24"/>
          <w:szCs w:val="28"/>
        </w:rPr>
      </w:pPr>
      <w:r w:rsidRPr="00566D66">
        <w:rPr>
          <w:rFonts w:ascii="Arial" w:hAnsi="Arial" w:cs="Arial"/>
          <w:b/>
          <w:sz w:val="24"/>
          <w:szCs w:val="28"/>
        </w:rPr>
        <w:t>4.2.9</w:t>
      </w:r>
      <w:r w:rsidRPr="00566D66">
        <w:rPr>
          <w:rFonts w:ascii="Arial" w:hAnsi="Arial" w:cs="Arial"/>
          <w:b/>
          <w:sz w:val="24"/>
          <w:szCs w:val="28"/>
        </w:rPr>
        <w:tab/>
        <w:t>Требования безопасности</w:t>
      </w:r>
    </w:p>
    <w:p w:rsidR="007F4DDB" w:rsidRPr="00566D66" w:rsidRDefault="007F4DDB" w:rsidP="007F4DDB">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4.2.9.1</w:t>
      </w:r>
      <w:r w:rsidRPr="00566D66">
        <w:rPr>
          <w:rFonts w:ascii="Arial" w:hAnsi="Arial" w:cs="Arial"/>
          <w:sz w:val="24"/>
          <w:szCs w:val="28"/>
        </w:rPr>
        <w:tab/>
        <w:t>ИП должны быть сконструированы и изготовлены таким образом, чтобы они не представляли пожарной опасности.</w:t>
      </w:r>
    </w:p>
    <w:p w:rsidR="007F4DDB" w:rsidRPr="008E7100" w:rsidRDefault="007F4DDB" w:rsidP="007F4DDB">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4.2.9.2</w:t>
      </w:r>
      <w:r w:rsidRPr="00566D66">
        <w:rPr>
          <w:rFonts w:ascii="Arial" w:hAnsi="Arial" w:cs="Arial"/>
          <w:sz w:val="24"/>
          <w:szCs w:val="28"/>
        </w:rPr>
        <w:tab/>
        <w:t xml:space="preserve">При нормальной работе и работе ИП в условиях неисправности ни один из элементов </w:t>
      </w:r>
      <w:r w:rsidRPr="008E7100">
        <w:rPr>
          <w:rFonts w:ascii="Arial" w:hAnsi="Arial" w:cs="Arial"/>
          <w:sz w:val="24"/>
          <w:szCs w:val="28"/>
        </w:rPr>
        <w:t xml:space="preserve">конструкции не должен иметь температуру выше допустимых значений, установленных </w:t>
      </w:r>
      <w:r w:rsidRPr="008E7100">
        <w:rPr>
          <w:rFonts w:ascii="Arial" w:hAnsi="Arial" w:cs="Arial"/>
          <w:sz w:val="24"/>
          <w:szCs w:val="24"/>
        </w:rPr>
        <w:t>ГОСТ IEC 60065</w:t>
      </w:r>
      <w:r w:rsidR="00DF13EC">
        <w:rPr>
          <w:rFonts w:ascii="Arial" w:hAnsi="Arial" w:cs="Arial"/>
          <w:sz w:val="24"/>
          <w:szCs w:val="24"/>
        </w:rPr>
        <w:t>–2013</w:t>
      </w:r>
      <w:r w:rsidRPr="008E7100">
        <w:rPr>
          <w:rFonts w:ascii="Arial" w:hAnsi="Arial" w:cs="Arial"/>
          <w:sz w:val="24"/>
          <w:szCs w:val="28"/>
        </w:rPr>
        <w:t xml:space="preserve"> (подраздел 4.3).</w:t>
      </w:r>
    </w:p>
    <w:p w:rsidR="007F4DDB" w:rsidRPr="00314132" w:rsidRDefault="007F4DDB" w:rsidP="007F4DDB">
      <w:pPr>
        <w:tabs>
          <w:tab w:val="left" w:pos="1701"/>
        </w:tabs>
        <w:spacing w:line="360" w:lineRule="auto"/>
        <w:ind w:firstLine="709"/>
        <w:jc w:val="both"/>
        <w:rPr>
          <w:rFonts w:ascii="Arial" w:hAnsi="Arial" w:cs="Arial"/>
          <w:sz w:val="24"/>
          <w:szCs w:val="28"/>
        </w:rPr>
      </w:pPr>
      <w:r w:rsidRPr="008E7100">
        <w:rPr>
          <w:rFonts w:ascii="Arial" w:hAnsi="Arial" w:cs="Arial"/>
          <w:sz w:val="24"/>
          <w:szCs w:val="28"/>
        </w:rPr>
        <w:t>4.2.9.3</w:t>
      </w:r>
      <w:r w:rsidRPr="008E7100">
        <w:rPr>
          <w:rFonts w:ascii="Arial" w:hAnsi="Arial" w:cs="Arial"/>
          <w:sz w:val="24"/>
          <w:szCs w:val="28"/>
        </w:rPr>
        <w:tab/>
        <w:t>ИП должны соответствовать требованиям электробезопасности</w:t>
      </w:r>
      <w:r w:rsidR="00314132">
        <w:rPr>
          <w:rFonts w:ascii="Arial" w:hAnsi="Arial" w:cs="Arial"/>
          <w:sz w:val="24"/>
          <w:szCs w:val="28"/>
        </w:rPr>
        <w:t>,</w:t>
      </w:r>
      <w:r w:rsidRPr="008E7100">
        <w:rPr>
          <w:rFonts w:ascii="Arial" w:hAnsi="Arial" w:cs="Arial"/>
          <w:sz w:val="24"/>
          <w:szCs w:val="28"/>
        </w:rPr>
        <w:t xml:space="preserve"> обеспечивать безопасность обслуживающего персонала при монтаже и регламентных </w:t>
      </w:r>
      <w:r w:rsidRPr="00314132">
        <w:rPr>
          <w:rFonts w:ascii="Arial" w:hAnsi="Arial" w:cs="Arial"/>
          <w:sz w:val="24"/>
          <w:szCs w:val="28"/>
        </w:rPr>
        <w:t xml:space="preserve">работах и соответствовать </w:t>
      </w:r>
      <w:r w:rsidR="00DF13EC" w:rsidRPr="00314132">
        <w:rPr>
          <w:rFonts w:ascii="Arial" w:hAnsi="Arial" w:cs="Arial"/>
          <w:sz w:val="24"/>
          <w:szCs w:val="28"/>
        </w:rPr>
        <w:t>[1]</w:t>
      </w:r>
      <w:r w:rsidRPr="00314132">
        <w:rPr>
          <w:rFonts w:ascii="Arial" w:hAnsi="Arial" w:cs="Arial"/>
          <w:sz w:val="24"/>
          <w:szCs w:val="28"/>
        </w:rPr>
        <w:t>, ГОСТ 12.2.007.0.</w:t>
      </w:r>
    </w:p>
    <w:p w:rsidR="007F4DDB" w:rsidRPr="00566D66" w:rsidRDefault="007F4DDB" w:rsidP="007F4DDB">
      <w:pPr>
        <w:tabs>
          <w:tab w:val="left" w:pos="1701"/>
        </w:tabs>
        <w:spacing w:line="360" w:lineRule="auto"/>
        <w:ind w:firstLine="709"/>
        <w:jc w:val="both"/>
        <w:rPr>
          <w:rFonts w:ascii="Arial" w:hAnsi="Arial" w:cs="Arial"/>
          <w:sz w:val="24"/>
          <w:szCs w:val="28"/>
        </w:rPr>
      </w:pPr>
      <w:r w:rsidRPr="008E7100">
        <w:rPr>
          <w:rFonts w:ascii="Arial" w:hAnsi="Arial" w:cs="Arial"/>
          <w:sz w:val="24"/>
          <w:szCs w:val="28"/>
        </w:rPr>
        <w:lastRenderedPageBreak/>
        <w:t>4.2.9.4</w:t>
      </w:r>
      <w:r w:rsidRPr="008E7100">
        <w:rPr>
          <w:rFonts w:ascii="Arial" w:hAnsi="Arial" w:cs="Arial"/>
          <w:sz w:val="24"/>
          <w:szCs w:val="28"/>
        </w:rPr>
        <w:tab/>
        <w:t>ИП, предназначенные для</w:t>
      </w:r>
      <w:r w:rsidRPr="00566D66">
        <w:rPr>
          <w:rFonts w:ascii="Arial" w:hAnsi="Arial" w:cs="Arial"/>
          <w:sz w:val="24"/>
          <w:szCs w:val="28"/>
        </w:rPr>
        <w:t xml:space="preserve"> установки во взрывоопасных зонах, должны соответствовать требованиям нормативных документов по взрывозащите.</w:t>
      </w:r>
    </w:p>
    <w:p w:rsidR="007F4DDB" w:rsidRDefault="007F4DDB" w:rsidP="007F4DDB">
      <w:pPr>
        <w:tabs>
          <w:tab w:val="left" w:pos="1701"/>
        </w:tabs>
        <w:spacing w:line="360" w:lineRule="auto"/>
        <w:ind w:firstLine="709"/>
        <w:jc w:val="both"/>
        <w:rPr>
          <w:rFonts w:ascii="Arial" w:hAnsi="Arial" w:cs="Arial"/>
          <w:sz w:val="24"/>
          <w:szCs w:val="24"/>
        </w:rPr>
      </w:pPr>
      <w:r w:rsidRPr="00566D66">
        <w:rPr>
          <w:rFonts w:ascii="Arial" w:hAnsi="Arial" w:cs="Arial"/>
          <w:sz w:val="24"/>
          <w:szCs w:val="24"/>
        </w:rPr>
        <w:t>4.2.9.5</w:t>
      </w:r>
      <w:r w:rsidRPr="00566D66">
        <w:rPr>
          <w:rFonts w:ascii="Arial" w:hAnsi="Arial" w:cs="Arial"/>
          <w:sz w:val="24"/>
          <w:szCs w:val="24"/>
        </w:rPr>
        <w:tab/>
        <w:t>При наличии в конструкции ИП радиоактивных элементов требования безопасности должны соответствовать требованиям нормативных документов на изделия с использованием радиоактивных элементов.</w:t>
      </w:r>
    </w:p>
    <w:p w:rsidR="00CE07C0" w:rsidRDefault="00CE07C0" w:rsidP="00745B77">
      <w:pPr>
        <w:tabs>
          <w:tab w:val="left" w:pos="1701"/>
        </w:tabs>
        <w:spacing w:line="360" w:lineRule="auto"/>
        <w:ind w:firstLine="709"/>
        <w:jc w:val="both"/>
        <w:rPr>
          <w:rFonts w:ascii="Arial" w:hAnsi="Arial" w:cs="Arial"/>
          <w:sz w:val="24"/>
          <w:szCs w:val="24"/>
        </w:rPr>
      </w:pPr>
    </w:p>
    <w:p w:rsidR="008D28C5" w:rsidRDefault="008D28C5">
      <w:pPr>
        <w:spacing w:after="160" w:line="259" w:lineRule="auto"/>
        <w:rPr>
          <w:rFonts w:ascii="Arial" w:hAnsi="Arial" w:cs="Arial"/>
          <w:b/>
          <w:sz w:val="24"/>
          <w:szCs w:val="24"/>
        </w:rPr>
      </w:pPr>
      <w:r>
        <w:rPr>
          <w:rFonts w:ascii="Arial" w:hAnsi="Arial" w:cs="Arial"/>
          <w:b/>
          <w:sz w:val="24"/>
          <w:szCs w:val="24"/>
        </w:rPr>
        <w:br w:type="page"/>
      </w:r>
    </w:p>
    <w:p w:rsidR="00422140" w:rsidRDefault="00422140" w:rsidP="00422140">
      <w:pPr>
        <w:tabs>
          <w:tab w:val="left" w:pos="1701"/>
        </w:tabs>
        <w:spacing w:line="360" w:lineRule="auto"/>
        <w:ind w:firstLine="709"/>
        <w:jc w:val="both"/>
        <w:rPr>
          <w:rFonts w:ascii="Arial" w:hAnsi="Arial" w:cs="Arial"/>
          <w:b/>
          <w:sz w:val="24"/>
          <w:szCs w:val="24"/>
        </w:rPr>
      </w:pPr>
      <w:r>
        <w:rPr>
          <w:rFonts w:ascii="Arial" w:hAnsi="Arial" w:cs="Arial"/>
          <w:b/>
          <w:sz w:val="24"/>
          <w:szCs w:val="24"/>
        </w:rPr>
        <w:lastRenderedPageBreak/>
        <w:t xml:space="preserve">4.3 </w:t>
      </w:r>
      <w:r w:rsidRPr="00566D66">
        <w:rPr>
          <w:rFonts w:ascii="Arial" w:hAnsi="Arial" w:cs="Arial"/>
          <w:b/>
          <w:sz w:val="24"/>
          <w:szCs w:val="24"/>
        </w:rPr>
        <w:t>Общие требования к испытаниям</w:t>
      </w:r>
    </w:p>
    <w:p w:rsidR="00422140" w:rsidRPr="00566D66" w:rsidRDefault="00422140" w:rsidP="00422140">
      <w:pPr>
        <w:tabs>
          <w:tab w:val="left" w:pos="1701"/>
        </w:tabs>
        <w:spacing w:line="360" w:lineRule="auto"/>
        <w:ind w:firstLine="709"/>
        <w:jc w:val="both"/>
        <w:rPr>
          <w:rFonts w:ascii="Arial" w:hAnsi="Arial" w:cs="Arial"/>
          <w:b/>
          <w:sz w:val="24"/>
          <w:szCs w:val="24"/>
        </w:rPr>
      </w:pPr>
    </w:p>
    <w:p w:rsidR="00422140" w:rsidRDefault="00422140" w:rsidP="00422140">
      <w:pPr>
        <w:tabs>
          <w:tab w:val="left" w:pos="1701"/>
        </w:tabs>
        <w:spacing w:line="360" w:lineRule="auto"/>
        <w:ind w:firstLine="709"/>
        <w:jc w:val="both"/>
        <w:rPr>
          <w:rFonts w:ascii="Arial" w:hAnsi="Arial" w:cs="Arial"/>
          <w:sz w:val="24"/>
          <w:szCs w:val="24"/>
        </w:rPr>
      </w:pPr>
      <w:r w:rsidRPr="00566D66">
        <w:rPr>
          <w:rFonts w:ascii="Arial" w:hAnsi="Arial" w:cs="Arial"/>
          <w:sz w:val="24"/>
          <w:szCs w:val="24"/>
        </w:rPr>
        <w:t>4.3.1</w:t>
      </w:r>
      <w:r w:rsidRPr="00566D66">
        <w:rPr>
          <w:rFonts w:ascii="Arial" w:hAnsi="Arial" w:cs="Arial"/>
          <w:sz w:val="24"/>
          <w:szCs w:val="24"/>
        </w:rPr>
        <w:tab/>
      </w:r>
      <w:r w:rsidRPr="00827E69">
        <w:rPr>
          <w:rFonts w:ascii="Arial" w:hAnsi="Arial" w:cs="Arial"/>
          <w:sz w:val="24"/>
          <w:szCs w:val="24"/>
        </w:rPr>
        <w:t>ИП в процессе постановки на производст</w:t>
      </w:r>
      <w:r>
        <w:rPr>
          <w:rFonts w:ascii="Arial" w:hAnsi="Arial" w:cs="Arial"/>
          <w:sz w:val="24"/>
          <w:szCs w:val="24"/>
        </w:rPr>
        <w:t>во должны проходить приемочные,</w:t>
      </w:r>
      <w:r w:rsidRPr="00827E69">
        <w:rPr>
          <w:rFonts w:ascii="Arial" w:hAnsi="Arial" w:cs="Arial"/>
          <w:sz w:val="24"/>
          <w:szCs w:val="24"/>
        </w:rPr>
        <w:t xml:space="preserve"> квалификационные испытания и испытания на надежность. ИП в процессе серийного производства </w:t>
      </w:r>
      <w:r>
        <w:rPr>
          <w:rFonts w:ascii="Arial" w:hAnsi="Arial" w:cs="Arial"/>
          <w:sz w:val="24"/>
          <w:szCs w:val="24"/>
        </w:rPr>
        <w:t>следует</w:t>
      </w:r>
      <w:r w:rsidRPr="00827E69">
        <w:rPr>
          <w:rFonts w:ascii="Arial" w:hAnsi="Arial" w:cs="Arial"/>
          <w:sz w:val="24"/>
          <w:szCs w:val="24"/>
        </w:rPr>
        <w:t xml:space="preserve"> подвергать следующим видам испытаний</w:t>
      </w:r>
      <w:r>
        <w:rPr>
          <w:rFonts w:ascii="Arial" w:hAnsi="Arial" w:cs="Arial"/>
          <w:sz w:val="24"/>
          <w:szCs w:val="24"/>
        </w:rPr>
        <w:t>:</w:t>
      </w:r>
    </w:p>
    <w:p w:rsidR="00422140" w:rsidRPr="00566D66" w:rsidRDefault="00422140" w:rsidP="00422140">
      <w:pPr>
        <w:tabs>
          <w:tab w:val="left" w:pos="851"/>
          <w:tab w:val="left" w:pos="1701"/>
        </w:tabs>
        <w:spacing w:line="360" w:lineRule="auto"/>
        <w:ind w:firstLine="709"/>
        <w:jc w:val="both"/>
        <w:rPr>
          <w:rFonts w:ascii="Arial" w:hAnsi="Arial" w:cs="Arial"/>
          <w:iCs/>
          <w:sz w:val="24"/>
          <w:szCs w:val="24"/>
        </w:rPr>
      </w:pPr>
      <w:r w:rsidRPr="00566D66">
        <w:rPr>
          <w:rFonts w:ascii="Arial" w:hAnsi="Arial" w:cs="Arial"/>
          <w:iCs/>
          <w:sz w:val="24"/>
          <w:szCs w:val="24"/>
        </w:rPr>
        <w:t>-</w:t>
      </w:r>
      <w:r w:rsidRPr="00566D66">
        <w:rPr>
          <w:rFonts w:ascii="Arial" w:hAnsi="Arial" w:cs="Arial"/>
          <w:sz w:val="24"/>
          <w:szCs w:val="28"/>
        </w:rPr>
        <w:tab/>
      </w:r>
      <w:r w:rsidRPr="00566D66">
        <w:rPr>
          <w:rFonts w:ascii="Arial" w:hAnsi="Arial" w:cs="Arial"/>
          <w:iCs/>
          <w:sz w:val="24"/>
          <w:szCs w:val="24"/>
        </w:rPr>
        <w:t>приемо-сдаточные;</w:t>
      </w:r>
    </w:p>
    <w:p w:rsidR="00422140" w:rsidRPr="00566D66" w:rsidRDefault="00422140" w:rsidP="00422140">
      <w:pPr>
        <w:tabs>
          <w:tab w:val="left" w:pos="851"/>
          <w:tab w:val="left" w:pos="1701"/>
        </w:tabs>
        <w:spacing w:line="360" w:lineRule="auto"/>
        <w:ind w:firstLine="709"/>
        <w:jc w:val="both"/>
        <w:rPr>
          <w:rFonts w:ascii="Arial" w:hAnsi="Arial" w:cs="Arial"/>
          <w:iCs/>
          <w:sz w:val="24"/>
          <w:szCs w:val="24"/>
        </w:rPr>
      </w:pPr>
      <w:r w:rsidRPr="00566D66">
        <w:rPr>
          <w:rFonts w:ascii="Arial" w:hAnsi="Arial" w:cs="Arial"/>
          <w:iCs/>
          <w:sz w:val="24"/>
          <w:szCs w:val="24"/>
        </w:rPr>
        <w:t>-</w:t>
      </w:r>
      <w:r w:rsidRPr="00566D66">
        <w:rPr>
          <w:rFonts w:ascii="Arial" w:hAnsi="Arial" w:cs="Arial"/>
          <w:sz w:val="24"/>
          <w:szCs w:val="28"/>
        </w:rPr>
        <w:tab/>
      </w:r>
      <w:r w:rsidRPr="00566D66">
        <w:rPr>
          <w:rFonts w:ascii="Arial" w:hAnsi="Arial" w:cs="Arial"/>
          <w:iCs/>
          <w:sz w:val="24"/>
          <w:szCs w:val="24"/>
        </w:rPr>
        <w:t>периодические;</w:t>
      </w:r>
    </w:p>
    <w:p w:rsidR="00422140" w:rsidRPr="00566D66" w:rsidRDefault="00422140" w:rsidP="00422140">
      <w:pPr>
        <w:tabs>
          <w:tab w:val="left" w:pos="851"/>
        </w:tabs>
        <w:spacing w:line="360" w:lineRule="auto"/>
        <w:ind w:firstLine="709"/>
        <w:jc w:val="both"/>
        <w:rPr>
          <w:rFonts w:ascii="Arial" w:hAnsi="Arial" w:cs="Arial"/>
          <w:iCs/>
          <w:sz w:val="24"/>
          <w:szCs w:val="24"/>
        </w:rPr>
      </w:pPr>
      <w:r w:rsidRPr="00566D66">
        <w:rPr>
          <w:rFonts w:ascii="Arial" w:hAnsi="Arial" w:cs="Arial"/>
          <w:iCs/>
          <w:sz w:val="24"/>
          <w:szCs w:val="24"/>
        </w:rPr>
        <w:t>-</w:t>
      </w:r>
      <w:r w:rsidRPr="00566D66">
        <w:rPr>
          <w:rFonts w:ascii="Arial" w:hAnsi="Arial" w:cs="Arial"/>
          <w:sz w:val="24"/>
          <w:szCs w:val="28"/>
        </w:rPr>
        <w:tab/>
      </w:r>
      <w:r w:rsidRPr="00566D66">
        <w:rPr>
          <w:rFonts w:ascii="Arial" w:hAnsi="Arial" w:cs="Arial"/>
          <w:iCs/>
          <w:sz w:val="24"/>
          <w:szCs w:val="24"/>
        </w:rPr>
        <w:t>типовые;</w:t>
      </w:r>
    </w:p>
    <w:p w:rsidR="00422140" w:rsidRPr="001523D4" w:rsidRDefault="00422140" w:rsidP="00422140">
      <w:pPr>
        <w:tabs>
          <w:tab w:val="left" w:pos="851"/>
        </w:tabs>
        <w:spacing w:line="360" w:lineRule="auto"/>
        <w:ind w:firstLine="709"/>
        <w:jc w:val="both"/>
        <w:rPr>
          <w:rFonts w:ascii="Arial" w:hAnsi="Arial" w:cs="Arial"/>
          <w:iCs/>
          <w:sz w:val="24"/>
          <w:szCs w:val="24"/>
        </w:rPr>
      </w:pPr>
      <w:r w:rsidRPr="00566D66">
        <w:rPr>
          <w:rFonts w:ascii="Arial" w:hAnsi="Arial" w:cs="Arial"/>
          <w:iCs/>
          <w:sz w:val="24"/>
          <w:szCs w:val="24"/>
        </w:rPr>
        <w:t>-</w:t>
      </w:r>
      <w:r w:rsidRPr="00566D66">
        <w:rPr>
          <w:rFonts w:ascii="Arial" w:hAnsi="Arial" w:cs="Arial"/>
          <w:sz w:val="24"/>
          <w:szCs w:val="28"/>
        </w:rPr>
        <w:tab/>
      </w:r>
      <w:r w:rsidRPr="00566D66">
        <w:rPr>
          <w:rFonts w:ascii="Arial" w:hAnsi="Arial" w:cs="Arial"/>
          <w:iCs/>
          <w:sz w:val="24"/>
          <w:szCs w:val="24"/>
        </w:rPr>
        <w:t>огневые</w:t>
      </w:r>
      <w:r>
        <w:rPr>
          <w:rFonts w:ascii="Arial" w:hAnsi="Arial" w:cs="Arial"/>
          <w:iCs/>
          <w:sz w:val="24"/>
          <w:szCs w:val="24"/>
        </w:rPr>
        <w:t>;</w:t>
      </w:r>
    </w:p>
    <w:p w:rsidR="00422140" w:rsidRDefault="00422140" w:rsidP="00422140">
      <w:pPr>
        <w:tabs>
          <w:tab w:val="left" w:pos="851"/>
        </w:tabs>
        <w:spacing w:line="360" w:lineRule="auto"/>
        <w:ind w:firstLine="709"/>
        <w:jc w:val="both"/>
        <w:rPr>
          <w:rFonts w:ascii="Arial" w:hAnsi="Arial" w:cs="Arial"/>
          <w:iCs/>
          <w:sz w:val="24"/>
          <w:szCs w:val="24"/>
        </w:rPr>
      </w:pPr>
      <w:r w:rsidRPr="001523D4">
        <w:rPr>
          <w:rFonts w:ascii="Arial" w:hAnsi="Arial" w:cs="Arial"/>
          <w:iCs/>
          <w:sz w:val="24"/>
          <w:szCs w:val="24"/>
        </w:rPr>
        <w:t>-</w:t>
      </w:r>
      <w:r w:rsidRPr="001523D4">
        <w:rPr>
          <w:rFonts w:ascii="Arial" w:hAnsi="Arial" w:cs="Arial"/>
          <w:iCs/>
          <w:sz w:val="24"/>
          <w:szCs w:val="24"/>
        </w:rPr>
        <w:tab/>
      </w:r>
      <w:r>
        <w:rPr>
          <w:rFonts w:ascii="Arial" w:hAnsi="Arial" w:cs="Arial"/>
          <w:iCs/>
          <w:sz w:val="24"/>
          <w:szCs w:val="24"/>
        </w:rPr>
        <w:t>испытания по подтверждению соответствия извещателей требованиям технических регламентов.</w:t>
      </w:r>
    </w:p>
    <w:p w:rsidR="00422140" w:rsidRPr="00566D66"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4.3.2</w:t>
      </w:r>
      <w:r w:rsidRPr="00566D66">
        <w:rPr>
          <w:rFonts w:ascii="Arial" w:hAnsi="Arial" w:cs="Arial"/>
          <w:sz w:val="24"/>
          <w:szCs w:val="28"/>
        </w:rPr>
        <w:tab/>
        <w:t>Объем и методы приемо-сдаточных и периодических испытаний определяются предприятием-изготовителем и устанавливаются в ТД на ИП конкретных типов.</w:t>
      </w:r>
    </w:p>
    <w:p w:rsidR="00422140" w:rsidRPr="00566D66"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4.3.3</w:t>
      </w:r>
      <w:r w:rsidRPr="00566D66">
        <w:rPr>
          <w:rFonts w:ascii="Arial" w:hAnsi="Arial" w:cs="Arial"/>
          <w:sz w:val="24"/>
          <w:szCs w:val="28"/>
        </w:rPr>
        <w:tab/>
        <w:t>Типовые испытания проводят при введении изменений в электрическую принципиальную схему или конструкцию ИП, изменении технологических процессов при производстве, а также при смене контрагентных организаций, поставляющих компоненты для производства ИП</w:t>
      </w:r>
      <w:r>
        <w:rPr>
          <w:rFonts w:ascii="Arial" w:hAnsi="Arial" w:cs="Arial"/>
          <w:sz w:val="24"/>
          <w:szCs w:val="28"/>
        </w:rPr>
        <w:t>,</w:t>
      </w:r>
      <w:r w:rsidRPr="00827E69">
        <w:rPr>
          <w:rFonts w:eastAsiaTheme="minorHAnsi" w:cstheme="minorBidi"/>
          <w:sz w:val="24"/>
          <w:szCs w:val="24"/>
          <w:lang w:eastAsia="en-US"/>
        </w:rPr>
        <w:t xml:space="preserve"> </w:t>
      </w:r>
      <w:r w:rsidRPr="00827E69">
        <w:rPr>
          <w:rFonts w:ascii="Arial" w:hAnsi="Arial" w:cs="Arial"/>
          <w:sz w:val="24"/>
          <w:szCs w:val="28"/>
        </w:rPr>
        <w:t xml:space="preserve">влияющие на технические параметры, установленные </w:t>
      </w:r>
      <w:r>
        <w:rPr>
          <w:rFonts w:ascii="Arial" w:hAnsi="Arial" w:cs="Arial"/>
          <w:sz w:val="24"/>
          <w:szCs w:val="28"/>
        </w:rPr>
        <w:t xml:space="preserve">данным стандартом. </w:t>
      </w:r>
      <w:r w:rsidRPr="00566D66">
        <w:rPr>
          <w:rFonts w:ascii="Arial" w:hAnsi="Arial" w:cs="Arial"/>
          <w:sz w:val="24"/>
          <w:szCs w:val="28"/>
        </w:rPr>
        <w:t>Объем и ме</w:t>
      </w:r>
      <w:r>
        <w:rPr>
          <w:rFonts w:ascii="Arial" w:hAnsi="Arial" w:cs="Arial"/>
          <w:sz w:val="24"/>
          <w:szCs w:val="28"/>
        </w:rPr>
        <w:t>тоды типовых испытаний определяю</w:t>
      </w:r>
      <w:r w:rsidRPr="00566D66">
        <w:rPr>
          <w:rFonts w:ascii="Arial" w:hAnsi="Arial" w:cs="Arial"/>
          <w:sz w:val="24"/>
          <w:szCs w:val="28"/>
        </w:rPr>
        <w:t>тся предприятием-изготовителем.</w:t>
      </w:r>
      <w:r w:rsidRPr="001523D4">
        <w:rPr>
          <w:rFonts w:ascii="Arial" w:hAnsi="Arial" w:cs="Arial"/>
          <w:sz w:val="24"/>
          <w:szCs w:val="28"/>
        </w:rPr>
        <w:t xml:space="preserve"> </w:t>
      </w:r>
      <w:r>
        <w:rPr>
          <w:rFonts w:ascii="Arial" w:hAnsi="Arial" w:cs="Arial"/>
          <w:sz w:val="24"/>
          <w:szCs w:val="28"/>
        </w:rPr>
        <w:t>Предприятие-изготовитель должно уведомить орган по сертификации, выдавший сертификат, о внесенных изменениях.</w:t>
      </w:r>
    </w:p>
    <w:p w:rsidR="00422140" w:rsidRPr="00566D66"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4.3.4</w:t>
      </w:r>
      <w:r w:rsidRPr="00566D66">
        <w:rPr>
          <w:rFonts w:ascii="Arial" w:hAnsi="Arial" w:cs="Arial"/>
          <w:sz w:val="24"/>
          <w:szCs w:val="28"/>
        </w:rPr>
        <w:tab/>
        <w:t>Объем и последовательность проведения огневых испытаний ИП должны соответствовать требованиям, приведенным в приложении А настоящего стандарта. Огневые испытания проводят при постановке ИП на производство, а также при внесении изменений в электрическую принципиальную схему, конструкцию или технологию производства ИП, способных повлиять на результаты огневых испытаний.</w:t>
      </w:r>
    </w:p>
    <w:p w:rsidR="00422140" w:rsidRPr="00566D66"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4.3.5</w:t>
      </w:r>
      <w:r w:rsidRPr="00566D66">
        <w:rPr>
          <w:rFonts w:ascii="Arial" w:hAnsi="Arial" w:cs="Arial"/>
          <w:sz w:val="24"/>
          <w:szCs w:val="28"/>
        </w:rPr>
        <w:tab/>
        <w:t>Погрешность измерения параметров при проведении испытаний не должна превышать 10</w:t>
      </w:r>
      <w:r>
        <w:rPr>
          <w:rFonts w:ascii="Arial" w:hAnsi="Arial" w:cs="Arial"/>
          <w:sz w:val="18"/>
        </w:rPr>
        <w:t xml:space="preserve"> </w:t>
      </w:r>
      <w:r w:rsidRPr="00566D66">
        <w:rPr>
          <w:rFonts w:ascii="Arial" w:hAnsi="Arial" w:cs="Arial"/>
          <w:sz w:val="24"/>
          <w:szCs w:val="28"/>
        </w:rPr>
        <w:t>%, если иные требования не установлены в конкретном пункте методов испытаний настоящего стандарта.</w:t>
      </w:r>
    </w:p>
    <w:p w:rsidR="00422140" w:rsidRPr="00566D66"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4.3.6</w:t>
      </w:r>
      <w:r w:rsidRPr="00566D66">
        <w:rPr>
          <w:rFonts w:ascii="Arial" w:hAnsi="Arial" w:cs="Arial"/>
          <w:sz w:val="24"/>
          <w:szCs w:val="28"/>
        </w:rPr>
        <w:tab/>
        <w:t>Если ИП предназначены для работы с ППКП, то их соединение с ППКП или прибором, его заменяющим, должно быть произведено в соответствии с инструкцией предприятия-изготовителя.</w:t>
      </w:r>
    </w:p>
    <w:p w:rsidR="00422140" w:rsidRPr="00566D66"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4.3.7</w:t>
      </w:r>
      <w:r w:rsidRPr="00566D66">
        <w:rPr>
          <w:rFonts w:ascii="Arial" w:hAnsi="Arial" w:cs="Arial"/>
          <w:sz w:val="24"/>
          <w:szCs w:val="28"/>
        </w:rPr>
        <w:tab/>
        <w:t>Испытания проводят в нормальных климатических условиях:</w:t>
      </w:r>
    </w:p>
    <w:p w:rsidR="00422140" w:rsidRPr="00566D66"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lastRenderedPageBreak/>
        <w:t>-</w:t>
      </w:r>
      <w:r w:rsidRPr="00566D66">
        <w:rPr>
          <w:rFonts w:ascii="Arial" w:hAnsi="Arial" w:cs="Arial"/>
          <w:sz w:val="24"/>
          <w:szCs w:val="28"/>
        </w:rPr>
        <w:tab/>
        <w:t>температура от 15 °С до 35 °С;</w:t>
      </w:r>
    </w:p>
    <w:p w:rsidR="00422140" w:rsidRPr="00566D66"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w:t>
      </w:r>
      <w:r w:rsidRPr="00566D66">
        <w:rPr>
          <w:rFonts w:ascii="Arial" w:hAnsi="Arial" w:cs="Arial"/>
          <w:sz w:val="24"/>
          <w:szCs w:val="28"/>
        </w:rPr>
        <w:tab/>
        <w:t xml:space="preserve">относительная влажность </w:t>
      </w:r>
      <w:r>
        <w:rPr>
          <w:rFonts w:ascii="Arial" w:hAnsi="Arial" w:cs="Arial"/>
          <w:sz w:val="24"/>
          <w:szCs w:val="28"/>
        </w:rPr>
        <w:t>не более</w:t>
      </w:r>
      <w:r w:rsidRPr="00566D66">
        <w:rPr>
          <w:rFonts w:ascii="Arial" w:hAnsi="Arial" w:cs="Arial"/>
          <w:sz w:val="24"/>
          <w:szCs w:val="28"/>
        </w:rPr>
        <w:t xml:space="preserve"> 75 %;</w:t>
      </w:r>
    </w:p>
    <w:p w:rsidR="00422140" w:rsidRPr="00566D66"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w:t>
      </w:r>
      <w:r w:rsidRPr="00566D66">
        <w:rPr>
          <w:rFonts w:ascii="Arial" w:hAnsi="Arial" w:cs="Arial"/>
          <w:sz w:val="24"/>
          <w:szCs w:val="28"/>
        </w:rPr>
        <w:tab/>
        <w:t>атмосферное давление от 86 до 106 кПа.</w:t>
      </w:r>
    </w:p>
    <w:p w:rsidR="00422140"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4.3.8</w:t>
      </w:r>
      <w:r w:rsidRPr="00566D66">
        <w:rPr>
          <w:rFonts w:ascii="Arial" w:hAnsi="Arial" w:cs="Arial"/>
          <w:sz w:val="24"/>
          <w:szCs w:val="28"/>
        </w:rPr>
        <w:tab/>
        <w:t>Если при проведении испытаний требуется, чтобы ИП находились в дежурном режиме, то они должны быть подключены к ППКП или оборудованию</w:t>
      </w:r>
      <w:r>
        <w:rPr>
          <w:rFonts w:ascii="Arial" w:hAnsi="Arial" w:cs="Arial"/>
          <w:sz w:val="24"/>
          <w:szCs w:val="28"/>
        </w:rPr>
        <w:t>,</w:t>
      </w:r>
      <w:r w:rsidRPr="00566D66">
        <w:rPr>
          <w:rFonts w:ascii="Arial" w:hAnsi="Arial" w:cs="Arial"/>
          <w:sz w:val="24"/>
          <w:szCs w:val="28"/>
        </w:rPr>
        <w:t xml:space="preserve"> его заменяющему. Если в </w:t>
      </w:r>
      <w:r w:rsidRPr="00921328">
        <w:rPr>
          <w:rFonts w:ascii="Arial" w:hAnsi="Arial" w:cs="Arial"/>
          <w:sz w:val="24"/>
          <w:szCs w:val="28"/>
        </w:rPr>
        <w:t xml:space="preserve">соответствии с ТД ИП должны или могут </w:t>
      </w:r>
      <w:r w:rsidR="00921328" w:rsidRPr="00921328">
        <w:rPr>
          <w:rFonts w:ascii="Arial" w:hAnsi="Arial" w:cs="Arial"/>
          <w:sz w:val="24"/>
          <w:szCs w:val="28"/>
        </w:rPr>
        <w:t>быть укомплектованы</w:t>
      </w:r>
      <w:r w:rsidRPr="00921328">
        <w:rPr>
          <w:rFonts w:ascii="Arial" w:hAnsi="Arial" w:cs="Arial"/>
          <w:sz w:val="24"/>
          <w:szCs w:val="28"/>
        </w:rPr>
        <w:t xml:space="preserve"> </w:t>
      </w:r>
      <w:r w:rsidRPr="00566D66">
        <w:rPr>
          <w:rFonts w:ascii="Arial" w:hAnsi="Arial" w:cs="Arial"/>
          <w:sz w:val="24"/>
          <w:szCs w:val="28"/>
        </w:rPr>
        <w:t>базовыми основаниями, то испытания проводят с ИП, установленными в базовые основания. Значения параметров питания, подаваемого на ИП, должны быть номинальными или выбираться из диапазона, указанного предприятием-изготовителем, если иные требования не приведены в конкретном пункте методов испытаний.</w:t>
      </w:r>
    </w:p>
    <w:p w:rsidR="00422140" w:rsidRPr="00CB1F26" w:rsidRDefault="00422140" w:rsidP="00422140">
      <w:pPr>
        <w:tabs>
          <w:tab w:val="left" w:pos="1701"/>
        </w:tabs>
        <w:spacing w:line="360" w:lineRule="auto"/>
        <w:ind w:firstLine="709"/>
        <w:jc w:val="both"/>
        <w:rPr>
          <w:rFonts w:ascii="Arial" w:hAnsi="Arial" w:cs="Arial"/>
          <w:sz w:val="24"/>
          <w:szCs w:val="28"/>
        </w:rPr>
      </w:pPr>
      <w:r>
        <w:rPr>
          <w:rFonts w:ascii="Arial" w:hAnsi="Arial" w:cs="Arial"/>
          <w:sz w:val="24"/>
          <w:szCs w:val="28"/>
        </w:rPr>
        <w:t xml:space="preserve">При проведении испытаний по показателям назначения </w:t>
      </w:r>
      <w:r w:rsidRPr="00CB1F26">
        <w:rPr>
          <w:rFonts w:ascii="Arial" w:hAnsi="Arial" w:cs="Arial"/>
          <w:sz w:val="24"/>
          <w:szCs w:val="28"/>
        </w:rPr>
        <w:t>ИП должны быть установлены в нормальном рабочем положении, которое должно быть указано в ТД предприятия-изготовителя. Если в ТД указано несколько способов установки, то испытательн</w:t>
      </w:r>
      <w:r>
        <w:rPr>
          <w:rFonts w:ascii="Arial" w:hAnsi="Arial" w:cs="Arial"/>
          <w:sz w:val="24"/>
          <w:szCs w:val="28"/>
        </w:rPr>
        <w:t>ая</w:t>
      </w:r>
      <w:r w:rsidRPr="00CB1F26">
        <w:rPr>
          <w:rFonts w:ascii="Arial" w:hAnsi="Arial" w:cs="Arial"/>
          <w:sz w:val="24"/>
          <w:szCs w:val="28"/>
        </w:rPr>
        <w:t xml:space="preserve"> лаборатори</w:t>
      </w:r>
      <w:r>
        <w:rPr>
          <w:rFonts w:ascii="Arial" w:hAnsi="Arial" w:cs="Arial"/>
          <w:sz w:val="24"/>
          <w:szCs w:val="28"/>
        </w:rPr>
        <w:t>я</w:t>
      </w:r>
      <w:r w:rsidRPr="00CB1F26">
        <w:rPr>
          <w:rFonts w:ascii="Arial" w:hAnsi="Arial" w:cs="Arial"/>
          <w:sz w:val="24"/>
          <w:szCs w:val="28"/>
        </w:rPr>
        <w:t xml:space="preserve"> выбирает наиболее неблагоприятный способ установки для данного испытания. </w:t>
      </w:r>
    </w:p>
    <w:p w:rsidR="00422140" w:rsidRPr="00035219"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4.3.9</w:t>
      </w:r>
      <w:r w:rsidRPr="00566D66">
        <w:rPr>
          <w:rFonts w:ascii="Arial" w:hAnsi="Arial" w:cs="Arial"/>
          <w:sz w:val="24"/>
          <w:szCs w:val="28"/>
        </w:rPr>
        <w:tab/>
        <w:t>Определение порогов срабатывания автоматических ИП при испытаниях на повторяемость (температура срабатывания для ИПТ) с перестраиваемым порогом срабатывания (температурой срабатывания) проводят два раза с разными установленными (запрограммированными) значениями. З</w:t>
      </w:r>
      <w:r>
        <w:rPr>
          <w:rFonts w:ascii="Arial" w:hAnsi="Arial" w:cs="Arial"/>
          <w:sz w:val="24"/>
          <w:szCs w:val="28"/>
        </w:rPr>
        <w:t>начения порогов</w:t>
      </w:r>
      <w:r w:rsidRPr="00566D66">
        <w:rPr>
          <w:rFonts w:ascii="Arial" w:hAnsi="Arial" w:cs="Arial"/>
          <w:sz w:val="24"/>
          <w:szCs w:val="28"/>
        </w:rPr>
        <w:t xml:space="preserve"> срабатывания (температуры срабатывания) для проведения испытаний определяются испытательной лабораторией по результатам анализа ТД на ИП конкретного типа.</w:t>
      </w:r>
    </w:p>
    <w:p w:rsidR="00422140" w:rsidRPr="009B5CBC" w:rsidRDefault="00422140" w:rsidP="00422140">
      <w:pPr>
        <w:tabs>
          <w:tab w:val="left" w:pos="1418"/>
        </w:tabs>
        <w:spacing w:line="360" w:lineRule="auto"/>
        <w:ind w:firstLine="709"/>
        <w:jc w:val="both"/>
        <w:rPr>
          <w:rFonts w:ascii="Arial" w:hAnsi="Arial" w:cs="Arial"/>
          <w:sz w:val="22"/>
          <w:szCs w:val="22"/>
        </w:rPr>
      </w:pPr>
      <w:r w:rsidRPr="009B5CBC">
        <w:rPr>
          <w:rFonts w:ascii="Arial" w:hAnsi="Arial" w:cs="Arial"/>
          <w:spacing w:val="30"/>
          <w:sz w:val="22"/>
          <w:szCs w:val="22"/>
        </w:rPr>
        <w:t>Примечание</w:t>
      </w:r>
      <w:r w:rsidRPr="009B5CBC">
        <w:rPr>
          <w:rFonts w:ascii="Arial" w:hAnsi="Arial" w:cs="Arial"/>
          <w:sz w:val="22"/>
          <w:szCs w:val="22"/>
        </w:rPr>
        <w:t xml:space="preserve"> – Рекомендуется выбирать минимальное и максимальное (или близкие к ним) значения из настраиваемого диапазона.</w:t>
      </w:r>
    </w:p>
    <w:p w:rsidR="00422140" w:rsidRPr="00566D66"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 xml:space="preserve">Остальные испытания автоматических ИП проводят при одном пороге срабатывания, выбираемом испытательной лабораторией, если иное не </w:t>
      </w:r>
      <w:r>
        <w:rPr>
          <w:rFonts w:ascii="Arial" w:hAnsi="Arial" w:cs="Arial"/>
          <w:sz w:val="24"/>
          <w:szCs w:val="28"/>
        </w:rPr>
        <w:t>установлено</w:t>
      </w:r>
      <w:r w:rsidRPr="00566D66">
        <w:rPr>
          <w:rFonts w:ascii="Arial" w:hAnsi="Arial" w:cs="Arial"/>
          <w:sz w:val="24"/>
          <w:szCs w:val="28"/>
        </w:rPr>
        <w:t xml:space="preserve"> в конкретном методе испытания.</w:t>
      </w:r>
    </w:p>
    <w:p w:rsidR="00422140" w:rsidRPr="00566D66"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4.3.10</w:t>
      </w:r>
      <w:r w:rsidRPr="00566D66">
        <w:rPr>
          <w:rFonts w:ascii="Arial" w:hAnsi="Arial" w:cs="Arial"/>
          <w:sz w:val="24"/>
          <w:szCs w:val="28"/>
        </w:rPr>
        <w:tab/>
        <w:t>Испытательное оборудование и средства измерения, применяемые при испытаниях ИП, должны быть поверены</w:t>
      </w:r>
      <w:r>
        <w:rPr>
          <w:rFonts w:ascii="Arial" w:hAnsi="Arial" w:cs="Arial"/>
          <w:sz w:val="24"/>
          <w:szCs w:val="28"/>
        </w:rPr>
        <w:t xml:space="preserve"> или</w:t>
      </w:r>
      <w:r w:rsidRPr="00566D66">
        <w:rPr>
          <w:rFonts w:ascii="Arial" w:hAnsi="Arial" w:cs="Arial"/>
          <w:sz w:val="24"/>
          <w:szCs w:val="28"/>
        </w:rPr>
        <w:t xml:space="preserve"> аттестованы в установленном порядке.</w:t>
      </w:r>
    </w:p>
    <w:p w:rsidR="00422140" w:rsidRPr="00566D66"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4.3.11</w:t>
      </w:r>
      <w:r w:rsidRPr="00566D66">
        <w:rPr>
          <w:rFonts w:ascii="Arial" w:hAnsi="Arial" w:cs="Arial"/>
          <w:sz w:val="24"/>
          <w:szCs w:val="28"/>
        </w:rPr>
        <w:tab/>
        <w:t xml:space="preserve">Методы испытаний ИП на соответствие требованиям назначения, требованиям по устойчивости к воздействию повышенной температуры, а также критерии оценки </w:t>
      </w:r>
      <w:r>
        <w:rPr>
          <w:rFonts w:ascii="Arial" w:hAnsi="Arial" w:cs="Arial"/>
          <w:sz w:val="24"/>
          <w:szCs w:val="28"/>
        </w:rPr>
        <w:t>результатов</w:t>
      </w:r>
      <w:r w:rsidRPr="00566D66">
        <w:rPr>
          <w:rFonts w:ascii="Arial" w:hAnsi="Arial" w:cs="Arial"/>
          <w:sz w:val="24"/>
          <w:szCs w:val="28"/>
        </w:rPr>
        <w:t xml:space="preserve"> испытани</w:t>
      </w:r>
      <w:r>
        <w:rPr>
          <w:rFonts w:ascii="Arial" w:hAnsi="Arial" w:cs="Arial"/>
          <w:sz w:val="24"/>
          <w:szCs w:val="28"/>
        </w:rPr>
        <w:t>й</w:t>
      </w:r>
      <w:r w:rsidRPr="00566D66">
        <w:rPr>
          <w:rFonts w:ascii="Arial" w:hAnsi="Arial" w:cs="Arial"/>
          <w:sz w:val="24"/>
          <w:szCs w:val="28"/>
        </w:rPr>
        <w:t xml:space="preserve"> изложены в соответствующих разделах </w:t>
      </w:r>
      <w:r>
        <w:rPr>
          <w:rFonts w:ascii="Arial" w:hAnsi="Arial" w:cs="Arial"/>
          <w:sz w:val="24"/>
          <w:szCs w:val="28"/>
        </w:rPr>
        <w:t>настоящего</w:t>
      </w:r>
      <w:r w:rsidRPr="00566D66">
        <w:rPr>
          <w:rFonts w:ascii="Arial" w:hAnsi="Arial" w:cs="Arial"/>
          <w:sz w:val="24"/>
          <w:szCs w:val="28"/>
        </w:rPr>
        <w:t xml:space="preserve"> стандарта.</w:t>
      </w:r>
    </w:p>
    <w:p w:rsidR="00422140"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lastRenderedPageBreak/>
        <w:t>4.3.12</w:t>
      </w:r>
      <w:r w:rsidRPr="00566D66">
        <w:rPr>
          <w:rFonts w:ascii="Arial" w:hAnsi="Arial" w:cs="Arial"/>
          <w:sz w:val="24"/>
          <w:szCs w:val="28"/>
        </w:rPr>
        <w:tab/>
      </w:r>
      <w:r w:rsidRPr="00762757">
        <w:rPr>
          <w:rFonts w:ascii="Arial" w:hAnsi="Arial" w:cs="Arial"/>
          <w:sz w:val="24"/>
          <w:szCs w:val="28"/>
        </w:rPr>
        <w:t xml:space="preserve">Если в ТД на ИП конкретного типа установлены более </w:t>
      </w:r>
      <w:r>
        <w:rPr>
          <w:rFonts w:ascii="Arial" w:hAnsi="Arial" w:cs="Arial"/>
          <w:sz w:val="24"/>
          <w:szCs w:val="28"/>
        </w:rPr>
        <w:t>жесткие параметры</w:t>
      </w:r>
      <w:r w:rsidRPr="00762757">
        <w:rPr>
          <w:rFonts w:ascii="Arial" w:hAnsi="Arial" w:cs="Arial"/>
          <w:sz w:val="24"/>
          <w:szCs w:val="28"/>
        </w:rPr>
        <w:t xml:space="preserve"> воздействий, чем </w:t>
      </w:r>
      <w:r>
        <w:rPr>
          <w:rFonts w:ascii="Arial" w:hAnsi="Arial" w:cs="Arial"/>
          <w:sz w:val="24"/>
          <w:szCs w:val="28"/>
        </w:rPr>
        <w:t>регламентируемые</w:t>
      </w:r>
      <w:r w:rsidRPr="00762757">
        <w:rPr>
          <w:rFonts w:ascii="Arial" w:hAnsi="Arial" w:cs="Arial"/>
          <w:sz w:val="24"/>
          <w:szCs w:val="28"/>
        </w:rPr>
        <w:t xml:space="preserve"> настоящ</w:t>
      </w:r>
      <w:r>
        <w:rPr>
          <w:rFonts w:ascii="Arial" w:hAnsi="Arial" w:cs="Arial"/>
          <w:sz w:val="24"/>
          <w:szCs w:val="28"/>
        </w:rPr>
        <w:t>и</w:t>
      </w:r>
      <w:r w:rsidRPr="00762757">
        <w:rPr>
          <w:rFonts w:ascii="Arial" w:hAnsi="Arial" w:cs="Arial"/>
          <w:sz w:val="24"/>
          <w:szCs w:val="28"/>
        </w:rPr>
        <w:t>м стандарт</w:t>
      </w:r>
      <w:r>
        <w:rPr>
          <w:rFonts w:ascii="Arial" w:hAnsi="Arial" w:cs="Arial"/>
          <w:sz w:val="24"/>
          <w:szCs w:val="28"/>
        </w:rPr>
        <w:t>ом</w:t>
      </w:r>
      <w:r w:rsidRPr="00762757">
        <w:rPr>
          <w:rFonts w:ascii="Arial" w:hAnsi="Arial" w:cs="Arial"/>
          <w:sz w:val="24"/>
          <w:szCs w:val="28"/>
        </w:rPr>
        <w:t xml:space="preserve">, то испытания проводят в соответствии с </w:t>
      </w:r>
      <w:r>
        <w:rPr>
          <w:rFonts w:ascii="Arial" w:hAnsi="Arial" w:cs="Arial"/>
          <w:sz w:val="24"/>
          <w:szCs w:val="28"/>
        </w:rPr>
        <w:t>параметрами воздействий</w:t>
      </w:r>
      <w:r w:rsidRPr="00762757">
        <w:rPr>
          <w:rFonts w:ascii="Arial" w:hAnsi="Arial" w:cs="Arial"/>
          <w:sz w:val="24"/>
          <w:szCs w:val="28"/>
        </w:rPr>
        <w:t>, установленными в ТД</w:t>
      </w:r>
      <w:r>
        <w:rPr>
          <w:rFonts w:ascii="Arial" w:hAnsi="Arial" w:cs="Arial"/>
          <w:sz w:val="24"/>
          <w:szCs w:val="28"/>
        </w:rPr>
        <w:t>.</w:t>
      </w:r>
    </w:p>
    <w:p w:rsidR="00422140" w:rsidRPr="00566D66" w:rsidRDefault="00422140" w:rsidP="00422140">
      <w:pPr>
        <w:tabs>
          <w:tab w:val="left" w:pos="1701"/>
        </w:tabs>
        <w:spacing w:line="360" w:lineRule="auto"/>
        <w:ind w:firstLine="709"/>
        <w:jc w:val="both"/>
        <w:rPr>
          <w:rFonts w:ascii="Arial" w:hAnsi="Arial" w:cs="Arial"/>
          <w:sz w:val="24"/>
          <w:szCs w:val="28"/>
        </w:rPr>
      </w:pPr>
    </w:p>
    <w:p w:rsidR="00422140" w:rsidRDefault="00422140" w:rsidP="00422140">
      <w:pPr>
        <w:tabs>
          <w:tab w:val="left" w:pos="1701"/>
        </w:tabs>
        <w:spacing w:line="360" w:lineRule="auto"/>
        <w:ind w:firstLine="709"/>
        <w:jc w:val="both"/>
        <w:rPr>
          <w:rFonts w:ascii="Arial" w:hAnsi="Arial" w:cs="Arial"/>
          <w:b/>
          <w:sz w:val="24"/>
          <w:szCs w:val="24"/>
        </w:rPr>
      </w:pPr>
      <w:r>
        <w:rPr>
          <w:rFonts w:ascii="Arial" w:hAnsi="Arial" w:cs="Arial"/>
          <w:b/>
          <w:sz w:val="24"/>
          <w:szCs w:val="24"/>
        </w:rPr>
        <w:t xml:space="preserve">4.4 </w:t>
      </w:r>
      <w:r w:rsidRPr="00566D66">
        <w:rPr>
          <w:rFonts w:ascii="Arial" w:hAnsi="Arial" w:cs="Arial"/>
          <w:b/>
          <w:sz w:val="24"/>
          <w:szCs w:val="24"/>
        </w:rPr>
        <w:t>Методы испытаний</w:t>
      </w:r>
    </w:p>
    <w:p w:rsidR="00422140" w:rsidRPr="00566D66" w:rsidRDefault="00422140" w:rsidP="00422140">
      <w:pPr>
        <w:tabs>
          <w:tab w:val="left" w:pos="1701"/>
        </w:tabs>
        <w:spacing w:line="360" w:lineRule="auto"/>
        <w:ind w:firstLine="709"/>
        <w:jc w:val="both"/>
        <w:rPr>
          <w:rFonts w:ascii="Arial" w:hAnsi="Arial" w:cs="Arial"/>
          <w:b/>
          <w:sz w:val="24"/>
          <w:szCs w:val="24"/>
        </w:rPr>
      </w:pPr>
    </w:p>
    <w:p w:rsidR="00422140" w:rsidRPr="00422140" w:rsidRDefault="00422140" w:rsidP="00422140">
      <w:pPr>
        <w:tabs>
          <w:tab w:val="left" w:pos="1701"/>
        </w:tabs>
        <w:spacing w:line="360" w:lineRule="auto"/>
        <w:ind w:firstLine="709"/>
        <w:jc w:val="both"/>
        <w:rPr>
          <w:rFonts w:ascii="Arial" w:hAnsi="Arial" w:cs="Arial"/>
          <w:sz w:val="24"/>
          <w:szCs w:val="24"/>
        </w:rPr>
      </w:pPr>
      <w:r w:rsidRPr="00566D66">
        <w:rPr>
          <w:rFonts w:ascii="Arial" w:hAnsi="Arial" w:cs="Arial"/>
          <w:b/>
          <w:sz w:val="24"/>
          <w:szCs w:val="24"/>
        </w:rPr>
        <w:t>4.4.1</w:t>
      </w:r>
      <w:r w:rsidRPr="00566D66">
        <w:rPr>
          <w:rFonts w:ascii="Arial" w:hAnsi="Arial" w:cs="Arial"/>
          <w:b/>
          <w:sz w:val="24"/>
          <w:szCs w:val="24"/>
        </w:rPr>
        <w:tab/>
        <w:t xml:space="preserve">Устойчивость к изменению напряжения питания </w:t>
      </w:r>
      <w:r w:rsidRPr="00422140">
        <w:rPr>
          <w:rFonts w:ascii="Arial" w:hAnsi="Arial" w:cs="Arial"/>
          <w:sz w:val="24"/>
          <w:szCs w:val="24"/>
        </w:rPr>
        <w:t>(см. 4.2.1.5)</w:t>
      </w:r>
    </w:p>
    <w:p w:rsidR="00422140" w:rsidRPr="00566D66" w:rsidRDefault="00422140" w:rsidP="00422140">
      <w:pPr>
        <w:tabs>
          <w:tab w:val="left" w:pos="1701"/>
        </w:tabs>
        <w:spacing w:line="360" w:lineRule="auto"/>
        <w:ind w:firstLine="709"/>
        <w:jc w:val="both"/>
        <w:rPr>
          <w:rFonts w:ascii="Arial" w:hAnsi="Arial" w:cs="Arial"/>
          <w:sz w:val="24"/>
          <w:szCs w:val="24"/>
        </w:rPr>
      </w:pPr>
      <w:r w:rsidRPr="00566D66">
        <w:rPr>
          <w:rFonts w:ascii="Arial" w:hAnsi="Arial" w:cs="Arial"/>
          <w:sz w:val="24"/>
          <w:szCs w:val="24"/>
        </w:rPr>
        <w:t>В одинаковых условиях определяют характеристики назначения ИП, указанные в технических требованиях к ИП конкретных типов</w:t>
      </w:r>
      <w:r>
        <w:rPr>
          <w:rFonts w:ascii="Arial" w:hAnsi="Arial" w:cs="Arial"/>
          <w:sz w:val="24"/>
          <w:szCs w:val="24"/>
        </w:rPr>
        <w:t>,</w:t>
      </w:r>
      <w:r w:rsidRPr="00566D66">
        <w:rPr>
          <w:rFonts w:ascii="Arial" w:hAnsi="Arial" w:cs="Arial"/>
          <w:sz w:val="24"/>
          <w:szCs w:val="24"/>
        </w:rPr>
        <w:t xml:space="preserve"> при максимальном и при минимальном значениях напряжения источника питания, установленных в ТД на ИП, но не </w:t>
      </w:r>
      <w:r>
        <w:rPr>
          <w:rFonts w:ascii="Arial" w:hAnsi="Arial" w:cs="Arial"/>
          <w:sz w:val="24"/>
          <w:szCs w:val="24"/>
        </w:rPr>
        <w:t>уже</w:t>
      </w:r>
      <w:r w:rsidRPr="00566D66">
        <w:rPr>
          <w:rFonts w:ascii="Arial" w:hAnsi="Arial" w:cs="Arial"/>
          <w:sz w:val="24"/>
          <w:szCs w:val="24"/>
        </w:rPr>
        <w:t xml:space="preserve"> диапазона от 0,75 до 1,15 </w:t>
      </w:r>
      <w:proofErr w:type="spellStart"/>
      <w:r w:rsidRPr="00566D66">
        <w:rPr>
          <w:rFonts w:ascii="Arial" w:hAnsi="Arial" w:cs="Arial"/>
          <w:i/>
          <w:sz w:val="24"/>
          <w:szCs w:val="24"/>
        </w:rPr>
        <w:t>U</w:t>
      </w:r>
      <w:r w:rsidRPr="003F17FE">
        <w:rPr>
          <w:rFonts w:ascii="Arial" w:hAnsi="Arial" w:cs="Arial"/>
          <w:sz w:val="24"/>
          <w:szCs w:val="24"/>
          <w:vertAlign w:val="subscript"/>
        </w:rPr>
        <w:t>ном</w:t>
      </w:r>
      <w:proofErr w:type="spellEnd"/>
      <w:r w:rsidRPr="00566D66">
        <w:rPr>
          <w:rFonts w:ascii="Arial" w:hAnsi="Arial" w:cs="Arial"/>
          <w:sz w:val="24"/>
          <w:szCs w:val="24"/>
        </w:rPr>
        <w:t xml:space="preserve">, где </w:t>
      </w:r>
      <w:proofErr w:type="spellStart"/>
      <w:r w:rsidRPr="00566D66">
        <w:rPr>
          <w:rFonts w:ascii="Arial" w:hAnsi="Arial" w:cs="Arial"/>
          <w:i/>
          <w:sz w:val="24"/>
          <w:szCs w:val="24"/>
        </w:rPr>
        <w:t>U</w:t>
      </w:r>
      <w:r w:rsidRPr="003F17FE">
        <w:rPr>
          <w:rFonts w:ascii="Arial" w:hAnsi="Arial" w:cs="Arial"/>
          <w:sz w:val="24"/>
          <w:szCs w:val="24"/>
          <w:vertAlign w:val="subscript"/>
        </w:rPr>
        <w:t>ном</w:t>
      </w:r>
      <w:proofErr w:type="spellEnd"/>
      <w:r w:rsidRPr="00566D66">
        <w:rPr>
          <w:rFonts w:ascii="Arial" w:hAnsi="Arial" w:cs="Arial"/>
          <w:sz w:val="24"/>
          <w:szCs w:val="24"/>
        </w:rPr>
        <w:t xml:space="preserve"> – номинальное значение напряжения питания ИП. Критерии оценки – в соответствии с методами испытаний конкретных типов пожарных извещателей. </w:t>
      </w:r>
    </w:p>
    <w:p w:rsidR="00422140" w:rsidRPr="009B5CBC" w:rsidRDefault="00422140" w:rsidP="00422140">
      <w:pPr>
        <w:tabs>
          <w:tab w:val="left" w:pos="1418"/>
        </w:tabs>
        <w:spacing w:line="360" w:lineRule="auto"/>
        <w:ind w:firstLine="709"/>
        <w:jc w:val="both"/>
        <w:rPr>
          <w:rFonts w:ascii="Arial" w:hAnsi="Arial" w:cs="Arial"/>
          <w:sz w:val="22"/>
          <w:szCs w:val="24"/>
        </w:rPr>
      </w:pPr>
      <w:r w:rsidRPr="009B5CBC">
        <w:rPr>
          <w:rFonts w:ascii="Arial" w:hAnsi="Arial" w:cs="Arial"/>
          <w:spacing w:val="30"/>
          <w:sz w:val="22"/>
          <w:szCs w:val="24"/>
        </w:rPr>
        <w:t>Примечание</w:t>
      </w:r>
      <w:r>
        <w:rPr>
          <w:rFonts w:ascii="Arial" w:hAnsi="Arial" w:cs="Arial"/>
          <w:sz w:val="22"/>
          <w:szCs w:val="24"/>
        </w:rPr>
        <w:t xml:space="preserve"> –</w:t>
      </w:r>
      <w:r w:rsidRPr="009B5CBC">
        <w:rPr>
          <w:rFonts w:ascii="Arial" w:hAnsi="Arial" w:cs="Arial"/>
          <w:sz w:val="22"/>
          <w:szCs w:val="24"/>
        </w:rPr>
        <w:t xml:space="preserve"> Требование не распространяется на адресные ИП, питание которых осуществляется по шлейфу пожарной сигнализации.</w:t>
      </w:r>
    </w:p>
    <w:p w:rsidR="00422140" w:rsidRPr="00566D66" w:rsidRDefault="00422140" w:rsidP="00422140">
      <w:pPr>
        <w:tabs>
          <w:tab w:val="left" w:pos="1418"/>
        </w:tabs>
        <w:spacing w:line="360" w:lineRule="auto"/>
        <w:ind w:firstLine="709"/>
        <w:jc w:val="both"/>
        <w:rPr>
          <w:rFonts w:ascii="Arial" w:hAnsi="Arial" w:cs="Arial"/>
          <w:sz w:val="24"/>
          <w:szCs w:val="24"/>
        </w:rPr>
      </w:pPr>
      <w:r w:rsidRPr="00566D66">
        <w:rPr>
          <w:rFonts w:ascii="Arial" w:hAnsi="Arial" w:cs="Arial"/>
          <w:sz w:val="24"/>
          <w:szCs w:val="24"/>
        </w:rPr>
        <w:t xml:space="preserve">Для автономных и радиоканальных ИП со встроенным автономным источником питания определяют характеристики назначения ИП, указанные в технических требованиях к ИП </w:t>
      </w:r>
      <w:r w:rsidRPr="00672514">
        <w:rPr>
          <w:rFonts w:ascii="Arial" w:hAnsi="Arial" w:cs="Arial"/>
          <w:sz w:val="24"/>
          <w:szCs w:val="24"/>
        </w:rPr>
        <w:t xml:space="preserve">конкретных типов, при пониженном значении напряжения источника питания, при котором ИП начинает формировать извещение о неисправности источника питания. Критерии </w:t>
      </w:r>
      <w:r w:rsidRPr="00566D66">
        <w:rPr>
          <w:rFonts w:ascii="Arial" w:hAnsi="Arial" w:cs="Arial"/>
          <w:sz w:val="24"/>
          <w:szCs w:val="24"/>
        </w:rPr>
        <w:t>оценки – в соответствии с методами испытаний конкретных типов пожарных извещателей.</w:t>
      </w:r>
    </w:p>
    <w:p w:rsidR="00422140" w:rsidRPr="00566D66" w:rsidRDefault="00422140" w:rsidP="00422140">
      <w:pPr>
        <w:tabs>
          <w:tab w:val="left" w:pos="1701"/>
        </w:tabs>
        <w:spacing w:line="360" w:lineRule="auto"/>
        <w:ind w:firstLine="709"/>
        <w:rPr>
          <w:rFonts w:ascii="Arial" w:hAnsi="Arial" w:cs="Arial"/>
          <w:b/>
          <w:sz w:val="24"/>
          <w:szCs w:val="24"/>
        </w:rPr>
      </w:pPr>
      <w:r w:rsidRPr="00566D66">
        <w:rPr>
          <w:rFonts w:ascii="Arial" w:hAnsi="Arial" w:cs="Arial"/>
          <w:b/>
          <w:sz w:val="24"/>
          <w:szCs w:val="24"/>
        </w:rPr>
        <w:t>4.4.2</w:t>
      </w:r>
      <w:r w:rsidRPr="00566D66">
        <w:rPr>
          <w:rFonts w:ascii="Arial" w:hAnsi="Arial" w:cs="Arial"/>
          <w:b/>
          <w:sz w:val="24"/>
          <w:szCs w:val="24"/>
        </w:rPr>
        <w:tab/>
        <w:t xml:space="preserve">Проверка параметров </w:t>
      </w:r>
      <w:r>
        <w:rPr>
          <w:rFonts w:ascii="Arial" w:hAnsi="Arial" w:cs="Arial"/>
          <w:b/>
          <w:sz w:val="24"/>
          <w:szCs w:val="24"/>
        </w:rPr>
        <w:t xml:space="preserve">звуковых сигналов </w:t>
      </w:r>
      <w:r w:rsidRPr="00566D66">
        <w:rPr>
          <w:rFonts w:ascii="Arial" w:hAnsi="Arial" w:cs="Arial"/>
          <w:b/>
          <w:sz w:val="24"/>
          <w:szCs w:val="24"/>
        </w:rPr>
        <w:t xml:space="preserve">автономных ИП </w:t>
      </w:r>
      <w:r>
        <w:rPr>
          <w:rFonts w:ascii="Arial" w:hAnsi="Arial" w:cs="Arial"/>
          <w:b/>
          <w:sz w:val="24"/>
          <w:szCs w:val="24"/>
        </w:rPr>
        <w:br/>
      </w:r>
      <w:r w:rsidRPr="00422140">
        <w:rPr>
          <w:rFonts w:ascii="Arial" w:hAnsi="Arial" w:cs="Arial"/>
          <w:sz w:val="24"/>
          <w:szCs w:val="24"/>
        </w:rPr>
        <w:t>(см. 4.2.1.6 – 4.2.1.8)</w:t>
      </w:r>
    </w:p>
    <w:p w:rsidR="00422140" w:rsidRPr="00566D66" w:rsidRDefault="00422140" w:rsidP="00422140">
      <w:pPr>
        <w:tabs>
          <w:tab w:val="left" w:pos="1418"/>
        </w:tabs>
        <w:spacing w:line="360" w:lineRule="auto"/>
        <w:ind w:firstLine="709"/>
        <w:jc w:val="both"/>
        <w:rPr>
          <w:rFonts w:ascii="Arial" w:hAnsi="Arial" w:cs="Arial"/>
          <w:sz w:val="24"/>
          <w:szCs w:val="24"/>
        </w:rPr>
      </w:pPr>
      <w:r w:rsidRPr="00566D66">
        <w:rPr>
          <w:rFonts w:ascii="Arial" w:hAnsi="Arial" w:cs="Arial"/>
          <w:sz w:val="24"/>
          <w:szCs w:val="24"/>
        </w:rPr>
        <w:t xml:space="preserve">Определение уровня звукового давления, создаваемого автономными ИП при </w:t>
      </w:r>
      <w:r>
        <w:rPr>
          <w:rFonts w:ascii="Arial" w:hAnsi="Arial" w:cs="Arial"/>
          <w:sz w:val="24"/>
          <w:szCs w:val="24"/>
        </w:rPr>
        <w:t>формировании сигнала о пожаре, неисправности, а также</w:t>
      </w:r>
      <w:r w:rsidRPr="00566D66">
        <w:rPr>
          <w:rFonts w:ascii="Arial" w:hAnsi="Arial" w:cs="Arial"/>
          <w:sz w:val="24"/>
          <w:szCs w:val="24"/>
        </w:rPr>
        <w:t xml:space="preserve"> приоритет сигнала о </w:t>
      </w:r>
      <w:r>
        <w:rPr>
          <w:rFonts w:ascii="Arial" w:hAnsi="Arial" w:cs="Arial"/>
          <w:sz w:val="24"/>
          <w:szCs w:val="24"/>
        </w:rPr>
        <w:t>пожаре</w:t>
      </w:r>
      <w:r w:rsidRPr="00566D66">
        <w:rPr>
          <w:rFonts w:ascii="Arial" w:hAnsi="Arial" w:cs="Arial"/>
          <w:sz w:val="24"/>
          <w:szCs w:val="24"/>
        </w:rPr>
        <w:t xml:space="preserve"> автономного ИП проводят следующим образом.</w:t>
      </w:r>
    </w:p>
    <w:p w:rsidR="00422140" w:rsidRPr="00566D66" w:rsidRDefault="00422140" w:rsidP="00422140">
      <w:pPr>
        <w:tabs>
          <w:tab w:val="left" w:pos="1418"/>
        </w:tabs>
        <w:spacing w:line="360" w:lineRule="auto"/>
        <w:ind w:firstLine="709"/>
        <w:jc w:val="both"/>
        <w:rPr>
          <w:rFonts w:ascii="Arial" w:hAnsi="Arial" w:cs="Arial"/>
          <w:sz w:val="24"/>
          <w:szCs w:val="24"/>
        </w:rPr>
      </w:pPr>
      <w:r w:rsidRPr="00566D66">
        <w:rPr>
          <w:rFonts w:ascii="Arial" w:hAnsi="Arial" w:cs="Arial"/>
          <w:sz w:val="24"/>
          <w:szCs w:val="24"/>
        </w:rPr>
        <w:t xml:space="preserve">Автономный ИП подключают к источнику питания с номинальным напряжением питания. Затем на расстоянии 1 м </w:t>
      </w:r>
      <w:r>
        <w:rPr>
          <w:rFonts w:ascii="Arial" w:hAnsi="Arial" w:cs="Arial"/>
          <w:sz w:val="24"/>
          <w:szCs w:val="24"/>
        </w:rPr>
        <w:t xml:space="preserve">по перпендикуляру от фронтальной стороны </w:t>
      </w:r>
      <w:r w:rsidRPr="00566D66">
        <w:rPr>
          <w:rFonts w:ascii="Arial" w:hAnsi="Arial" w:cs="Arial"/>
          <w:sz w:val="24"/>
          <w:szCs w:val="24"/>
        </w:rPr>
        <w:t>автономн</w:t>
      </w:r>
      <w:r>
        <w:rPr>
          <w:rFonts w:ascii="Arial" w:hAnsi="Arial" w:cs="Arial"/>
          <w:sz w:val="24"/>
          <w:szCs w:val="24"/>
        </w:rPr>
        <w:t>ого</w:t>
      </w:r>
      <w:r w:rsidRPr="00566D66">
        <w:rPr>
          <w:rFonts w:ascii="Arial" w:hAnsi="Arial" w:cs="Arial"/>
          <w:sz w:val="24"/>
          <w:szCs w:val="24"/>
        </w:rPr>
        <w:t xml:space="preserve"> ИП </w:t>
      </w:r>
      <w:r>
        <w:rPr>
          <w:rFonts w:ascii="Arial" w:hAnsi="Arial" w:cs="Arial"/>
          <w:sz w:val="24"/>
          <w:szCs w:val="24"/>
        </w:rPr>
        <w:t xml:space="preserve">(сторона, противоположная плоскости крепления ИП) </w:t>
      </w:r>
      <w:r w:rsidRPr="00566D66">
        <w:rPr>
          <w:rFonts w:ascii="Arial" w:hAnsi="Arial" w:cs="Arial"/>
          <w:sz w:val="24"/>
          <w:szCs w:val="24"/>
        </w:rPr>
        <w:t xml:space="preserve">устанавливают </w:t>
      </w:r>
      <w:r>
        <w:rPr>
          <w:rFonts w:ascii="Arial" w:hAnsi="Arial" w:cs="Arial"/>
          <w:sz w:val="24"/>
          <w:szCs w:val="24"/>
        </w:rPr>
        <w:t xml:space="preserve">микрофон </w:t>
      </w:r>
      <w:r w:rsidRPr="00566D66">
        <w:rPr>
          <w:rFonts w:ascii="Arial" w:hAnsi="Arial" w:cs="Arial"/>
          <w:sz w:val="24"/>
          <w:szCs w:val="24"/>
        </w:rPr>
        <w:t xml:space="preserve">измерительного прибора (шумомера). Понижают напряжение питания до формирования звукового сигнала о минимальном напряжении питания. Контролируют включение звукового сигнала </w:t>
      </w:r>
      <w:r>
        <w:rPr>
          <w:rFonts w:ascii="Arial" w:hAnsi="Arial" w:cs="Arial"/>
          <w:sz w:val="24"/>
          <w:szCs w:val="24"/>
        </w:rPr>
        <w:t>о н</w:t>
      </w:r>
      <w:r w:rsidRPr="00566D66">
        <w:rPr>
          <w:rFonts w:ascii="Arial" w:hAnsi="Arial" w:cs="Arial"/>
          <w:sz w:val="24"/>
          <w:szCs w:val="24"/>
        </w:rPr>
        <w:t>еисправност</w:t>
      </w:r>
      <w:r>
        <w:rPr>
          <w:rFonts w:ascii="Arial" w:hAnsi="Arial" w:cs="Arial"/>
          <w:sz w:val="24"/>
          <w:szCs w:val="24"/>
        </w:rPr>
        <w:t>и</w:t>
      </w:r>
      <w:r w:rsidRPr="00566D66">
        <w:rPr>
          <w:rFonts w:ascii="Arial" w:hAnsi="Arial" w:cs="Arial"/>
          <w:sz w:val="24"/>
          <w:szCs w:val="24"/>
        </w:rPr>
        <w:t xml:space="preserve">. Измеряют уровень звукового давления и время между звуковыми сигналами, создаваемыми автономным ИП. </w:t>
      </w:r>
    </w:p>
    <w:p w:rsidR="00422140" w:rsidRPr="0025448C" w:rsidRDefault="00422140" w:rsidP="00422140">
      <w:pPr>
        <w:tabs>
          <w:tab w:val="left" w:pos="1418"/>
        </w:tabs>
        <w:spacing w:line="360" w:lineRule="auto"/>
        <w:ind w:firstLine="709"/>
        <w:jc w:val="both"/>
        <w:rPr>
          <w:rFonts w:ascii="Arial" w:hAnsi="Arial" w:cs="Arial"/>
          <w:sz w:val="24"/>
          <w:szCs w:val="24"/>
        </w:rPr>
      </w:pPr>
      <w:r w:rsidRPr="00566D66">
        <w:rPr>
          <w:rFonts w:ascii="Arial" w:hAnsi="Arial" w:cs="Arial"/>
          <w:sz w:val="24"/>
          <w:szCs w:val="24"/>
        </w:rPr>
        <w:lastRenderedPageBreak/>
        <w:t xml:space="preserve">После </w:t>
      </w:r>
      <w:r>
        <w:rPr>
          <w:rFonts w:ascii="Arial" w:hAnsi="Arial" w:cs="Arial"/>
          <w:sz w:val="24"/>
          <w:szCs w:val="24"/>
        </w:rPr>
        <w:t>этого</w:t>
      </w:r>
      <w:r w:rsidRPr="00566D66">
        <w:rPr>
          <w:rFonts w:ascii="Arial" w:hAnsi="Arial" w:cs="Arial"/>
          <w:sz w:val="24"/>
          <w:szCs w:val="24"/>
        </w:rPr>
        <w:t xml:space="preserve"> на автономный ИП оказывают воздействие</w:t>
      </w:r>
      <w:r>
        <w:rPr>
          <w:rFonts w:ascii="Arial" w:hAnsi="Arial" w:cs="Arial"/>
          <w:sz w:val="24"/>
          <w:szCs w:val="24"/>
        </w:rPr>
        <w:t>,</w:t>
      </w:r>
      <w:r w:rsidRPr="00566D66">
        <w:rPr>
          <w:rFonts w:ascii="Arial" w:hAnsi="Arial" w:cs="Arial"/>
          <w:sz w:val="24"/>
          <w:szCs w:val="24"/>
        </w:rPr>
        <w:t xml:space="preserve"> способное вызвать его срабатывание. Контролируют формирование автономным ИП сигнала о </w:t>
      </w:r>
      <w:r w:rsidRPr="0025448C">
        <w:rPr>
          <w:rFonts w:ascii="Arial" w:hAnsi="Arial" w:cs="Arial"/>
          <w:sz w:val="24"/>
          <w:szCs w:val="24"/>
        </w:rPr>
        <w:t xml:space="preserve">пожаре. </w:t>
      </w:r>
      <w:r>
        <w:rPr>
          <w:rFonts w:ascii="Arial" w:hAnsi="Arial" w:cs="Arial"/>
          <w:sz w:val="24"/>
          <w:szCs w:val="24"/>
        </w:rPr>
        <w:t>И</w:t>
      </w:r>
      <w:r w:rsidRPr="0025448C">
        <w:rPr>
          <w:rFonts w:ascii="Arial" w:hAnsi="Arial" w:cs="Arial"/>
          <w:sz w:val="24"/>
          <w:szCs w:val="24"/>
        </w:rPr>
        <w:t>змеряют уровень звукового давления, создаваемого автономным ИП.</w:t>
      </w:r>
    </w:p>
    <w:p w:rsidR="00422140" w:rsidRPr="0025448C" w:rsidRDefault="00422140" w:rsidP="00422140">
      <w:pPr>
        <w:tabs>
          <w:tab w:val="left" w:pos="601"/>
          <w:tab w:val="left" w:pos="1418"/>
        </w:tabs>
        <w:spacing w:line="360" w:lineRule="auto"/>
        <w:ind w:firstLine="709"/>
        <w:jc w:val="both"/>
        <w:rPr>
          <w:rFonts w:ascii="Arial" w:hAnsi="Arial" w:cs="Arial"/>
          <w:sz w:val="24"/>
          <w:szCs w:val="24"/>
        </w:rPr>
      </w:pPr>
      <w:r w:rsidRPr="0025448C">
        <w:rPr>
          <w:rFonts w:ascii="Arial" w:hAnsi="Arial" w:cs="Arial"/>
          <w:sz w:val="24"/>
          <w:szCs w:val="24"/>
        </w:rPr>
        <w:t>Автономный ИП считают выдержавшим испытания, если:</w:t>
      </w:r>
    </w:p>
    <w:p w:rsidR="00422140" w:rsidRPr="00566D66" w:rsidRDefault="00422140" w:rsidP="00422140">
      <w:pPr>
        <w:tabs>
          <w:tab w:val="left" w:pos="851"/>
        </w:tabs>
        <w:spacing w:line="360" w:lineRule="auto"/>
        <w:ind w:firstLine="709"/>
        <w:jc w:val="both"/>
        <w:rPr>
          <w:rFonts w:ascii="Arial" w:hAnsi="Arial" w:cs="Arial"/>
          <w:sz w:val="24"/>
          <w:szCs w:val="24"/>
        </w:rPr>
      </w:pPr>
      <w:r w:rsidRPr="00566D66">
        <w:rPr>
          <w:rFonts w:ascii="Arial" w:hAnsi="Arial" w:cs="Arial"/>
          <w:sz w:val="24"/>
          <w:szCs w:val="24"/>
        </w:rPr>
        <w:t>-</w:t>
      </w:r>
      <w:r w:rsidRPr="00566D66">
        <w:rPr>
          <w:rFonts w:ascii="Arial" w:hAnsi="Arial" w:cs="Arial"/>
          <w:sz w:val="24"/>
          <w:szCs w:val="24"/>
        </w:rPr>
        <w:tab/>
        <w:t xml:space="preserve">автономный ИП выдает звуковой сигнал, информирующий о минимальном напряжении питания не реже одного раза в минуту со звуковым давлением не менее 50 </w:t>
      </w:r>
      <w:proofErr w:type="spellStart"/>
      <w:r w:rsidRPr="00566D66">
        <w:rPr>
          <w:rFonts w:ascii="Arial" w:hAnsi="Arial" w:cs="Arial"/>
          <w:sz w:val="24"/>
          <w:szCs w:val="24"/>
        </w:rPr>
        <w:t>дБ</w:t>
      </w:r>
      <w:r w:rsidRPr="00422140">
        <w:rPr>
          <w:rFonts w:ascii="Arial" w:hAnsi="Arial" w:cs="Arial"/>
          <w:i/>
          <w:sz w:val="24"/>
          <w:szCs w:val="24"/>
        </w:rPr>
        <w:t>А</w:t>
      </w:r>
      <w:proofErr w:type="spellEnd"/>
      <w:r w:rsidRPr="00566D66">
        <w:rPr>
          <w:rFonts w:ascii="Arial" w:hAnsi="Arial" w:cs="Arial"/>
          <w:sz w:val="24"/>
          <w:szCs w:val="24"/>
        </w:rPr>
        <w:t>;</w:t>
      </w:r>
    </w:p>
    <w:p w:rsidR="00422140" w:rsidRPr="00566D66" w:rsidRDefault="00422140" w:rsidP="00422140">
      <w:pPr>
        <w:tabs>
          <w:tab w:val="left" w:pos="851"/>
        </w:tabs>
        <w:spacing w:line="360" w:lineRule="auto"/>
        <w:ind w:firstLine="709"/>
        <w:jc w:val="both"/>
        <w:rPr>
          <w:rFonts w:ascii="Arial" w:hAnsi="Arial" w:cs="Arial"/>
          <w:sz w:val="24"/>
          <w:szCs w:val="24"/>
        </w:rPr>
      </w:pPr>
      <w:r w:rsidRPr="00566D66">
        <w:rPr>
          <w:rFonts w:ascii="Arial" w:hAnsi="Arial" w:cs="Arial"/>
          <w:sz w:val="24"/>
          <w:szCs w:val="24"/>
        </w:rPr>
        <w:t>-</w:t>
      </w:r>
      <w:r w:rsidRPr="00566D66">
        <w:rPr>
          <w:rFonts w:ascii="Arial" w:hAnsi="Arial" w:cs="Arial"/>
          <w:sz w:val="24"/>
          <w:szCs w:val="24"/>
        </w:rPr>
        <w:tab/>
        <w:t xml:space="preserve">автономный ИП выдает звуковой сигнал, информирующий о </w:t>
      </w:r>
      <w:r>
        <w:rPr>
          <w:rFonts w:ascii="Arial" w:hAnsi="Arial" w:cs="Arial"/>
          <w:sz w:val="24"/>
          <w:szCs w:val="24"/>
        </w:rPr>
        <w:t>переходе ИП в режим «Пожар», и сигнал о пожаре имеет</w:t>
      </w:r>
      <w:r w:rsidRPr="00566D66">
        <w:rPr>
          <w:rFonts w:ascii="Arial" w:hAnsi="Arial" w:cs="Arial"/>
          <w:sz w:val="24"/>
          <w:szCs w:val="24"/>
        </w:rPr>
        <w:t xml:space="preserve"> приоритет над сигналом о неисправности; </w:t>
      </w:r>
    </w:p>
    <w:p w:rsidR="00422140" w:rsidRPr="00213BEB" w:rsidRDefault="00422140" w:rsidP="00422140">
      <w:pPr>
        <w:tabs>
          <w:tab w:val="left" w:pos="851"/>
        </w:tabs>
        <w:spacing w:line="360" w:lineRule="auto"/>
        <w:ind w:firstLine="709"/>
        <w:jc w:val="both"/>
        <w:rPr>
          <w:rFonts w:ascii="Arial" w:hAnsi="Arial" w:cs="Arial"/>
          <w:sz w:val="24"/>
          <w:szCs w:val="24"/>
        </w:rPr>
      </w:pPr>
      <w:r w:rsidRPr="00566D66">
        <w:rPr>
          <w:rFonts w:ascii="Arial" w:hAnsi="Arial" w:cs="Arial"/>
          <w:sz w:val="24"/>
          <w:szCs w:val="24"/>
        </w:rPr>
        <w:t xml:space="preserve">- значение </w:t>
      </w:r>
      <w:r w:rsidRPr="00213BEB">
        <w:rPr>
          <w:rFonts w:ascii="Arial" w:hAnsi="Arial" w:cs="Arial"/>
          <w:sz w:val="24"/>
          <w:szCs w:val="24"/>
        </w:rPr>
        <w:t xml:space="preserve">уровня звукового давления сигнала о пожаре составляет </w:t>
      </w:r>
      <w:r w:rsidRPr="00213BEB">
        <w:rPr>
          <w:rFonts w:ascii="Arial" w:hAnsi="Arial" w:cs="Arial"/>
          <w:sz w:val="24"/>
          <w:szCs w:val="24"/>
        </w:rPr>
        <w:br/>
      </w:r>
      <w:r w:rsidR="00213BEB" w:rsidRPr="00213BEB">
        <w:rPr>
          <w:rFonts w:ascii="Arial" w:hAnsi="Arial" w:cs="Arial"/>
          <w:sz w:val="24"/>
          <w:szCs w:val="24"/>
        </w:rPr>
        <w:t>от</w:t>
      </w:r>
      <w:r w:rsidRPr="00213BEB">
        <w:rPr>
          <w:rFonts w:ascii="Arial" w:hAnsi="Arial" w:cs="Arial"/>
          <w:sz w:val="24"/>
          <w:szCs w:val="24"/>
        </w:rPr>
        <w:t xml:space="preserve"> 85 </w:t>
      </w:r>
      <w:proofErr w:type="spellStart"/>
      <w:r w:rsidRPr="00213BEB">
        <w:rPr>
          <w:rFonts w:ascii="Arial" w:hAnsi="Arial" w:cs="Arial"/>
          <w:sz w:val="24"/>
          <w:szCs w:val="24"/>
        </w:rPr>
        <w:t>дБ</w:t>
      </w:r>
      <w:r w:rsidRPr="00213BEB">
        <w:rPr>
          <w:rFonts w:ascii="Arial" w:hAnsi="Arial" w:cs="Arial"/>
          <w:i/>
          <w:sz w:val="24"/>
          <w:szCs w:val="24"/>
        </w:rPr>
        <w:t>А</w:t>
      </w:r>
      <w:proofErr w:type="spellEnd"/>
      <w:r w:rsidRPr="00213BEB">
        <w:rPr>
          <w:rFonts w:ascii="Arial" w:hAnsi="Arial" w:cs="Arial"/>
          <w:sz w:val="24"/>
          <w:szCs w:val="24"/>
        </w:rPr>
        <w:t xml:space="preserve"> </w:t>
      </w:r>
      <w:r w:rsidR="00213BEB" w:rsidRPr="00213BEB">
        <w:rPr>
          <w:rFonts w:ascii="Arial" w:hAnsi="Arial" w:cs="Arial"/>
          <w:sz w:val="24"/>
          <w:szCs w:val="24"/>
        </w:rPr>
        <w:t>до</w:t>
      </w:r>
      <w:r w:rsidRPr="00213BEB">
        <w:rPr>
          <w:rFonts w:ascii="Arial" w:hAnsi="Arial" w:cs="Arial"/>
          <w:sz w:val="24"/>
          <w:szCs w:val="24"/>
        </w:rPr>
        <w:t xml:space="preserve"> 120 </w:t>
      </w:r>
      <w:proofErr w:type="spellStart"/>
      <w:r w:rsidRPr="00213BEB">
        <w:rPr>
          <w:rFonts w:ascii="Arial" w:hAnsi="Arial" w:cs="Arial"/>
          <w:sz w:val="24"/>
          <w:szCs w:val="24"/>
        </w:rPr>
        <w:t>дБ</w:t>
      </w:r>
      <w:r w:rsidRPr="00213BEB">
        <w:rPr>
          <w:rFonts w:ascii="Arial" w:hAnsi="Arial" w:cs="Arial"/>
          <w:i/>
          <w:sz w:val="24"/>
          <w:szCs w:val="24"/>
        </w:rPr>
        <w:t>А</w:t>
      </w:r>
      <w:proofErr w:type="spellEnd"/>
      <w:r w:rsidRPr="00213BEB">
        <w:rPr>
          <w:rFonts w:ascii="Arial" w:hAnsi="Arial" w:cs="Arial"/>
          <w:sz w:val="24"/>
          <w:szCs w:val="24"/>
        </w:rPr>
        <w:t>.</w:t>
      </w:r>
    </w:p>
    <w:p w:rsidR="00422140" w:rsidRPr="00566D66" w:rsidRDefault="00422140" w:rsidP="00422140">
      <w:pPr>
        <w:tabs>
          <w:tab w:val="left" w:pos="851"/>
        </w:tabs>
        <w:spacing w:line="360" w:lineRule="auto"/>
        <w:ind w:firstLine="709"/>
        <w:jc w:val="both"/>
        <w:rPr>
          <w:rFonts w:ascii="Arial" w:hAnsi="Arial" w:cs="Arial"/>
          <w:sz w:val="24"/>
          <w:szCs w:val="24"/>
        </w:rPr>
      </w:pPr>
      <w:r w:rsidRPr="00566D66">
        <w:rPr>
          <w:rFonts w:ascii="Arial" w:hAnsi="Arial" w:cs="Arial"/>
          <w:sz w:val="24"/>
          <w:szCs w:val="24"/>
        </w:rPr>
        <w:t>-</w:t>
      </w:r>
      <w:r w:rsidRPr="00566D66">
        <w:rPr>
          <w:rFonts w:ascii="Arial" w:hAnsi="Arial" w:cs="Arial"/>
          <w:sz w:val="24"/>
          <w:szCs w:val="24"/>
        </w:rPr>
        <w:tab/>
        <w:t xml:space="preserve">звуковые сигналы в режимах </w:t>
      </w:r>
      <w:r>
        <w:rPr>
          <w:rFonts w:ascii="Arial" w:hAnsi="Arial" w:cs="Arial"/>
          <w:sz w:val="24"/>
          <w:szCs w:val="24"/>
        </w:rPr>
        <w:t xml:space="preserve">«Пожар» </w:t>
      </w:r>
      <w:r w:rsidRPr="00566D66">
        <w:rPr>
          <w:rFonts w:ascii="Arial" w:hAnsi="Arial" w:cs="Arial"/>
          <w:sz w:val="24"/>
          <w:szCs w:val="24"/>
        </w:rPr>
        <w:t xml:space="preserve">и </w:t>
      </w:r>
      <w:r>
        <w:rPr>
          <w:rFonts w:ascii="Arial" w:hAnsi="Arial" w:cs="Arial"/>
          <w:sz w:val="24"/>
          <w:szCs w:val="24"/>
        </w:rPr>
        <w:t>«Н</w:t>
      </w:r>
      <w:r w:rsidRPr="00566D66">
        <w:rPr>
          <w:rFonts w:ascii="Arial" w:hAnsi="Arial" w:cs="Arial"/>
          <w:sz w:val="24"/>
          <w:szCs w:val="24"/>
        </w:rPr>
        <w:t>еисправност</w:t>
      </w:r>
      <w:r>
        <w:rPr>
          <w:rFonts w:ascii="Arial" w:hAnsi="Arial" w:cs="Arial"/>
          <w:sz w:val="24"/>
          <w:szCs w:val="24"/>
        </w:rPr>
        <w:t>ь»</w:t>
      </w:r>
      <w:r w:rsidRPr="00566D66">
        <w:rPr>
          <w:rFonts w:ascii="Arial" w:hAnsi="Arial" w:cs="Arial"/>
          <w:sz w:val="24"/>
          <w:szCs w:val="24"/>
        </w:rPr>
        <w:t xml:space="preserve"> - различны.</w:t>
      </w:r>
    </w:p>
    <w:p w:rsidR="00422140" w:rsidRPr="00422140"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b/>
          <w:sz w:val="24"/>
          <w:szCs w:val="28"/>
        </w:rPr>
        <w:t>4.4.3</w:t>
      </w:r>
      <w:r w:rsidRPr="00566D66">
        <w:rPr>
          <w:rFonts w:ascii="Arial" w:hAnsi="Arial" w:cs="Arial"/>
          <w:b/>
          <w:sz w:val="24"/>
          <w:szCs w:val="28"/>
        </w:rPr>
        <w:tab/>
        <w:t xml:space="preserve">Проверка параметров радиоканальных ИП </w:t>
      </w:r>
      <w:r w:rsidRPr="00422140">
        <w:rPr>
          <w:rFonts w:ascii="Arial" w:hAnsi="Arial" w:cs="Arial"/>
          <w:sz w:val="24"/>
          <w:szCs w:val="28"/>
        </w:rPr>
        <w:t>(см. 4.2.1.9, 4.2.1.10)</w:t>
      </w:r>
    </w:p>
    <w:p w:rsidR="00422140" w:rsidRPr="00566D66" w:rsidRDefault="00422140" w:rsidP="00422140">
      <w:pPr>
        <w:tabs>
          <w:tab w:val="left" w:pos="1418"/>
        </w:tabs>
        <w:spacing w:line="360" w:lineRule="auto"/>
        <w:ind w:firstLine="709"/>
        <w:jc w:val="both"/>
        <w:rPr>
          <w:rFonts w:ascii="Arial" w:hAnsi="Arial" w:cs="Arial"/>
          <w:sz w:val="24"/>
          <w:szCs w:val="28"/>
        </w:rPr>
      </w:pPr>
      <w:r w:rsidRPr="00566D66">
        <w:rPr>
          <w:rFonts w:ascii="Arial" w:hAnsi="Arial" w:cs="Arial"/>
          <w:sz w:val="24"/>
          <w:szCs w:val="28"/>
        </w:rPr>
        <w:t>Проверку передачи информации о неисправности электропитания ИП</w:t>
      </w:r>
      <w:r>
        <w:rPr>
          <w:rFonts w:ascii="Arial" w:hAnsi="Arial" w:cs="Arial"/>
          <w:sz w:val="24"/>
          <w:szCs w:val="28"/>
        </w:rPr>
        <w:t>,</w:t>
      </w:r>
      <w:r w:rsidRPr="00566D66">
        <w:rPr>
          <w:rFonts w:ascii="Arial" w:hAnsi="Arial" w:cs="Arial"/>
          <w:sz w:val="24"/>
          <w:szCs w:val="28"/>
        </w:rPr>
        <w:t xml:space="preserve"> взаимодействующих с ППКП по радиоканальной линии св</w:t>
      </w:r>
      <w:r>
        <w:rPr>
          <w:rFonts w:ascii="Arial" w:hAnsi="Arial" w:cs="Arial"/>
          <w:sz w:val="24"/>
          <w:szCs w:val="28"/>
        </w:rPr>
        <w:t>язи, проводят следующим образом.</w:t>
      </w:r>
    </w:p>
    <w:p w:rsidR="00422140" w:rsidRDefault="00422140" w:rsidP="00422140">
      <w:pPr>
        <w:tabs>
          <w:tab w:val="left" w:pos="1418"/>
        </w:tabs>
        <w:spacing w:line="360" w:lineRule="auto"/>
        <w:ind w:firstLine="709"/>
        <w:jc w:val="both"/>
        <w:rPr>
          <w:rFonts w:ascii="Arial" w:hAnsi="Arial" w:cs="Arial"/>
          <w:sz w:val="24"/>
          <w:szCs w:val="28"/>
        </w:rPr>
      </w:pPr>
      <w:r w:rsidRPr="00566D66">
        <w:rPr>
          <w:rFonts w:ascii="Arial" w:hAnsi="Arial" w:cs="Arial"/>
          <w:sz w:val="24"/>
          <w:szCs w:val="28"/>
        </w:rPr>
        <w:t>ИП подключают к источник</w:t>
      </w:r>
      <w:r>
        <w:rPr>
          <w:rFonts w:ascii="Arial" w:hAnsi="Arial" w:cs="Arial"/>
          <w:sz w:val="24"/>
          <w:szCs w:val="28"/>
        </w:rPr>
        <w:t>у</w:t>
      </w:r>
      <w:r w:rsidRPr="00566D66">
        <w:rPr>
          <w:rFonts w:ascii="Arial" w:hAnsi="Arial" w:cs="Arial"/>
          <w:sz w:val="24"/>
          <w:szCs w:val="28"/>
        </w:rPr>
        <w:t xml:space="preserve"> </w:t>
      </w:r>
      <w:r>
        <w:rPr>
          <w:rFonts w:ascii="Arial" w:hAnsi="Arial" w:cs="Arial"/>
          <w:sz w:val="24"/>
          <w:szCs w:val="28"/>
        </w:rPr>
        <w:t>электро</w:t>
      </w:r>
      <w:r w:rsidRPr="00566D66">
        <w:rPr>
          <w:rFonts w:ascii="Arial" w:hAnsi="Arial" w:cs="Arial"/>
          <w:sz w:val="24"/>
          <w:szCs w:val="28"/>
        </w:rPr>
        <w:t xml:space="preserve">питания с номинальным напряжением. </w:t>
      </w:r>
      <w:r>
        <w:rPr>
          <w:rFonts w:ascii="Arial" w:hAnsi="Arial" w:cs="Arial"/>
          <w:sz w:val="24"/>
          <w:szCs w:val="28"/>
        </w:rPr>
        <w:t>П</w:t>
      </w:r>
      <w:r w:rsidRPr="00566D66">
        <w:rPr>
          <w:rFonts w:ascii="Arial" w:hAnsi="Arial" w:cs="Arial"/>
          <w:sz w:val="24"/>
          <w:szCs w:val="28"/>
        </w:rPr>
        <w:t>онижают напряжение электропитания ниже минимального значения напряжения питания</w:t>
      </w:r>
      <w:r>
        <w:rPr>
          <w:rFonts w:ascii="Arial" w:hAnsi="Arial" w:cs="Arial"/>
          <w:sz w:val="24"/>
          <w:szCs w:val="28"/>
        </w:rPr>
        <w:t>,</w:t>
      </w:r>
      <w:r w:rsidRPr="00566D66">
        <w:rPr>
          <w:rFonts w:ascii="Arial" w:hAnsi="Arial" w:cs="Arial"/>
          <w:sz w:val="24"/>
          <w:szCs w:val="28"/>
        </w:rPr>
        <w:t xml:space="preserve"> установленного в ТД на ИП конкретного типа. Контролируют время выдачи и отображения на ППКП информации о неисправности </w:t>
      </w:r>
      <w:r>
        <w:rPr>
          <w:rFonts w:ascii="Arial" w:hAnsi="Arial" w:cs="Arial"/>
          <w:sz w:val="24"/>
          <w:szCs w:val="28"/>
        </w:rPr>
        <w:t>электропитания.</w:t>
      </w:r>
      <w:r w:rsidRPr="00566D66">
        <w:rPr>
          <w:rFonts w:ascii="Arial" w:hAnsi="Arial" w:cs="Arial"/>
          <w:sz w:val="24"/>
          <w:szCs w:val="28"/>
        </w:rPr>
        <w:t xml:space="preserve"> </w:t>
      </w:r>
    </w:p>
    <w:p w:rsidR="00422140" w:rsidRPr="00BA3728" w:rsidRDefault="00422140" w:rsidP="00422140">
      <w:pPr>
        <w:tabs>
          <w:tab w:val="left" w:pos="1418"/>
        </w:tabs>
        <w:spacing w:line="360" w:lineRule="auto"/>
        <w:ind w:firstLine="709"/>
        <w:jc w:val="both"/>
        <w:rPr>
          <w:rFonts w:ascii="Arial" w:hAnsi="Arial" w:cs="Arial"/>
          <w:sz w:val="24"/>
          <w:szCs w:val="28"/>
        </w:rPr>
      </w:pPr>
      <w:r w:rsidRPr="00566D66">
        <w:rPr>
          <w:rFonts w:ascii="Arial" w:hAnsi="Arial" w:cs="Arial"/>
          <w:sz w:val="24"/>
          <w:szCs w:val="28"/>
        </w:rPr>
        <w:t>ИП считают выдержавшим испытание, если</w:t>
      </w:r>
      <w:r>
        <w:rPr>
          <w:rFonts w:ascii="Arial" w:hAnsi="Arial" w:cs="Arial"/>
          <w:sz w:val="24"/>
          <w:szCs w:val="28"/>
        </w:rPr>
        <w:t xml:space="preserve"> </w:t>
      </w:r>
      <w:r w:rsidRPr="00566D66">
        <w:rPr>
          <w:rFonts w:ascii="Arial" w:hAnsi="Arial" w:cs="Arial"/>
          <w:sz w:val="24"/>
          <w:szCs w:val="28"/>
        </w:rPr>
        <w:t xml:space="preserve">время с момента возникновения неисправности до отображения на ППКП </w:t>
      </w:r>
      <w:r w:rsidRPr="00BA3728">
        <w:rPr>
          <w:rFonts w:ascii="Arial" w:hAnsi="Arial" w:cs="Arial"/>
          <w:sz w:val="24"/>
          <w:szCs w:val="28"/>
        </w:rPr>
        <w:t xml:space="preserve">информации о пониженном электропитании </w:t>
      </w:r>
      <w:r>
        <w:rPr>
          <w:rFonts w:ascii="Arial" w:hAnsi="Arial" w:cs="Arial"/>
          <w:sz w:val="24"/>
          <w:szCs w:val="28"/>
        </w:rPr>
        <w:t>(с учетом алгоритма обработки ППКП сигнала о неисправности) не превышает 400 с.</w:t>
      </w:r>
    </w:p>
    <w:p w:rsidR="00422140" w:rsidRPr="00566D66" w:rsidRDefault="00422140" w:rsidP="00422140">
      <w:pPr>
        <w:tabs>
          <w:tab w:val="left" w:pos="1418"/>
        </w:tabs>
        <w:spacing w:line="360" w:lineRule="auto"/>
        <w:ind w:firstLine="709"/>
        <w:jc w:val="both"/>
        <w:rPr>
          <w:rFonts w:ascii="Arial" w:hAnsi="Arial" w:cs="Arial"/>
          <w:sz w:val="24"/>
          <w:szCs w:val="28"/>
        </w:rPr>
      </w:pPr>
      <w:r>
        <w:rPr>
          <w:rFonts w:ascii="Arial" w:hAnsi="Arial" w:cs="Arial"/>
          <w:sz w:val="24"/>
          <w:szCs w:val="28"/>
        </w:rPr>
        <w:t>Проверку</w:t>
      </w:r>
      <w:r w:rsidRPr="00566D66">
        <w:rPr>
          <w:rFonts w:ascii="Arial" w:hAnsi="Arial" w:cs="Arial"/>
          <w:sz w:val="24"/>
          <w:szCs w:val="28"/>
        </w:rPr>
        <w:t xml:space="preserve"> передачи сигнала </w:t>
      </w:r>
      <w:r>
        <w:rPr>
          <w:rFonts w:ascii="Arial" w:hAnsi="Arial" w:cs="Arial"/>
          <w:sz w:val="24"/>
          <w:szCs w:val="28"/>
        </w:rPr>
        <w:t>о н</w:t>
      </w:r>
      <w:r w:rsidRPr="00566D66">
        <w:rPr>
          <w:rFonts w:ascii="Arial" w:hAnsi="Arial" w:cs="Arial"/>
          <w:sz w:val="24"/>
          <w:szCs w:val="28"/>
        </w:rPr>
        <w:t>еисправност</w:t>
      </w:r>
      <w:r>
        <w:rPr>
          <w:rFonts w:ascii="Arial" w:hAnsi="Arial" w:cs="Arial"/>
          <w:sz w:val="24"/>
          <w:szCs w:val="28"/>
        </w:rPr>
        <w:t xml:space="preserve">и </w:t>
      </w:r>
      <w:r w:rsidRPr="00566D66">
        <w:rPr>
          <w:rFonts w:ascii="Arial" w:hAnsi="Arial" w:cs="Arial"/>
          <w:sz w:val="24"/>
          <w:szCs w:val="28"/>
        </w:rPr>
        <w:t xml:space="preserve">при изъятии из базового основания и </w:t>
      </w:r>
      <w:r w:rsidRPr="00046708">
        <w:rPr>
          <w:rFonts w:ascii="Arial" w:hAnsi="Arial" w:cs="Arial"/>
          <w:sz w:val="24"/>
          <w:szCs w:val="28"/>
        </w:rPr>
        <w:t xml:space="preserve">при снятии с места крепления </w:t>
      </w:r>
      <w:r w:rsidRPr="00566D66">
        <w:rPr>
          <w:rFonts w:ascii="Arial" w:hAnsi="Arial" w:cs="Arial"/>
          <w:sz w:val="24"/>
          <w:szCs w:val="28"/>
        </w:rPr>
        <w:t>проводят следующим образом.</w:t>
      </w:r>
    </w:p>
    <w:p w:rsidR="00422140" w:rsidRPr="00566D66" w:rsidRDefault="00422140" w:rsidP="00422140">
      <w:pPr>
        <w:tabs>
          <w:tab w:val="left" w:pos="1418"/>
        </w:tabs>
        <w:spacing w:line="360" w:lineRule="auto"/>
        <w:ind w:firstLine="709"/>
        <w:jc w:val="both"/>
        <w:rPr>
          <w:rFonts w:ascii="Arial" w:hAnsi="Arial" w:cs="Arial"/>
          <w:sz w:val="24"/>
          <w:szCs w:val="28"/>
        </w:rPr>
      </w:pPr>
      <w:r w:rsidRPr="00566D66">
        <w:rPr>
          <w:rFonts w:ascii="Arial" w:hAnsi="Arial" w:cs="Arial"/>
          <w:sz w:val="24"/>
          <w:szCs w:val="28"/>
        </w:rPr>
        <w:t xml:space="preserve">ИП закрепляют в соответствии с ТД. </w:t>
      </w:r>
      <w:r>
        <w:rPr>
          <w:rFonts w:ascii="Arial" w:hAnsi="Arial" w:cs="Arial"/>
          <w:sz w:val="24"/>
          <w:szCs w:val="28"/>
        </w:rPr>
        <w:t xml:space="preserve">ИП должен находится в </w:t>
      </w:r>
      <w:r w:rsidRPr="00566D66">
        <w:rPr>
          <w:rFonts w:ascii="Arial" w:hAnsi="Arial" w:cs="Arial"/>
          <w:sz w:val="24"/>
          <w:szCs w:val="28"/>
        </w:rPr>
        <w:t>дежурн</w:t>
      </w:r>
      <w:r>
        <w:rPr>
          <w:rFonts w:ascii="Arial" w:hAnsi="Arial" w:cs="Arial"/>
          <w:sz w:val="24"/>
          <w:szCs w:val="28"/>
        </w:rPr>
        <w:t>ом</w:t>
      </w:r>
      <w:r w:rsidRPr="00566D66">
        <w:rPr>
          <w:rFonts w:ascii="Arial" w:hAnsi="Arial" w:cs="Arial"/>
          <w:sz w:val="24"/>
          <w:szCs w:val="28"/>
        </w:rPr>
        <w:t xml:space="preserve"> режим</w:t>
      </w:r>
      <w:r>
        <w:rPr>
          <w:rFonts w:ascii="Arial" w:hAnsi="Arial" w:cs="Arial"/>
          <w:sz w:val="24"/>
          <w:szCs w:val="28"/>
        </w:rPr>
        <w:t>е</w:t>
      </w:r>
      <w:r w:rsidRPr="00566D66">
        <w:rPr>
          <w:rFonts w:ascii="Arial" w:hAnsi="Arial" w:cs="Arial"/>
          <w:sz w:val="24"/>
          <w:szCs w:val="28"/>
        </w:rPr>
        <w:t xml:space="preserve"> работы. ИП извлекают из его базового основания. Затем </w:t>
      </w:r>
      <w:r>
        <w:rPr>
          <w:rFonts w:ascii="Arial" w:hAnsi="Arial" w:cs="Arial"/>
          <w:sz w:val="24"/>
          <w:szCs w:val="28"/>
        </w:rPr>
        <w:t>ИП вновь устанавливают в базовое основание и переводят в дежурный режим работы, после чего</w:t>
      </w:r>
      <w:r w:rsidRPr="00566D66">
        <w:rPr>
          <w:rFonts w:ascii="Arial" w:hAnsi="Arial" w:cs="Arial"/>
          <w:sz w:val="24"/>
          <w:szCs w:val="28"/>
        </w:rPr>
        <w:t xml:space="preserve"> ИП </w:t>
      </w:r>
      <w:r>
        <w:rPr>
          <w:rFonts w:ascii="Arial" w:hAnsi="Arial" w:cs="Arial"/>
          <w:sz w:val="24"/>
          <w:szCs w:val="28"/>
        </w:rPr>
        <w:t xml:space="preserve">демонтируют </w:t>
      </w:r>
      <w:r w:rsidRPr="00566D66">
        <w:rPr>
          <w:rFonts w:ascii="Arial" w:hAnsi="Arial" w:cs="Arial"/>
          <w:sz w:val="24"/>
          <w:szCs w:val="28"/>
        </w:rPr>
        <w:t xml:space="preserve">с места крепления. </w:t>
      </w:r>
      <w:r>
        <w:rPr>
          <w:rFonts w:ascii="Arial" w:hAnsi="Arial" w:cs="Arial"/>
          <w:sz w:val="24"/>
          <w:szCs w:val="28"/>
        </w:rPr>
        <w:t>В обоих случаях к</w:t>
      </w:r>
      <w:r w:rsidRPr="00566D66">
        <w:rPr>
          <w:rFonts w:ascii="Arial" w:hAnsi="Arial" w:cs="Arial"/>
          <w:sz w:val="24"/>
          <w:szCs w:val="28"/>
        </w:rPr>
        <w:t>онтролируют передачу и отображение на ППКП информации о</w:t>
      </w:r>
      <w:r>
        <w:rPr>
          <w:rFonts w:ascii="Arial" w:hAnsi="Arial" w:cs="Arial"/>
          <w:sz w:val="24"/>
          <w:szCs w:val="28"/>
        </w:rPr>
        <w:t>б</w:t>
      </w:r>
      <w:r w:rsidRPr="00566D66">
        <w:rPr>
          <w:rFonts w:ascii="Arial" w:hAnsi="Arial" w:cs="Arial"/>
          <w:sz w:val="24"/>
          <w:szCs w:val="28"/>
        </w:rPr>
        <w:t xml:space="preserve"> </w:t>
      </w:r>
      <w:r>
        <w:rPr>
          <w:rFonts w:ascii="Arial" w:hAnsi="Arial" w:cs="Arial"/>
          <w:sz w:val="24"/>
          <w:szCs w:val="28"/>
        </w:rPr>
        <w:t>изъятии (демонтаже) ИП</w:t>
      </w:r>
      <w:r w:rsidRPr="00566D66">
        <w:rPr>
          <w:rFonts w:ascii="Arial" w:hAnsi="Arial" w:cs="Arial"/>
          <w:sz w:val="24"/>
          <w:szCs w:val="28"/>
        </w:rPr>
        <w:t>.</w:t>
      </w:r>
    </w:p>
    <w:p w:rsidR="00422140" w:rsidRPr="00566D66" w:rsidRDefault="00422140" w:rsidP="00422140">
      <w:pPr>
        <w:tabs>
          <w:tab w:val="left" w:pos="1418"/>
        </w:tabs>
        <w:spacing w:line="360" w:lineRule="auto"/>
        <w:ind w:firstLine="709"/>
        <w:jc w:val="both"/>
        <w:rPr>
          <w:rFonts w:ascii="Arial" w:hAnsi="Arial" w:cs="Arial"/>
          <w:sz w:val="24"/>
          <w:szCs w:val="28"/>
        </w:rPr>
      </w:pPr>
      <w:r w:rsidRPr="00566D66">
        <w:rPr>
          <w:rFonts w:ascii="Arial" w:hAnsi="Arial" w:cs="Arial"/>
          <w:sz w:val="24"/>
          <w:szCs w:val="28"/>
        </w:rPr>
        <w:t xml:space="preserve">ИП считают выдержавшими испытания, если время с момента возникновения неисправности (в обоих случаях) до отображения на ППКП информации об изъятии ИП из базового основания и снятии с места крепления </w:t>
      </w:r>
      <w:r>
        <w:rPr>
          <w:rFonts w:ascii="Arial" w:hAnsi="Arial" w:cs="Arial"/>
          <w:sz w:val="24"/>
          <w:szCs w:val="28"/>
        </w:rPr>
        <w:t>(</w:t>
      </w:r>
      <w:r w:rsidRPr="002F3499">
        <w:rPr>
          <w:rFonts w:ascii="Arial" w:hAnsi="Arial" w:cs="Arial"/>
          <w:sz w:val="24"/>
          <w:szCs w:val="28"/>
        </w:rPr>
        <w:t xml:space="preserve">с учетом алгоритма обработки ППКП </w:t>
      </w:r>
      <w:r>
        <w:rPr>
          <w:rFonts w:ascii="Arial" w:hAnsi="Arial" w:cs="Arial"/>
          <w:sz w:val="24"/>
          <w:szCs w:val="28"/>
        </w:rPr>
        <w:t xml:space="preserve">данного </w:t>
      </w:r>
      <w:r w:rsidRPr="002F3499">
        <w:rPr>
          <w:rFonts w:ascii="Arial" w:hAnsi="Arial" w:cs="Arial"/>
          <w:sz w:val="24"/>
          <w:szCs w:val="28"/>
        </w:rPr>
        <w:t>сигнал</w:t>
      </w:r>
      <w:r>
        <w:rPr>
          <w:rFonts w:ascii="Arial" w:hAnsi="Arial" w:cs="Arial"/>
          <w:sz w:val="24"/>
          <w:szCs w:val="28"/>
        </w:rPr>
        <w:t xml:space="preserve">а) </w:t>
      </w:r>
      <w:r w:rsidRPr="00566D66">
        <w:rPr>
          <w:rFonts w:ascii="Arial" w:hAnsi="Arial" w:cs="Arial"/>
          <w:sz w:val="24"/>
          <w:szCs w:val="28"/>
        </w:rPr>
        <w:t>не превышает 400 с.</w:t>
      </w:r>
    </w:p>
    <w:p w:rsidR="008D28C5" w:rsidRDefault="008D28C5">
      <w:pPr>
        <w:spacing w:after="160" w:line="259" w:lineRule="auto"/>
        <w:rPr>
          <w:rFonts w:ascii="Arial" w:hAnsi="Arial" w:cs="Arial"/>
          <w:b/>
          <w:sz w:val="24"/>
          <w:szCs w:val="28"/>
        </w:rPr>
      </w:pPr>
      <w:r>
        <w:rPr>
          <w:rFonts w:ascii="Arial" w:hAnsi="Arial" w:cs="Arial"/>
          <w:b/>
          <w:sz w:val="24"/>
          <w:szCs w:val="28"/>
        </w:rPr>
        <w:br w:type="page"/>
      </w:r>
    </w:p>
    <w:p w:rsidR="00422140" w:rsidRPr="00566D66"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b/>
          <w:sz w:val="24"/>
          <w:szCs w:val="28"/>
        </w:rPr>
        <w:lastRenderedPageBreak/>
        <w:t>4.4.4</w:t>
      </w:r>
      <w:r w:rsidRPr="00566D66">
        <w:rPr>
          <w:rFonts w:ascii="Arial" w:hAnsi="Arial" w:cs="Arial"/>
          <w:b/>
          <w:sz w:val="24"/>
          <w:szCs w:val="28"/>
        </w:rPr>
        <w:tab/>
        <w:t xml:space="preserve">Устойчивость к пониженной температуре </w:t>
      </w:r>
      <w:r w:rsidRPr="00566D66">
        <w:rPr>
          <w:rFonts w:ascii="Arial" w:hAnsi="Arial" w:cs="Arial"/>
          <w:sz w:val="24"/>
          <w:szCs w:val="28"/>
        </w:rPr>
        <w:t>(см. 4.2.2.2)</w:t>
      </w:r>
    </w:p>
    <w:p w:rsidR="00422140" w:rsidRPr="00566D66" w:rsidRDefault="00422140" w:rsidP="00422140">
      <w:pPr>
        <w:tabs>
          <w:tab w:val="left" w:pos="1418"/>
        </w:tabs>
        <w:spacing w:line="360" w:lineRule="auto"/>
        <w:ind w:firstLine="709"/>
        <w:jc w:val="both"/>
        <w:rPr>
          <w:rFonts w:ascii="Arial" w:hAnsi="Arial" w:cs="Arial"/>
          <w:sz w:val="24"/>
          <w:szCs w:val="28"/>
        </w:rPr>
      </w:pPr>
      <w:r w:rsidRPr="00566D66">
        <w:rPr>
          <w:rFonts w:ascii="Arial" w:hAnsi="Arial" w:cs="Arial"/>
          <w:sz w:val="24"/>
          <w:szCs w:val="28"/>
        </w:rPr>
        <w:t xml:space="preserve">Испытательное оборудование и метод испытания должны соответствовать </w:t>
      </w:r>
      <w:r>
        <w:rPr>
          <w:rFonts w:ascii="Arial" w:hAnsi="Arial" w:cs="Arial"/>
          <w:sz w:val="24"/>
          <w:szCs w:val="28"/>
        </w:rPr>
        <w:br/>
        <w:t>ГОСТ 28199</w:t>
      </w:r>
      <w:r w:rsidRPr="003F17FE">
        <w:rPr>
          <w:rFonts w:ascii="Arial" w:hAnsi="Arial" w:cs="Arial"/>
          <w:sz w:val="24"/>
          <w:szCs w:val="28"/>
        </w:rPr>
        <w:t>. В процессе испытания ИП должен находиться в дежурном режиме</w:t>
      </w:r>
      <w:r w:rsidRPr="00566D66">
        <w:rPr>
          <w:rFonts w:ascii="Arial" w:hAnsi="Arial" w:cs="Arial"/>
          <w:sz w:val="24"/>
          <w:szCs w:val="28"/>
        </w:rPr>
        <w:t>. Используют следующую степень жесткости:</w:t>
      </w:r>
    </w:p>
    <w:p w:rsidR="00422140" w:rsidRPr="00566D66"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w:t>
      </w:r>
      <w:r w:rsidRPr="00566D66">
        <w:rPr>
          <w:rFonts w:ascii="Arial" w:hAnsi="Arial" w:cs="Arial"/>
          <w:sz w:val="24"/>
          <w:szCs w:val="28"/>
        </w:rPr>
        <w:tab/>
        <w:t>температура, установленная в ТД на извещатели конкретных</w:t>
      </w:r>
      <w:r>
        <w:rPr>
          <w:rFonts w:ascii="Arial" w:hAnsi="Arial" w:cs="Arial"/>
          <w:sz w:val="24"/>
          <w:szCs w:val="28"/>
        </w:rPr>
        <w:t xml:space="preserve"> типов, но не выше минус 10 ºС </w:t>
      </w:r>
      <w:r w:rsidRPr="00422140">
        <w:rPr>
          <w:rFonts w:ascii="Arial" w:hAnsi="Arial" w:cs="Arial"/>
          <w:sz w:val="24"/>
          <w:szCs w:val="28"/>
        </w:rPr>
        <w:t>[</w:t>
      </w:r>
      <w:r w:rsidRPr="00566D66">
        <w:rPr>
          <w:rFonts w:ascii="Arial" w:hAnsi="Arial" w:cs="Arial"/>
          <w:sz w:val="24"/>
          <w:szCs w:val="28"/>
        </w:rPr>
        <w:t xml:space="preserve">для </w:t>
      </w:r>
      <w:r>
        <w:rPr>
          <w:rFonts w:ascii="Arial" w:hAnsi="Arial" w:cs="Arial"/>
          <w:sz w:val="24"/>
          <w:szCs w:val="28"/>
        </w:rPr>
        <w:t xml:space="preserve">блоков обработки </w:t>
      </w:r>
      <w:r w:rsidRPr="00566D66">
        <w:rPr>
          <w:rFonts w:ascii="Arial" w:hAnsi="Arial" w:cs="Arial"/>
          <w:sz w:val="24"/>
          <w:szCs w:val="28"/>
        </w:rPr>
        <w:t>ИПДА</w:t>
      </w:r>
      <w:r>
        <w:rPr>
          <w:rFonts w:ascii="Arial" w:hAnsi="Arial" w:cs="Arial"/>
          <w:sz w:val="24"/>
          <w:szCs w:val="28"/>
        </w:rPr>
        <w:t>, ИПТЛ (ИПТМ)</w:t>
      </w:r>
      <w:r w:rsidRPr="00566D66">
        <w:rPr>
          <w:rFonts w:ascii="Arial" w:hAnsi="Arial" w:cs="Arial"/>
          <w:sz w:val="24"/>
          <w:szCs w:val="28"/>
        </w:rPr>
        <w:t xml:space="preserve"> допускается не выше 0 ºС</w:t>
      </w:r>
      <w:r w:rsidRPr="00422140">
        <w:rPr>
          <w:rFonts w:ascii="Arial" w:hAnsi="Arial" w:cs="Arial"/>
          <w:sz w:val="24"/>
          <w:szCs w:val="28"/>
        </w:rPr>
        <w:t>]</w:t>
      </w:r>
      <w:r w:rsidRPr="00566D66">
        <w:rPr>
          <w:rFonts w:ascii="Arial" w:hAnsi="Arial" w:cs="Arial"/>
          <w:sz w:val="24"/>
          <w:szCs w:val="28"/>
        </w:rPr>
        <w:t>;</w:t>
      </w:r>
    </w:p>
    <w:p w:rsidR="00422140" w:rsidRPr="00566D66"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w:t>
      </w:r>
      <w:r w:rsidRPr="00566D66">
        <w:rPr>
          <w:rFonts w:ascii="Arial" w:hAnsi="Arial" w:cs="Arial"/>
          <w:sz w:val="24"/>
          <w:szCs w:val="28"/>
        </w:rPr>
        <w:tab/>
        <w:t>длительность не менее 2 ч.</w:t>
      </w:r>
    </w:p>
    <w:p w:rsidR="00422140" w:rsidRPr="00566D66" w:rsidRDefault="00422140" w:rsidP="00422140">
      <w:pPr>
        <w:tabs>
          <w:tab w:val="left" w:pos="1418"/>
        </w:tabs>
        <w:spacing w:line="360" w:lineRule="auto"/>
        <w:ind w:firstLine="709"/>
        <w:jc w:val="both"/>
        <w:rPr>
          <w:rFonts w:ascii="Arial" w:hAnsi="Arial" w:cs="Arial"/>
          <w:sz w:val="24"/>
          <w:szCs w:val="28"/>
        </w:rPr>
      </w:pPr>
      <w:r w:rsidRPr="00566D66">
        <w:rPr>
          <w:rFonts w:ascii="Arial" w:hAnsi="Arial" w:cs="Arial"/>
          <w:sz w:val="24"/>
          <w:szCs w:val="28"/>
        </w:rPr>
        <w:t xml:space="preserve">В процессе испытания ИП должен сохранить дежурный режим работы. Дальнейшая процедура испытаний и критерии оценки </w:t>
      </w:r>
      <w:r>
        <w:rPr>
          <w:rFonts w:ascii="Arial" w:hAnsi="Arial" w:cs="Arial"/>
          <w:sz w:val="24"/>
          <w:szCs w:val="28"/>
        </w:rPr>
        <w:t xml:space="preserve">– </w:t>
      </w:r>
      <w:r w:rsidRPr="00566D66">
        <w:rPr>
          <w:rFonts w:ascii="Arial" w:hAnsi="Arial" w:cs="Arial"/>
          <w:sz w:val="24"/>
          <w:szCs w:val="28"/>
        </w:rPr>
        <w:t>в соответствии с методами испытаний конкретных типов ИП.</w:t>
      </w:r>
    </w:p>
    <w:p w:rsidR="00422140" w:rsidRPr="00566D66" w:rsidRDefault="00422140" w:rsidP="00422140">
      <w:pPr>
        <w:tabs>
          <w:tab w:val="left" w:pos="1701"/>
        </w:tabs>
        <w:spacing w:line="360" w:lineRule="auto"/>
        <w:ind w:firstLine="709"/>
        <w:jc w:val="both"/>
        <w:rPr>
          <w:rFonts w:ascii="Arial" w:hAnsi="Arial" w:cs="Arial"/>
          <w:sz w:val="24"/>
          <w:szCs w:val="24"/>
        </w:rPr>
      </w:pPr>
      <w:r w:rsidRPr="00566D66">
        <w:rPr>
          <w:rFonts w:ascii="Arial" w:hAnsi="Arial" w:cs="Arial"/>
          <w:b/>
          <w:sz w:val="24"/>
          <w:szCs w:val="24"/>
        </w:rPr>
        <w:t>4.4.5</w:t>
      </w:r>
      <w:r w:rsidRPr="00566D66">
        <w:rPr>
          <w:rFonts w:ascii="Arial" w:hAnsi="Arial" w:cs="Arial"/>
          <w:b/>
          <w:sz w:val="24"/>
          <w:szCs w:val="24"/>
        </w:rPr>
        <w:tab/>
        <w:t xml:space="preserve">Устойчивость к повышенной влажности </w:t>
      </w:r>
      <w:r w:rsidRPr="00566D66">
        <w:rPr>
          <w:rFonts w:ascii="Arial" w:hAnsi="Arial" w:cs="Arial"/>
          <w:sz w:val="24"/>
          <w:szCs w:val="24"/>
        </w:rPr>
        <w:t>(см. 4.2.2.3)</w:t>
      </w:r>
    </w:p>
    <w:p w:rsidR="00422140" w:rsidRPr="00422140" w:rsidRDefault="00422140" w:rsidP="00422140">
      <w:pPr>
        <w:tabs>
          <w:tab w:val="left" w:pos="1418"/>
        </w:tabs>
        <w:spacing w:line="360" w:lineRule="auto"/>
        <w:ind w:firstLine="709"/>
        <w:jc w:val="both"/>
        <w:rPr>
          <w:rFonts w:ascii="Arial" w:hAnsi="Arial" w:cs="Arial"/>
          <w:sz w:val="24"/>
          <w:szCs w:val="24"/>
        </w:rPr>
      </w:pPr>
      <w:r w:rsidRPr="00422140">
        <w:rPr>
          <w:rFonts w:ascii="Arial" w:hAnsi="Arial" w:cs="Arial"/>
          <w:sz w:val="24"/>
          <w:szCs w:val="24"/>
        </w:rPr>
        <w:t>4.4.5.1</w:t>
      </w:r>
      <w:r w:rsidRPr="00422140">
        <w:rPr>
          <w:rFonts w:ascii="Arial" w:hAnsi="Arial" w:cs="Arial"/>
          <w:sz w:val="24"/>
          <w:szCs w:val="24"/>
        </w:rPr>
        <w:tab/>
        <w:t>Постоянный режим</w:t>
      </w:r>
    </w:p>
    <w:p w:rsidR="00422140" w:rsidRPr="00566D66" w:rsidRDefault="00422140" w:rsidP="00422140">
      <w:pPr>
        <w:tabs>
          <w:tab w:val="left" w:pos="1418"/>
        </w:tabs>
        <w:spacing w:line="360" w:lineRule="auto"/>
        <w:ind w:firstLine="709"/>
        <w:jc w:val="both"/>
        <w:rPr>
          <w:rFonts w:ascii="Arial" w:hAnsi="Arial" w:cs="Arial"/>
          <w:sz w:val="24"/>
          <w:szCs w:val="24"/>
        </w:rPr>
      </w:pPr>
      <w:r w:rsidRPr="00566D66">
        <w:rPr>
          <w:rFonts w:ascii="Arial" w:hAnsi="Arial" w:cs="Arial"/>
          <w:sz w:val="24"/>
          <w:szCs w:val="24"/>
        </w:rPr>
        <w:t xml:space="preserve">Испытательное </w:t>
      </w:r>
      <w:r w:rsidRPr="008E7100">
        <w:rPr>
          <w:rFonts w:ascii="Arial" w:hAnsi="Arial" w:cs="Arial"/>
          <w:sz w:val="24"/>
          <w:szCs w:val="24"/>
        </w:rPr>
        <w:t xml:space="preserve">оборудование и метод испытания должны соответствовать </w:t>
      </w:r>
      <w:r>
        <w:rPr>
          <w:rFonts w:ascii="Arial" w:hAnsi="Arial" w:cs="Arial"/>
          <w:sz w:val="24"/>
          <w:szCs w:val="24"/>
        </w:rPr>
        <w:br/>
        <w:t>ГОСТ 28201</w:t>
      </w:r>
      <w:r w:rsidRPr="008E7100">
        <w:rPr>
          <w:rFonts w:ascii="Arial" w:hAnsi="Arial" w:cs="Arial"/>
          <w:sz w:val="24"/>
          <w:szCs w:val="24"/>
        </w:rPr>
        <w:t>. В процессе</w:t>
      </w:r>
      <w:r w:rsidRPr="00566D66">
        <w:rPr>
          <w:rFonts w:ascii="Arial" w:hAnsi="Arial" w:cs="Arial"/>
          <w:sz w:val="24"/>
          <w:szCs w:val="24"/>
        </w:rPr>
        <w:t xml:space="preserve"> испытания ИП должен находиться в дежурном режиме. </w:t>
      </w:r>
    </w:p>
    <w:p w:rsidR="00422140" w:rsidRPr="00566D66" w:rsidRDefault="00422140" w:rsidP="00422140">
      <w:pPr>
        <w:tabs>
          <w:tab w:val="left" w:pos="1418"/>
        </w:tabs>
        <w:spacing w:line="360" w:lineRule="auto"/>
        <w:ind w:firstLine="709"/>
        <w:jc w:val="both"/>
        <w:rPr>
          <w:rFonts w:ascii="Arial" w:hAnsi="Arial" w:cs="Arial"/>
          <w:sz w:val="24"/>
          <w:szCs w:val="24"/>
        </w:rPr>
      </w:pPr>
      <w:r w:rsidRPr="00566D66">
        <w:rPr>
          <w:rFonts w:ascii="Arial" w:hAnsi="Arial" w:cs="Arial"/>
          <w:sz w:val="24"/>
          <w:szCs w:val="24"/>
        </w:rPr>
        <w:t>Используют следующую степень жесткости:</w:t>
      </w:r>
    </w:p>
    <w:p w:rsidR="00422140" w:rsidRDefault="00422140" w:rsidP="00C618CB">
      <w:pPr>
        <w:tabs>
          <w:tab w:val="left" w:pos="851"/>
        </w:tabs>
        <w:spacing w:line="360" w:lineRule="auto"/>
        <w:ind w:firstLine="709"/>
        <w:jc w:val="both"/>
        <w:rPr>
          <w:rFonts w:ascii="Arial" w:hAnsi="Arial" w:cs="Arial"/>
          <w:sz w:val="24"/>
          <w:szCs w:val="24"/>
        </w:rPr>
      </w:pPr>
      <w:r w:rsidRPr="00566D66">
        <w:rPr>
          <w:rFonts w:ascii="Arial" w:hAnsi="Arial" w:cs="Arial"/>
          <w:color w:val="0000FF"/>
          <w:sz w:val="24"/>
          <w:szCs w:val="28"/>
        </w:rPr>
        <w:tab/>
      </w:r>
      <w:r w:rsidRPr="00566D66">
        <w:rPr>
          <w:rFonts w:ascii="Arial" w:hAnsi="Arial" w:cs="Arial"/>
          <w:sz w:val="24"/>
          <w:szCs w:val="24"/>
        </w:rPr>
        <w:t>температура (40 ± 2) °С;</w:t>
      </w:r>
    </w:p>
    <w:p w:rsidR="00422140" w:rsidRPr="00F150D5" w:rsidRDefault="00422140" w:rsidP="00C618CB">
      <w:pPr>
        <w:tabs>
          <w:tab w:val="left" w:pos="851"/>
        </w:tabs>
        <w:spacing w:line="360" w:lineRule="auto"/>
        <w:ind w:firstLine="709"/>
        <w:jc w:val="both"/>
        <w:rPr>
          <w:rFonts w:ascii="Arial" w:hAnsi="Arial" w:cs="Arial"/>
          <w:sz w:val="24"/>
          <w:szCs w:val="24"/>
        </w:rPr>
      </w:pPr>
      <w:r w:rsidRPr="00F150D5">
        <w:rPr>
          <w:rFonts w:ascii="Arial" w:hAnsi="Arial" w:cs="Arial"/>
          <w:sz w:val="24"/>
          <w:szCs w:val="24"/>
        </w:rPr>
        <w:t>-</w:t>
      </w:r>
      <w:r w:rsidRPr="00F150D5">
        <w:rPr>
          <w:rFonts w:ascii="Arial" w:hAnsi="Arial" w:cs="Arial"/>
          <w:sz w:val="24"/>
          <w:szCs w:val="28"/>
        </w:rPr>
        <w:tab/>
      </w:r>
      <w:r w:rsidRPr="00F150D5">
        <w:rPr>
          <w:rFonts w:ascii="Arial" w:hAnsi="Arial" w:cs="Arial"/>
          <w:sz w:val="24"/>
          <w:szCs w:val="24"/>
        </w:rPr>
        <w:t>относительная влажность</w:t>
      </w:r>
      <w:proofErr w:type="gramStart"/>
      <w:r w:rsidRPr="00F150D5">
        <w:rPr>
          <w:rFonts w:ascii="Arial" w:hAnsi="Arial" w:cs="Arial"/>
          <w:sz w:val="24"/>
          <w:szCs w:val="24"/>
        </w:rPr>
        <w:t xml:space="preserve"> </w:t>
      </w:r>
      <w:r w:rsidR="00F150D5" w:rsidRPr="00F150D5">
        <w:rPr>
          <w:rFonts w:ascii="Arial" w:hAnsi="Arial" w:cs="Arial"/>
          <w:sz w:val="24"/>
          <w:szCs w:val="24"/>
        </w:rPr>
        <w:t>(</w:t>
      </w:r>
      <w:r w:rsidR="00F150D5" w:rsidRPr="00F150D5">
        <w:rPr>
          <w:rFonts w:ascii="Arial" w:hAnsi="Arial" w:cs="Arial"/>
          <w:position w:val="-18"/>
          <w:sz w:val="24"/>
          <w:szCs w:val="28"/>
        </w:rPr>
        <w:object w:dxaOrig="600" w:dyaOrig="4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25.5pt" o:ole="">
            <v:imagedata r:id="rId21" o:title=""/>
          </v:shape>
          <o:OLEObject Type="Embed" ProgID="Equation.3" ShapeID="_x0000_i1025" DrawAspect="Content" ObjectID="_1646043000" r:id="rId22"/>
        </w:object>
      </w:r>
      <w:r w:rsidR="00F150D5" w:rsidRPr="00F150D5">
        <w:rPr>
          <w:rFonts w:ascii="Arial" w:hAnsi="Arial" w:cs="Arial"/>
          <w:sz w:val="24"/>
          <w:szCs w:val="28"/>
        </w:rPr>
        <w:t>)</w:t>
      </w:r>
      <w:r w:rsidR="00C618CB" w:rsidRPr="00F150D5">
        <w:rPr>
          <w:rFonts w:ascii="Arial" w:hAnsi="Arial" w:cs="Arial"/>
          <w:sz w:val="24"/>
          <w:szCs w:val="24"/>
        </w:rPr>
        <w:t xml:space="preserve"> </w:t>
      </w:r>
      <w:r w:rsidRPr="00F150D5">
        <w:rPr>
          <w:rFonts w:ascii="Arial" w:hAnsi="Arial" w:cs="Arial"/>
          <w:sz w:val="24"/>
          <w:szCs w:val="24"/>
        </w:rPr>
        <w:t>%;</w:t>
      </w:r>
      <w:proofErr w:type="gramEnd"/>
    </w:p>
    <w:p w:rsidR="00422140" w:rsidRPr="00566D66" w:rsidRDefault="00422140" w:rsidP="00C618CB">
      <w:pPr>
        <w:tabs>
          <w:tab w:val="left" w:pos="851"/>
        </w:tabs>
        <w:spacing w:line="360" w:lineRule="auto"/>
        <w:ind w:firstLine="709"/>
        <w:jc w:val="both"/>
        <w:rPr>
          <w:rFonts w:ascii="Arial" w:hAnsi="Arial" w:cs="Arial"/>
          <w:sz w:val="24"/>
          <w:szCs w:val="24"/>
        </w:rPr>
      </w:pPr>
      <w:r w:rsidRPr="00566D66">
        <w:rPr>
          <w:rFonts w:ascii="Arial" w:hAnsi="Arial" w:cs="Arial"/>
          <w:sz w:val="24"/>
          <w:szCs w:val="24"/>
        </w:rPr>
        <w:t>-</w:t>
      </w:r>
      <w:r w:rsidRPr="00566D66">
        <w:rPr>
          <w:rFonts w:ascii="Arial" w:hAnsi="Arial" w:cs="Arial"/>
          <w:sz w:val="24"/>
          <w:szCs w:val="28"/>
        </w:rPr>
        <w:tab/>
      </w:r>
      <w:r w:rsidRPr="00566D66">
        <w:rPr>
          <w:rFonts w:ascii="Arial" w:hAnsi="Arial" w:cs="Arial"/>
          <w:sz w:val="24"/>
          <w:szCs w:val="24"/>
        </w:rPr>
        <w:t>продолжительность не менее 48 ч.</w:t>
      </w:r>
    </w:p>
    <w:p w:rsidR="00422140" w:rsidRDefault="00422140" w:rsidP="00422140">
      <w:pPr>
        <w:tabs>
          <w:tab w:val="left" w:pos="1418"/>
        </w:tabs>
        <w:spacing w:line="360" w:lineRule="auto"/>
        <w:ind w:firstLine="709"/>
        <w:jc w:val="both"/>
        <w:rPr>
          <w:rFonts w:ascii="Arial" w:hAnsi="Arial" w:cs="Arial"/>
          <w:sz w:val="24"/>
          <w:szCs w:val="24"/>
        </w:rPr>
      </w:pPr>
      <w:r w:rsidRPr="00566D66">
        <w:rPr>
          <w:rFonts w:ascii="Arial" w:hAnsi="Arial" w:cs="Arial"/>
          <w:sz w:val="24"/>
          <w:szCs w:val="24"/>
        </w:rPr>
        <w:t xml:space="preserve">В процессе испытания ИП должен сохранить дежурный режим работы. Дальнейшая процедура испытаний и критерии оценки </w:t>
      </w:r>
      <w:r>
        <w:rPr>
          <w:rFonts w:ascii="Arial" w:hAnsi="Arial" w:cs="Arial"/>
          <w:sz w:val="24"/>
          <w:szCs w:val="24"/>
        </w:rPr>
        <w:t xml:space="preserve">– </w:t>
      </w:r>
      <w:r w:rsidRPr="00566D66">
        <w:rPr>
          <w:rFonts w:ascii="Arial" w:hAnsi="Arial" w:cs="Arial"/>
          <w:sz w:val="24"/>
          <w:szCs w:val="24"/>
        </w:rPr>
        <w:t>в соответствии с методами испытаний конкретных типов ИП.</w:t>
      </w:r>
    </w:p>
    <w:p w:rsidR="00422140" w:rsidRPr="00C82EB4" w:rsidRDefault="00422140" w:rsidP="00422140">
      <w:pPr>
        <w:tabs>
          <w:tab w:val="left" w:pos="1418"/>
        </w:tabs>
        <w:spacing w:line="360" w:lineRule="auto"/>
        <w:ind w:firstLine="709"/>
        <w:jc w:val="both"/>
        <w:rPr>
          <w:rFonts w:ascii="Arial" w:hAnsi="Arial" w:cs="Arial"/>
          <w:sz w:val="24"/>
          <w:szCs w:val="24"/>
        </w:rPr>
      </w:pPr>
      <w:r w:rsidRPr="00C82EB4">
        <w:rPr>
          <w:rFonts w:ascii="Arial" w:hAnsi="Arial" w:cs="Arial"/>
          <w:sz w:val="24"/>
          <w:szCs w:val="24"/>
        </w:rPr>
        <w:t>4.4.5.2</w:t>
      </w:r>
      <w:r w:rsidRPr="00C82EB4">
        <w:rPr>
          <w:rFonts w:ascii="Arial" w:hAnsi="Arial" w:cs="Arial"/>
          <w:sz w:val="24"/>
          <w:szCs w:val="24"/>
        </w:rPr>
        <w:tab/>
        <w:t>Циклический режим</w:t>
      </w:r>
    </w:p>
    <w:p w:rsidR="00422140" w:rsidRPr="00CE781F" w:rsidRDefault="00422140" w:rsidP="00422140">
      <w:pPr>
        <w:tabs>
          <w:tab w:val="left" w:pos="1418"/>
        </w:tabs>
        <w:spacing w:line="360" w:lineRule="auto"/>
        <w:ind w:firstLine="709"/>
        <w:jc w:val="both"/>
        <w:rPr>
          <w:rFonts w:ascii="Arial" w:hAnsi="Arial" w:cs="Arial"/>
          <w:sz w:val="24"/>
          <w:szCs w:val="24"/>
        </w:rPr>
      </w:pPr>
      <w:r w:rsidRPr="00CE781F">
        <w:rPr>
          <w:rFonts w:ascii="Arial" w:hAnsi="Arial" w:cs="Arial"/>
          <w:sz w:val="24"/>
          <w:szCs w:val="24"/>
        </w:rPr>
        <w:t xml:space="preserve">Испытательное оборудование и метод испытания должны соответствовать </w:t>
      </w:r>
      <w:r>
        <w:rPr>
          <w:rFonts w:ascii="Arial" w:hAnsi="Arial" w:cs="Arial"/>
          <w:sz w:val="24"/>
          <w:szCs w:val="24"/>
        </w:rPr>
        <w:br/>
      </w:r>
      <w:r w:rsidRPr="00D6084C">
        <w:rPr>
          <w:rFonts w:ascii="Arial" w:hAnsi="Arial" w:cs="Arial"/>
          <w:sz w:val="24"/>
          <w:szCs w:val="24"/>
        </w:rPr>
        <w:t>ГОСТ 28216</w:t>
      </w:r>
      <w:r w:rsidRPr="00CE781F">
        <w:rPr>
          <w:rFonts w:ascii="Arial" w:hAnsi="Arial" w:cs="Arial"/>
          <w:sz w:val="24"/>
          <w:szCs w:val="24"/>
        </w:rPr>
        <w:t xml:space="preserve">. В процессе испытания ИП должен находиться в дежурном режиме. </w:t>
      </w:r>
    </w:p>
    <w:p w:rsidR="00422140" w:rsidRPr="00CE781F" w:rsidRDefault="00422140" w:rsidP="00422140">
      <w:pPr>
        <w:tabs>
          <w:tab w:val="left" w:pos="1418"/>
        </w:tabs>
        <w:spacing w:line="360" w:lineRule="auto"/>
        <w:ind w:firstLine="709"/>
        <w:jc w:val="both"/>
        <w:rPr>
          <w:rFonts w:ascii="Arial" w:hAnsi="Arial" w:cs="Arial"/>
          <w:sz w:val="24"/>
          <w:szCs w:val="24"/>
        </w:rPr>
      </w:pPr>
      <w:r w:rsidRPr="00CE781F">
        <w:rPr>
          <w:rFonts w:ascii="Arial" w:hAnsi="Arial" w:cs="Arial"/>
          <w:sz w:val="24"/>
          <w:szCs w:val="24"/>
        </w:rPr>
        <w:t>Используют следующую степень жесткости:</w:t>
      </w:r>
    </w:p>
    <w:p w:rsidR="00422140" w:rsidRPr="00CE781F" w:rsidRDefault="00422140" w:rsidP="00422140">
      <w:pPr>
        <w:tabs>
          <w:tab w:val="left" w:pos="851"/>
        </w:tabs>
        <w:spacing w:line="360" w:lineRule="auto"/>
        <w:ind w:firstLine="709"/>
        <w:jc w:val="both"/>
        <w:rPr>
          <w:rFonts w:ascii="Arial" w:hAnsi="Arial" w:cs="Arial"/>
          <w:sz w:val="24"/>
          <w:szCs w:val="24"/>
        </w:rPr>
      </w:pPr>
      <w:r w:rsidRPr="00CE781F">
        <w:rPr>
          <w:rFonts w:ascii="Arial" w:hAnsi="Arial" w:cs="Arial"/>
          <w:sz w:val="24"/>
          <w:szCs w:val="24"/>
        </w:rPr>
        <w:t>-</w:t>
      </w:r>
      <w:r w:rsidRPr="00CE781F">
        <w:rPr>
          <w:rFonts w:ascii="Arial" w:hAnsi="Arial" w:cs="Arial"/>
          <w:sz w:val="24"/>
          <w:szCs w:val="28"/>
        </w:rPr>
        <w:tab/>
        <w:t xml:space="preserve">верхнее значение </w:t>
      </w:r>
      <w:r w:rsidRPr="00CE781F">
        <w:rPr>
          <w:rFonts w:ascii="Arial" w:hAnsi="Arial" w:cs="Arial"/>
          <w:sz w:val="24"/>
          <w:szCs w:val="24"/>
        </w:rPr>
        <w:t>температуры (40 ± 2) °С;</w:t>
      </w:r>
    </w:p>
    <w:p w:rsidR="00422140" w:rsidRPr="00CE781F" w:rsidRDefault="00422140" w:rsidP="00422140">
      <w:pPr>
        <w:tabs>
          <w:tab w:val="left" w:pos="851"/>
        </w:tabs>
        <w:spacing w:line="360" w:lineRule="auto"/>
        <w:ind w:firstLine="709"/>
        <w:jc w:val="both"/>
        <w:rPr>
          <w:rFonts w:ascii="Arial" w:hAnsi="Arial" w:cs="Arial"/>
          <w:sz w:val="24"/>
          <w:szCs w:val="24"/>
        </w:rPr>
      </w:pPr>
      <w:r w:rsidRPr="00CE781F">
        <w:rPr>
          <w:rFonts w:ascii="Arial" w:hAnsi="Arial" w:cs="Arial"/>
          <w:sz w:val="24"/>
          <w:szCs w:val="24"/>
        </w:rPr>
        <w:t>-</w:t>
      </w:r>
      <w:r w:rsidRPr="00CE781F">
        <w:rPr>
          <w:rFonts w:ascii="Arial" w:hAnsi="Arial" w:cs="Arial"/>
          <w:sz w:val="24"/>
          <w:szCs w:val="28"/>
        </w:rPr>
        <w:tab/>
        <w:t>число циклов 2</w:t>
      </w:r>
      <w:r w:rsidRPr="00CE781F">
        <w:rPr>
          <w:rFonts w:ascii="Arial" w:hAnsi="Arial" w:cs="Arial"/>
          <w:sz w:val="24"/>
          <w:szCs w:val="24"/>
        </w:rPr>
        <w:t>.</w:t>
      </w:r>
    </w:p>
    <w:p w:rsidR="00422140" w:rsidRPr="00CE781F" w:rsidRDefault="00422140" w:rsidP="00422140">
      <w:pPr>
        <w:tabs>
          <w:tab w:val="left" w:pos="1418"/>
        </w:tabs>
        <w:spacing w:line="360" w:lineRule="auto"/>
        <w:ind w:firstLine="709"/>
        <w:jc w:val="both"/>
        <w:rPr>
          <w:rFonts w:ascii="Arial" w:hAnsi="Arial" w:cs="Arial"/>
          <w:sz w:val="24"/>
          <w:szCs w:val="24"/>
        </w:rPr>
      </w:pPr>
      <w:r w:rsidRPr="00CE781F">
        <w:rPr>
          <w:rFonts w:ascii="Arial" w:hAnsi="Arial" w:cs="Arial"/>
          <w:sz w:val="24"/>
          <w:szCs w:val="24"/>
        </w:rPr>
        <w:t>В процессе испытания ИП должен сохранить дежурный режим работы. Дальнейшая процедура испытаний и критерии оценки аналогичны испытаниям на воздействие повышенной влажности (постоянный режим) конкретных типов ИП.</w:t>
      </w:r>
    </w:p>
    <w:p w:rsidR="00422140" w:rsidRPr="001D6E11" w:rsidRDefault="00422140" w:rsidP="00422140">
      <w:pPr>
        <w:tabs>
          <w:tab w:val="left" w:pos="1418"/>
        </w:tabs>
        <w:spacing w:line="360" w:lineRule="auto"/>
        <w:ind w:firstLine="709"/>
        <w:jc w:val="both"/>
        <w:rPr>
          <w:rFonts w:ascii="Arial" w:hAnsi="Arial" w:cs="Arial"/>
          <w:sz w:val="24"/>
          <w:szCs w:val="24"/>
        </w:rPr>
      </w:pPr>
      <w:r w:rsidRPr="001D6E11">
        <w:rPr>
          <w:rFonts w:ascii="Arial" w:hAnsi="Arial" w:cs="Arial"/>
          <w:sz w:val="24"/>
          <w:szCs w:val="24"/>
        </w:rPr>
        <w:t>Допускается не проводить испытание ИП на устойчивость к воздействию повышенной влажности (циклическое) в рамках испытаний по подтверждению соответствия извещателей требованиям технических регламентов.</w:t>
      </w:r>
    </w:p>
    <w:p w:rsidR="00422140" w:rsidRPr="00566D66" w:rsidRDefault="00422140" w:rsidP="00422140">
      <w:pPr>
        <w:tabs>
          <w:tab w:val="left" w:pos="1701"/>
        </w:tabs>
        <w:spacing w:line="360" w:lineRule="auto"/>
        <w:ind w:firstLine="709"/>
        <w:jc w:val="both"/>
        <w:rPr>
          <w:rFonts w:ascii="Arial" w:hAnsi="Arial" w:cs="Arial"/>
          <w:b/>
          <w:sz w:val="24"/>
          <w:szCs w:val="28"/>
        </w:rPr>
      </w:pPr>
      <w:r w:rsidRPr="00566D66">
        <w:rPr>
          <w:rFonts w:ascii="Arial" w:hAnsi="Arial" w:cs="Arial"/>
          <w:b/>
          <w:sz w:val="24"/>
          <w:szCs w:val="28"/>
        </w:rPr>
        <w:lastRenderedPageBreak/>
        <w:t>4.4.6</w:t>
      </w:r>
      <w:r w:rsidRPr="00566D66">
        <w:rPr>
          <w:rFonts w:ascii="Arial" w:hAnsi="Arial" w:cs="Arial"/>
          <w:b/>
          <w:sz w:val="24"/>
          <w:szCs w:val="28"/>
        </w:rPr>
        <w:tab/>
        <w:t>Устойчивость к прямому механическому удару (для ИПДЛ</w:t>
      </w:r>
      <w:r>
        <w:rPr>
          <w:rFonts w:ascii="Arial" w:hAnsi="Arial" w:cs="Arial"/>
          <w:b/>
          <w:sz w:val="24"/>
          <w:szCs w:val="28"/>
        </w:rPr>
        <w:t xml:space="preserve"> </w:t>
      </w:r>
      <w:r w:rsidRPr="00566D66">
        <w:rPr>
          <w:rFonts w:ascii="Arial" w:hAnsi="Arial" w:cs="Arial"/>
          <w:b/>
          <w:sz w:val="24"/>
          <w:szCs w:val="28"/>
        </w:rPr>
        <w:t xml:space="preserve">– прочность) </w:t>
      </w:r>
      <w:r w:rsidRPr="00C82EB4">
        <w:rPr>
          <w:rFonts w:ascii="Arial" w:hAnsi="Arial" w:cs="Arial"/>
          <w:sz w:val="24"/>
          <w:szCs w:val="28"/>
        </w:rPr>
        <w:t>(см. 4.2.2.5)</w:t>
      </w:r>
    </w:p>
    <w:p w:rsidR="00422140" w:rsidRPr="00566D66"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sz w:val="24"/>
          <w:szCs w:val="28"/>
        </w:rPr>
        <w:t xml:space="preserve">Испытательное оборудование должно соответствовать приложению В. Перед проведением испытания необходимо осмотреть составные части ИП и убедиться в отсутствии механических повреждений. </w:t>
      </w:r>
      <w:r w:rsidRPr="005019E1">
        <w:rPr>
          <w:rFonts w:ascii="Arial" w:hAnsi="Arial" w:cs="Arial"/>
          <w:sz w:val="24"/>
          <w:szCs w:val="28"/>
        </w:rPr>
        <w:t xml:space="preserve">ИП должен быть закреплен на стенде в эксплуатационном положении </w:t>
      </w:r>
      <w:r>
        <w:rPr>
          <w:rFonts w:ascii="Arial" w:hAnsi="Arial" w:cs="Arial"/>
          <w:sz w:val="24"/>
          <w:szCs w:val="28"/>
        </w:rPr>
        <w:t>и</w:t>
      </w:r>
      <w:r w:rsidRPr="00566D66">
        <w:rPr>
          <w:rFonts w:ascii="Arial" w:hAnsi="Arial" w:cs="Arial"/>
          <w:sz w:val="24"/>
          <w:szCs w:val="28"/>
        </w:rPr>
        <w:t xml:space="preserve"> находиться в дежурном режиме </w:t>
      </w:r>
      <w:r>
        <w:rPr>
          <w:rFonts w:ascii="Arial" w:hAnsi="Arial" w:cs="Arial"/>
          <w:sz w:val="24"/>
          <w:szCs w:val="28"/>
        </w:rPr>
        <w:t xml:space="preserve">работы </w:t>
      </w:r>
      <w:r w:rsidRPr="00566D66">
        <w:rPr>
          <w:rFonts w:ascii="Arial" w:hAnsi="Arial" w:cs="Arial"/>
          <w:sz w:val="24"/>
          <w:szCs w:val="28"/>
        </w:rPr>
        <w:t xml:space="preserve">(для ИПДЛ – выключен). </w:t>
      </w:r>
    </w:p>
    <w:p w:rsidR="00422140" w:rsidRPr="00566D66" w:rsidRDefault="00422140" w:rsidP="00422140">
      <w:pPr>
        <w:tabs>
          <w:tab w:val="left" w:pos="1418"/>
        </w:tabs>
        <w:spacing w:line="360" w:lineRule="auto"/>
        <w:ind w:firstLine="709"/>
        <w:jc w:val="both"/>
        <w:rPr>
          <w:rFonts w:ascii="Arial" w:hAnsi="Arial" w:cs="Arial"/>
          <w:sz w:val="24"/>
          <w:szCs w:val="28"/>
        </w:rPr>
      </w:pPr>
      <w:r w:rsidRPr="00566D66">
        <w:rPr>
          <w:rFonts w:ascii="Arial" w:hAnsi="Arial" w:cs="Arial"/>
          <w:sz w:val="24"/>
          <w:szCs w:val="28"/>
        </w:rPr>
        <w:t>Используют следующие параметры воздействия:</w:t>
      </w:r>
    </w:p>
    <w:p w:rsidR="00422140" w:rsidRPr="00566D66"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w:t>
      </w:r>
      <w:r w:rsidRPr="00566D66">
        <w:rPr>
          <w:rFonts w:ascii="Arial" w:hAnsi="Arial" w:cs="Arial"/>
          <w:color w:val="0000FF"/>
          <w:sz w:val="24"/>
          <w:szCs w:val="28"/>
        </w:rPr>
        <w:tab/>
      </w:r>
      <w:r w:rsidRPr="00566D66">
        <w:rPr>
          <w:rFonts w:ascii="Arial" w:hAnsi="Arial" w:cs="Arial"/>
          <w:sz w:val="24"/>
          <w:szCs w:val="28"/>
        </w:rPr>
        <w:t>энергия удара (1,9 ± 0,1) Дж;</w:t>
      </w:r>
    </w:p>
    <w:p w:rsidR="00422140" w:rsidRPr="00566D66"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w:t>
      </w:r>
      <w:r w:rsidRPr="00566D66">
        <w:rPr>
          <w:rFonts w:ascii="Arial" w:hAnsi="Arial" w:cs="Arial"/>
          <w:color w:val="0000FF"/>
          <w:sz w:val="24"/>
          <w:szCs w:val="28"/>
        </w:rPr>
        <w:tab/>
      </w:r>
      <w:r w:rsidRPr="00566D66">
        <w:rPr>
          <w:rFonts w:ascii="Arial" w:hAnsi="Arial" w:cs="Arial"/>
          <w:sz w:val="24"/>
          <w:szCs w:val="28"/>
        </w:rPr>
        <w:t>число точек удара 1;</w:t>
      </w:r>
    </w:p>
    <w:p w:rsidR="00422140" w:rsidRPr="00566D66"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w:t>
      </w:r>
      <w:r w:rsidRPr="00566D66">
        <w:rPr>
          <w:rFonts w:ascii="Arial" w:hAnsi="Arial" w:cs="Arial"/>
          <w:color w:val="0000FF"/>
          <w:sz w:val="24"/>
          <w:szCs w:val="28"/>
        </w:rPr>
        <w:tab/>
      </w:r>
      <w:r w:rsidRPr="00566D66">
        <w:rPr>
          <w:rFonts w:ascii="Arial" w:hAnsi="Arial" w:cs="Arial"/>
          <w:sz w:val="24"/>
          <w:szCs w:val="28"/>
        </w:rPr>
        <w:t>скорость движения молотка при ударе (1,500 ± 0,125) м/с.</w:t>
      </w:r>
    </w:p>
    <w:p w:rsidR="00422140" w:rsidRPr="00566D66" w:rsidRDefault="00422140" w:rsidP="00422140">
      <w:pPr>
        <w:tabs>
          <w:tab w:val="left" w:pos="1418"/>
        </w:tabs>
        <w:spacing w:line="360" w:lineRule="auto"/>
        <w:ind w:firstLine="709"/>
        <w:jc w:val="both"/>
        <w:rPr>
          <w:rFonts w:ascii="Arial" w:hAnsi="Arial" w:cs="Arial"/>
          <w:sz w:val="24"/>
          <w:szCs w:val="28"/>
        </w:rPr>
      </w:pPr>
      <w:r w:rsidRPr="00566D66">
        <w:rPr>
          <w:rFonts w:ascii="Arial" w:hAnsi="Arial" w:cs="Arial"/>
          <w:sz w:val="24"/>
          <w:szCs w:val="28"/>
        </w:rPr>
        <w:t xml:space="preserve">В процессе испытания </w:t>
      </w:r>
      <w:r w:rsidRPr="00BA3728">
        <w:rPr>
          <w:rFonts w:ascii="Arial" w:hAnsi="Arial" w:cs="Arial"/>
          <w:sz w:val="24"/>
          <w:szCs w:val="28"/>
        </w:rPr>
        <w:t xml:space="preserve">ИП (кроме ИПДЛ) должен </w:t>
      </w:r>
      <w:r w:rsidRPr="00566D66">
        <w:rPr>
          <w:rFonts w:ascii="Arial" w:hAnsi="Arial" w:cs="Arial"/>
          <w:sz w:val="24"/>
          <w:szCs w:val="28"/>
        </w:rPr>
        <w:t xml:space="preserve">сохранить дежурный режим работы. Дальнейшая процедура испытаний и критерии оценки </w:t>
      </w:r>
      <w:r w:rsidR="00C82EB4" w:rsidRPr="00C82EB4">
        <w:rPr>
          <w:rFonts w:ascii="Arial" w:hAnsi="Arial" w:cs="Arial"/>
          <w:sz w:val="24"/>
          <w:szCs w:val="28"/>
        </w:rPr>
        <w:t xml:space="preserve">– </w:t>
      </w:r>
      <w:r w:rsidRPr="00566D66">
        <w:rPr>
          <w:rFonts w:ascii="Arial" w:hAnsi="Arial" w:cs="Arial"/>
          <w:sz w:val="24"/>
          <w:szCs w:val="28"/>
        </w:rPr>
        <w:t>в соответствии с методами испытаний конкретных типов ИП.</w:t>
      </w:r>
    </w:p>
    <w:p w:rsidR="00422140" w:rsidRPr="00C82EB4"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b/>
          <w:sz w:val="24"/>
          <w:szCs w:val="28"/>
        </w:rPr>
        <w:t>4.4.7</w:t>
      </w:r>
      <w:r w:rsidRPr="00566D66">
        <w:rPr>
          <w:rFonts w:ascii="Arial" w:hAnsi="Arial" w:cs="Arial"/>
          <w:b/>
          <w:sz w:val="24"/>
          <w:szCs w:val="28"/>
        </w:rPr>
        <w:tab/>
        <w:t>Устойчивость к синусоидальной вибрации (для ИПДЛ</w:t>
      </w:r>
      <w:r>
        <w:rPr>
          <w:rFonts w:ascii="Arial" w:hAnsi="Arial" w:cs="Arial"/>
          <w:b/>
          <w:sz w:val="24"/>
          <w:szCs w:val="28"/>
        </w:rPr>
        <w:t xml:space="preserve"> </w:t>
      </w:r>
      <w:r w:rsidRPr="00566D66">
        <w:rPr>
          <w:rFonts w:ascii="Arial" w:hAnsi="Arial" w:cs="Arial"/>
          <w:b/>
          <w:sz w:val="24"/>
          <w:szCs w:val="28"/>
        </w:rPr>
        <w:t xml:space="preserve">– прочность) </w:t>
      </w:r>
      <w:r w:rsidRPr="00C82EB4">
        <w:rPr>
          <w:rFonts w:ascii="Arial" w:hAnsi="Arial" w:cs="Arial"/>
          <w:sz w:val="24"/>
          <w:szCs w:val="28"/>
        </w:rPr>
        <w:t>(см. 4.2.2.4)</w:t>
      </w:r>
    </w:p>
    <w:p w:rsidR="00422140" w:rsidRPr="00566D66" w:rsidRDefault="00422140" w:rsidP="00422140">
      <w:pPr>
        <w:tabs>
          <w:tab w:val="left" w:pos="1701"/>
        </w:tabs>
        <w:spacing w:line="360" w:lineRule="auto"/>
        <w:ind w:firstLine="709"/>
        <w:jc w:val="both"/>
        <w:rPr>
          <w:rFonts w:ascii="Arial" w:hAnsi="Arial" w:cs="Arial"/>
          <w:sz w:val="24"/>
          <w:szCs w:val="28"/>
        </w:rPr>
      </w:pPr>
      <w:r w:rsidRPr="008E7100">
        <w:rPr>
          <w:rFonts w:ascii="Arial" w:hAnsi="Arial" w:cs="Arial"/>
          <w:sz w:val="24"/>
          <w:szCs w:val="28"/>
        </w:rPr>
        <w:t xml:space="preserve">Испытательное оборудование и метод испытания должны соответствовать </w:t>
      </w:r>
      <w:r>
        <w:rPr>
          <w:rFonts w:ascii="Arial" w:hAnsi="Arial" w:cs="Arial"/>
          <w:sz w:val="24"/>
          <w:szCs w:val="28"/>
        </w:rPr>
        <w:br/>
      </w:r>
      <w:r w:rsidRPr="008E7100">
        <w:rPr>
          <w:rFonts w:ascii="Arial" w:hAnsi="Arial" w:cs="Arial"/>
          <w:sz w:val="24"/>
          <w:szCs w:val="28"/>
        </w:rPr>
        <w:t>ГОСТ 28203. Перед проведением испытания необходимо осмотреть составные части ИП и убедиться в отсутствии механических повреждений. В процессе всего испытания ИП должен находиться</w:t>
      </w:r>
      <w:r w:rsidRPr="00566D66">
        <w:rPr>
          <w:rFonts w:ascii="Arial" w:hAnsi="Arial" w:cs="Arial"/>
          <w:sz w:val="24"/>
          <w:szCs w:val="28"/>
        </w:rPr>
        <w:t xml:space="preserve"> в дежурном режиме</w:t>
      </w:r>
      <w:r>
        <w:rPr>
          <w:rFonts w:ascii="Arial" w:hAnsi="Arial" w:cs="Arial"/>
          <w:sz w:val="24"/>
          <w:szCs w:val="28"/>
        </w:rPr>
        <w:t xml:space="preserve"> (для ИПДЛ</w:t>
      </w:r>
      <w:r w:rsidRPr="00566D66">
        <w:rPr>
          <w:rFonts w:ascii="Arial" w:hAnsi="Arial" w:cs="Arial"/>
          <w:sz w:val="24"/>
          <w:szCs w:val="28"/>
        </w:rPr>
        <w:t xml:space="preserve"> – выключен). При испытании ИП подвергают воздействию вибрации по трем взаимно перпендикулярным осям, одна из которых перпендикулярна плоскости крепления извещателя. </w:t>
      </w:r>
    </w:p>
    <w:p w:rsidR="00422140" w:rsidRPr="00566D66" w:rsidRDefault="00422140" w:rsidP="00422140">
      <w:pPr>
        <w:tabs>
          <w:tab w:val="left" w:pos="1418"/>
        </w:tabs>
        <w:spacing w:line="360" w:lineRule="auto"/>
        <w:ind w:firstLine="709"/>
        <w:jc w:val="both"/>
        <w:rPr>
          <w:rFonts w:ascii="Arial" w:hAnsi="Arial" w:cs="Arial"/>
          <w:sz w:val="24"/>
          <w:szCs w:val="28"/>
        </w:rPr>
      </w:pPr>
      <w:r w:rsidRPr="00566D66">
        <w:rPr>
          <w:rFonts w:ascii="Arial" w:hAnsi="Arial" w:cs="Arial"/>
          <w:sz w:val="24"/>
          <w:szCs w:val="28"/>
        </w:rPr>
        <w:t>Используют следующую степень жесткости:</w:t>
      </w:r>
    </w:p>
    <w:p w:rsidR="00422140" w:rsidRPr="00566D66"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w:t>
      </w:r>
      <w:r w:rsidRPr="00566D66">
        <w:rPr>
          <w:rFonts w:ascii="Arial" w:hAnsi="Arial" w:cs="Arial"/>
          <w:color w:val="0000FF"/>
          <w:sz w:val="24"/>
          <w:szCs w:val="28"/>
        </w:rPr>
        <w:tab/>
      </w:r>
      <w:r w:rsidRPr="00566D66">
        <w:rPr>
          <w:rFonts w:ascii="Arial" w:hAnsi="Arial" w:cs="Arial"/>
          <w:sz w:val="24"/>
          <w:szCs w:val="28"/>
        </w:rPr>
        <w:t>частотный диапазон от 10 до 150 Гц;</w:t>
      </w:r>
    </w:p>
    <w:p w:rsidR="00422140" w:rsidRPr="00566D66"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w:t>
      </w:r>
      <w:r w:rsidRPr="00566D66">
        <w:rPr>
          <w:rFonts w:ascii="Arial" w:hAnsi="Arial" w:cs="Arial"/>
          <w:color w:val="0000FF"/>
          <w:sz w:val="24"/>
          <w:szCs w:val="28"/>
        </w:rPr>
        <w:tab/>
      </w:r>
      <w:r w:rsidRPr="00566D66">
        <w:rPr>
          <w:rFonts w:ascii="Arial" w:hAnsi="Arial" w:cs="Arial"/>
          <w:sz w:val="24"/>
          <w:szCs w:val="28"/>
        </w:rPr>
        <w:t>амплитуда ускорения 0,5</w:t>
      </w:r>
      <w:r w:rsidRPr="00566D66">
        <w:rPr>
          <w:rFonts w:ascii="Arial" w:hAnsi="Arial" w:cs="Arial"/>
          <w:i/>
          <w:sz w:val="24"/>
          <w:szCs w:val="28"/>
        </w:rPr>
        <w:t>g</w:t>
      </w:r>
      <w:r w:rsidRPr="00566D66">
        <w:rPr>
          <w:rFonts w:ascii="Arial" w:hAnsi="Arial" w:cs="Arial"/>
          <w:sz w:val="24"/>
          <w:szCs w:val="28"/>
        </w:rPr>
        <w:t>;</w:t>
      </w:r>
    </w:p>
    <w:p w:rsidR="00422140" w:rsidRPr="00566D66"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w:t>
      </w:r>
      <w:r w:rsidRPr="00566D66">
        <w:rPr>
          <w:rFonts w:ascii="Arial" w:hAnsi="Arial" w:cs="Arial"/>
          <w:color w:val="0000FF"/>
          <w:sz w:val="24"/>
          <w:szCs w:val="28"/>
        </w:rPr>
        <w:tab/>
      </w:r>
      <w:r w:rsidRPr="00566D66">
        <w:rPr>
          <w:rFonts w:ascii="Arial" w:hAnsi="Arial" w:cs="Arial"/>
          <w:sz w:val="24"/>
          <w:szCs w:val="28"/>
        </w:rPr>
        <w:t>число осей 3;</w:t>
      </w:r>
    </w:p>
    <w:p w:rsidR="00422140" w:rsidRPr="00566D66"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w:t>
      </w:r>
      <w:r w:rsidRPr="00566D66">
        <w:rPr>
          <w:rFonts w:ascii="Arial" w:hAnsi="Arial" w:cs="Arial"/>
          <w:color w:val="0000FF"/>
          <w:sz w:val="24"/>
          <w:szCs w:val="28"/>
        </w:rPr>
        <w:tab/>
      </w:r>
      <w:r w:rsidRPr="00566D66">
        <w:rPr>
          <w:rFonts w:ascii="Arial" w:hAnsi="Arial" w:cs="Arial"/>
          <w:sz w:val="24"/>
          <w:szCs w:val="28"/>
        </w:rPr>
        <w:t>число циклов на ось 1;</w:t>
      </w:r>
    </w:p>
    <w:p w:rsidR="00422140" w:rsidRPr="00566D66"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w:t>
      </w:r>
      <w:r w:rsidRPr="00566D66">
        <w:rPr>
          <w:rFonts w:ascii="Arial" w:hAnsi="Arial" w:cs="Arial"/>
          <w:color w:val="0000FF"/>
          <w:sz w:val="24"/>
          <w:szCs w:val="28"/>
        </w:rPr>
        <w:tab/>
      </w:r>
      <w:r w:rsidRPr="00566D66">
        <w:rPr>
          <w:rFonts w:ascii="Arial" w:hAnsi="Arial" w:cs="Arial"/>
          <w:sz w:val="24"/>
          <w:szCs w:val="28"/>
        </w:rPr>
        <w:t>частота вибрации должна удваиваться за время не менее 60 с.</w:t>
      </w:r>
    </w:p>
    <w:p w:rsidR="00422140" w:rsidRPr="00566D66" w:rsidRDefault="00422140" w:rsidP="00422140">
      <w:pPr>
        <w:tabs>
          <w:tab w:val="left" w:pos="1418"/>
        </w:tabs>
        <w:spacing w:line="360" w:lineRule="auto"/>
        <w:ind w:firstLine="709"/>
        <w:jc w:val="both"/>
        <w:rPr>
          <w:rFonts w:ascii="Arial" w:hAnsi="Arial" w:cs="Arial"/>
          <w:sz w:val="24"/>
          <w:szCs w:val="28"/>
        </w:rPr>
      </w:pPr>
      <w:r w:rsidRPr="00566D66">
        <w:rPr>
          <w:rFonts w:ascii="Arial" w:hAnsi="Arial" w:cs="Arial"/>
          <w:sz w:val="24"/>
          <w:szCs w:val="28"/>
        </w:rPr>
        <w:t xml:space="preserve">В процессе испытания ИП (кроме ИПДЛ) должен сохранить дежурный режим работы. Дальнейшая процедура испытаний и критерии оценки </w:t>
      </w:r>
      <w:r>
        <w:rPr>
          <w:rFonts w:ascii="Arial" w:hAnsi="Arial" w:cs="Arial"/>
          <w:sz w:val="24"/>
          <w:szCs w:val="28"/>
        </w:rPr>
        <w:t xml:space="preserve">– </w:t>
      </w:r>
      <w:r w:rsidRPr="00566D66">
        <w:rPr>
          <w:rFonts w:ascii="Arial" w:hAnsi="Arial" w:cs="Arial"/>
          <w:sz w:val="24"/>
          <w:szCs w:val="28"/>
        </w:rPr>
        <w:t>в соответствии с методами испытаний конкретных типов ИП.</w:t>
      </w:r>
    </w:p>
    <w:p w:rsidR="00422140" w:rsidRPr="00C82EB4"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b/>
          <w:sz w:val="24"/>
          <w:szCs w:val="28"/>
        </w:rPr>
        <w:t>4.4.8</w:t>
      </w:r>
      <w:r w:rsidRPr="00566D66">
        <w:rPr>
          <w:rFonts w:ascii="Arial" w:hAnsi="Arial" w:cs="Arial"/>
          <w:b/>
          <w:sz w:val="24"/>
          <w:szCs w:val="28"/>
        </w:rPr>
        <w:tab/>
        <w:t xml:space="preserve">Электрическая прочность и сопротивление </w:t>
      </w:r>
      <w:r w:rsidRPr="00CE781F">
        <w:rPr>
          <w:rFonts w:ascii="Arial" w:hAnsi="Arial" w:cs="Arial"/>
          <w:b/>
          <w:sz w:val="24"/>
          <w:szCs w:val="28"/>
        </w:rPr>
        <w:t xml:space="preserve">изоляции </w:t>
      </w:r>
      <w:r w:rsidRPr="00C82EB4">
        <w:rPr>
          <w:rFonts w:ascii="Arial" w:hAnsi="Arial" w:cs="Arial"/>
          <w:sz w:val="24"/>
          <w:szCs w:val="28"/>
        </w:rPr>
        <w:t>(см. 4.2.5.8)</w:t>
      </w:r>
    </w:p>
    <w:p w:rsidR="00422140" w:rsidRPr="00BA3728" w:rsidRDefault="00422140" w:rsidP="00422140">
      <w:pPr>
        <w:tabs>
          <w:tab w:val="left" w:pos="1418"/>
          <w:tab w:val="left" w:pos="1701"/>
        </w:tabs>
        <w:spacing w:line="360" w:lineRule="auto"/>
        <w:ind w:firstLine="709"/>
        <w:jc w:val="both"/>
        <w:rPr>
          <w:rFonts w:ascii="Arial" w:hAnsi="Arial" w:cs="Arial"/>
          <w:sz w:val="24"/>
          <w:szCs w:val="28"/>
        </w:rPr>
      </w:pPr>
      <w:r w:rsidRPr="00566D66">
        <w:rPr>
          <w:rFonts w:ascii="Arial" w:hAnsi="Arial" w:cs="Arial"/>
          <w:sz w:val="24"/>
          <w:szCs w:val="28"/>
        </w:rPr>
        <w:t xml:space="preserve">Проверку электрической прочности и сопротивления изоляции проводят для ИП, выполненных в </w:t>
      </w:r>
      <w:r>
        <w:rPr>
          <w:rFonts w:ascii="Arial" w:hAnsi="Arial" w:cs="Arial"/>
          <w:sz w:val="24"/>
          <w:szCs w:val="28"/>
        </w:rPr>
        <w:t>токопроводящем</w:t>
      </w:r>
      <w:r w:rsidRPr="00566D66">
        <w:rPr>
          <w:rFonts w:ascii="Arial" w:hAnsi="Arial" w:cs="Arial"/>
          <w:sz w:val="24"/>
          <w:szCs w:val="28"/>
        </w:rPr>
        <w:t xml:space="preserve"> корпусе, и для ИП, электропитание которых </w:t>
      </w:r>
      <w:r w:rsidRPr="00566D66">
        <w:rPr>
          <w:rFonts w:ascii="Arial" w:hAnsi="Arial" w:cs="Arial"/>
          <w:sz w:val="24"/>
          <w:szCs w:val="28"/>
        </w:rPr>
        <w:lastRenderedPageBreak/>
        <w:t>осуществляется по отдельной линии, имеющей гальваническую развязку с сигнальными линиями вне зависимости от материала корпуса. Испытания ИП проводят в но</w:t>
      </w:r>
      <w:r>
        <w:rPr>
          <w:rFonts w:ascii="Arial" w:hAnsi="Arial" w:cs="Arial"/>
          <w:sz w:val="24"/>
          <w:szCs w:val="28"/>
        </w:rPr>
        <w:t>рмальных климатических условиях с</w:t>
      </w:r>
      <w:r w:rsidRPr="00566D66">
        <w:rPr>
          <w:rFonts w:ascii="Arial" w:hAnsi="Arial" w:cs="Arial"/>
          <w:sz w:val="24"/>
          <w:szCs w:val="28"/>
        </w:rPr>
        <w:t xml:space="preserve"> использов</w:t>
      </w:r>
      <w:r>
        <w:rPr>
          <w:rFonts w:ascii="Arial" w:hAnsi="Arial" w:cs="Arial"/>
          <w:sz w:val="24"/>
          <w:szCs w:val="28"/>
        </w:rPr>
        <w:t>анием генератора, обеспечивающего</w:t>
      </w:r>
      <w:r w:rsidRPr="00566D66">
        <w:rPr>
          <w:rFonts w:ascii="Arial" w:hAnsi="Arial" w:cs="Arial"/>
          <w:sz w:val="24"/>
          <w:szCs w:val="28"/>
        </w:rPr>
        <w:t xml:space="preserve"> синусоидальное нап</w:t>
      </w:r>
      <w:r>
        <w:rPr>
          <w:rFonts w:ascii="Arial" w:hAnsi="Arial" w:cs="Arial"/>
          <w:sz w:val="24"/>
          <w:szCs w:val="28"/>
        </w:rPr>
        <w:t>ряжение частотой от 40 до 60 Гц.</w:t>
      </w:r>
      <w:r w:rsidRPr="00566D66">
        <w:rPr>
          <w:rFonts w:ascii="Arial" w:hAnsi="Arial" w:cs="Arial"/>
          <w:sz w:val="24"/>
          <w:szCs w:val="28"/>
        </w:rPr>
        <w:t xml:space="preserve"> </w:t>
      </w:r>
      <w:r>
        <w:rPr>
          <w:rFonts w:ascii="Arial" w:hAnsi="Arial" w:cs="Arial"/>
          <w:sz w:val="24"/>
          <w:szCs w:val="28"/>
        </w:rPr>
        <w:t>О</w:t>
      </w:r>
      <w:r w:rsidRPr="00566D66">
        <w:rPr>
          <w:rFonts w:ascii="Arial" w:hAnsi="Arial" w:cs="Arial"/>
          <w:sz w:val="24"/>
          <w:szCs w:val="28"/>
        </w:rPr>
        <w:t>бщий провод генератора подсоединяют к клемме защитного заземления ИП</w:t>
      </w:r>
      <w:r>
        <w:rPr>
          <w:rFonts w:ascii="Arial" w:hAnsi="Arial" w:cs="Arial"/>
          <w:sz w:val="24"/>
          <w:szCs w:val="28"/>
        </w:rPr>
        <w:t xml:space="preserve"> </w:t>
      </w:r>
      <w:r w:rsidRPr="00BA3728">
        <w:rPr>
          <w:rFonts w:ascii="Arial" w:hAnsi="Arial" w:cs="Arial"/>
          <w:sz w:val="24"/>
          <w:szCs w:val="28"/>
        </w:rPr>
        <w:t>(при ее наличии). Перед проведением испытания провода заземления отсоединяют.</w:t>
      </w:r>
    </w:p>
    <w:p w:rsidR="00422140" w:rsidRPr="00566D66" w:rsidRDefault="00422140" w:rsidP="00422140">
      <w:pPr>
        <w:tabs>
          <w:tab w:val="left" w:pos="1418"/>
          <w:tab w:val="left" w:pos="1701"/>
        </w:tabs>
        <w:spacing w:line="360" w:lineRule="auto"/>
        <w:ind w:firstLine="709"/>
        <w:jc w:val="both"/>
        <w:rPr>
          <w:rFonts w:ascii="Arial" w:hAnsi="Arial" w:cs="Arial"/>
          <w:sz w:val="24"/>
          <w:szCs w:val="28"/>
        </w:rPr>
      </w:pPr>
      <w:r w:rsidRPr="00566D66">
        <w:rPr>
          <w:rFonts w:ascii="Arial" w:hAnsi="Arial" w:cs="Arial"/>
          <w:sz w:val="24"/>
          <w:szCs w:val="28"/>
        </w:rPr>
        <w:t xml:space="preserve">У ИП, имеющих </w:t>
      </w:r>
      <w:r>
        <w:rPr>
          <w:rFonts w:ascii="Arial" w:hAnsi="Arial" w:cs="Arial"/>
          <w:sz w:val="24"/>
          <w:szCs w:val="28"/>
        </w:rPr>
        <w:t>токопроводящий</w:t>
      </w:r>
      <w:r w:rsidRPr="00566D66">
        <w:rPr>
          <w:rFonts w:ascii="Arial" w:hAnsi="Arial" w:cs="Arial"/>
          <w:sz w:val="24"/>
          <w:szCs w:val="28"/>
        </w:rPr>
        <w:t xml:space="preserve"> корпус, испытательное напряжение подают между</w:t>
      </w:r>
      <w:r>
        <w:rPr>
          <w:rFonts w:ascii="Arial" w:hAnsi="Arial" w:cs="Arial"/>
          <w:sz w:val="24"/>
          <w:szCs w:val="28"/>
        </w:rPr>
        <w:t xml:space="preserve"> </w:t>
      </w:r>
      <w:r w:rsidRPr="00566D66">
        <w:rPr>
          <w:rFonts w:ascii="Arial" w:hAnsi="Arial" w:cs="Arial"/>
          <w:sz w:val="24"/>
          <w:szCs w:val="28"/>
        </w:rPr>
        <w:t xml:space="preserve">клеммой защитного заземления (или корпусом в случае отсутствия </w:t>
      </w:r>
      <w:r>
        <w:rPr>
          <w:rFonts w:ascii="Arial" w:hAnsi="Arial" w:cs="Arial"/>
          <w:sz w:val="24"/>
          <w:szCs w:val="28"/>
        </w:rPr>
        <w:t xml:space="preserve">клеммы </w:t>
      </w:r>
      <w:r w:rsidRPr="00566D66">
        <w:rPr>
          <w:rFonts w:ascii="Arial" w:hAnsi="Arial" w:cs="Arial"/>
          <w:sz w:val="24"/>
          <w:szCs w:val="28"/>
        </w:rPr>
        <w:t>заземления) и всеми соединенными вместе остальными клеммами.</w:t>
      </w:r>
    </w:p>
    <w:p w:rsidR="00422140" w:rsidRPr="00566D66"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 xml:space="preserve">У ИП в </w:t>
      </w:r>
      <w:r>
        <w:rPr>
          <w:rFonts w:ascii="Arial" w:hAnsi="Arial" w:cs="Arial"/>
          <w:sz w:val="24"/>
          <w:szCs w:val="28"/>
        </w:rPr>
        <w:t>токопроводящем</w:t>
      </w:r>
      <w:r w:rsidRPr="00566D66">
        <w:rPr>
          <w:rFonts w:ascii="Arial" w:hAnsi="Arial" w:cs="Arial"/>
          <w:sz w:val="24"/>
          <w:szCs w:val="28"/>
        </w:rPr>
        <w:t xml:space="preserve"> корпусе, электропитание которых осуществляется по отдельной линии, имеющей гальваническую развязку с сигнальными линиями, испытательное напряжение </w:t>
      </w:r>
      <w:r>
        <w:rPr>
          <w:rFonts w:ascii="Arial" w:hAnsi="Arial" w:cs="Arial"/>
          <w:sz w:val="24"/>
          <w:szCs w:val="28"/>
        </w:rPr>
        <w:t xml:space="preserve">последовательно </w:t>
      </w:r>
      <w:r w:rsidRPr="00566D66">
        <w:rPr>
          <w:rFonts w:ascii="Arial" w:hAnsi="Arial" w:cs="Arial"/>
          <w:sz w:val="24"/>
          <w:szCs w:val="28"/>
        </w:rPr>
        <w:t>прикладывают между:</w:t>
      </w:r>
    </w:p>
    <w:p w:rsidR="00422140" w:rsidRPr="00566D66"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w:t>
      </w:r>
      <w:r w:rsidRPr="00566D66">
        <w:rPr>
          <w:rFonts w:ascii="Arial" w:hAnsi="Arial" w:cs="Arial"/>
          <w:sz w:val="24"/>
          <w:szCs w:val="28"/>
        </w:rPr>
        <w:tab/>
        <w:t>всеми соединенными вместе клеммами сигнальной линии и всеми соединенными вместе клеммами линии электропитания;</w:t>
      </w:r>
    </w:p>
    <w:p w:rsidR="00422140" w:rsidRPr="00566D66"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w:t>
      </w:r>
      <w:r w:rsidRPr="00566D66">
        <w:rPr>
          <w:rFonts w:ascii="Arial" w:hAnsi="Arial" w:cs="Arial"/>
          <w:sz w:val="24"/>
          <w:szCs w:val="28"/>
        </w:rPr>
        <w:tab/>
        <w:t xml:space="preserve">клеммой защитного заземления (или корпусом в случае отсутствия </w:t>
      </w:r>
      <w:r>
        <w:rPr>
          <w:rFonts w:ascii="Arial" w:hAnsi="Arial" w:cs="Arial"/>
          <w:sz w:val="24"/>
          <w:szCs w:val="28"/>
        </w:rPr>
        <w:t xml:space="preserve">клеммы </w:t>
      </w:r>
      <w:r w:rsidRPr="00566D66">
        <w:rPr>
          <w:rFonts w:ascii="Arial" w:hAnsi="Arial" w:cs="Arial"/>
          <w:sz w:val="24"/>
          <w:szCs w:val="28"/>
        </w:rPr>
        <w:t>заземления) и всеми соединенными вместе клеммами сигнальной линии;</w:t>
      </w:r>
    </w:p>
    <w:p w:rsidR="00422140"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w:t>
      </w:r>
      <w:r w:rsidRPr="00566D66">
        <w:rPr>
          <w:rFonts w:ascii="Arial" w:hAnsi="Arial" w:cs="Arial"/>
          <w:sz w:val="24"/>
          <w:szCs w:val="28"/>
        </w:rPr>
        <w:tab/>
        <w:t xml:space="preserve">клеммой защитного заземления (или корпусом в случае отсутствия </w:t>
      </w:r>
      <w:r>
        <w:rPr>
          <w:rFonts w:ascii="Arial" w:hAnsi="Arial" w:cs="Arial"/>
          <w:sz w:val="24"/>
          <w:szCs w:val="28"/>
        </w:rPr>
        <w:t xml:space="preserve">клеммы </w:t>
      </w:r>
      <w:r w:rsidRPr="00566D66">
        <w:rPr>
          <w:rFonts w:ascii="Arial" w:hAnsi="Arial" w:cs="Arial"/>
          <w:sz w:val="24"/>
          <w:szCs w:val="28"/>
        </w:rPr>
        <w:t>заземления) и всеми соединенными вместе клеммами линии электропитания.</w:t>
      </w:r>
    </w:p>
    <w:p w:rsidR="00422140" w:rsidRPr="00EC60DE" w:rsidRDefault="00422140" w:rsidP="00422140">
      <w:pPr>
        <w:tabs>
          <w:tab w:val="left" w:pos="851"/>
        </w:tabs>
        <w:spacing w:line="360" w:lineRule="auto"/>
        <w:ind w:firstLine="709"/>
        <w:jc w:val="both"/>
        <w:rPr>
          <w:rFonts w:ascii="Arial" w:hAnsi="Arial" w:cs="Arial"/>
          <w:sz w:val="24"/>
          <w:szCs w:val="28"/>
        </w:rPr>
      </w:pPr>
      <w:r w:rsidRPr="00566D66">
        <w:rPr>
          <w:rFonts w:ascii="Arial" w:hAnsi="Arial" w:cs="Arial"/>
          <w:sz w:val="24"/>
          <w:szCs w:val="28"/>
        </w:rPr>
        <w:t xml:space="preserve">У ИП в </w:t>
      </w:r>
      <w:r>
        <w:rPr>
          <w:rFonts w:ascii="Arial" w:hAnsi="Arial" w:cs="Arial"/>
          <w:sz w:val="24"/>
          <w:szCs w:val="28"/>
        </w:rPr>
        <w:t xml:space="preserve">не токопроводящем </w:t>
      </w:r>
      <w:r w:rsidRPr="00566D66">
        <w:rPr>
          <w:rFonts w:ascii="Arial" w:hAnsi="Arial" w:cs="Arial"/>
          <w:sz w:val="24"/>
          <w:szCs w:val="28"/>
        </w:rPr>
        <w:t>корпусе, электропитание которых осуществляется по отдельной линии, имеющей гальваническую развязку с сигнальными линиями, испытательное напряжение прикладывают между</w:t>
      </w:r>
      <w:r>
        <w:rPr>
          <w:rFonts w:ascii="Arial" w:hAnsi="Arial" w:cs="Arial"/>
          <w:sz w:val="24"/>
          <w:szCs w:val="28"/>
        </w:rPr>
        <w:t xml:space="preserve"> </w:t>
      </w:r>
      <w:r w:rsidRPr="00566D66">
        <w:rPr>
          <w:rFonts w:ascii="Arial" w:hAnsi="Arial" w:cs="Arial"/>
          <w:sz w:val="24"/>
          <w:szCs w:val="28"/>
        </w:rPr>
        <w:t>соединенными клеммами электропит</w:t>
      </w:r>
      <w:r>
        <w:rPr>
          <w:rFonts w:ascii="Arial" w:hAnsi="Arial" w:cs="Arial"/>
          <w:sz w:val="24"/>
          <w:szCs w:val="28"/>
        </w:rPr>
        <w:t>ания и всеми соединенными вместе</w:t>
      </w:r>
      <w:r w:rsidRPr="00566D66">
        <w:rPr>
          <w:rFonts w:ascii="Arial" w:hAnsi="Arial" w:cs="Arial"/>
          <w:sz w:val="24"/>
          <w:szCs w:val="28"/>
        </w:rPr>
        <w:t xml:space="preserve"> </w:t>
      </w:r>
      <w:r w:rsidRPr="00EC60DE">
        <w:rPr>
          <w:rFonts w:ascii="Arial" w:hAnsi="Arial" w:cs="Arial"/>
          <w:sz w:val="24"/>
          <w:szCs w:val="28"/>
        </w:rPr>
        <w:t>остальными клеммами.</w:t>
      </w:r>
    </w:p>
    <w:p w:rsidR="00422140" w:rsidRPr="00566D66" w:rsidRDefault="00422140" w:rsidP="00422140">
      <w:pPr>
        <w:tabs>
          <w:tab w:val="left" w:pos="1418"/>
          <w:tab w:val="left" w:pos="1701"/>
        </w:tabs>
        <w:spacing w:line="360" w:lineRule="auto"/>
        <w:ind w:firstLine="709"/>
        <w:jc w:val="both"/>
        <w:rPr>
          <w:rFonts w:ascii="Arial" w:hAnsi="Arial" w:cs="Arial"/>
          <w:sz w:val="24"/>
          <w:szCs w:val="28"/>
        </w:rPr>
      </w:pPr>
      <w:r w:rsidRPr="00EC60DE">
        <w:rPr>
          <w:rFonts w:ascii="Arial" w:hAnsi="Arial" w:cs="Arial"/>
          <w:sz w:val="24"/>
          <w:szCs w:val="28"/>
        </w:rPr>
        <w:t xml:space="preserve">Испытательное напряжение плавно увеличивают до значения, определяемого по </w:t>
      </w:r>
      <w:r>
        <w:rPr>
          <w:rFonts w:ascii="Arial" w:hAnsi="Arial" w:cs="Arial"/>
          <w:sz w:val="24"/>
          <w:szCs w:val="28"/>
        </w:rPr>
        <w:t>4.2.5.8</w:t>
      </w:r>
      <w:r w:rsidRPr="00EC60DE">
        <w:rPr>
          <w:rFonts w:ascii="Arial" w:hAnsi="Arial" w:cs="Arial"/>
          <w:sz w:val="24"/>
          <w:szCs w:val="28"/>
        </w:rPr>
        <w:t>, и устанавливают на время</w:t>
      </w:r>
      <w:r w:rsidRPr="00566D66">
        <w:rPr>
          <w:rFonts w:ascii="Arial" w:hAnsi="Arial" w:cs="Arial"/>
          <w:sz w:val="24"/>
          <w:szCs w:val="28"/>
        </w:rPr>
        <w:t xml:space="preserve"> (60 ± 5) с, после чего его плавно уменьшают. </w:t>
      </w:r>
    </w:p>
    <w:p w:rsidR="00422140" w:rsidRPr="00BA3728" w:rsidRDefault="00422140" w:rsidP="00422140">
      <w:pPr>
        <w:tabs>
          <w:tab w:val="left" w:pos="1418"/>
          <w:tab w:val="left" w:pos="1701"/>
        </w:tabs>
        <w:spacing w:line="360" w:lineRule="auto"/>
        <w:ind w:firstLine="709"/>
        <w:jc w:val="both"/>
        <w:rPr>
          <w:rFonts w:ascii="Arial" w:hAnsi="Arial" w:cs="Arial"/>
          <w:sz w:val="24"/>
          <w:szCs w:val="28"/>
        </w:rPr>
      </w:pPr>
      <w:r w:rsidRPr="00BA3728">
        <w:rPr>
          <w:rFonts w:ascii="Arial" w:hAnsi="Arial" w:cs="Arial"/>
          <w:sz w:val="24"/>
          <w:szCs w:val="28"/>
        </w:rPr>
        <w:t>ИП считают выдержавшими испытания, если в процессе их проведения</w:t>
      </w:r>
      <w:r w:rsidR="00C82EB4">
        <w:rPr>
          <w:rFonts w:ascii="Arial" w:hAnsi="Arial" w:cs="Arial"/>
          <w:sz w:val="24"/>
          <w:szCs w:val="28"/>
        </w:rPr>
        <w:t xml:space="preserve"> отсутствуе</w:t>
      </w:r>
      <w:r w:rsidRPr="00BA3728">
        <w:rPr>
          <w:rFonts w:ascii="Arial" w:hAnsi="Arial" w:cs="Arial"/>
          <w:sz w:val="24"/>
          <w:szCs w:val="28"/>
        </w:rPr>
        <w:t>т пробой изоляции или возникновение поверхностного разряда.</w:t>
      </w:r>
    </w:p>
    <w:p w:rsidR="00422140" w:rsidRPr="00566D66" w:rsidRDefault="00422140" w:rsidP="00422140">
      <w:pPr>
        <w:tabs>
          <w:tab w:val="left" w:pos="1418"/>
          <w:tab w:val="left" w:pos="1701"/>
        </w:tabs>
        <w:spacing w:line="360" w:lineRule="auto"/>
        <w:ind w:firstLine="709"/>
        <w:jc w:val="both"/>
        <w:rPr>
          <w:rFonts w:ascii="Arial" w:hAnsi="Arial" w:cs="Arial"/>
          <w:sz w:val="24"/>
          <w:szCs w:val="28"/>
        </w:rPr>
      </w:pPr>
      <w:r w:rsidRPr="00566D66">
        <w:rPr>
          <w:rFonts w:ascii="Arial" w:hAnsi="Arial" w:cs="Arial"/>
          <w:sz w:val="24"/>
          <w:szCs w:val="28"/>
        </w:rPr>
        <w:t>Измерение сопротивления изоляции проводят мегомметром в нормальных климатических условиях сразу после испытания на прочность изоляции. Сопротивление изоляции измеряют постоянным напряжением от 100 до 250 В, между обозначенными клеммами. Измерение проводят не менее чем через 60 с после приложения напряжения.</w:t>
      </w:r>
    </w:p>
    <w:p w:rsidR="00422140" w:rsidRPr="00566D66" w:rsidRDefault="00422140" w:rsidP="00422140">
      <w:pPr>
        <w:tabs>
          <w:tab w:val="left" w:pos="1418"/>
          <w:tab w:val="left" w:pos="1701"/>
        </w:tabs>
        <w:spacing w:line="360" w:lineRule="auto"/>
        <w:ind w:firstLine="709"/>
        <w:jc w:val="both"/>
        <w:rPr>
          <w:rFonts w:ascii="Arial" w:hAnsi="Arial" w:cs="Arial"/>
          <w:sz w:val="24"/>
          <w:szCs w:val="28"/>
        </w:rPr>
      </w:pPr>
      <w:r w:rsidRPr="00566D66">
        <w:rPr>
          <w:rFonts w:ascii="Arial" w:hAnsi="Arial" w:cs="Arial"/>
          <w:sz w:val="24"/>
          <w:szCs w:val="28"/>
        </w:rPr>
        <w:t>ИП считают выдержавшими испытания, если</w:t>
      </w:r>
      <w:r>
        <w:rPr>
          <w:rFonts w:ascii="Arial" w:hAnsi="Arial" w:cs="Arial"/>
          <w:sz w:val="24"/>
          <w:szCs w:val="28"/>
        </w:rPr>
        <w:t xml:space="preserve"> </w:t>
      </w:r>
      <w:r w:rsidRPr="00566D66">
        <w:rPr>
          <w:rFonts w:ascii="Arial" w:hAnsi="Arial" w:cs="Arial"/>
          <w:sz w:val="24"/>
          <w:szCs w:val="28"/>
        </w:rPr>
        <w:t>измеренное сопротивление изоляции свыше 20 МОм.</w:t>
      </w:r>
    </w:p>
    <w:p w:rsidR="008D28C5" w:rsidRDefault="008D28C5">
      <w:pPr>
        <w:spacing w:after="160" w:line="259" w:lineRule="auto"/>
        <w:rPr>
          <w:rFonts w:ascii="Arial" w:hAnsi="Arial" w:cs="Arial"/>
          <w:b/>
          <w:sz w:val="24"/>
          <w:szCs w:val="28"/>
        </w:rPr>
      </w:pPr>
      <w:r>
        <w:rPr>
          <w:rFonts w:ascii="Arial" w:hAnsi="Arial" w:cs="Arial"/>
          <w:b/>
          <w:sz w:val="24"/>
          <w:szCs w:val="28"/>
        </w:rPr>
        <w:br w:type="page"/>
      </w:r>
    </w:p>
    <w:p w:rsidR="00422140" w:rsidRPr="00C82EB4"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b/>
          <w:sz w:val="24"/>
          <w:szCs w:val="28"/>
        </w:rPr>
        <w:lastRenderedPageBreak/>
        <w:t>4.4.9</w:t>
      </w:r>
      <w:r w:rsidRPr="00566D66">
        <w:rPr>
          <w:rFonts w:ascii="Arial" w:hAnsi="Arial" w:cs="Arial"/>
          <w:b/>
          <w:sz w:val="24"/>
          <w:szCs w:val="28"/>
        </w:rPr>
        <w:tab/>
        <w:t xml:space="preserve">Электромагнитная совместимость </w:t>
      </w:r>
      <w:r w:rsidRPr="00C82EB4">
        <w:rPr>
          <w:rFonts w:ascii="Arial" w:hAnsi="Arial" w:cs="Arial"/>
          <w:sz w:val="24"/>
          <w:szCs w:val="28"/>
        </w:rPr>
        <w:t>(см. 4.2.3)</w:t>
      </w:r>
    </w:p>
    <w:p w:rsidR="00422140" w:rsidRPr="00566D66" w:rsidRDefault="00422140" w:rsidP="00422140">
      <w:pPr>
        <w:tabs>
          <w:tab w:val="left" w:pos="1418"/>
          <w:tab w:val="left" w:pos="1701"/>
        </w:tabs>
        <w:spacing w:line="360" w:lineRule="auto"/>
        <w:ind w:firstLine="709"/>
        <w:jc w:val="both"/>
        <w:rPr>
          <w:rFonts w:ascii="Arial" w:hAnsi="Arial" w:cs="Arial"/>
          <w:sz w:val="24"/>
          <w:szCs w:val="28"/>
        </w:rPr>
      </w:pPr>
      <w:r w:rsidRPr="00566D66">
        <w:rPr>
          <w:rFonts w:ascii="Arial" w:hAnsi="Arial" w:cs="Arial"/>
          <w:sz w:val="24"/>
          <w:szCs w:val="28"/>
        </w:rPr>
        <w:t>Методика и объем проведения испытаний ИП на устойчивость к воздействию электромагнитных помех и измерение уровня создаваемых ИП индустриальных радиопомех проводят в соответствии с приложением Б.</w:t>
      </w:r>
    </w:p>
    <w:p w:rsidR="00422140" w:rsidRPr="00566D66" w:rsidRDefault="00422140" w:rsidP="00422140">
      <w:pPr>
        <w:tabs>
          <w:tab w:val="left" w:pos="1418"/>
          <w:tab w:val="left" w:pos="1701"/>
        </w:tabs>
        <w:spacing w:line="360" w:lineRule="auto"/>
        <w:ind w:firstLine="709"/>
        <w:jc w:val="both"/>
        <w:rPr>
          <w:rFonts w:ascii="Arial" w:hAnsi="Arial" w:cs="Arial"/>
          <w:sz w:val="24"/>
          <w:szCs w:val="28"/>
        </w:rPr>
      </w:pPr>
      <w:r w:rsidRPr="00566D66">
        <w:rPr>
          <w:rFonts w:ascii="Arial" w:hAnsi="Arial" w:cs="Arial"/>
          <w:sz w:val="24"/>
          <w:szCs w:val="28"/>
        </w:rPr>
        <w:t xml:space="preserve">Дальнейшая процедура испытаний и критерии оценки </w:t>
      </w:r>
      <w:r>
        <w:rPr>
          <w:rFonts w:ascii="Arial" w:hAnsi="Arial" w:cs="Arial"/>
          <w:sz w:val="24"/>
          <w:szCs w:val="28"/>
        </w:rPr>
        <w:t xml:space="preserve">– </w:t>
      </w:r>
      <w:r w:rsidRPr="00566D66">
        <w:rPr>
          <w:rFonts w:ascii="Arial" w:hAnsi="Arial" w:cs="Arial"/>
          <w:sz w:val="24"/>
          <w:szCs w:val="28"/>
        </w:rPr>
        <w:t>в соответствии с методами испытаний конкретных типов ИП.</w:t>
      </w:r>
    </w:p>
    <w:p w:rsidR="00422140" w:rsidRPr="00C82EB4" w:rsidRDefault="00422140" w:rsidP="00422140">
      <w:pPr>
        <w:tabs>
          <w:tab w:val="left" w:pos="1701"/>
        </w:tabs>
        <w:spacing w:line="360" w:lineRule="auto"/>
        <w:ind w:firstLine="709"/>
        <w:jc w:val="both"/>
        <w:rPr>
          <w:rFonts w:ascii="Arial" w:hAnsi="Arial" w:cs="Arial"/>
          <w:sz w:val="24"/>
          <w:szCs w:val="28"/>
        </w:rPr>
      </w:pPr>
      <w:r w:rsidRPr="00566D66">
        <w:rPr>
          <w:rFonts w:ascii="Arial" w:hAnsi="Arial" w:cs="Arial"/>
          <w:b/>
          <w:sz w:val="24"/>
          <w:szCs w:val="28"/>
        </w:rPr>
        <w:t>4.4.10</w:t>
      </w:r>
      <w:r w:rsidRPr="00566D66">
        <w:rPr>
          <w:rFonts w:ascii="Arial" w:hAnsi="Arial" w:cs="Arial"/>
          <w:b/>
          <w:sz w:val="24"/>
          <w:szCs w:val="28"/>
        </w:rPr>
        <w:tab/>
        <w:t xml:space="preserve">Пожарная безопасность </w:t>
      </w:r>
      <w:r w:rsidRPr="00C82EB4">
        <w:rPr>
          <w:rFonts w:ascii="Arial" w:hAnsi="Arial" w:cs="Arial"/>
          <w:sz w:val="24"/>
          <w:szCs w:val="28"/>
        </w:rPr>
        <w:t>(см. 4.2.9.2)</w:t>
      </w:r>
    </w:p>
    <w:p w:rsidR="00422140" w:rsidRDefault="00422140" w:rsidP="00422140">
      <w:pPr>
        <w:tabs>
          <w:tab w:val="left" w:pos="1418"/>
        </w:tabs>
        <w:spacing w:line="360" w:lineRule="auto"/>
        <w:ind w:firstLine="709"/>
        <w:jc w:val="both"/>
        <w:rPr>
          <w:rFonts w:ascii="Arial" w:hAnsi="Arial" w:cs="Arial"/>
          <w:sz w:val="24"/>
          <w:szCs w:val="28"/>
        </w:rPr>
      </w:pPr>
      <w:r w:rsidRPr="00566D66">
        <w:rPr>
          <w:rFonts w:ascii="Arial" w:hAnsi="Arial" w:cs="Arial"/>
          <w:sz w:val="24"/>
          <w:szCs w:val="28"/>
        </w:rPr>
        <w:t xml:space="preserve">Перед испытанием на пожарную безопасность проводят анализ электрической схемы и конструкции ИП. В процессе анализа учитывают возможное ограничение мощности, подаваемой на ИП со стороны источника питания. </w:t>
      </w:r>
      <w:r>
        <w:rPr>
          <w:rFonts w:ascii="Arial" w:hAnsi="Arial" w:cs="Arial"/>
          <w:sz w:val="24"/>
          <w:szCs w:val="28"/>
        </w:rPr>
        <w:t>Испытания не проводят если:</w:t>
      </w:r>
    </w:p>
    <w:p w:rsidR="00422140" w:rsidRDefault="00422140" w:rsidP="00422140">
      <w:pPr>
        <w:tabs>
          <w:tab w:val="left" w:pos="993"/>
        </w:tabs>
        <w:spacing w:line="360" w:lineRule="auto"/>
        <w:ind w:firstLine="709"/>
        <w:jc w:val="both"/>
        <w:rPr>
          <w:rFonts w:ascii="Arial" w:hAnsi="Arial" w:cs="Arial"/>
          <w:sz w:val="24"/>
          <w:szCs w:val="28"/>
        </w:rPr>
      </w:pPr>
      <w:r>
        <w:rPr>
          <w:rFonts w:ascii="Arial" w:hAnsi="Arial" w:cs="Arial"/>
          <w:sz w:val="24"/>
          <w:szCs w:val="28"/>
        </w:rPr>
        <w:t>-</w:t>
      </w:r>
      <w:r>
        <w:rPr>
          <w:rFonts w:ascii="Arial" w:hAnsi="Arial" w:cs="Arial"/>
          <w:sz w:val="24"/>
          <w:szCs w:val="28"/>
        </w:rPr>
        <w:tab/>
      </w:r>
      <w:r w:rsidRPr="00566D66">
        <w:rPr>
          <w:rFonts w:ascii="Arial" w:hAnsi="Arial" w:cs="Arial"/>
          <w:sz w:val="24"/>
          <w:szCs w:val="28"/>
        </w:rPr>
        <w:t xml:space="preserve">подаваемая мощность </w:t>
      </w:r>
      <w:r>
        <w:rPr>
          <w:rFonts w:ascii="Arial" w:hAnsi="Arial" w:cs="Arial"/>
          <w:sz w:val="24"/>
          <w:szCs w:val="28"/>
        </w:rPr>
        <w:t>не более 10 Вт;</w:t>
      </w:r>
    </w:p>
    <w:p w:rsidR="00422140" w:rsidRDefault="00422140" w:rsidP="00422140">
      <w:pPr>
        <w:tabs>
          <w:tab w:val="left" w:pos="993"/>
        </w:tabs>
        <w:spacing w:line="360" w:lineRule="auto"/>
        <w:ind w:firstLine="709"/>
        <w:jc w:val="both"/>
        <w:rPr>
          <w:rFonts w:ascii="Arial" w:hAnsi="Arial" w:cs="Arial"/>
          <w:sz w:val="24"/>
          <w:szCs w:val="28"/>
        </w:rPr>
      </w:pPr>
      <w:r>
        <w:rPr>
          <w:rFonts w:ascii="Arial" w:hAnsi="Arial" w:cs="Arial"/>
          <w:sz w:val="24"/>
          <w:szCs w:val="28"/>
        </w:rPr>
        <w:t>-</w:t>
      </w:r>
      <w:r>
        <w:rPr>
          <w:rFonts w:ascii="Arial" w:hAnsi="Arial" w:cs="Arial"/>
          <w:sz w:val="24"/>
          <w:szCs w:val="28"/>
        </w:rPr>
        <w:tab/>
      </w:r>
      <w:r w:rsidRPr="00566D66">
        <w:rPr>
          <w:rFonts w:ascii="Arial" w:hAnsi="Arial" w:cs="Arial"/>
          <w:sz w:val="24"/>
          <w:szCs w:val="28"/>
        </w:rPr>
        <w:t xml:space="preserve"> проведенный анализ электрической схемы и конструкции ИП позволяет сделать вывод о том, что </w:t>
      </w:r>
      <w:r w:rsidRPr="00BA3728">
        <w:rPr>
          <w:rFonts w:ascii="Arial" w:hAnsi="Arial" w:cs="Arial"/>
          <w:sz w:val="24"/>
          <w:szCs w:val="28"/>
        </w:rPr>
        <w:t>ИП является пожаробезопасным при замыкании или обрыве внешних контактов и внут</w:t>
      </w:r>
      <w:r>
        <w:rPr>
          <w:rFonts w:ascii="Arial" w:hAnsi="Arial" w:cs="Arial"/>
          <w:sz w:val="24"/>
          <w:szCs w:val="28"/>
        </w:rPr>
        <w:t>ренней цепи</w:t>
      </w:r>
      <w:r w:rsidRPr="00566D66">
        <w:rPr>
          <w:rFonts w:ascii="Arial" w:hAnsi="Arial" w:cs="Arial"/>
          <w:sz w:val="24"/>
          <w:szCs w:val="28"/>
        </w:rPr>
        <w:t xml:space="preserve">. </w:t>
      </w:r>
    </w:p>
    <w:p w:rsidR="00422140" w:rsidRDefault="00422140" w:rsidP="00422140">
      <w:pPr>
        <w:tabs>
          <w:tab w:val="left" w:pos="993"/>
        </w:tabs>
        <w:spacing w:line="360" w:lineRule="auto"/>
        <w:ind w:firstLine="709"/>
        <w:jc w:val="both"/>
        <w:rPr>
          <w:rFonts w:ascii="Arial" w:hAnsi="Arial" w:cs="Arial"/>
          <w:sz w:val="24"/>
          <w:szCs w:val="28"/>
        </w:rPr>
      </w:pPr>
      <w:r w:rsidRPr="00566D66">
        <w:rPr>
          <w:rFonts w:ascii="Arial" w:hAnsi="Arial" w:cs="Arial"/>
          <w:sz w:val="24"/>
          <w:szCs w:val="28"/>
        </w:rPr>
        <w:t xml:space="preserve">В </w:t>
      </w:r>
      <w:r>
        <w:rPr>
          <w:rFonts w:ascii="Arial" w:hAnsi="Arial" w:cs="Arial"/>
          <w:sz w:val="24"/>
          <w:szCs w:val="28"/>
        </w:rPr>
        <w:t>других случаях</w:t>
      </w:r>
      <w:r w:rsidRPr="00566D66">
        <w:rPr>
          <w:rFonts w:ascii="Arial" w:hAnsi="Arial" w:cs="Arial"/>
          <w:sz w:val="24"/>
          <w:szCs w:val="28"/>
        </w:rPr>
        <w:t xml:space="preserve"> экспертным путем определяют </w:t>
      </w:r>
      <w:r w:rsidRPr="008E7100">
        <w:rPr>
          <w:rFonts w:ascii="Arial" w:hAnsi="Arial" w:cs="Arial"/>
          <w:sz w:val="24"/>
          <w:szCs w:val="28"/>
        </w:rPr>
        <w:t xml:space="preserve">наиболее опасную возможность нарушения целостности ИП (короткое замыкание или обрыв внешних и внутренних цепей) и проводят испытания по методике </w:t>
      </w:r>
      <w:r w:rsidRPr="008E7100">
        <w:rPr>
          <w:rFonts w:ascii="Arial" w:hAnsi="Arial" w:cs="Arial"/>
          <w:sz w:val="24"/>
          <w:szCs w:val="24"/>
        </w:rPr>
        <w:t>ГОСТ IEC 60065</w:t>
      </w:r>
      <w:r w:rsidR="00C82EB4">
        <w:rPr>
          <w:rFonts w:ascii="Arial" w:hAnsi="Arial" w:cs="Arial"/>
          <w:sz w:val="24"/>
          <w:szCs w:val="24"/>
        </w:rPr>
        <w:t>–2013</w:t>
      </w:r>
      <w:r w:rsidRPr="008E7100">
        <w:rPr>
          <w:rFonts w:ascii="Arial" w:hAnsi="Arial" w:cs="Arial"/>
          <w:sz w:val="24"/>
          <w:szCs w:val="28"/>
        </w:rPr>
        <w:t xml:space="preserve"> (подразделы 4.3, 11.2).</w:t>
      </w:r>
    </w:p>
    <w:p w:rsidR="00422140" w:rsidRPr="00C82EB4" w:rsidRDefault="00422140" w:rsidP="00422140">
      <w:pPr>
        <w:tabs>
          <w:tab w:val="left" w:pos="1418"/>
        </w:tabs>
        <w:spacing w:line="360" w:lineRule="auto"/>
        <w:ind w:firstLine="709"/>
        <w:jc w:val="both"/>
        <w:rPr>
          <w:rFonts w:ascii="Arial" w:hAnsi="Arial" w:cs="Arial"/>
          <w:sz w:val="24"/>
          <w:szCs w:val="28"/>
        </w:rPr>
      </w:pPr>
      <w:r w:rsidRPr="008C7FB6">
        <w:rPr>
          <w:rFonts w:ascii="Arial" w:hAnsi="Arial" w:cs="Arial"/>
          <w:b/>
          <w:sz w:val="24"/>
          <w:szCs w:val="28"/>
        </w:rPr>
        <w:t>4.4.11</w:t>
      </w:r>
      <w:r w:rsidRPr="008C7FB6">
        <w:rPr>
          <w:rFonts w:ascii="Arial" w:hAnsi="Arial" w:cs="Arial"/>
          <w:b/>
          <w:sz w:val="24"/>
          <w:szCs w:val="28"/>
        </w:rPr>
        <w:tab/>
        <w:t xml:space="preserve">Прочность к воздействию климатических и механических факторов </w:t>
      </w:r>
      <w:r w:rsidRPr="00C82EB4">
        <w:rPr>
          <w:rFonts w:ascii="Arial" w:hAnsi="Arial" w:cs="Arial"/>
          <w:sz w:val="24"/>
          <w:szCs w:val="28"/>
        </w:rPr>
        <w:t>(см. 4.2.2.6, 4.2.2.7)</w:t>
      </w:r>
    </w:p>
    <w:p w:rsidR="00422140" w:rsidRPr="008C7FB6" w:rsidRDefault="00422140" w:rsidP="00422140">
      <w:pPr>
        <w:tabs>
          <w:tab w:val="left" w:pos="1418"/>
        </w:tabs>
        <w:spacing w:line="360" w:lineRule="auto"/>
        <w:ind w:firstLine="709"/>
        <w:jc w:val="both"/>
        <w:rPr>
          <w:rFonts w:ascii="Arial" w:hAnsi="Arial" w:cs="Arial"/>
          <w:sz w:val="24"/>
          <w:szCs w:val="28"/>
        </w:rPr>
      </w:pPr>
      <w:r w:rsidRPr="008C7FB6">
        <w:rPr>
          <w:rFonts w:ascii="Arial" w:hAnsi="Arial" w:cs="Arial"/>
          <w:sz w:val="24"/>
          <w:szCs w:val="28"/>
        </w:rPr>
        <w:t>Перед проведением испытания необходимо осмотреть составные части ИП и убедиться в отсутствии механических повреждений. ИП помещают в индивидуальную упаковку в соответствии с требованиями ТД.</w:t>
      </w:r>
    </w:p>
    <w:p w:rsidR="00422140" w:rsidRPr="008C7FB6" w:rsidRDefault="00422140" w:rsidP="00422140">
      <w:pPr>
        <w:tabs>
          <w:tab w:val="left" w:pos="1418"/>
        </w:tabs>
        <w:spacing w:line="360" w:lineRule="auto"/>
        <w:ind w:firstLine="709"/>
        <w:jc w:val="both"/>
        <w:rPr>
          <w:rFonts w:ascii="Arial" w:hAnsi="Arial" w:cs="Arial"/>
          <w:sz w:val="24"/>
          <w:szCs w:val="28"/>
        </w:rPr>
      </w:pPr>
      <w:r w:rsidRPr="008C7FB6">
        <w:rPr>
          <w:rFonts w:ascii="Arial" w:hAnsi="Arial" w:cs="Arial"/>
          <w:sz w:val="24"/>
          <w:szCs w:val="28"/>
        </w:rPr>
        <w:t>ИП в упаковке последовательно подвергают воздействиям пониженной температуры, повышенной температуры, повышенной влажности, многократным механическим ударам.</w:t>
      </w:r>
    </w:p>
    <w:p w:rsidR="00422140" w:rsidRPr="00C82EB4" w:rsidRDefault="00422140" w:rsidP="00422140">
      <w:pPr>
        <w:tabs>
          <w:tab w:val="left" w:pos="1418"/>
          <w:tab w:val="left" w:pos="1560"/>
        </w:tabs>
        <w:spacing w:line="360" w:lineRule="auto"/>
        <w:ind w:firstLine="709"/>
        <w:jc w:val="both"/>
        <w:rPr>
          <w:rFonts w:ascii="Arial" w:hAnsi="Arial" w:cs="Arial"/>
          <w:sz w:val="24"/>
          <w:szCs w:val="28"/>
        </w:rPr>
      </w:pPr>
      <w:r w:rsidRPr="00C82EB4">
        <w:rPr>
          <w:rFonts w:ascii="Arial" w:hAnsi="Arial" w:cs="Arial"/>
          <w:sz w:val="24"/>
          <w:szCs w:val="28"/>
        </w:rPr>
        <w:t>4.4.11.1</w:t>
      </w:r>
      <w:r w:rsidRPr="00C82EB4">
        <w:rPr>
          <w:rFonts w:ascii="Arial" w:hAnsi="Arial" w:cs="Arial"/>
          <w:sz w:val="24"/>
          <w:szCs w:val="28"/>
        </w:rPr>
        <w:tab/>
        <w:t>Прочность к воздействию пониженной температуры</w:t>
      </w:r>
    </w:p>
    <w:p w:rsidR="00422140" w:rsidRPr="008C7FB6" w:rsidRDefault="00422140" w:rsidP="00422140">
      <w:pPr>
        <w:tabs>
          <w:tab w:val="left" w:pos="1418"/>
          <w:tab w:val="left" w:pos="1560"/>
        </w:tabs>
        <w:spacing w:line="360" w:lineRule="auto"/>
        <w:ind w:firstLine="709"/>
        <w:jc w:val="both"/>
        <w:rPr>
          <w:rFonts w:ascii="Arial" w:hAnsi="Arial" w:cs="Arial"/>
          <w:sz w:val="24"/>
          <w:szCs w:val="28"/>
        </w:rPr>
      </w:pPr>
      <w:r w:rsidRPr="008C7FB6">
        <w:rPr>
          <w:rFonts w:ascii="Arial" w:hAnsi="Arial" w:cs="Arial"/>
          <w:sz w:val="24"/>
          <w:szCs w:val="28"/>
        </w:rPr>
        <w:t xml:space="preserve">Испытательное оборудование и метод испытания должны соответствовать </w:t>
      </w:r>
      <w:r>
        <w:rPr>
          <w:rFonts w:ascii="Arial" w:hAnsi="Arial" w:cs="Arial"/>
          <w:sz w:val="24"/>
          <w:szCs w:val="28"/>
        </w:rPr>
        <w:br/>
        <w:t>ГОСТ 28199</w:t>
      </w:r>
      <w:r>
        <w:rPr>
          <w:rFonts w:eastAsiaTheme="minorHAnsi" w:cstheme="minorBidi"/>
          <w:sz w:val="24"/>
          <w:szCs w:val="24"/>
          <w:lang w:eastAsia="en-US"/>
        </w:rPr>
        <w:t xml:space="preserve">. </w:t>
      </w:r>
      <w:r w:rsidRPr="008C7FB6">
        <w:rPr>
          <w:rFonts w:ascii="Arial" w:hAnsi="Arial" w:cs="Arial"/>
          <w:sz w:val="24"/>
          <w:szCs w:val="28"/>
        </w:rPr>
        <w:t>Используют следующую степень жесткости:</w:t>
      </w:r>
    </w:p>
    <w:p w:rsidR="00422140" w:rsidRPr="008C7FB6" w:rsidRDefault="00422140" w:rsidP="00422140">
      <w:pPr>
        <w:tabs>
          <w:tab w:val="left" w:pos="1418"/>
        </w:tabs>
        <w:spacing w:line="360" w:lineRule="auto"/>
        <w:ind w:firstLine="709"/>
        <w:jc w:val="both"/>
        <w:rPr>
          <w:rFonts w:ascii="Arial" w:hAnsi="Arial" w:cs="Arial"/>
          <w:sz w:val="24"/>
          <w:szCs w:val="28"/>
        </w:rPr>
      </w:pPr>
      <w:r w:rsidRPr="008C7FB6">
        <w:rPr>
          <w:rFonts w:ascii="Arial" w:hAnsi="Arial" w:cs="Arial"/>
          <w:sz w:val="24"/>
          <w:szCs w:val="28"/>
        </w:rPr>
        <w:t>-</w:t>
      </w:r>
      <w:r w:rsidRPr="008C7FB6">
        <w:rPr>
          <w:rFonts w:ascii="Arial" w:hAnsi="Arial" w:cs="Arial"/>
          <w:sz w:val="24"/>
          <w:szCs w:val="28"/>
        </w:rPr>
        <w:tab/>
        <w:t>температура, установленная в ТД на извещатели конкр</w:t>
      </w:r>
      <w:r>
        <w:rPr>
          <w:rFonts w:ascii="Arial" w:hAnsi="Arial" w:cs="Arial"/>
          <w:sz w:val="24"/>
          <w:szCs w:val="28"/>
        </w:rPr>
        <w:t>етных типов, но не выше минус 55</w:t>
      </w:r>
      <w:r w:rsidRPr="008C7FB6">
        <w:rPr>
          <w:rFonts w:ascii="Arial" w:hAnsi="Arial" w:cs="Arial"/>
          <w:sz w:val="24"/>
          <w:szCs w:val="28"/>
        </w:rPr>
        <w:t xml:space="preserve"> ºС;</w:t>
      </w:r>
    </w:p>
    <w:p w:rsidR="00422140" w:rsidRPr="008C7FB6" w:rsidRDefault="00422140" w:rsidP="00422140">
      <w:pPr>
        <w:tabs>
          <w:tab w:val="left" w:pos="1418"/>
        </w:tabs>
        <w:spacing w:line="360" w:lineRule="auto"/>
        <w:ind w:firstLine="709"/>
        <w:jc w:val="both"/>
        <w:rPr>
          <w:rFonts w:ascii="Arial" w:hAnsi="Arial" w:cs="Arial"/>
          <w:sz w:val="24"/>
          <w:szCs w:val="28"/>
        </w:rPr>
      </w:pPr>
      <w:r w:rsidRPr="008C7FB6">
        <w:rPr>
          <w:rFonts w:ascii="Arial" w:hAnsi="Arial" w:cs="Arial"/>
          <w:sz w:val="24"/>
          <w:szCs w:val="28"/>
        </w:rPr>
        <w:t>-</w:t>
      </w:r>
      <w:r w:rsidRPr="008C7FB6">
        <w:rPr>
          <w:rFonts w:ascii="Arial" w:hAnsi="Arial" w:cs="Arial"/>
          <w:sz w:val="24"/>
          <w:szCs w:val="28"/>
        </w:rPr>
        <w:tab/>
        <w:t>длительность не менее 16 ч.</w:t>
      </w:r>
    </w:p>
    <w:p w:rsidR="00422140" w:rsidRPr="008C7FB6" w:rsidRDefault="00422140" w:rsidP="00422140">
      <w:pPr>
        <w:tabs>
          <w:tab w:val="left" w:pos="1418"/>
        </w:tabs>
        <w:spacing w:line="360" w:lineRule="auto"/>
        <w:ind w:firstLine="709"/>
        <w:jc w:val="both"/>
        <w:rPr>
          <w:rFonts w:ascii="Arial" w:hAnsi="Arial" w:cs="Arial"/>
          <w:sz w:val="24"/>
          <w:szCs w:val="28"/>
        </w:rPr>
      </w:pPr>
      <w:r w:rsidRPr="008C7FB6">
        <w:rPr>
          <w:rFonts w:ascii="Arial" w:hAnsi="Arial" w:cs="Arial"/>
          <w:sz w:val="24"/>
          <w:szCs w:val="28"/>
        </w:rPr>
        <w:t>После выдержки при пониженной температуре ИП в упаковке выдерживают в нормальных климатических условиях не менее 12 ч.</w:t>
      </w:r>
    </w:p>
    <w:p w:rsidR="00422140" w:rsidRPr="00C82EB4" w:rsidRDefault="00422140" w:rsidP="00422140">
      <w:pPr>
        <w:tabs>
          <w:tab w:val="left" w:pos="1418"/>
          <w:tab w:val="left" w:pos="1560"/>
        </w:tabs>
        <w:spacing w:line="360" w:lineRule="auto"/>
        <w:ind w:firstLine="709"/>
        <w:jc w:val="both"/>
        <w:rPr>
          <w:rFonts w:ascii="Arial" w:hAnsi="Arial" w:cs="Arial"/>
          <w:sz w:val="24"/>
          <w:szCs w:val="28"/>
        </w:rPr>
      </w:pPr>
      <w:r w:rsidRPr="00C82EB4">
        <w:rPr>
          <w:rFonts w:ascii="Arial" w:hAnsi="Arial" w:cs="Arial"/>
          <w:sz w:val="24"/>
          <w:szCs w:val="28"/>
        </w:rPr>
        <w:lastRenderedPageBreak/>
        <w:t>4.4.11.2</w:t>
      </w:r>
      <w:r w:rsidRPr="00C82EB4">
        <w:rPr>
          <w:rFonts w:ascii="Arial" w:hAnsi="Arial" w:cs="Arial"/>
          <w:sz w:val="24"/>
          <w:szCs w:val="28"/>
        </w:rPr>
        <w:tab/>
        <w:t>Прочность к воздействию повышенной температуры</w:t>
      </w:r>
    </w:p>
    <w:p w:rsidR="00422140" w:rsidRPr="008C7FB6" w:rsidRDefault="00422140" w:rsidP="00422140">
      <w:pPr>
        <w:tabs>
          <w:tab w:val="left" w:pos="1418"/>
          <w:tab w:val="left" w:pos="1560"/>
        </w:tabs>
        <w:spacing w:line="360" w:lineRule="auto"/>
        <w:ind w:firstLine="709"/>
        <w:jc w:val="both"/>
        <w:rPr>
          <w:rFonts w:ascii="Arial" w:hAnsi="Arial" w:cs="Arial"/>
          <w:sz w:val="24"/>
          <w:szCs w:val="28"/>
        </w:rPr>
      </w:pPr>
      <w:r w:rsidRPr="008C7FB6">
        <w:rPr>
          <w:rFonts w:ascii="Arial" w:hAnsi="Arial" w:cs="Arial"/>
          <w:sz w:val="24"/>
          <w:szCs w:val="28"/>
        </w:rPr>
        <w:t xml:space="preserve">Испытательное оборудование и метод испытания должны соответствовать </w:t>
      </w:r>
      <w:r>
        <w:rPr>
          <w:rFonts w:ascii="Arial" w:hAnsi="Arial" w:cs="Arial"/>
          <w:sz w:val="24"/>
          <w:szCs w:val="28"/>
        </w:rPr>
        <w:br/>
      </w:r>
      <w:r w:rsidRPr="008C7FB6">
        <w:rPr>
          <w:rFonts w:ascii="Arial" w:hAnsi="Arial" w:cs="Arial"/>
          <w:sz w:val="24"/>
          <w:szCs w:val="28"/>
        </w:rPr>
        <w:t>ГОСТ 28200. Используют следующую степень жесткости:</w:t>
      </w:r>
    </w:p>
    <w:p w:rsidR="00422140" w:rsidRPr="008C7FB6" w:rsidRDefault="00422140" w:rsidP="00422140">
      <w:pPr>
        <w:tabs>
          <w:tab w:val="left" w:pos="1418"/>
        </w:tabs>
        <w:spacing w:line="360" w:lineRule="auto"/>
        <w:ind w:firstLine="709"/>
        <w:jc w:val="both"/>
        <w:rPr>
          <w:rFonts w:ascii="Arial" w:hAnsi="Arial" w:cs="Arial"/>
          <w:sz w:val="24"/>
          <w:szCs w:val="28"/>
        </w:rPr>
      </w:pPr>
      <w:r w:rsidRPr="008C7FB6">
        <w:rPr>
          <w:rFonts w:ascii="Arial" w:hAnsi="Arial" w:cs="Arial"/>
          <w:sz w:val="24"/>
          <w:szCs w:val="28"/>
        </w:rPr>
        <w:t>-</w:t>
      </w:r>
      <w:r w:rsidRPr="008C7FB6">
        <w:rPr>
          <w:rFonts w:ascii="Arial" w:hAnsi="Arial" w:cs="Arial"/>
          <w:sz w:val="24"/>
          <w:szCs w:val="28"/>
        </w:rPr>
        <w:tab/>
        <w:t>температура, установленная в ТД на извещатели конкретных типов, но не ниже 55 ºС;</w:t>
      </w:r>
    </w:p>
    <w:p w:rsidR="00422140" w:rsidRPr="008C7FB6" w:rsidRDefault="00422140" w:rsidP="00422140">
      <w:pPr>
        <w:tabs>
          <w:tab w:val="left" w:pos="1418"/>
        </w:tabs>
        <w:spacing w:line="360" w:lineRule="auto"/>
        <w:ind w:firstLine="709"/>
        <w:jc w:val="both"/>
        <w:rPr>
          <w:rFonts w:ascii="Arial" w:hAnsi="Arial" w:cs="Arial"/>
          <w:sz w:val="24"/>
          <w:szCs w:val="28"/>
        </w:rPr>
      </w:pPr>
      <w:r w:rsidRPr="008C7FB6">
        <w:rPr>
          <w:rFonts w:ascii="Arial" w:hAnsi="Arial" w:cs="Arial"/>
          <w:sz w:val="24"/>
          <w:szCs w:val="28"/>
        </w:rPr>
        <w:t>-</w:t>
      </w:r>
      <w:r w:rsidRPr="008C7FB6">
        <w:rPr>
          <w:rFonts w:ascii="Arial" w:hAnsi="Arial" w:cs="Arial"/>
          <w:sz w:val="24"/>
          <w:szCs w:val="28"/>
        </w:rPr>
        <w:tab/>
        <w:t>длительность не менее 16 ч.</w:t>
      </w:r>
    </w:p>
    <w:p w:rsidR="00422140" w:rsidRPr="008C7FB6" w:rsidRDefault="00422140" w:rsidP="00422140">
      <w:pPr>
        <w:tabs>
          <w:tab w:val="left" w:pos="1418"/>
        </w:tabs>
        <w:spacing w:line="360" w:lineRule="auto"/>
        <w:ind w:firstLine="709"/>
        <w:jc w:val="both"/>
        <w:rPr>
          <w:rFonts w:ascii="Arial" w:hAnsi="Arial" w:cs="Arial"/>
          <w:sz w:val="24"/>
          <w:szCs w:val="28"/>
        </w:rPr>
      </w:pPr>
      <w:r w:rsidRPr="008C7FB6">
        <w:rPr>
          <w:rFonts w:ascii="Arial" w:hAnsi="Arial" w:cs="Arial"/>
          <w:sz w:val="24"/>
          <w:szCs w:val="28"/>
        </w:rPr>
        <w:t>После выдержки при повышенной температуре ИП в упаковке выдерживают в нормальных климатических условиях не менее 12 ч.</w:t>
      </w:r>
    </w:p>
    <w:p w:rsidR="00422140" w:rsidRPr="00C82EB4" w:rsidRDefault="00422140" w:rsidP="00422140">
      <w:pPr>
        <w:tabs>
          <w:tab w:val="left" w:pos="1418"/>
          <w:tab w:val="left" w:pos="1560"/>
        </w:tabs>
        <w:spacing w:line="360" w:lineRule="auto"/>
        <w:ind w:firstLine="709"/>
        <w:jc w:val="both"/>
        <w:rPr>
          <w:rFonts w:ascii="Arial" w:hAnsi="Arial" w:cs="Arial"/>
          <w:sz w:val="24"/>
          <w:szCs w:val="28"/>
        </w:rPr>
      </w:pPr>
      <w:r w:rsidRPr="00C82EB4">
        <w:rPr>
          <w:rFonts w:ascii="Arial" w:hAnsi="Arial" w:cs="Arial"/>
          <w:sz w:val="24"/>
          <w:szCs w:val="28"/>
        </w:rPr>
        <w:t>4.4.11.3</w:t>
      </w:r>
      <w:r w:rsidRPr="00C82EB4">
        <w:rPr>
          <w:rFonts w:ascii="Arial" w:hAnsi="Arial" w:cs="Arial"/>
          <w:sz w:val="24"/>
          <w:szCs w:val="28"/>
        </w:rPr>
        <w:tab/>
        <w:t>Прочность к воздействию повышенной влажности</w:t>
      </w:r>
    </w:p>
    <w:p w:rsidR="00422140" w:rsidRPr="008C7FB6" w:rsidRDefault="00422140" w:rsidP="00422140">
      <w:pPr>
        <w:tabs>
          <w:tab w:val="left" w:pos="1418"/>
          <w:tab w:val="left" w:pos="1560"/>
        </w:tabs>
        <w:spacing w:line="360" w:lineRule="auto"/>
        <w:ind w:firstLine="709"/>
        <w:jc w:val="both"/>
        <w:rPr>
          <w:rFonts w:ascii="Arial" w:hAnsi="Arial" w:cs="Arial"/>
          <w:sz w:val="24"/>
          <w:szCs w:val="28"/>
        </w:rPr>
      </w:pPr>
      <w:r w:rsidRPr="008C7FB6">
        <w:rPr>
          <w:rFonts w:ascii="Arial" w:hAnsi="Arial" w:cs="Arial"/>
          <w:sz w:val="24"/>
          <w:szCs w:val="28"/>
        </w:rPr>
        <w:t xml:space="preserve">Испытательное оборудование и метод испытания должны соответствовать </w:t>
      </w:r>
      <w:r>
        <w:rPr>
          <w:rFonts w:ascii="Arial" w:hAnsi="Arial" w:cs="Arial"/>
          <w:sz w:val="24"/>
          <w:szCs w:val="28"/>
        </w:rPr>
        <w:br/>
      </w:r>
      <w:r w:rsidRPr="008C7FB6">
        <w:rPr>
          <w:rFonts w:ascii="Arial" w:hAnsi="Arial" w:cs="Arial"/>
          <w:sz w:val="24"/>
          <w:szCs w:val="28"/>
        </w:rPr>
        <w:t>ГОСТ 28201. Используют следующую степень жесткости:</w:t>
      </w:r>
    </w:p>
    <w:p w:rsidR="00422140" w:rsidRPr="008C7FB6" w:rsidRDefault="00422140" w:rsidP="00422140">
      <w:pPr>
        <w:tabs>
          <w:tab w:val="left" w:pos="1418"/>
        </w:tabs>
        <w:spacing w:line="360" w:lineRule="auto"/>
        <w:ind w:firstLine="709"/>
        <w:jc w:val="both"/>
        <w:rPr>
          <w:rFonts w:ascii="Arial" w:hAnsi="Arial" w:cs="Arial"/>
          <w:sz w:val="24"/>
          <w:szCs w:val="28"/>
        </w:rPr>
      </w:pPr>
      <w:r w:rsidRPr="008C7FB6">
        <w:rPr>
          <w:rFonts w:ascii="Arial" w:hAnsi="Arial" w:cs="Arial"/>
          <w:sz w:val="24"/>
          <w:szCs w:val="28"/>
        </w:rPr>
        <w:t>-</w:t>
      </w:r>
      <w:r w:rsidRPr="008C7FB6">
        <w:rPr>
          <w:rFonts w:ascii="Arial" w:hAnsi="Arial" w:cs="Arial"/>
          <w:sz w:val="24"/>
          <w:szCs w:val="28"/>
        </w:rPr>
        <w:tab/>
        <w:t>температура (40 ± 2) ºС;</w:t>
      </w:r>
    </w:p>
    <w:p w:rsidR="00422140" w:rsidRPr="00F150D5" w:rsidRDefault="00422140" w:rsidP="00422140">
      <w:pPr>
        <w:tabs>
          <w:tab w:val="left" w:pos="1418"/>
        </w:tabs>
        <w:spacing w:line="360" w:lineRule="auto"/>
        <w:ind w:firstLine="709"/>
        <w:jc w:val="both"/>
        <w:rPr>
          <w:rFonts w:ascii="Arial" w:hAnsi="Arial" w:cs="Arial"/>
          <w:sz w:val="24"/>
          <w:szCs w:val="28"/>
        </w:rPr>
      </w:pPr>
      <w:r w:rsidRPr="00F150D5">
        <w:rPr>
          <w:rFonts w:ascii="Arial" w:hAnsi="Arial" w:cs="Arial"/>
          <w:sz w:val="24"/>
          <w:szCs w:val="28"/>
        </w:rPr>
        <w:t>-</w:t>
      </w:r>
      <w:r w:rsidRPr="00F150D5">
        <w:rPr>
          <w:rFonts w:ascii="Arial" w:hAnsi="Arial" w:cs="Arial"/>
          <w:sz w:val="24"/>
          <w:szCs w:val="28"/>
        </w:rPr>
        <w:tab/>
        <w:t>относительная влажност</w:t>
      </w:r>
      <w:r w:rsidR="00F150D5" w:rsidRPr="00F150D5">
        <w:rPr>
          <w:rFonts w:ascii="Arial" w:hAnsi="Arial" w:cs="Arial"/>
          <w:sz w:val="24"/>
          <w:szCs w:val="28"/>
        </w:rPr>
        <w:t>ь</w:t>
      </w:r>
      <w:proofErr w:type="gramStart"/>
      <w:r w:rsidR="00F150D5" w:rsidRPr="00F150D5">
        <w:rPr>
          <w:rFonts w:ascii="Arial" w:hAnsi="Arial" w:cs="Arial"/>
          <w:sz w:val="24"/>
          <w:szCs w:val="28"/>
        </w:rPr>
        <w:t xml:space="preserve"> (</w:t>
      </w:r>
      <w:r w:rsidR="00F150D5" w:rsidRPr="00F150D5">
        <w:rPr>
          <w:rFonts w:ascii="Arial" w:hAnsi="Arial" w:cs="Arial"/>
          <w:position w:val="-18"/>
          <w:sz w:val="24"/>
          <w:szCs w:val="28"/>
        </w:rPr>
        <w:object w:dxaOrig="600" w:dyaOrig="499">
          <v:shape id="_x0000_i1026" type="#_x0000_t75" style="width:30pt;height:25.5pt" o:ole="">
            <v:imagedata r:id="rId21" o:title=""/>
          </v:shape>
          <o:OLEObject Type="Embed" ProgID="Equation.3" ShapeID="_x0000_i1026" DrawAspect="Content" ObjectID="_1646043001" r:id="rId23"/>
        </w:object>
      </w:r>
      <w:r w:rsidRPr="00F150D5">
        <w:rPr>
          <w:rFonts w:ascii="Arial" w:hAnsi="Arial" w:cs="Arial"/>
          <w:sz w:val="24"/>
          <w:szCs w:val="28"/>
        </w:rPr>
        <w:t>) %;</w:t>
      </w:r>
      <w:proofErr w:type="gramEnd"/>
    </w:p>
    <w:p w:rsidR="00422140" w:rsidRPr="008C7FB6" w:rsidRDefault="00422140" w:rsidP="00422140">
      <w:pPr>
        <w:tabs>
          <w:tab w:val="left" w:pos="1418"/>
        </w:tabs>
        <w:spacing w:line="360" w:lineRule="auto"/>
        <w:ind w:firstLine="709"/>
        <w:jc w:val="both"/>
        <w:rPr>
          <w:rFonts w:ascii="Arial" w:hAnsi="Arial" w:cs="Arial"/>
          <w:sz w:val="24"/>
          <w:szCs w:val="28"/>
        </w:rPr>
      </w:pPr>
      <w:r w:rsidRPr="008C7FB6">
        <w:rPr>
          <w:rFonts w:ascii="Arial" w:hAnsi="Arial" w:cs="Arial"/>
          <w:sz w:val="24"/>
          <w:szCs w:val="28"/>
        </w:rPr>
        <w:t>-</w:t>
      </w:r>
      <w:r w:rsidRPr="008C7FB6">
        <w:rPr>
          <w:rFonts w:ascii="Arial" w:hAnsi="Arial" w:cs="Arial"/>
          <w:sz w:val="24"/>
          <w:szCs w:val="28"/>
        </w:rPr>
        <w:tab/>
        <w:t xml:space="preserve">длительность не менее 4 </w:t>
      </w:r>
      <w:proofErr w:type="spellStart"/>
      <w:r w:rsidRPr="008C7FB6">
        <w:rPr>
          <w:rFonts w:ascii="Arial" w:hAnsi="Arial" w:cs="Arial"/>
          <w:sz w:val="24"/>
          <w:szCs w:val="28"/>
        </w:rPr>
        <w:t>сут</w:t>
      </w:r>
      <w:proofErr w:type="spellEnd"/>
      <w:r w:rsidRPr="008C7FB6">
        <w:rPr>
          <w:rFonts w:ascii="Arial" w:hAnsi="Arial" w:cs="Arial"/>
          <w:sz w:val="24"/>
          <w:szCs w:val="28"/>
        </w:rPr>
        <w:t>.</w:t>
      </w:r>
    </w:p>
    <w:p w:rsidR="00422140" w:rsidRPr="008C7FB6" w:rsidRDefault="00422140" w:rsidP="00422140">
      <w:pPr>
        <w:tabs>
          <w:tab w:val="left" w:pos="1418"/>
        </w:tabs>
        <w:spacing w:line="360" w:lineRule="auto"/>
        <w:ind w:firstLine="709"/>
        <w:jc w:val="both"/>
        <w:rPr>
          <w:rFonts w:ascii="Arial" w:hAnsi="Arial" w:cs="Arial"/>
          <w:sz w:val="24"/>
          <w:szCs w:val="28"/>
        </w:rPr>
      </w:pPr>
      <w:r w:rsidRPr="008C7FB6">
        <w:rPr>
          <w:rFonts w:ascii="Arial" w:hAnsi="Arial" w:cs="Arial"/>
          <w:sz w:val="24"/>
          <w:szCs w:val="28"/>
        </w:rPr>
        <w:t>После выдержки при повышенной влажности ИП в упаковке выдерживают в нормальных климатических условиях не менее 12 ч.</w:t>
      </w:r>
    </w:p>
    <w:p w:rsidR="00422140" w:rsidRPr="00C82EB4" w:rsidRDefault="00422140" w:rsidP="00422140">
      <w:pPr>
        <w:tabs>
          <w:tab w:val="left" w:pos="1418"/>
          <w:tab w:val="left" w:pos="1560"/>
        </w:tabs>
        <w:spacing w:line="360" w:lineRule="auto"/>
        <w:ind w:firstLine="709"/>
        <w:jc w:val="both"/>
        <w:rPr>
          <w:rFonts w:ascii="Arial" w:hAnsi="Arial" w:cs="Arial"/>
          <w:sz w:val="24"/>
          <w:szCs w:val="28"/>
        </w:rPr>
      </w:pPr>
      <w:r w:rsidRPr="00C82EB4">
        <w:rPr>
          <w:rFonts w:ascii="Arial" w:hAnsi="Arial" w:cs="Arial"/>
          <w:sz w:val="24"/>
          <w:szCs w:val="28"/>
        </w:rPr>
        <w:t>4.4.11.4</w:t>
      </w:r>
      <w:r w:rsidRPr="00C82EB4">
        <w:rPr>
          <w:rFonts w:ascii="Arial" w:hAnsi="Arial" w:cs="Arial"/>
          <w:sz w:val="24"/>
          <w:szCs w:val="28"/>
        </w:rPr>
        <w:tab/>
        <w:t>Прочность к воздействию многократных механических ударов</w:t>
      </w:r>
    </w:p>
    <w:p w:rsidR="00422140" w:rsidRPr="008C7FB6" w:rsidRDefault="00422140" w:rsidP="00422140">
      <w:pPr>
        <w:tabs>
          <w:tab w:val="left" w:pos="1418"/>
          <w:tab w:val="left" w:pos="1560"/>
        </w:tabs>
        <w:spacing w:line="360" w:lineRule="auto"/>
        <w:ind w:firstLine="709"/>
        <w:jc w:val="both"/>
        <w:rPr>
          <w:rFonts w:ascii="Arial" w:hAnsi="Arial" w:cs="Arial"/>
          <w:sz w:val="24"/>
          <w:szCs w:val="28"/>
        </w:rPr>
      </w:pPr>
      <w:r w:rsidRPr="008C7FB6">
        <w:rPr>
          <w:rFonts w:ascii="Arial" w:hAnsi="Arial" w:cs="Arial"/>
          <w:sz w:val="24"/>
          <w:szCs w:val="28"/>
        </w:rPr>
        <w:t xml:space="preserve">Испытательное оборудование и метод испытания должны соответствовать </w:t>
      </w:r>
      <w:r w:rsidRPr="008C7FB6">
        <w:rPr>
          <w:rFonts w:ascii="Arial" w:hAnsi="Arial" w:cs="Arial"/>
          <w:sz w:val="24"/>
          <w:szCs w:val="28"/>
        </w:rPr>
        <w:br/>
        <w:t>ГОСТ 28215. Используют следующую степень жесткости:</w:t>
      </w:r>
    </w:p>
    <w:p w:rsidR="00422140" w:rsidRPr="008C7FB6" w:rsidRDefault="00422140" w:rsidP="00422140">
      <w:pPr>
        <w:tabs>
          <w:tab w:val="left" w:pos="1701"/>
        </w:tabs>
        <w:spacing w:line="360" w:lineRule="auto"/>
        <w:ind w:firstLine="709"/>
        <w:jc w:val="both"/>
        <w:rPr>
          <w:rFonts w:ascii="Arial" w:hAnsi="Arial" w:cs="Arial"/>
          <w:iCs/>
          <w:sz w:val="24"/>
          <w:szCs w:val="24"/>
        </w:rPr>
      </w:pPr>
      <w:r w:rsidRPr="008C7FB6">
        <w:rPr>
          <w:rFonts w:ascii="Arial" w:hAnsi="Arial" w:cs="Arial"/>
          <w:iCs/>
          <w:sz w:val="24"/>
          <w:szCs w:val="24"/>
        </w:rPr>
        <w:t xml:space="preserve">– форма ударного импульса полусинусоида; </w:t>
      </w:r>
    </w:p>
    <w:p w:rsidR="00422140" w:rsidRPr="008C7FB6" w:rsidRDefault="00422140" w:rsidP="00422140">
      <w:pPr>
        <w:tabs>
          <w:tab w:val="left" w:pos="1701"/>
        </w:tabs>
        <w:spacing w:line="360" w:lineRule="auto"/>
        <w:ind w:firstLine="709"/>
        <w:jc w:val="both"/>
        <w:rPr>
          <w:rFonts w:ascii="Arial" w:hAnsi="Arial" w:cs="Arial"/>
          <w:iCs/>
          <w:sz w:val="24"/>
          <w:szCs w:val="24"/>
        </w:rPr>
      </w:pPr>
      <w:r w:rsidRPr="008C7FB6">
        <w:rPr>
          <w:rFonts w:ascii="Arial" w:hAnsi="Arial" w:cs="Arial"/>
          <w:iCs/>
          <w:sz w:val="24"/>
          <w:szCs w:val="24"/>
        </w:rPr>
        <w:t>– частота ударов 60</w:t>
      </w:r>
      <w:r w:rsidR="00DE26DC">
        <w:rPr>
          <w:rFonts w:ascii="Arial" w:hAnsi="Arial" w:cs="Arial"/>
          <w:iCs/>
          <w:sz w:val="24"/>
          <w:szCs w:val="24"/>
        </w:rPr>
        <w:t xml:space="preserve"> в мин</w:t>
      </w:r>
      <w:r w:rsidRPr="008C7FB6">
        <w:rPr>
          <w:rFonts w:ascii="Arial" w:hAnsi="Arial" w:cs="Arial"/>
          <w:iCs/>
          <w:sz w:val="24"/>
          <w:szCs w:val="24"/>
        </w:rPr>
        <w:t>;</w:t>
      </w:r>
    </w:p>
    <w:p w:rsidR="00422140" w:rsidRPr="008C7FB6" w:rsidRDefault="00422140" w:rsidP="00422140">
      <w:pPr>
        <w:tabs>
          <w:tab w:val="left" w:pos="1701"/>
        </w:tabs>
        <w:spacing w:line="360" w:lineRule="auto"/>
        <w:ind w:firstLine="709"/>
        <w:jc w:val="both"/>
        <w:rPr>
          <w:rFonts w:ascii="Arial" w:hAnsi="Arial" w:cs="Arial"/>
          <w:iCs/>
          <w:sz w:val="24"/>
          <w:szCs w:val="24"/>
        </w:rPr>
      </w:pPr>
      <w:r w:rsidRPr="008C7FB6">
        <w:rPr>
          <w:rFonts w:ascii="Arial" w:hAnsi="Arial" w:cs="Arial"/>
          <w:iCs/>
          <w:sz w:val="24"/>
          <w:szCs w:val="24"/>
        </w:rPr>
        <w:t xml:space="preserve">– продолжительность ударного импульса 6 </w:t>
      </w:r>
      <w:proofErr w:type="spellStart"/>
      <w:r w:rsidRPr="008C7FB6">
        <w:rPr>
          <w:rFonts w:ascii="Arial" w:hAnsi="Arial" w:cs="Arial"/>
          <w:iCs/>
          <w:sz w:val="24"/>
          <w:szCs w:val="24"/>
        </w:rPr>
        <w:t>мс</w:t>
      </w:r>
      <w:proofErr w:type="spellEnd"/>
      <w:r w:rsidRPr="008C7FB6">
        <w:rPr>
          <w:rFonts w:ascii="Arial" w:hAnsi="Arial" w:cs="Arial"/>
          <w:iCs/>
          <w:sz w:val="24"/>
          <w:szCs w:val="24"/>
        </w:rPr>
        <w:t xml:space="preserve">; </w:t>
      </w:r>
    </w:p>
    <w:p w:rsidR="00422140" w:rsidRPr="008C7FB6" w:rsidRDefault="00422140" w:rsidP="00422140">
      <w:pPr>
        <w:tabs>
          <w:tab w:val="left" w:pos="1701"/>
        </w:tabs>
        <w:spacing w:line="360" w:lineRule="auto"/>
        <w:ind w:firstLine="709"/>
        <w:jc w:val="both"/>
        <w:rPr>
          <w:rFonts w:ascii="Arial" w:hAnsi="Arial" w:cs="Arial"/>
          <w:iCs/>
          <w:sz w:val="24"/>
          <w:szCs w:val="24"/>
        </w:rPr>
      </w:pPr>
      <w:r w:rsidRPr="008C7FB6">
        <w:rPr>
          <w:rFonts w:ascii="Arial" w:hAnsi="Arial" w:cs="Arial"/>
          <w:iCs/>
          <w:sz w:val="24"/>
          <w:szCs w:val="24"/>
        </w:rPr>
        <w:t>– пиковое ускорение 40</w:t>
      </w:r>
      <w:r w:rsidRPr="00921328">
        <w:rPr>
          <w:rFonts w:ascii="Arial" w:hAnsi="Arial" w:cs="Arial"/>
          <w:i/>
          <w:iCs/>
          <w:sz w:val="24"/>
          <w:szCs w:val="24"/>
        </w:rPr>
        <w:t>g</w:t>
      </w:r>
      <w:r w:rsidRPr="008C7FB6">
        <w:rPr>
          <w:rFonts w:ascii="Arial" w:hAnsi="Arial" w:cs="Arial"/>
          <w:iCs/>
          <w:sz w:val="24"/>
          <w:szCs w:val="24"/>
        </w:rPr>
        <w:t>;</w:t>
      </w:r>
    </w:p>
    <w:p w:rsidR="00422140" w:rsidRPr="008C7FB6" w:rsidRDefault="00422140" w:rsidP="00422140">
      <w:pPr>
        <w:tabs>
          <w:tab w:val="left" w:pos="1701"/>
        </w:tabs>
        <w:spacing w:line="360" w:lineRule="auto"/>
        <w:ind w:firstLine="709"/>
        <w:jc w:val="both"/>
        <w:rPr>
          <w:rFonts w:ascii="Arial" w:hAnsi="Arial" w:cs="Arial"/>
          <w:iCs/>
          <w:sz w:val="24"/>
          <w:szCs w:val="24"/>
        </w:rPr>
      </w:pPr>
      <w:r w:rsidRPr="008C7FB6">
        <w:rPr>
          <w:rFonts w:ascii="Arial" w:hAnsi="Arial" w:cs="Arial"/>
          <w:iCs/>
          <w:sz w:val="24"/>
          <w:szCs w:val="24"/>
        </w:rPr>
        <w:t xml:space="preserve">– число осей 3; </w:t>
      </w:r>
    </w:p>
    <w:p w:rsidR="00422140" w:rsidRPr="008C7FB6" w:rsidRDefault="00422140" w:rsidP="00422140">
      <w:pPr>
        <w:tabs>
          <w:tab w:val="left" w:pos="1701"/>
        </w:tabs>
        <w:spacing w:line="360" w:lineRule="auto"/>
        <w:ind w:firstLine="709"/>
        <w:jc w:val="both"/>
        <w:rPr>
          <w:rFonts w:ascii="Arial" w:hAnsi="Arial" w:cs="Arial"/>
          <w:iCs/>
          <w:sz w:val="24"/>
          <w:szCs w:val="24"/>
        </w:rPr>
      </w:pPr>
      <w:r w:rsidRPr="008C7FB6">
        <w:rPr>
          <w:rFonts w:ascii="Arial" w:hAnsi="Arial" w:cs="Arial"/>
          <w:iCs/>
          <w:sz w:val="24"/>
          <w:szCs w:val="24"/>
        </w:rPr>
        <w:t xml:space="preserve">– количество ударов на каждую ось 1000. </w:t>
      </w:r>
    </w:p>
    <w:p w:rsidR="00422140" w:rsidRPr="00FE3F26" w:rsidRDefault="00422140" w:rsidP="00422140">
      <w:pPr>
        <w:tabs>
          <w:tab w:val="left" w:pos="1418"/>
          <w:tab w:val="left" w:pos="1560"/>
        </w:tabs>
        <w:spacing w:line="360" w:lineRule="auto"/>
        <w:ind w:firstLine="709"/>
        <w:jc w:val="both"/>
        <w:rPr>
          <w:rFonts w:ascii="Arial" w:hAnsi="Arial" w:cs="Arial"/>
          <w:sz w:val="24"/>
          <w:szCs w:val="28"/>
        </w:rPr>
      </w:pPr>
      <w:r w:rsidRPr="00FE3F26">
        <w:rPr>
          <w:rFonts w:ascii="Arial" w:hAnsi="Arial" w:cs="Arial"/>
          <w:sz w:val="24"/>
          <w:szCs w:val="28"/>
        </w:rPr>
        <w:t>4.4.11.5</w:t>
      </w:r>
      <w:r w:rsidRPr="00FE3F26">
        <w:rPr>
          <w:rFonts w:ascii="Arial" w:hAnsi="Arial" w:cs="Arial"/>
          <w:sz w:val="24"/>
          <w:szCs w:val="28"/>
        </w:rPr>
        <w:tab/>
        <w:t xml:space="preserve">После </w:t>
      </w:r>
      <w:r w:rsidR="00DE26DC">
        <w:rPr>
          <w:rFonts w:ascii="Arial" w:hAnsi="Arial" w:cs="Arial"/>
          <w:sz w:val="24"/>
          <w:szCs w:val="28"/>
        </w:rPr>
        <w:t>окончания испытаний по 4.4.11.1–</w:t>
      </w:r>
      <w:r w:rsidRPr="00FE3F26">
        <w:rPr>
          <w:rFonts w:ascii="Arial" w:hAnsi="Arial" w:cs="Arial"/>
          <w:sz w:val="24"/>
          <w:szCs w:val="28"/>
        </w:rPr>
        <w:t>4.4.11.4 ИП распаковывают.</w:t>
      </w:r>
    </w:p>
    <w:p w:rsidR="00422140" w:rsidRPr="00FE3F26" w:rsidRDefault="00422140" w:rsidP="00422140">
      <w:pPr>
        <w:tabs>
          <w:tab w:val="left" w:pos="1418"/>
        </w:tabs>
        <w:spacing w:line="360" w:lineRule="auto"/>
        <w:ind w:firstLine="709"/>
        <w:jc w:val="both"/>
        <w:rPr>
          <w:rFonts w:ascii="Arial" w:hAnsi="Arial" w:cs="Arial"/>
          <w:sz w:val="24"/>
          <w:szCs w:val="24"/>
        </w:rPr>
      </w:pPr>
      <w:r w:rsidRPr="00FE3F26">
        <w:rPr>
          <w:rFonts w:ascii="Arial" w:hAnsi="Arial" w:cs="Arial"/>
          <w:sz w:val="24"/>
          <w:szCs w:val="24"/>
        </w:rPr>
        <w:t>Дальнейшая процедура испытаний и критерии оценки аналогичны испытаниям на устойчивость (прочность) к воздействию синусоидальной вибрации конкретных типов ИП.</w:t>
      </w:r>
    </w:p>
    <w:p w:rsidR="00422140" w:rsidRDefault="00422140" w:rsidP="00422140">
      <w:pPr>
        <w:tabs>
          <w:tab w:val="left" w:pos="1418"/>
          <w:tab w:val="left" w:pos="1560"/>
        </w:tabs>
        <w:spacing w:line="360" w:lineRule="auto"/>
        <w:ind w:firstLine="709"/>
        <w:jc w:val="both"/>
        <w:rPr>
          <w:rFonts w:ascii="Arial" w:hAnsi="Arial" w:cs="Arial"/>
          <w:sz w:val="24"/>
          <w:szCs w:val="24"/>
        </w:rPr>
      </w:pPr>
      <w:r w:rsidRPr="00FE3F26">
        <w:rPr>
          <w:rFonts w:ascii="Arial" w:hAnsi="Arial" w:cs="Arial"/>
          <w:sz w:val="24"/>
          <w:szCs w:val="24"/>
        </w:rPr>
        <w:t>4.4.</w:t>
      </w:r>
      <w:r w:rsidRPr="00FE3F26">
        <w:rPr>
          <w:rFonts w:ascii="Arial" w:hAnsi="Arial" w:cs="Arial"/>
          <w:sz w:val="24"/>
          <w:szCs w:val="28"/>
        </w:rPr>
        <w:t>11</w:t>
      </w:r>
      <w:r w:rsidRPr="00FE3F26">
        <w:rPr>
          <w:rFonts w:ascii="Arial" w:hAnsi="Arial" w:cs="Arial"/>
          <w:sz w:val="24"/>
          <w:szCs w:val="24"/>
        </w:rPr>
        <w:t>.6</w:t>
      </w:r>
      <w:r w:rsidRPr="00FE3F26">
        <w:rPr>
          <w:rFonts w:ascii="Arial" w:hAnsi="Arial" w:cs="Arial"/>
          <w:sz w:val="24"/>
          <w:szCs w:val="24"/>
        </w:rPr>
        <w:tab/>
        <w:t>При необходимости или при сокращенном объеме испытаний по 4.4.11.1–4.4.11.4 испытания по 4.4.11.5 проводят после каждого испытания по 4.4.11.1–4.4.11.4.</w:t>
      </w:r>
    </w:p>
    <w:p w:rsidR="00422140" w:rsidRDefault="00422140" w:rsidP="00745B77">
      <w:pPr>
        <w:tabs>
          <w:tab w:val="left" w:pos="1701"/>
        </w:tabs>
        <w:spacing w:line="360" w:lineRule="auto"/>
        <w:ind w:firstLine="709"/>
        <w:jc w:val="both"/>
        <w:rPr>
          <w:rFonts w:ascii="Arial" w:hAnsi="Arial" w:cs="Arial"/>
          <w:sz w:val="24"/>
          <w:szCs w:val="24"/>
        </w:rPr>
      </w:pPr>
    </w:p>
    <w:p w:rsidR="00DE26DC" w:rsidRDefault="00DE26DC" w:rsidP="00DE26DC">
      <w:pPr>
        <w:tabs>
          <w:tab w:val="left" w:pos="1701"/>
        </w:tabs>
        <w:spacing w:line="360" w:lineRule="auto"/>
        <w:ind w:firstLine="709"/>
        <w:jc w:val="both"/>
        <w:rPr>
          <w:rFonts w:ascii="Arial" w:hAnsi="Arial" w:cs="Arial"/>
          <w:b/>
          <w:sz w:val="24"/>
          <w:szCs w:val="24"/>
        </w:rPr>
      </w:pPr>
      <w:r w:rsidRPr="008E7100">
        <w:rPr>
          <w:rFonts w:ascii="Arial" w:hAnsi="Arial" w:cs="Arial"/>
          <w:b/>
          <w:sz w:val="24"/>
          <w:szCs w:val="24"/>
        </w:rPr>
        <w:lastRenderedPageBreak/>
        <w:t>5</w:t>
      </w:r>
      <w:r>
        <w:rPr>
          <w:rFonts w:ascii="Arial" w:hAnsi="Arial" w:cs="Arial"/>
          <w:b/>
          <w:sz w:val="24"/>
          <w:szCs w:val="24"/>
        </w:rPr>
        <w:t xml:space="preserve"> </w:t>
      </w:r>
      <w:r w:rsidRPr="008E7100">
        <w:rPr>
          <w:rFonts w:ascii="Arial" w:hAnsi="Arial" w:cs="Arial"/>
          <w:b/>
          <w:sz w:val="24"/>
          <w:szCs w:val="24"/>
        </w:rPr>
        <w:t>Извещатели пожарные тепловые</w:t>
      </w:r>
      <w:r w:rsidRPr="003E2703">
        <w:rPr>
          <w:rFonts w:ascii="Arial" w:hAnsi="Arial" w:cs="Arial"/>
          <w:b/>
          <w:sz w:val="24"/>
          <w:szCs w:val="24"/>
        </w:rPr>
        <w:t xml:space="preserve"> точечные</w:t>
      </w:r>
    </w:p>
    <w:p w:rsidR="00DE26DC" w:rsidRPr="003E2703" w:rsidRDefault="00DE26DC" w:rsidP="00DE26DC">
      <w:pPr>
        <w:tabs>
          <w:tab w:val="left" w:pos="1701"/>
        </w:tabs>
        <w:spacing w:line="360" w:lineRule="auto"/>
        <w:ind w:firstLine="709"/>
        <w:jc w:val="both"/>
        <w:rPr>
          <w:rFonts w:ascii="Arial" w:hAnsi="Arial" w:cs="Arial"/>
          <w:b/>
          <w:sz w:val="24"/>
          <w:szCs w:val="24"/>
        </w:rPr>
      </w:pPr>
    </w:p>
    <w:p w:rsidR="00DE26DC" w:rsidRDefault="00DE26DC" w:rsidP="00DE26DC">
      <w:pPr>
        <w:tabs>
          <w:tab w:val="left" w:pos="1701"/>
        </w:tabs>
        <w:spacing w:line="360" w:lineRule="auto"/>
        <w:ind w:firstLine="709"/>
        <w:jc w:val="both"/>
        <w:rPr>
          <w:rFonts w:ascii="Arial" w:hAnsi="Arial" w:cs="Arial"/>
          <w:b/>
          <w:sz w:val="24"/>
          <w:szCs w:val="24"/>
        </w:rPr>
      </w:pPr>
      <w:r w:rsidRPr="003E2703">
        <w:rPr>
          <w:rFonts w:ascii="Arial" w:hAnsi="Arial" w:cs="Arial"/>
          <w:b/>
          <w:sz w:val="24"/>
          <w:szCs w:val="24"/>
        </w:rPr>
        <w:t>5.1</w:t>
      </w:r>
      <w:r>
        <w:rPr>
          <w:rFonts w:ascii="Arial" w:hAnsi="Arial" w:cs="Arial"/>
          <w:b/>
          <w:sz w:val="24"/>
          <w:szCs w:val="24"/>
        </w:rPr>
        <w:t xml:space="preserve"> </w:t>
      </w:r>
      <w:r w:rsidRPr="003E2703">
        <w:rPr>
          <w:rFonts w:ascii="Arial" w:hAnsi="Arial" w:cs="Arial"/>
          <w:b/>
          <w:sz w:val="24"/>
          <w:szCs w:val="24"/>
        </w:rPr>
        <w:t>Требования назначения</w:t>
      </w:r>
    </w:p>
    <w:p w:rsidR="00DE26DC" w:rsidRPr="003E2703" w:rsidRDefault="00DE26DC" w:rsidP="00DE26DC">
      <w:pPr>
        <w:tabs>
          <w:tab w:val="left" w:pos="1701"/>
        </w:tabs>
        <w:spacing w:line="360" w:lineRule="auto"/>
        <w:ind w:firstLine="709"/>
        <w:jc w:val="both"/>
        <w:rPr>
          <w:rFonts w:ascii="Arial" w:hAnsi="Arial" w:cs="Arial"/>
          <w:b/>
          <w:sz w:val="24"/>
          <w:szCs w:val="24"/>
        </w:rPr>
      </w:pPr>
    </w:p>
    <w:p w:rsidR="00DE26DC" w:rsidRPr="003E2703" w:rsidRDefault="00DE26DC" w:rsidP="00DE26DC">
      <w:pPr>
        <w:tabs>
          <w:tab w:val="left" w:pos="1701"/>
        </w:tabs>
        <w:spacing w:line="360" w:lineRule="auto"/>
        <w:ind w:firstLine="709"/>
        <w:jc w:val="both"/>
        <w:rPr>
          <w:rFonts w:ascii="Arial" w:hAnsi="Arial" w:cs="Arial"/>
          <w:sz w:val="24"/>
          <w:szCs w:val="24"/>
        </w:rPr>
      </w:pPr>
      <w:r w:rsidRPr="003E2703">
        <w:rPr>
          <w:rFonts w:ascii="Arial" w:hAnsi="Arial" w:cs="Arial"/>
          <w:sz w:val="24"/>
          <w:szCs w:val="24"/>
        </w:rPr>
        <w:t>5.1.1</w:t>
      </w:r>
      <w:r w:rsidRPr="003E2703">
        <w:rPr>
          <w:rFonts w:ascii="Arial" w:hAnsi="Arial" w:cs="Arial"/>
          <w:sz w:val="24"/>
          <w:szCs w:val="24"/>
        </w:rPr>
        <w:tab/>
        <w:t xml:space="preserve">Максимальные и максимально-дифференциальные ИПТТ в зависимости от температуры и времени срабатывания подразделяют на классы: A1, A2, А3, B, C, D, E, F, G, Н. Класс ИПТТ должен быть указан в маркировке. Дифференциальные ИПТТ маркируют индексом </w:t>
      </w:r>
      <w:r w:rsidRPr="003E2703">
        <w:rPr>
          <w:rFonts w:ascii="Arial" w:hAnsi="Arial" w:cs="Arial"/>
          <w:sz w:val="24"/>
          <w:szCs w:val="24"/>
          <w:lang w:val="en-US"/>
        </w:rPr>
        <w:t>R</w:t>
      </w:r>
      <w:r w:rsidRPr="003E2703">
        <w:rPr>
          <w:rFonts w:ascii="Arial" w:hAnsi="Arial" w:cs="Arial"/>
          <w:sz w:val="24"/>
          <w:szCs w:val="24"/>
        </w:rPr>
        <w:t xml:space="preserve">. Маркировка максимально-дифференциальных ИПТТ состоит из обозначения класса по температуре срабатывания и индекса R. </w:t>
      </w:r>
      <w:r>
        <w:rPr>
          <w:rFonts w:ascii="Arial" w:hAnsi="Arial" w:cs="Arial"/>
          <w:sz w:val="24"/>
          <w:szCs w:val="24"/>
        </w:rPr>
        <w:t xml:space="preserve">В маркировке ИПТТ </w:t>
      </w:r>
      <w:r w:rsidRPr="003E2703">
        <w:rPr>
          <w:rFonts w:ascii="Arial" w:hAnsi="Arial" w:cs="Arial"/>
          <w:sz w:val="24"/>
          <w:szCs w:val="24"/>
        </w:rPr>
        <w:t>с перестраиваемой температурой срабатывания</w:t>
      </w:r>
      <w:r>
        <w:rPr>
          <w:rFonts w:ascii="Arial" w:hAnsi="Arial" w:cs="Arial"/>
          <w:sz w:val="24"/>
          <w:szCs w:val="24"/>
        </w:rPr>
        <w:t xml:space="preserve"> вместо символа, обозначающего класс извещателя, применяют</w:t>
      </w:r>
      <w:r w:rsidRPr="003E2703">
        <w:rPr>
          <w:rFonts w:ascii="Arial" w:hAnsi="Arial" w:cs="Arial"/>
          <w:sz w:val="24"/>
          <w:szCs w:val="24"/>
        </w:rPr>
        <w:t xml:space="preserve"> </w:t>
      </w:r>
      <w:r>
        <w:rPr>
          <w:rFonts w:ascii="Arial" w:hAnsi="Arial" w:cs="Arial"/>
          <w:sz w:val="24"/>
          <w:szCs w:val="24"/>
        </w:rPr>
        <w:br/>
      </w:r>
      <w:r w:rsidRPr="003E2703">
        <w:rPr>
          <w:rFonts w:ascii="Arial" w:hAnsi="Arial" w:cs="Arial"/>
          <w:sz w:val="24"/>
          <w:szCs w:val="24"/>
        </w:rPr>
        <w:t xml:space="preserve">символ </w:t>
      </w:r>
      <w:r w:rsidRPr="003E2703">
        <w:rPr>
          <w:rFonts w:ascii="Arial" w:hAnsi="Arial" w:cs="Arial"/>
          <w:sz w:val="24"/>
          <w:szCs w:val="24"/>
          <w:lang w:val="en-US"/>
        </w:rPr>
        <w:t>P</w:t>
      </w:r>
      <w:r w:rsidRPr="003E2703">
        <w:rPr>
          <w:rFonts w:ascii="Arial" w:hAnsi="Arial" w:cs="Arial"/>
          <w:sz w:val="24"/>
          <w:szCs w:val="24"/>
        </w:rPr>
        <w:t>.</w:t>
      </w:r>
    </w:p>
    <w:p w:rsidR="00DE26DC" w:rsidRPr="003E2703" w:rsidRDefault="00DE26DC" w:rsidP="00DE26DC">
      <w:pPr>
        <w:tabs>
          <w:tab w:val="left" w:pos="1701"/>
        </w:tabs>
        <w:spacing w:line="360" w:lineRule="auto"/>
        <w:ind w:firstLine="709"/>
        <w:jc w:val="both"/>
        <w:rPr>
          <w:rFonts w:ascii="Arial" w:hAnsi="Arial" w:cs="Arial"/>
          <w:sz w:val="24"/>
          <w:szCs w:val="24"/>
        </w:rPr>
      </w:pPr>
      <w:r w:rsidRPr="003E2703">
        <w:rPr>
          <w:rFonts w:ascii="Arial" w:hAnsi="Arial" w:cs="Arial"/>
          <w:sz w:val="24"/>
          <w:szCs w:val="24"/>
        </w:rPr>
        <w:t>5.1.2</w:t>
      </w:r>
      <w:r w:rsidRPr="003E2703">
        <w:rPr>
          <w:rFonts w:ascii="Arial" w:hAnsi="Arial" w:cs="Arial"/>
          <w:sz w:val="24"/>
          <w:szCs w:val="24"/>
        </w:rPr>
        <w:tab/>
        <w:t xml:space="preserve">Температура срабатывания максимальных и максимально-дифференциальных ИПТТ должна быть указана в ТД на ИПТТ конкретного типа и находиться в пределах, определяемых их классом, в соответствии с таблицей </w:t>
      </w:r>
      <w:r>
        <w:rPr>
          <w:rFonts w:ascii="Arial" w:hAnsi="Arial" w:cs="Arial"/>
          <w:sz w:val="24"/>
          <w:szCs w:val="24"/>
        </w:rPr>
        <w:t>5</w:t>
      </w:r>
      <w:r w:rsidRPr="003E2703">
        <w:rPr>
          <w:rFonts w:ascii="Arial" w:hAnsi="Arial" w:cs="Arial"/>
          <w:sz w:val="24"/>
          <w:szCs w:val="24"/>
        </w:rPr>
        <w:t>.1.</w:t>
      </w:r>
    </w:p>
    <w:p w:rsidR="00DE26DC" w:rsidRPr="001D6E11" w:rsidRDefault="00DE26DC" w:rsidP="00DE26DC">
      <w:pPr>
        <w:spacing w:line="360" w:lineRule="auto"/>
        <w:ind w:firstLine="709"/>
        <w:jc w:val="both"/>
        <w:rPr>
          <w:rFonts w:ascii="Arial" w:hAnsi="Arial" w:cs="Arial"/>
          <w:sz w:val="24"/>
          <w:szCs w:val="22"/>
        </w:rPr>
      </w:pPr>
      <w:r w:rsidRPr="001D6E11">
        <w:rPr>
          <w:rFonts w:ascii="Arial" w:hAnsi="Arial" w:cs="Arial"/>
          <w:sz w:val="24"/>
          <w:szCs w:val="22"/>
        </w:rPr>
        <w:t>ИПТТ с температурой срабатывания выше 160 ºС  и ниже 54 ºС относят к классу Н. Допуск на температуру срабатывания не должен превышать 10</w:t>
      </w:r>
      <w:r>
        <w:rPr>
          <w:rFonts w:ascii="Arial" w:hAnsi="Arial" w:cs="Arial"/>
          <w:sz w:val="24"/>
          <w:szCs w:val="22"/>
        </w:rPr>
        <w:t xml:space="preserve"> </w:t>
      </w:r>
      <w:r w:rsidRPr="001D6E11">
        <w:rPr>
          <w:rFonts w:ascii="Arial" w:hAnsi="Arial" w:cs="Arial"/>
          <w:sz w:val="24"/>
          <w:szCs w:val="22"/>
        </w:rPr>
        <w:t>%.</w:t>
      </w:r>
    </w:p>
    <w:p w:rsidR="00DE26DC" w:rsidRPr="008D5107" w:rsidRDefault="00DE26DC" w:rsidP="00DE26DC">
      <w:pPr>
        <w:spacing w:line="360" w:lineRule="auto"/>
        <w:rPr>
          <w:rFonts w:ascii="Arial" w:hAnsi="Arial" w:cs="Arial"/>
          <w:sz w:val="22"/>
          <w:szCs w:val="22"/>
        </w:rPr>
      </w:pPr>
      <w:r w:rsidRPr="008D5107">
        <w:rPr>
          <w:rFonts w:ascii="Arial" w:hAnsi="Arial" w:cs="Arial"/>
          <w:spacing w:val="30"/>
          <w:sz w:val="22"/>
          <w:szCs w:val="22"/>
        </w:rPr>
        <w:t>Таблица</w:t>
      </w:r>
      <w:r w:rsidRPr="008D5107">
        <w:rPr>
          <w:rFonts w:ascii="Arial" w:hAnsi="Arial" w:cs="Arial"/>
          <w:sz w:val="22"/>
          <w:szCs w:val="22"/>
        </w:rPr>
        <w:t xml:space="preserve"> 5.1 – Температура срабатывания ИПТТ</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0"/>
        <w:gridCol w:w="1833"/>
        <w:gridCol w:w="2064"/>
        <w:gridCol w:w="2064"/>
        <w:gridCol w:w="1954"/>
      </w:tblGrid>
      <w:tr w:rsidR="00DE26DC" w:rsidRPr="008D5107" w:rsidTr="00DE26DC">
        <w:trPr>
          <w:tblHeader/>
        </w:trPr>
        <w:tc>
          <w:tcPr>
            <w:tcW w:w="893" w:type="pct"/>
            <w:vMerge w:val="restar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Класс</w:t>
            </w:r>
          </w:p>
          <w:p w:rsidR="00DE26DC" w:rsidRPr="008D5107" w:rsidRDefault="00DE26DC" w:rsidP="00DE26DC">
            <w:pPr>
              <w:jc w:val="center"/>
              <w:rPr>
                <w:rFonts w:ascii="Arial" w:hAnsi="Arial" w:cs="Arial"/>
                <w:sz w:val="22"/>
                <w:szCs w:val="22"/>
              </w:rPr>
            </w:pPr>
            <w:r w:rsidRPr="008D5107">
              <w:rPr>
                <w:rFonts w:ascii="Arial" w:hAnsi="Arial" w:cs="Arial"/>
                <w:sz w:val="22"/>
                <w:szCs w:val="22"/>
              </w:rPr>
              <w:t>извещателя</w:t>
            </w:r>
          </w:p>
        </w:tc>
        <w:tc>
          <w:tcPr>
            <w:tcW w:w="2022" w:type="pct"/>
            <w:gridSpan w:val="2"/>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Температура среды, ºС</w:t>
            </w:r>
          </w:p>
        </w:tc>
        <w:tc>
          <w:tcPr>
            <w:tcW w:w="2085" w:type="pct"/>
            <w:gridSpan w:val="2"/>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Температура срабатывания, ºС</w:t>
            </w:r>
          </w:p>
        </w:tc>
      </w:tr>
      <w:tr w:rsidR="00DE26DC" w:rsidRPr="008D5107" w:rsidTr="00DE26DC">
        <w:trPr>
          <w:tblHeader/>
        </w:trPr>
        <w:tc>
          <w:tcPr>
            <w:tcW w:w="893" w:type="pct"/>
            <w:vMerge/>
            <w:tcBorders>
              <w:bottom w:val="double" w:sz="4" w:space="0" w:color="auto"/>
            </w:tcBorders>
            <w:vAlign w:val="center"/>
          </w:tcPr>
          <w:p w:rsidR="00DE26DC" w:rsidRPr="008D5107" w:rsidRDefault="00DE26DC" w:rsidP="00DE26DC">
            <w:pPr>
              <w:jc w:val="center"/>
              <w:rPr>
                <w:rFonts w:ascii="Arial" w:hAnsi="Arial" w:cs="Arial"/>
                <w:sz w:val="22"/>
                <w:szCs w:val="22"/>
              </w:rPr>
            </w:pPr>
          </w:p>
        </w:tc>
        <w:tc>
          <w:tcPr>
            <w:tcW w:w="951" w:type="pct"/>
            <w:tcBorders>
              <w:bottom w:val="double" w:sz="4" w:space="0" w:color="auto"/>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условно</w:t>
            </w:r>
          </w:p>
          <w:p w:rsidR="00DE26DC" w:rsidRPr="008D5107" w:rsidRDefault="00DE26DC" w:rsidP="00DE26DC">
            <w:pPr>
              <w:jc w:val="center"/>
              <w:rPr>
                <w:rFonts w:ascii="Arial" w:hAnsi="Arial" w:cs="Arial"/>
                <w:sz w:val="22"/>
                <w:szCs w:val="22"/>
              </w:rPr>
            </w:pPr>
            <w:r w:rsidRPr="008D5107">
              <w:rPr>
                <w:rFonts w:ascii="Arial" w:hAnsi="Arial" w:cs="Arial"/>
                <w:sz w:val="22"/>
                <w:szCs w:val="22"/>
              </w:rPr>
              <w:t>нормальная</w:t>
            </w:r>
          </w:p>
        </w:tc>
        <w:tc>
          <w:tcPr>
            <w:tcW w:w="1071" w:type="pct"/>
            <w:tcBorders>
              <w:bottom w:val="double" w:sz="4" w:space="0" w:color="auto"/>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максимальная</w:t>
            </w:r>
          </w:p>
          <w:p w:rsidR="00DE26DC" w:rsidRPr="008D5107" w:rsidRDefault="00DE26DC" w:rsidP="00DE26DC">
            <w:pPr>
              <w:jc w:val="center"/>
              <w:rPr>
                <w:rFonts w:ascii="Arial" w:hAnsi="Arial" w:cs="Arial"/>
                <w:sz w:val="22"/>
                <w:szCs w:val="22"/>
              </w:rPr>
            </w:pPr>
            <w:r w:rsidRPr="008D5107">
              <w:rPr>
                <w:rFonts w:ascii="Arial" w:hAnsi="Arial" w:cs="Arial"/>
                <w:sz w:val="22"/>
                <w:szCs w:val="22"/>
              </w:rPr>
              <w:t>нормальная</w:t>
            </w:r>
          </w:p>
        </w:tc>
        <w:tc>
          <w:tcPr>
            <w:tcW w:w="1071" w:type="pct"/>
            <w:tcBorders>
              <w:bottom w:val="double" w:sz="4" w:space="0" w:color="auto"/>
            </w:tcBorders>
          </w:tcPr>
          <w:p w:rsidR="00DE26DC" w:rsidRPr="008D5107" w:rsidRDefault="00DE26DC" w:rsidP="00DE26DC">
            <w:pPr>
              <w:jc w:val="center"/>
              <w:rPr>
                <w:rFonts w:ascii="Arial" w:hAnsi="Arial" w:cs="Arial"/>
                <w:sz w:val="22"/>
                <w:szCs w:val="22"/>
              </w:rPr>
            </w:pPr>
            <w:r w:rsidRPr="008D5107">
              <w:rPr>
                <w:rFonts w:ascii="Arial" w:hAnsi="Arial" w:cs="Arial"/>
                <w:sz w:val="22"/>
                <w:szCs w:val="22"/>
              </w:rPr>
              <w:t>минимальная</w:t>
            </w:r>
          </w:p>
        </w:tc>
        <w:tc>
          <w:tcPr>
            <w:tcW w:w="1014" w:type="pct"/>
            <w:tcBorders>
              <w:bottom w:val="double" w:sz="4" w:space="0" w:color="auto"/>
            </w:tcBorders>
          </w:tcPr>
          <w:p w:rsidR="00DE26DC" w:rsidRPr="008D5107" w:rsidRDefault="00DE26DC" w:rsidP="00DE26DC">
            <w:pPr>
              <w:jc w:val="center"/>
              <w:rPr>
                <w:rFonts w:ascii="Arial" w:hAnsi="Arial" w:cs="Arial"/>
                <w:sz w:val="22"/>
                <w:szCs w:val="22"/>
              </w:rPr>
            </w:pPr>
            <w:r w:rsidRPr="008D5107">
              <w:rPr>
                <w:rFonts w:ascii="Arial" w:hAnsi="Arial" w:cs="Arial"/>
                <w:sz w:val="22"/>
                <w:szCs w:val="22"/>
              </w:rPr>
              <w:t>максимальная</w:t>
            </w:r>
          </w:p>
        </w:tc>
      </w:tr>
      <w:tr w:rsidR="00DE26DC" w:rsidRPr="008D5107" w:rsidTr="00DE26DC">
        <w:tc>
          <w:tcPr>
            <w:tcW w:w="893" w:type="pct"/>
            <w:tcBorders>
              <w:top w:val="double" w:sz="4" w:space="0" w:color="auto"/>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A1</w:t>
            </w:r>
          </w:p>
        </w:tc>
        <w:tc>
          <w:tcPr>
            <w:tcW w:w="951" w:type="pct"/>
            <w:tcBorders>
              <w:top w:val="double" w:sz="4" w:space="0" w:color="auto"/>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25</w:t>
            </w:r>
          </w:p>
        </w:tc>
        <w:tc>
          <w:tcPr>
            <w:tcW w:w="1071" w:type="pct"/>
            <w:tcBorders>
              <w:top w:val="double" w:sz="4" w:space="0" w:color="auto"/>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50</w:t>
            </w:r>
          </w:p>
        </w:tc>
        <w:tc>
          <w:tcPr>
            <w:tcW w:w="1071" w:type="pct"/>
            <w:tcBorders>
              <w:top w:val="double" w:sz="4" w:space="0" w:color="auto"/>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54</w:t>
            </w:r>
          </w:p>
        </w:tc>
        <w:tc>
          <w:tcPr>
            <w:tcW w:w="1014" w:type="pct"/>
            <w:tcBorders>
              <w:top w:val="double" w:sz="4" w:space="0" w:color="auto"/>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65</w:t>
            </w:r>
          </w:p>
        </w:tc>
      </w:tr>
      <w:tr w:rsidR="00DE26DC" w:rsidRPr="008D5107" w:rsidTr="00DE26DC">
        <w:tc>
          <w:tcPr>
            <w:tcW w:w="893"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А2</w:t>
            </w:r>
          </w:p>
        </w:tc>
        <w:tc>
          <w:tcPr>
            <w:tcW w:w="95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25</w:t>
            </w:r>
          </w:p>
        </w:tc>
        <w:tc>
          <w:tcPr>
            <w:tcW w:w="107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50</w:t>
            </w:r>
          </w:p>
        </w:tc>
        <w:tc>
          <w:tcPr>
            <w:tcW w:w="107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54</w:t>
            </w:r>
          </w:p>
        </w:tc>
        <w:tc>
          <w:tcPr>
            <w:tcW w:w="1014"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70</w:t>
            </w:r>
          </w:p>
        </w:tc>
      </w:tr>
      <w:tr w:rsidR="00DE26DC" w:rsidRPr="008D5107" w:rsidTr="00DE26DC">
        <w:tc>
          <w:tcPr>
            <w:tcW w:w="893"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A3</w:t>
            </w:r>
          </w:p>
        </w:tc>
        <w:tc>
          <w:tcPr>
            <w:tcW w:w="95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35</w:t>
            </w:r>
          </w:p>
        </w:tc>
        <w:tc>
          <w:tcPr>
            <w:tcW w:w="107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60</w:t>
            </w:r>
          </w:p>
        </w:tc>
        <w:tc>
          <w:tcPr>
            <w:tcW w:w="107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64</w:t>
            </w:r>
          </w:p>
        </w:tc>
        <w:tc>
          <w:tcPr>
            <w:tcW w:w="1014"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76</w:t>
            </w:r>
          </w:p>
        </w:tc>
      </w:tr>
      <w:tr w:rsidR="00DE26DC" w:rsidRPr="008D5107" w:rsidTr="00DE26DC">
        <w:tc>
          <w:tcPr>
            <w:tcW w:w="893"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B</w:t>
            </w:r>
          </w:p>
        </w:tc>
        <w:tc>
          <w:tcPr>
            <w:tcW w:w="95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40</w:t>
            </w:r>
          </w:p>
        </w:tc>
        <w:tc>
          <w:tcPr>
            <w:tcW w:w="107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65</w:t>
            </w:r>
          </w:p>
        </w:tc>
        <w:tc>
          <w:tcPr>
            <w:tcW w:w="107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69</w:t>
            </w:r>
          </w:p>
        </w:tc>
        <w:tc>
          <w:tcPr>
            <w:tcW w:w="1014"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85</w:t>
            </w:r>
          </w:p>
        </w:tc>
      </w:tr>
      <w:tr w:rsidR="00DE26DC" w:rsidRPr="008D5107" w:rsidTr="00DE26DC">
        <w:tc>
          <w:tcPr>
            <w:tcW w:w="893"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C</w:t>
            </w:r>
          </w:p>
        </w:tc>
        <w:tc>
          <w:tcPr>
            <w:tcW w:w="95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55</w:t>
            </w:r>
          </w:p>
        </w:tc>
        <w:tc>
          <w:tcPr>
            <w:tcW w:w="107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80</w:t>
            </w:r>
          </w:p>
        </w:tc>
        <w:tc>
          <w:tcPr>
            <w:tcW w:w="107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84</w:t>
            </w:r>
          </w:p>
        </w:tc>
        <w:tc>
          <w:tcPr>
            <w:tcW w:w="1014"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100</w:t>
            </w:r>
          </w:p>
        </w:tc>
      </w:tr>
      <w:tr w:rsidR="00DE26DC" w:rsidRPr="008D5107" w:rsidTr="00DE26DC">
        <w:tc>
          <w:tcPr>
            <w:tcW w:w="893" w:type="pct"/>
            <w:tcBorders>
              <w:bottom w:val="single" w:sz="4" w:space="0" w:color="auto"/>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D</w:t>
            </w:r>
          </w:p>
        </w:tc>
        <w:tc>
          <w:tcPr>
            <w:tcW w:w="951" w:type="pct"/>
            <w:tcBorders>
              <w:bottom w:val="single" w:sz="4" w:space="0" w:color="auto"/>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70</w:t>
            </w:r>
          </w:p>
        </w:tc>
        <w:tc>
          <w:tcPr>
            <w:tcW w:w="1071" w:type="pct"/>
            <w:tcBorders>
              <w:bottom w:val="single" w:sz="4" w:space="0" w:color="auto"/>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95</w:t>
            </w:r>
          </w:p>
        </w:tc>
        <w:tc>
          <w:tcPr>
            <w:tcW w:w="1071" w:type="pct"/>
            <w:tcBorders>
              <w:bottom w:val="single" w:sz="4" w:space="0" w:color="auto"/>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99</w:t>
            </w:r>
          </w:p>
        </w:tc>
        <w:tc>
          <w:tcPr>
            <w:tcW w:w="1014" w:type="pct"/>
            <w:tcBorders>
              <w:bottom w:val="single" w:sz="4" w:space="0" w:color="auto"/>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115</w:t>
            </w:r>
          </w:p>
        </w:tc>
      </w:tr>
      <w:tr w:rsidR="00DE26DC" w:rsidRPr="008D5107" w:rsidTr="00DE26DC">
        <w:tc>
          <w:tcPr>
            <w:tcW w:w="893" w:type="pct"/>
            <w:tcBorders>
              <w:bottom w:val="nil"/>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E</w:t>
            </w:r>
          </w:p>
        </w:tc>
        <w:tc>
          <w:tcPr>
            <w:tcW w:w="951" w:type="pct"/>
            <w:tcBorders>
              <w:bottom w:val="nil"/>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85</w:t>
            </w:r>
          </w:p>
        </w:tc>
        <w:tc>
          <w:tcPr>
            <w:tcW w:w="1071" w:type="pct"/>
            <w:tcBorders>
              <w:bottom w:val="nil"/>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110</w:t>
            </w:r>
          </w:p>
        </w:tc>
        <w:tc>
          <w:tcPr>
            <w:tcW w:w="1071" w:type="pct"/>
            <w:tcBorders>
              <w:bottom w:val="nil"/>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114</w:t>
            </w:r>
          </w:p>
        </w:tc>
        <w:tc>
          <w:tcPr>
            <w:tcW w:w="1014" w:type="pct"/>
            <w:tcBorders>
              <w:bottom w:val="nil"/>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130</w:t>
            </w:r>
          </w:p>
        </w:tc>
      </w:tr>
      <w:tr w:rsidR="00DE26DC" w:rsidRPr="008D5107" w:rsidTr="00DE26DC">
        <w:tc>
          <w:tcPr>
            <w:tcW w:w="893"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F</w:t>
            </w:r>
          </w:p>
        </w:tc>
        <w:tc>
          <w:tcPr>
            <w:tcW w:w="95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100</w:t>
            </w:r>
          </w:p>
        </w:tc>
        <w:tc>
          <w:tcPr>
            <w:tcW w:w="107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125</w:t>
            </w:r>
          </w:p>
        </w:tc>
        <w:tc>
          <w:tcPr>
            <w:tcW w:w="107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129</w:t>
            </w:r>
          </w:p>
        </w:tc>
        <w:tc>
          <w:tcPr>
            <w:tcW w:w="1014"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145</w:t>
            </w:r>
          </w:p>
        </w:tc>
      </w:tr>
      <w:tr w:rsidR="00DE26DC" w:rsidRPr="008D5107" w:rsidTr="00DE26DC">
        <w:tc>
          <w:tcPr>
            <w:tcW w:w="893"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G</w:t>
            </w:r>
          </w:p>
        </w:tc>
        <w:tc>
          <w:tcPr>
            <w:tcW w:w="95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115</w:t>
            </w:r>
          </w:p>
        </w:tc>
        <w:tc>
          <w:tcPr>
            <w:tcW w:w="107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140</w:t>
            </w:r>
          </w:p>
        </w:tc>
        <w:tc>
          <w:tcPr>
            <w:tcW w:w="1071"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144</w:t>
            </w:r>
          </w:p>
        </w:tc>
        <w:tc>
          <w:tcPr>
            <w:tcW w:w="1014"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160</w:t>
            </w:r>
          </w:p>
        </w:tc>
      </w:tr>
      <w:tr w:rsidR="00DE26DC" w:rsidRPr="008D5107" w:rsidTr="00DE26DC">
        <w:tc>
          <w:tcPr>
            <w:tcW w:w="893"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Н</w:t>
            </w:r>
          </w:p>
        </w:tc>
        <w:tc>
          <w:tcPr>
            <w:tcW w:w="4107" w:type="pct"/>
            <w:gridSpan w:val="4"/>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Указывается в ТД на извещатели конкретных типов</w:t>
            </w:r>
          </w:p>
        </w:tc>
      </w:tr>
    </w:tbl>
    <w:p w:rsidR="00DE26DC" w:rsidRDefault="00DE26DC" w:rsidP="00DE26DC">
      <w:pPr>
        <w:tabs>
          <w:tab w:val="left" w:pos="1701"/>
        </w:tabs>
        <w:spacing w:line="360" w:lineRule="auto"/>
        <w:ind w:firstLine="709"/>
        <w:jc w:val="both"/>
        <w:rPr>
          <w:rFonts w:ascii="Arial" w:hAnsi="Arial" w:cs="Arial"/>
          <w:sz w:val="24"/>
          <w:szCs w:val="24"/>
        </w:rPr>
      </w:pPr>
    </w:p>
    <w:p w:rsidR="00DE26DC" w:rsidRDefault="00DE26DC" w:rsidP="00DE26DC">
      <w:pPr>
        <w:tabs>
          <w:tab w:val="left" w:pos="1701"/>
        </w:tabs>
        <w:spacing w:line="360" w:lineRule="auto"/>
        <w:ind w:firstLine="709"/>
        <w:jc w:val="both"/>
        <w:rPr>
          <w:rFonts w:ascii="Arial" w:hAnsi="Arial" w:cs="Arial"/>
          <w:sz w:val="24"/>
          <w:szCs w:val="28"/>
        </w:rPr>
      </w:pPr>
      <w:r w:rsidRPr="003E2703">
        <w:rPr>
          <w:rFonts w:ascii="Arial" w:hAnsi="Arial" w:cs="Arial"/>
          <w:sz w:val="24"/>
          <w:szCs w:val="24"/>
        </w:rPr>
        <w:t>5</w:t>
      </w:r>
      <w:r w:rsidRPr="003E2703">
        <w:rPr>
          <w:rFonts w:ascii="Arial" w:hAnsi="Arial" w:cs="Arial"/>
          <w:sz w:val="24"/>
          <w:szCs w:val="28"/>
        </w:rPr>
        <w:t>.1.3</w:t>
      </w:r>
      <w:r w:rsidRPr="003E2703">
        <w:rPr>
          <w:rFonts w:ascii="Arial" w:hAnsi="Arial" w:cs="Arial"/>
          <w:sz w:val="24"/>
          <w:szCs w:val="28"/>
        </w:rPr>
        <w:tab/>
        <w:t xml:space="preserve">Время срабатывания максимальных ИПТТ при повышении температуры от условно нормальной должно находиться в пределах, определяемых классом ИПТТ, в соответствии с таблицей </w:t>
      </w:r>
      <w:r>
        <w:rPr>
          <w:rFonts w:ascii="Arial" w:hAnsi="Arial" w:cs="Arial"/>
          <w:sz w:val="24"/>
          <w:szCs w:val="28"/>
        </w:rPr>
        <w:t>5</w:t>
      </w:r>
      <w:r w:rsidRPr="003E2703">
        <w:rPr>
          <w:rFonts w:ascii="Arial" w:hAnsi="Arial" w:cs="Arial"/>
          <w:sz w:val="24"/>
          <w:szCs w:val="28"/>
        </w:rPr>
        <w:t>.2.</w:t>
      </w:r>
    </w:p>
    <w:p w:rsidR="008D28C5" w:rsidRDefault="008D28C5" w:rsidP="008D28C5">
      <w:pPr>
        <w:tabs>
          <w:tab w:val="left" w:pos="1701"/>
        </w:tabs>
        <w:spacing w:line="360" w:lineRule="auto"/>
        <w:ind w:firstLine="709"/>
        <w:jc w:val="both"/>
        <w:rPr>
          <w:rFonts w:ascii="Arial" w:hAnsi="Arial" w:cs="Arial"/>
          <w:sz w:val="24"/>
          <w:szCs w:val="28"/>
        </w:rPr>
      </w:pPr>
      <w:r w:rsidRPr="006705F6">
        <w:rPr>
          <w:rFonts w:ascii="Arial" w:hAnsi="Arial" w:cs="Arial"/>
          <w:sz w:val="24"/>
          <w:szCs w:val="28"/>
        </w:rPr>
        <w:t>5.1.4</w:t>
      </w:r>
      <w:r w:rsidRPr="006705F6">
        <w:rPr>
          <w:rFonts w:ascii="Arial" w:hAnsi="Arial" w:cs="Arial"/>
          <w:sz w:val="24"/>
          <w:szCs w:val="28"/>
        </w:rPr>
        <w:tab/>
        <w:t>Время срабатывания дифференциальных и максимально-дифференциальных ИПТТ при повышении температуры от 25 ºС должно находиться в пределах, указанных в таблице 5.3.</w:t>
      </w:r>
    </w:p>
    <w:p w:rsidR="008D28C5" w:rsidRDefault="008D28C5" w:rsidP="00DE26DC">
      <w:pPr>
        <w:tabs>
          <w:tab w:val="left" w:pos="1701"/>
        </w:tabs>
        <w:spacing w:line="360" w:lineRule="auto"/>
        <w:ind w:firstLine="709"/>
        <w:jc w:val="both"/>
        <w:rPr>
          <w:rFonts w:ascii="Arial" w:hAnsi="Arial" w:cs="Arial"/>
          <w:sz w:val="24"/>
          <w:szCs w:val="28"/>
        </w:rPr>
      </w:pPr>
    </w:p>
    <w:p w:rsidR="008D28C5" w:rsidRDefault="008D28C5">
      <w:pPr>
        <w:spacing w:after="160" w:line="259" w:lineRule="auto"/>
        <w:rPr>
          <w:rFonts w:ascii="Arial" w:hAnsi="Arial" w:cs="Arial"/>
          <w:spacing w:val="30"/>
          <w:sz w:val="22"/>
          <w:szCs w:val="22"/>
        </w:rPr>
      </w:pPr>
      <w:r>
        <w:rPr>
          <w:rFonts w:ascii="Arial" w:hAnsi="Arial" w:cs="Arial"/>
          <w:spacing w:val="30"/>
          <w:sz w:val="22"/>
          <w:szCs w:val="22"/>
        </w:rPr>
        <w:br w:type="page"/>
      </w:r>
    </w:p>
    <w:p w:rsidR="00DE26DC" w:rsidRPr="008D5107" w:rsidRDefault="00DE26DC" w:rsidP="00DE26DC">
      <w:pPr>
        <w:spacing w:line="360" w:lineRule="auto"/>
        <w:jc w:val="both"/>
        <w:rPr>
          <w:rFonts w:ascii="Arial" w:hAnsi="Arial" w:cs="Arial"/>
          <w:sz w:val="22"/>
          <w:szCs w:val="22"/>
        </w:rPr>
      </w:pPr>
      <w:r w:rsidRPr="008D5107">
        <w:rPr>
          <w:rFonts w:ascii="Arial" w:hAnsi="Arial" w:cs="Arial"/>
          <w:spacing w:val="30"/>
          <w:sz w:val="22"/>
          <w:szCs w:val="22"/>
        </w:rPr>
        <w:lastRenderedPageBreak/>
        <w:t>Таблица</w:t>
      </w:r>
      <w:r w:rsidRPr="008D5107">
        <w:rPr>
          <w:rFonts w:ascii="Arial" w:hAnsi="Arial" w:cs="Arial"/>
          <w:sz w:val="22"/>
          <w:szCs w:val="22"/>
        </w:rPr>
        <w:t xml:space="preserve"> 5.2 – Время срабатывания максимальных ИПТТ</w:t>
      </w:r>
    </w:p>
    <w:tbl>
      <w:tblPr>
        <w:tblW w:w="4889" w:type="pct"/>
        <w:tblInd w:w="108" w:type="dxa"/>
        <w:tblBorders>
          <w:top w:val="doub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19"/>
        <w:gridCol w:w="2112"/>
        <w:gridCol w:w="2004"/>
      </w:tblGrid>
      <w:tr w:rsidR="00DE26DC" w:rsidRPr="008D5107" w:rsidTr="00DE26DC">
        <w:trPr>
          <w:tblHeader/>
        </w:trPr>
        <w:tc>
          <w:tcPr>
            <w:tcW w:w="2864" w:type="pct"/>
            <w:vMerge w:val="restart"/>
            <w:tcBorders>
              <w:top w:val="single" w:sz="4" w:space="0" w:color="auto"/>
              <w:bottom w:val="double" w:sz="4" w:space="0" w:color="auto"/>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Скорость повышения температуры, ºС/мин</w:t>
            </w:r>
          </w:p>
        </w:tc>
        <w:tc>
          <w:tcPr>
            <w:tcW w:w="2136" w:type="pct"/>
            <w:gridSpan w:val="2"/>
            <w:tcBorders>
              <w:top w:val="single" w:sz="4" w:space="0" w:color="auto"/>
              <w:bottom w:val="single" w:sz="4" w:space="0" w:color="auto"/>
            </w:tcBorders>
          </w:tcPr>
          <w:p w:rsidR="00DE26DC" w:rsidRPr="008D5107" w:rsidRDefault="00DE26DC" w:rsidP="00DE26DC">
            <w:pPr>
              <w:jc w:val="center"/>
              <w:rPr>
                <w:rFonts w:ascii="Arial" w:hAnsi="Arial" w:cs="Arial"/>
                <w:sz w:val="22"/>
                <w:szCs w:val="22"/>
              </w:rPr>
            </w:pPr>
            <w:r w:rsidRPr="008D5107">
              <w:rPr>
                <w:rFonts w:ascii="Arial" w:hAnsi="Arial" w:cs="Arial"/>
                <w:sz w:val="22"/>
                <w:szCs w:val="22"/>
              </w:rPr>
              <w:t>Время срабатывания, с</w:t>
            </w:r>
          </w:p>
        </w:tc>
      </w:tr>
      <w:tr w:rsidR="00DE26DC" w:rsidRPr="008D5107" w:rsidTr="00DE26DC">
        <w:trPr>
          <w:tblHeader/>
        </w:trPr>
        <w:tc>
          <w:tcPr>
            <w:tcW w:w="2864" w:type="pct"/>
            <w:vMerge/>
            <w:tcBorders>
              <w:top w:val="double" w:sz="4" w:space="0" w:color="auto"/>
              <w:bottom w:val="double" w:sz="4" w:space="0" w:color="auto"/>
            </w:tcBorders>
          </w:tcPr>
          <w:p w:rsidR="00DE26DC" w:rsidRPr="008D5107" w:rsidRDefault="00DE26DC" w:rsidP="00DE26DC">
            <w:pPr>
              <w:jc w:val="center"/>
              <w:rPr>
                <w:rFonts w:ascii="Arial" w:hAnsi="Arial" w:cs="Arial"/>
                <w:sz w:val="22"/>
                <w:szCs w:val="22"/>
              </w:rPr>
            </w:pPr>
          </w:p>
        </w:tc>
        <w:tc>
          <w:tcPr>
            <w:tcW w:w="1096" w:type="pct"/>
            <w:tcBorders>
              <w:top w:val="single" w:sz="4" w:space="0" w:color="auto"/>
              <w:bottom w:val="double" w:sz="4" w:space="0" w:color="auto"/>
            </w:tcBorders>
          </w:tcPr>
          <w:p w:rsidR="00DE26DC" w:rsidRPr="008D5107" w:rsidRDefault="00DE26DC" w:rsidP="00DE26DC">
            <w:pPr>
              <w:jc w:val="center"/>
              <w:rPr>
                <w:rFonts w:ascii="Arial" w:hAnsi="Arial" w:cs="Arial"/>
                <w:sz w:val="22"/>
                <w:szCs w:val="22"/>
              </w:rPr>
            </w:pPr>
            <w:r w:rsidRPr="008D5107">
              <w:rPr>
                <w:rFonts w:ascii="Arial" w:hAnsi="Arial" w:cs="Arial"/>
                <w:sz w:val="22"/>
                <w:szCs w:val="22"/>
              </w:rPr>
              <w:t>минимальное</w:t>
            </w:r>
          </w:p>
        </w:tc>
        <w:tc>
          <w:tcPr>
            <w:tcW w:w="1040" w:type="pct"/>
            <w:tcBorders>
              <w:top w:val="single" w:sz="4" w:space="0" w:color="auto"/>
              <w:bottom w:val="double" w:sz="4" w:space="0" w:color="auto"/>
            </w:tcBorders>
          </w:tcPr>
          <w:p w:rsidR="00DE26DC" w:rsidRPr="008D5107" w:rsidRDefault="00DE26DC" w:rsidP="00DE26DC">
            <w:pPr>
              <w:jc w:val="center"/>
              <w:rPr>
                <w:rFonts w:ascii="Arial" w:hAnsi="Arial" w:cs="Arial"/>
                <w:sz w:val="22"/>
                <w:szCs w:val="22"/>
              </w:rPr>
            </w:pPr>
            <w:r w:rsidRPr="008D5107">
              <w:rPr>
                <w:rFonts w:ascii="Arial" w:hAnsi="Arial" w:cs="Arial"/>
                <w:sz w:val="22"/>
                <w:szCs w:val="22"/>
              </w:rPr>
              <w:t>максимальное</w:t>
            </w:r>
          </w:p>
        </w:tc>
      </w:tr>
      <w:tr w:rsidR="00DE26DC" w:rsidRPr="008D5107" w:rsidTr="00DE26DC">
        <w:tc>
          <w:tcPr>
            <w:tcW w:w="5000" w:type="pct"/>
            <w:gridSpan w:val="3"/>
          </w:tcPr>
          <w:p w:rsidR="00DE26DC" w:rsidRPr="008D5107" w:rsidRDefault="00DE26DC" w:rsidP="00DE26DC">
            <w:pPr>
              <w:jc w:val="center"/>
              <w:rPr>
                <w:rFonts w:ascii="Arial" w:hAnsi="Arial" w:cs="Arial"/>
                <w:sz w:val="22"/>
                <w:szCs w:val="22"/>
              </w:rPr>
            </w:pPr>
            <w:r w:rsidRPr="008D5107">
              <w:rPr>
                <w:rFonts w:ascii="Arial" w:hAnsi="Arial" w:cs="Arial"/>
                <w:sz w:val="22"/>
                <w:szCs w:val="22"/>
              </w:rPr>
              <w:t>Максимальные извещатели класса А1</w:t>
            </w:r>
          </w:p>
        </w:tc>
      </w:tr>
      <w:tr w:rsidR="00DE26DC" w:rsidRPr="008D5107" w:rsidTr="00DE26DC">
        <w:tc>
          <w:tcPr>
            <w:tcW w:w="2864" w:type="pct"/>
          </w:tcPr>
          <w:p w:rsidR="00DE26DC" w:rsidRPr="008D5107" w:rsidRDefault="00DE26DC" w:rsidP="00DE26DC">
            <w:pPr>
              <w:jc w:val="center"/>
              <w:rPr>
                <w:rFonts w:ascii="Arial" w:hAnsi="Arial" w:cs="Arial"/>
                <w:sz w:val="22"/>
                <w:szCs w:val="22"/>
              </w:rPr>
            </w:pPr>
            <w:r w:rsidRPr="008D5107">
              <w:rPr>
                <w:rFonts w:ascii="Arial" w:hAnsi="Arial" w:cs="Arial"/>
                <w:sz w:val="22"/>
                <w:szCs w:val="22"/>
              </w:rPr>
              <w:t>1</w:t>
            </w:r>
          </w:p>
        </w:tc>
        <w:tc>
          <w:tcPr>
            <w:tcW w:w="1096"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1740</w:t>
            </w:r>
          </w:p>
        </w:tc>
        <w:tc>
          <w:tcPr>
            <w:tcW w:w="1040"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2420</w:t>
            </w:r>
          </w:p>
        </w:tc>
      </w:tr>
      <w:tr w:rsidR="00DE26DC" w:rsidRPr="008D5107" w:rsidTr="00DE26DC">
        <w:tc>
          <w:tcPr>
            <w:tcW w:w="2864" w:type="pct"/>
          </w:tcPr>
          <w:p w:rsidR="00DE26DC" w:rsidRPr="008D5107" w:rsidRDefault="00DE26DC" w:rsidP="00DE26DC">
            <w:pPr>
              <w:jc w:val="center"/>
              <w:rPr>
                <w:rFonts w:ascii="Arial" w:hAnsi="Arial" w:cs="Arial"/>
                <w:sz w:val="22"/>
                <w:szCs w:val="22"/>
              </w:rPr>
            </w:pPr>
            <w:r w:rsidRPr="008D5107">
              <w:rPr>
                <w:rFonts w:ascii="Arial" w:hAnsi="Arial" w:cs="Arial"/>
                <w:sz w:val="22"/>
                <w:szCs w:val="22"/>
              </w:rPr>
              <w:t>3</w:t>
            </w:r>
          </w:p>
        </w:tc>
        <w:tc>
          <w:tcPr>
            <w:tcW w:w="1096"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580</w:t>
            </w:r>
          </w:p>
        </w:tc>
        <w:tc>
          <w:tcPr>
            <w:tcW w:w="1040"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820</w:t>
            </w:r>
          </w:p>
        </w:tc>
      </w:tr>
      <w:tr w:rsidR="00DE26DC" w:rsidRPr="008D5107" w:rsidTr="00DE26DC">
        <w:tc>
          <w:tcPr>
            <w:tcW w:w="2864" w:type="pct"/>
          </w:tcPr>
          <w:p w:rsidR="00DE26DC" w:rsidRPr="008D5107" w:rsidRDefault="00DE26DC" w:rsidP="00DE26DC">
            <w:pPr>
              <w:jc w:val="center"/>
              <w:rPr>
                <w:rFonts w:ascii="Arial" w:hAnsi="Arial" w:cs="Arial"/>
                <w:sz w:val="22"/>
                <w:szCs w:val="22"/>
              </w:rPr>
            </w:pPr>
            <w:r w:rsidRPr="008D5107">
              <w:rPr>
                <w:rFonts w:ascii="Arial" w:hAnsi="Arial" w:cs="Arial"/>
                <w:sz w:val="22"/>
                <w:szCs w:val="22"/>
              </w:rPr>
              <w:t>5</w:t>
            </w:r>
          </w:p>
        </w:tc>
        <w:tc>
          <w:tcPr>
            <w:tcW w:w="1096"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348</w:t>
            </w:r>
          </w:p>
        </w:tc>
        <w:tc>
          <w:tcPr>
            <w:tcW w:w="1040"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500</w:t>
            </w:r>
          </w:p>
        </w:tc>
      </w:tr>
      <w:tr w:rsidR="00DE26DC" w:rsidRPr="008D5107" w:rsidTr="00DE26DC">
        <w:tc>
          <w:tcPr>
            <w:tcW w:w="2864" w:type="pct"/>
          </w:tcPr>
          <w:p w:rsidR="00DE26DC" w:rsidRPr="008D5107" w:rsidRDefault="00DE26DC" w:rsidP="00DE26DC">
            <w:pPr>
              <w:jc w:val="center"/>
              <w:rPr>
                <w:rFonts w:ascii="Arial" w:hAnsi="Arial" w:cs="Arial"/>
                <w:sz w:val="22"/>
                <w:szCs w:val="22"/>
              </w:rPr>
            </w:pPr>
            <w:r w:rsidRPr="008D5107">
              <w:rPr>
                <w:rFonts w:ascii="Arial" w:hAnsi="Arial" w:cs="Arial"/>
                <w:sz w:val="22"/>
                <w:szCs w:val="22"/>
              </w:rPr>
              <w:t>10</w:t>
            </w:r>
          </w:p>
        </w:tc>
        <w:tc>
          <w:tcPr>
            <w:tcW w:w="1096"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174</w:t>
            </w:r>
          </w:p>
        </w:tc>
        <w:tc>
          <w:tcPr>
            <w:tcW w:w="1040"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260</w:t>
            </w:r>
          </w:p>
        </w:tc>
      </w:tr>
      <w:tr w:rsidR="00DE26DC" w:rsidRPr="008D5107" w:rsidTr="00DE26DC">
        <w:tc>
          <w:tcPr>
            <w:tcW w:w="2864" w:type="pct"/>
          </w:tcPr>
          <w:p w:rsidR="00DE26DC" w:rsidRPr="008D5107" w:rsidRDefault="00DE26DC" w:rsidP="00DE26DC">
            <w:pPr>
              <w:jc w:val="center"/>
              <w:rPr>
                <w:rFonts w:ascii="Arial" w:hAnsi="Arial" w:cs="Arial"/>
                <w:sz w:val="22"/>
                <w:szCs w:val="22"/>
              </w:rPr>
            </w:pPr>
            <w:r w:rsidRPr="008D5107">
              <w:rPr>
                <w:rFonts w:ascii="Arial" w:hAnsi="Arial" w:cs="Arial"/>
                <w:sz w:val="22"/>
                <w:szCs w:val="22"/>
              </w:rPr>
              <w:t>20</w:t>
            </w:r>
          </w:p>
        </w:tc>
        <w:tc>
          <w:tcPr>
            <w:tcW w:w="1096"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87</w:t>
            </w:r>
          </w:p>
        </w:tc>
        <w:tc>
          <w:tcPr>
            <w:tcW w:w="1040"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140</w:t>
            </w:r>
          </w:p>
        </w:tc>
      </w:tr>
      <w:tr w:rsidR="00DE26DC" w:rsidRPr="008D5107" w:rsidTr="00DE26DC">
        <w:tc>
          <w:tcPr>
            <w:tcW w:w="2864" w:type="pct"/>
          </w:tcPr>
          <w:p w:rsidR="00DE26DC" w:rsidRPr="008D5107" w:rsidRDefault="00DE26DC" w:rsidP="00DE26DC">
            <w:pPr>
              <w:jc w:val="center"/>
              <w:rPr>
                <w:rFonts w:ascii="Arial" w:hAnsi="Arial" w:cs="Arial"/>
                <w:sz w:val="22"/>
                <w:szCs w:val="22"/>
              </w:rPr>
            </w:pPr>
            <w:r w:rsidRPr="008D5107">
              <w:rPr>
                <w:rFonts w:ascii="Arial" w:hAnsi="Arial" w:cs="Arial"/>
                <w:sz w:val="22"/>
                <w:szCs w:val="22"/>
              </w:rPr>
              <w:t>30</w:t>
            </w:r>
          </w:p>
        </w:tc>
        <w:tc>
          <w:tcPr>
            <w:tcW w:w="1096"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58</w:t>
            </w:r>
          </w:p>
        </w:tc>
        <w:tc>
          <w:tcPr>
            <w:tcW w:w="1040"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100</w:t>
            </w:r>
          </w:p>
        </w:tc>
      </w:tr>
      <w:tr w:rsidR="00DE26DC" w:rsidRPr="008D5107" w:rsidTr="00DE26DC">
        <w:tc>
          <w:tcPr>
            <w:tcW w:w="5000" w:type="pct"/>
            <w:gridSpan w:val="3"/>
          </w:tcPr>
          <w:p w:rsidR="00DE26DC" w:rsidRPr="008D5107" w:rsidRDefault="00DE26DC" w:rsidP="00DE26DC">
            <w:pPr>
              <w:jc w:val="center"/>
              <w:rPr>
                <w:rFonts w:ascii="Arial" w:hAnsi="Arial" w:cs="Arial"/>
                <w:sz w:val="22"/>
                <w:szCs w:val="22"/>
              </w:rPr>
            </w:pPr>
            <w:r w:rsidRPr="008D5107">
              <w:rPr>
                <w:rFonts w:ascii="Arial" w:hAnsi="Arial" w:cs="Arial"/>
                <w:sz w:val="22"/>
                <w:szCs w:val="22"/>
              </w:rPr>
              <w:t>Максимальные извещатели классов А2, А3, В, С, D, Е, F, G</w:t>
            </w:r>
          </w:p>
        </w:tc>
      </w:tr>
      <w:tr w:rsidR="00DE26DC" w:rsidRPr="008D5107" w:rsidTr="00DE26DC">
        <w:tc>
          <w:tcPr>
            <w:tcW w:w="2864" w:type="pct"/>
            <w:tcBorders>
              <w:bottom w:val="single" w:sz="4" w:space="0" w:color="auto"/>
            </w:tcBorders>
          </w:tcPr>
          <w:p w:rsidR="00DE26DC" w:rsidRPr="008D5107" w:rsidRDefault="00DE26DC" w:rsidP="00DE26DC">
            <w:pPr>
              <w:jc w:val="center"/>
              <w:rPr>
                <w:rFonts w:ascii="Arial" w:hAnsi="Arial" w:cs="Arial"/>
                <w:sz w:val="22"/>
                <w:szCs w:val="22"/>
              </w:rPr>
            </w:pPr>
            <w:r w:rsidRPr="008D5107">
              <w:rPr>
                <w:rFonts w:ascii="Arial" w:hAnsi="Arial" w:cs="Arial"/>
                <w:sz w:val="22"/>
                <w:szCs w:val="22"/>
              </w:rPr>
              <w:t>1</w:t>
            </w:r>
          </w:p>
        </w:tc>
        <w:tc>
          <w:tcPr>
            <w:tcW w:w="1096" w:type="pct"/>
            <w:tcBorders>
              <w:bottom w:val="single" w:sz="4" w:space="0" w:color="auto"/>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1740</w:t>
            </w:r>
          </w:p>
        </w:tc>
        <w:tc>
          <w:tcPr>
            <w:tcW w:w="1040" w:type="pct"/>
            <w:tcBorders>
              <w:bottom w:val="single" w:sz="4" w:space="0" w:color="auto"/>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2760</w:t>
            </w:r>
          </w:p>
        </w:tc>
      </w:tr>
      <w:tr w:rsidR="00DE26DC" w:rsidRPr="008D5107" w:rsidTr="00DE26DC">
        <w:tc>
          <w:tcPr>
            <w:tcW w:w="2864" w:type="pct"/>
            <w:tcBorders>
              <w:top w:val="single" w:sz="4" w:space="0" w:color="auto"/>
              <w:bottom w:val="nil"/>
            </w:tcBorders>
          </w:tcPr>
          <w:p w:rsidR="00DE26DC" w:rsidRPr="008D5107" w:rsidRDefault="00DE26DC" w:rsidP="00DE26DC">
            <w:pPr>
              <w:jc w:val="center"/>
              <w:rPr>
                <w:rFonts w:ascii="Arial" w:hAnsi="Arial" w:cs="Arial"/>
                <w:sz w:val="22"/>
                <w:szCs w:val="22"/>
              </w:rPr>
            </w:pPr>
            <w:r w:rsidRPr="008D5107">
              <w:rPr>
                <w:rFonts w:ascii="Arial" w:hAnsi="Arial" w:cs="Arial"/>
                <w:sz w:val="22"/>
                <w:szCs w:val="22"/>
              </w:rPr>
              <w:t>3</w:t>
            </w:r>
          </w:p>
        </w:tc>
        <w:tc>
          <w:tcPr>
            <w:tcW w:w="1096" w:type="pct"/>
            <w:tcBorders>
              <w:top w:val="single" w:sz="4" w:space="0" w:color="auto"/>
              <w:bottom w:val="nil"/>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580</w:t>
            </w:r>
          </w:p>
        </w:tc>
        <w:tc>
          <w:tcPr>
            <w:tcW w:w="1040" w:type="pct"/>
            <w:tcBorders>
              <w:top w:val="single" w:sz="4" w:space="0" w:color="auto"/>
              <w:bottom w:val="nil"/>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960</w:t>
            </w:r>
          </w:p>
        </w:tc>
      </w:tr>
      <w:tr w:rsidR="00DE26DC" w:rsidRPr="008D5107" w:rsidTr="00DE26DC">
        <w:tc>
          <w:tcPr>
            <w:tcW w:w="2864" w:type="pct"/>
            <w:tcBorders>
              <w:top w:val="single" w:sz="4" w:space="0" w:color="auto"/>
            </w:tcBorders>
          </w:tcPr>
          <w:p w:rsidR="00DE26DC" w:rsidRPr="008D5107" w:rsidRDefault="00DE26DC" w:rsidP="00DE26DC">
            <w:pPr>
              <w:jc w:val="center"/>
              <w:rPr>
                <w:rFonts w:ascii="Arial" w:hAnsi="Arial" w:cs="Arial"/>
                <w:sz w:val="22"/>
                <w:szCs w:val="22"/>
              </w:rPr>
            </w:pPr>
            <w:r w:rsidRPr="008D5107">
              <w:rPr>
                <w:rFonts w:ascii="Arial" w:hAnsi="Arial" w:cs="Arial"/>
                <w:sz w:val="22"/>
                <w:szCs w:val="22"/>
              </w:rPr>
              <w:t>5</w:t>
            </w:r>
          </w:p>
        </w:tc>
        <w:tc>
          <w:tcPr>
            <w:tcW w:w="1096" w:type="pct"/>
            <w:tcBorders>
              <w:top w:val="single" w:sz="4" w:space="0" w:color="auto"/>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348</w:t>
            </w:r>
          </w:p>
        </w:tc>
        <w:tc>
          <w:tcPr>
            <w:tcW w:w="1040" w:type="pct"/>
            <w:tcBorders>
              <w:top w:val="single" w:sz="4" w:space="0" w:color="auto"/>
            </w:tcBorders>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600</w:t>
            </w:r>
          </w:p>
        </w:tc>
      </w:tr>
      <w:tr w:rsidR="00DE26DC" w:rsidRPr="008D5107" w:rsidTr="00DE26DC">
        <w:tc>
          <w:tcPr>
            <w:tcW w:w="2864" w:type="pct"/>
          </w:tcPr>
          <w:p w:rsidR="00DE26DC" w:rsidRPr="008D5107" w:rsidRDefault="00DE26DC" w:rsidP="00DE26DC">
            <w:pPr>
              <w:jc w:val="center"/>
              <w:rPr>
                <w:rFonts w:ascii="Arial" w:hAnsi="Arial" w:cs="Arial"/>
                <w:sz w:val="22"/>
                <w:szCs w:val="22"/>
              </w:rPr>
            </w:pPr>
            <w:r w:rsidRPr="008D5107">
              <w:rPr>
                <w:rFonts w:ascii="Arial" w:hAnsi="Arial" w:cs="Arial"/>
                <w:sz w:val="22"/>
                <w:szCs w:val="22"/>
              </w:rPr>
              <w:t>10</w:t>
            </w:r>
          </w:p>
        </w:tc>
        <w:tc>
          <w:tcPr>
            <w:tcW w:w="1096"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174</w:t>
            </w:r>
          </w:p>
        </w:tc>
        <w:tc>
          <w:tcPr>
            <w:tcW w:w="1040"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329</w:t>
            </w:r>
          </w:p>
        </w:tc>
      </w:tr>
      <w:tr w:rsidR="00DE26DC" w:rsidRPr="008D5107" w:rsidTr="00DE26DC">
        <w:tc>
          <w:tcPr>
            <w:tcW w:w="2864" w:type="pct"/>
          </w:tcPr>
          <w:p w:rsidR="00DE26DC" w:rsidRPr="008D5107" w:rsidRDefault="00DE26DC" w:rsidP="00DE26DC">
            <w:pPr>
              <w:jc w:val="center"/>
              <w:rPr>
                <w:rFonts w:ascii="Arial" w:hAnsi="Arial" w:cs="Arial"/>
                <w:sz w:val="22"/>
                <w:szCs w:val="22"/>
              </w:rPr>
            </w:pPr>
            <w:r w:rsidRPr="008D5107">
              <w:rPr>
                <w:rFonts w:ascii="Arial" w:hAnsi="Arial" w:cs="Arial"/>
                <w:sz w:val="22"/>
                <w:szCs w:val="22"/>
              </w:rPr>
              <w:t>20</w:t>
            </w:r>
          </w:p>
        </w:tc>
        <w:tc>
          <w:tcPr>
            <w:tcW w:w="1096"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87</w:t>
            </w:r>
          </w:p>
        </w:tc>
        <w:tc>
          <w:tcPr>
            <w:tcW w:w="1040"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192</w:t>
            </w:r>
          </w:p>
        </w:tc>
      </w:tr>
      <w:tr w:rsidR="00DE26DC" w:rsidRPr="008D5107" w:rsidTr="00DE26DC">
        <w:tc>
          <w:tcPr>
            <w:tcW w:w="2864" w:type="pct"/>
          </w:tcPr>
          <w:p w:rsidR="00DE26DC" w:rsidRPr="008D5107" w:rsidRDefault="00DE26DC" w:rsidP="00DE26DC">
            <w:pPr>
              <w:jc w:val="center"/>
              <w:rPr>
                <w:rFonts w:ascii="Arial" w:hAnsi="Arial" w:cs="Arial"/>
                <w:sz w:val="22"/>
                <w:szCs w:val="22"/>
              </w:rPr>
            </w:pPr>
            <w:r w:rsidRPr="008D5107">
              <w:rPr>
                <w:rFonts w:ascii="Arial" w:hAnsi="Arial" w:cs="Arial"/>
                <w:sz w:val="22"/>
                <w:szCs w:val="22"/>
              </w:rPr>
              <w:t>30</w:t>
            </w:r>
          </w:p>
        </w:tc>
        <w:tc>
          <w:tcPr>
            <w:tcW w:w="1096"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58</w:t>
            </w:r>
          </w:p>
        </w:tc>
        <w:tc>
          <w:tcPr>
            <w:tcW w:w="1040" w:type="pct"/>
            <w:vAlign w:val="center"/>
          </w:tcPr>
          <w:p w:rsidR="00DE26DC" w:rsidRPr="008D5107" w:rsidRDefault="00DE26DC" w:rsidP="00DE26DC">
            <w:pPr>
              <w:jc w:val="center"/>
              <w:rPr>
                <w:rFonts w:ascii="Arial" w:hAnsi="Arial" w:cs="Arial"/>
                <w:sz w:val="22"/>
                <w:szCs w:val="22"/>
              </w:rPr>
            </w:pPr>
            <w:r w:rsidRPr="008D5107">
              <w:rPr>
                <w:rFonts w:ascii="Arial" w:hAnsi="Arial" w:cs="Arial"/>
                <w:sz w:val="22"/>
                <w:szCs w:val="22"/>
              </w:rPr>
              <w:t>144</w:t>
            </w:r>
          </w:p>
        </w:tc>
      </w:tr>
    </w:tbl>
    <w:p w:rsidR="00DE26DC" w:rsidRPr="001D6E11" w:rsidRDefault="00DE26DC" w:rsidP="008D28C5">
      <w:pPr>
        <w:tabs>
          <w:tab w:val="left" w:pos="1418"/>
        </w:tabs>
        <w:spacing w:before="120" w:after="120" w:line="360" w:lineRule="auto"/>
        <w:ind w:firstLine="709"/>
        <w:jc w:val="both"/>
        <w:rPr>
          <w:rFonts w:ascii="Arial" w:hAnsi="Arial" w:cs="Arial"/>
          <w:sz w:val="24"/>
          <w:szCs w:val="22"/>
        </w:rPr>
      </w:pPr>
      <w:r w:rsidRPr="001D6E11">
        <w:rPr>
          <w:rFonts w:ascii="Arial" w:hAnsi="Arial" w:cs="Arial"/>
          <w:sz w:val="24"/>
          <w:szCs w:val="22"/>
        </w:rPr>
        <w:t xml:space="preserve">Время срабатывания извещателей класса Н, погружных и </w:t>
      </w:r>
      <w:proofErr w:type="spellStart"/>
      <w:r w:rsidRPr="001D6E11">
        <w:rPr>
          <w:rFonts w:ascii="Arial" w:hAnsi="Arial" w:cs="Arial"/>
          <w:sz w:val="24"/>
          <w:szCs w:val="22"/>
        </w:rPr>
        <w:t>термоконтактных</w:t>
      </w:r>
      <w:proofErr w:type="spellEnd"/>
      <w:r w:rsidRPr="001D6E11">
        <w:rPr>
          <w:rFonts w:ascii="Arial" w:hAnsi="Arial" w:cs="Arial"/>
          <w:sz w:val="24"/>
          <w:szCs w:val="22"/>
        </w:rPr>
        <w:t xml:space="preserve"> ИПТТ при различных скоростях повышения температуры (или при скачкообразном повышении температуры), а также методика проверки, должны быть указаны в ТД на ИПТТ конкретных типов.</w:t>
      </w:r>
    </w:p>
    <w:p w:rsidR="00DE26DC" w:rsidRPr="00054D13" w:rsidRDefault="00DE26DC" w:rsidP="00DE26DC">
      <w:pPr>
        <w:spacing w:line="360" w:lineRule="auto"/>
        <w:jc w:val="both"/>
        <w:rPr>
          <w:rFonts w:ascii="Arial" w:hAnsi="Arial" w:cs="Arial"/>
          <w:sz w:val="22"/>
          <w:szCs w:val="24"/>
        </w:rPr>
      </w:pPr>
      <w:r w:rsidRPr="00054D13">
        <w:rPr>
          <w:rFonts w:ascii="Arial" w:hAnsi="Arial" w:cs="Arial"/>
          <w:spacing w:val="30"/>
          <w:sz w:val="22"/>
          <w:szCs w:val="24"/>
        </w:rPr>
        <w:t>Таблица</w:t>
      </w:r>
      <w:r w:rsidRPr="00054D13">
        <w:rPr>
          <w:rFonts w:ascii="Arial" w:hAnsi="Arial" w:cs="Arial"/>
          <w:sz w:val="22"/>
          <w:szCs w:val="24"/>
        </w:rPr>
        <w:t xml:space="preserve"> 5.3</w:t>
      </w:r>
      <w:r w:rsidRPr="00054D13">
        <w:rPr>
          <w:rFonts w:ascii="Arial" w:hAnsi="Arial" w:cs="Arial"/>
          <w:color w:val="0000FF"/>
          <w:sz w:val="22"/>
          <w:szCs w:val="24"/>
        </w:rPr>
        <w:t xml:space="preserve"> </w:t>
      </w:r>
      <w:r w:rsidRPr="00054D13">
        <w:rPr>
          <w:rFonts w:ascii="Arial" w:hAnsi="Arial" w:cs="Arial"/>
          <w:sz w:val="22"/>
          <w:szCs w:val="24"/>
        </w:rPr>
        <w:t>– Время срабатывания дифференциальных и максимально-дифференциальных ИПТТ</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59"/>
        <w:gridCol w:w="1993"/>
        <w:gridCol w:w="1983"/>
      </w:tblGrid>
      <w:tr w:rsidR="00DE26DC" w:rsidRPr="00054D13" w:rsidTr="00DE26DC">
        <w:trPr>
          <w:tblHeader/>
        </w:trPr>
        <w:tc>
          <w:tcPr>
            <w:tcW w:w="2937" w:type="pct"/>
            <w:vMerge w:val="restart"/>
            <w:vAlign w:val="center"/>
          </w:tcPr>
          <w:p w:rsidR="00DE26DC" w:rsidRPr="00054D13" w:rsidRDefault="00DE26DC" w:rsidP="00DE26DC">
            <w:pPr>
              <w:jc w:val="center"/>
              <w:rPr>
                <w:rFonts w:ascii="Arial" w:hAnsi="Arial" w:cs="Arial"/>
                <w:sz w:val="22"/>
                <w:szCs w:val="24"/>
              </w:rPr>
            </w:pPr>
            <w:r w:rsidRPr="00054D13">
              <w:rPr>
                <w:rFonts w:ascii="Arial" w:hAnsi="Arial" w:cs="Arial"/>
                <w:sz w:val="22"/>
                <w:szCs w:val="24"/>
              </w:rPr>
              <w:t>Скорост</w:t>
            </w:r>
            <w:r w:rsidR="00BD0528">
              <w:rPr>
                <w:rFonts w:ascii="Arial" w:hAnsi="Arial" w:cs="Arial"/>
                <w:sz w:val="22"/>
                <w:szCs w:val="24"/>
              </w:rPr>
              <w:t>ь повышения температуры, ºС/мин</w:t>
            </w:r>
          </w:p>
        </w:tc>
        <w:tc>
          <w:tcPr>
            <w:tcW w:w="2063" w:type="pct"/>
            <w:gridSpan w:val="2"/>
          </w:tcPr>
          <w:p w:rsidR="00DE26DC" w:rsidRPr="00054D13" w:rsidRDefault="00DE26DC" w:rsidP="00DE26DC">
            <w:pPr>
              <w:jc w:val="center"/>
              <w:rPr>
                <w:rFonts w:ascii="Arial" w:hAnsi="Arial" w:cs="Arial"/>
                <w:sz w:val="22"/>
                <w:szCs w:val="24"/>
              </w:rPr>
            </w:pPr>
            <w:r w:rsidRPr="00054D13">
              <w:rPr>
                <w:rFonts w:ascii="Arial" w:hAnsi="Arial" w:cs="Arial"/>
                <w:sz w:val="22"/>
                <w:szCs w:val="24"/>
              </w:rPr>
              <w:t>Время срабатывания, с</w:t>
            </w:r>
          </w:p>
        </w:tc>
      </w:tr>
      <w:tr w:rsidR="00DE26DC" w:rsidRPr="00054D13" w:rsidTr="00DE26DC">
        <w:trPr>
          <w:tblHeader/>
        </w:trPr>
        <w:tc>
          <w:tcPr>
            <w:tcW w:w="2937" w:type="pct"/>
            <w:vMerge/>
            <w:tcBorders>
              <w:bottom w:val="double" w:sz="4" w:space="0" w:color="auto"/>
            </w:tcBorders>
          </w:tcPr>
          <w:p w:rsidR="00DE26DC" w:rsidRPr="00054D13" w:rsidRDefault="00DE26DC" w:rsidP="00DE26DC">
            <w:pPr>
              <w:jc w:val="center"/>
              <w:rPr>
                <w:rFonts w:ascii="Arial" w:hAnsi="Arial" w:cs="Arial"/>
                <w:sz w:val="22"/>
                <w:szCs w:val="24"/>
              </w:rPr>
            </w:pPr>
          </w:p>
        </w:tc>
        <w:tc>
          <w:tcPr>
            <w:tcW w:w="1034" w:type="pct"/>
            <w:tcBorders>
              <w:bottom w:val="double" w:sz="4" w:space="0" w:color="auto"/>
            </w:tcBorders>
          </w:tcPr>
          <w:p w:rsidR="00DE26DC" w:rsidRPr="00054D13" w:rsidRDefault="00DE26DC" w:rsidP="00DE26DC">
            <w:pPr>
              <w:jc w:val="center"/>
              <w:rPr>
                <w:rFonts w:ascii="Arial" w:hAnsi="Arial" w:cs="Arial"/>
                <w:sz w:val="22"/>
                <w:szCs w:val="24"/>
              </w:rPr>
            </w:pPr>
            <w:r w:rsidRPr="00054D13">
              <w:rPr>
                <w:rFonts w:ascii="Arial" w:hAnsi="Arial" w:cs="Arial"/>
                <w:sz w:val="22"/>
                <w:szCs w:val="24"/>
              </w:rPr>
              <w:t>минимальное</w:t>
            </w:r>
          </w:p>
        </w:tc>
        <w:tc>
          <w:tcPr>
            <w:tcW w:w="1029" w:type="pct"/>
            <w:tcBorders>
              <w:bottom w:val="double" w:sz="4" w:space="0" w:color="auto"/>
            </w:tcBorders>
          </w:tcPr>
          <w:p w:rsidR="00DE26DC" w:rsidRPr="00054D13" w:rsidRDefault="00DE26DC" w:rsidP="00DE26DC">
            <w:pPr>
              <w:jc w:val="center"/>
              <w:rPr>
                <w:rFonts w:ascii="Arial" w:hAnsi="Arial" w:cs="Arial"/>
                <w:sz w:val="22"/>
                <w:szCs w:val="24"/>
              </w:rPr>
            </w:pPr>
            <w:r w:rsidRPr="00054D13">
              <w:rPr>
                <w:rFonts w:ascii="Arial" w:hAnsi="Arial" w:cs="Arial"/>
                <w:sz w:val="22"/>
                <w:szCs w:val="24"/>
              </w:rPr>
              <w:t>максимальное</w:t>
            </w:r>
          </w:p>
        </w:tc>
      </w:tr>
      <w:tr w:rsidR="00DE26DC" w:rsidRPr="00054D13" w:rsidTr="00DE26DC">
        <w:tc>
          <w:tcPr>
            <w:tcW w:w="2937" w:type="pct"/>
            <w:tcBorders>
              <w:top w:val="double" w:sz="4" w:space="0" w:color="auto"/>
            </w:tcBorders>
          </w:tcPr>
          <w:p w:rsidR="00DE26DC" w:rsidRPr="00054D13" w:rsidRDefault="00DE26DC" w:rsidP="00DE26DC">
            <w:pPr>
              <w:jc w:val="center"/>
              <w:rPr>
                <w:rFonts w:ascii="Arial" w:hAnsi="Arial" w:cs="Arial"/>
                <w:sz w:val="22"/>
                <w:szCs w:val="24"/>
              </w:rPr>
            </w:pPr>
            <w:r w:rsidRPr="00054D13">
              <w:rPr>
                <w:rFonts w:ascii="Arial" w:hAnsi="Arial" w:cs="Arial"/>
                <w:sz w:val="22"/>
                <w:szCs w:val="24"/>
              </w:rPr>
              <w:t>5</w:t>
            </w:r>
          </w:p>
        </w:tc>
        <w:tc>
          <w:tcPr>
            <w:tcW w:w="1034" w:type="pct"/>
            <w:tcBorders>
              <w:top w:val="double" w:sz="4" w:space="0" w:color="auto"/>
            </w:tcBorders>
          </w:tcPr>
          <w:p w:rsidR="00DE26DC" w:rsidRPr="00054D13" w:rsidRDefault="00DE26DC" w:rsidP="00DE26DC">
            <w:pPr>
              <w:jc w:val="center"/>
              <w:rPr>
                <w:rFonts w:ascii="Arial" w:hAnsi="Arial" w:cs="Arial"/>
                <w:sz w:val="22"/>
                <w:szCs w:val="24"/>
              </w:rPr>
            </w:pPr>
            <w:r w:rsidRPr="00054D13">
              <w:rPr>
                <w:rFonts w:ascii="Arial" w:hAnsi="Arial" w:cs="Arial"/>
                <w:sz w:val="22"/>
                <w:szCs w:val="24"/>
              </w:rPr>
              <w:t>120</w:t>
            </w:r>
          </w:p>
        </w:tc>
        <w:tc>
          <w:tcPr>
            <w:tcW w:w="1029" w:type="pct"/>
            <w:tcBorders>
              <w:top w:val="double" w:sz="4" w:space="0" w:color="auto"/>
            </w:tcBorders>
          </w:tcPr>
          <w:p w:rsidR="00DE26DC" w:rsidRPr="00054D13" w:rsidRDefault="00DE26DC" w:rsidP="00DE26DC">
            <w:pPr>
              <w:jc w:val="center"/>
              <w:rPr>
                <w:rFonts w:ascii="Arial" w:hAnsi="Arial" w:cs="Arial"/>
                <w:sz w:val="22"/>
                <w:szCs w:val="24"/>
              </w:rPr>
            </w:pPr>
            <w:r w:rsidRPr="00054D13">
              <w:rPr>
                <w:rFonts w:ascii="Arial" w:hAnsi="Arial" w:cs="Arial"/>
                <w:sz w:val="22"/>
                <w:szCs w:val="24"/>
              </w:rPr>
              <w:t>500</w:t>
            </w:r>
          </w:p>
        </w:tc>
      </w:tr>
      <w:tr w:rsidR="00DE26DC" w:rsidRPr="00054D13" w:rsidTr="00DE26DC">
        <w:tc>
          <w:tcPr>
            <w:tcW w:w="2937" w:type="pct"/>
          </w:tcPr>
          <w:p w:rsidR="00DE26DC" w:rsidRPr="00054D13" w:rsidRDefault="00DE26DC" w:rsidP="00DE26DC">
            <w:pPr>
              <w:jc w:val="center"/>
              <w:rPr>
                <w:rFonts w:ascii="Arial" w:hAnsi="Arial" w:cs="Arial"/>
                <w:sz w:val="22"/>
                <w:szCs w:val="24"/>
              </w:rPr>
            </w:pPr>
            <w:r w:rsidRPr="00054D13">
              <w:rPr>
                <w:rFonts w:ascii="Arial" w:hAnsi="Arial" w:cs="Arial"/>
                <w:sz w:val="22"/>
                <w:szCs w:val="24"/>
              </w:rPr>
              <w:t>10</w:t>
            </w:r>
          </w:p>
        </w:tc>
        <w:tc>
          <w:tcPr>
            <w:tcW w:w="1034" w:type="pct"/>
          </w:tcPr>
          <w:p w:rsidR="00DE26DC" w:rsidRPr="00054D13" w:rsidRDefault="00DE26DC" w:rsidP="00DE26DC">
            <w:pPr>
              <w:jc w:val="center"/>
              <w:rPr>
                <w:rFonts w:ascii="Arial" w:hAnsi="Arial" w:cs="Arial"/>
                <w:sz w:val="22"/>
                <w:szCs w:val="24"/>
              </w:rPr>
            </w:pPr>
            <w:r w:rsidRPr="00054D13">
              <w:rPr>
                <w:rFonts w:ascii="Arial" w:hAnsi="Arial" w:cs="Arial"/>
                <w:sz w:val="22"/>
                <w:szCs w:val="24"/>
              </w:rPr>
              <w:t>60</w:t>
            </w:r>
          </w:p>
        </w:tc>
        <w:tc>
          <w:tcPr>
            <w:tcW w:w="1029" w:type="pct"/>
          </w:tcPr>
          <w:p w:rsidR="00DE26DC" w:rsidRPr="00054D13" w:rsidRDefault="00DE26DC" w:rsidP="00DE26DC">
            <w:pPr>
              <w:jc w:val="center"/>
              <w:rPr>
                <w:rFonts w:ascii="Arial" w:hAnsi="Arial" w:cs="Arial"/>
                <w:sz w:val="22"/>
                <w:szCs w:val="24"/>
              </w:rPr>
            </w:pPr>
            <w:r w:rsidRPr="00054D13">
              <w:rPr>
                <w:rFonts w:ascii="Arial" w:hAnsi="Arial" w:cs="Arial"/>
                <w:sz w:val="22"/>
                <w:szCs w:val="24"/>
              </w:rPr>
              <w:t>242</w:t>
            </w:r>
          </w:p>
        </w:tc>
      </w:tr>
      <w:tr w:rsidR="00DE26DC" w:rsidRPr="00054D13" w:rsidTr="00DE26DC">
        <w:tc>
          <w:tcPr>
            <w:tcW w:w="2937" w:type="pct"/>
          </w:tcPr>
          <w:p w:rsidR="00DE26DC" w:rsidRPr="00054D13" w:rsidRDefault="00DE26DC" w:rsidP="00DE26DC">
            <w:pPr>
              <w:jc w:val="center"/>
              <w:rPr>
                <w:rFonts w:ascii="Arial" w:hAnsi="Arial" w:cs="Arial"/>
                <w:sz w:val="22"/>
                <w:szCs w:val="24"/>
              </w:rPr>
            </w:pPr>
            <w:r w:rsidRPr="00054D13">
              <w:rPr>
                <w:rFonts w:ascii="Arial" w:hAnsi="Arial" w:cs="Arial"/>
                <w:sz w:val="22"/>
                <w:szCs w:val="24"/>
              </w:rPr>
              <w:t>20</w:t>
            </w:r>
          </w:p>
        </w:tc>
        <w:tc>
          <w:tcPr>
            <w:tcW w:w="1034" w:type="pct"/>
          </w:tcPr>
          <w:p w:rsidR="00DE26DC" w:rsidRPr="00054D13" w:rsidRDefault="00DE26DC" w:rsidP="00DE26DC">
            <w:pPr>
              <w:jc w:val="center"/>
              <w:rPr>
                <w:rFonts w:ascii="Arial" w:hAnsi="Arial" w:cs="Arial"/>
                <w:sz w:val="22"/>
                <w:szCs w:val="24"/>
              </w:rPr>
            </w:pPr>
            <w:r w:rsidRPr="00054D13">
              <w:rPr>
                <w:rFonts w:ascii="Arial" w:hAnsi="Arial" w:cs="Arial"/>
                <w:sz w:val="22"/>
                <w:szCs w:val="24"/>
              </w:rPr>
              <w:t>30</w:t>
            </w:r>
          </w:p>
        </w:tc>
        <w:tc>
          <w:tcPr>
            <w:tcW w:w="1029" w:type="pct"/>
          </w:tcPr>
          <w:p w:rsidR="00DE26DC" w:rsidRPr="00054D13" w:rsidRDefault="00DE26DC" w:rsidP="00DE26DC">
            <w:pPr>
              <w:jc w:val="center"/>
              <w:rPr>
                <w:rFonts w:ascii="Arial" w:hAnsi="Arial" w:cs="Arial"/>
                <w:sz w:val="22"/>
                <w:szCs w:val="24"/>
              </w:rPr>
            </w:pPr>
            <w:r w:rsidRPr="00054D13">
              <w:rPr>
                <w:rFonts w:ascii="Arial" w:hAnsi="Arial" w:cs="Arial"/>
                <w:sz w:val="22"/>
                <w:szCs w:val="24"/>
              </w:rPr>
              <w:t>130</w:t>
            </w:r>
          </w:p>
        </w:tc>
      </w:tr>
      <w:tr w:rsidR="00DE26DC" w:rsidRPr="00054D13" w:rsidTr="00DE26DC">
        <w:trPr>
          <w:trHeight w:val="269"/>
        </w:trPr>
        <w:tc>
          <w:tcPr>
            <w:tcW w:w="2937" w:type="pct"/>
          </w:tcPr>
          <w:p w:rsidR="00DE26DC" w:rsidRPr="00054D13" w:rsidRDefault="00DE26DC" w:rsidP="00DE26DC">
            <w:pPr>
              <w:jc w:val="center"/>
              <w:rPr>
                <w:rFonts w:ascii="Arial" w:hAnsi="Arial" w:cs="Arial"/>
                <w:sz w:val="22"/>
                <w:szCs w:val="24"/>
              </w:rPr>
            </w:pPr>
            <w:r w:rsidRPr="00054D13">
              <w:rPr>
                <w:rFonts w:ascii="Arial" w:hAnsi="Arial" w:cs="Arial"/>
                <w:sz w:val="22"/>
                <w:szCs w:val="24"/>
              </w:rPr>
              <w:t>30</w:t>
            </w:r>
          </w:p>
        </w:tc>
        <w:tc>
          <w:tcPr>
            <w:tcW w:w="1034" w:type="pct"/>
          </w:tcPr>
          <w:p w:rsidR="00DE26DC" w:rsidRPr="00054D13" w:rsidRDefault="00DE26DC" w:rsidP="00DE26DC">
            <w:pPr>
              <w:jc w:val="center"/>
              <w:rPr>
                <w:rFonts w:ascii="Arial" w:hAnsi="Arial" w:cs="Arial"/>
                <w:sz w:val="22"/>
                <w:szCs w:val="24"/>
              </w:rPr>
            </w:pPr>
            <w:r w:rsidRPr="00054D13">
              <w:rPr>
                <w:rFonts w:ascii="Arial" w:hAnsi="Arial" w:cs="Arial"/>
                <w:sz w:val="22"/>
                <w:szCs w:val="24"/>
              </w:rPr>
              <w:t>20</w:t>
            </w:r>
          </w:p>
        </w:tc>
        <w:tc>
          <w:tcPr>
            <w:tcW w:w="1029" w:type="pct"/>
          </w:tcPr>
          <w:p w:rsidR="00DE26DC" w:rsidRPr="00054D13" w:rsidRDefault="00DE26DC" w:rsidP="00DE26DC">
            <w:pPr>
              <w:jc w:val="center"/>
              <w:rPr>
                <w:rFonts w:ascii="Arial" w:hAnsi="Arial" w:cs="Arial"/>
                <w:sz w:val="22"/>
                <w:szCs w:val="24"/>
              </w:rPr>
            </w:pPr>
            <w:r w:rsidRPr="00054D13">
              <w:rPr>
                <w:rFonts w:ascii="Arial" w:hAnsi="Arial" w:cs="Arial"/>
                <w:sz w:val="22"/>
                <w:szCs w:val="24"/>
              </w:rPr>
              <w:t>100</w:t>
            </w:r>
          </w:p>
        </w:tc>
      </w:tr>
    </w:tbl>
    <w:p w:rsidR="00DE26DC" w:rsidRDefault="00DE26DC" w:rsidP="00DE26DC">
      <w:pPr>
        <w:tabs>
          <w:tab w:val="left" w:pos="1701"/>
        </w:tabs>
        <w:spacing w:line="360" w:lineRule="auto"/>
        <w:ind w:firstLine="709"/>
        <w:jc w:val="both"/>
        <w:rPr>
          <w:rFonts w:ascii="Arial" w:hAnsi="Arial" w:cs="Arial"/>
          <w:sz w:val="24"/>
          <w:szCs w:val="24"/>
        </w:rPr>
      </w:pPr>
    </w:p>
    <w:p w:rsidR="00DE26DC" w:rsidRDefault="00DE26DC" w:rsidP="00DE26DC">
      <w:pPr>
        <w:tabs>
          <w:tab w:val="left" w:pos="1701"/>
        </w:tabs>
        <w:spacing w:line="360" w:lineRule="auto"/>
        <w:ind w:firstLine="709"/>
        <w:jc w:val="both"/>
        <w:rPr>
          <w:rFonts w:ascii="Arial" w:hAnsi="Arial" w:cs="Arial"/>
          <w:sz w:val="24"/>
          <w:szCs w:val="24"/>
        </w:rPr>
      </w:pPr>
      <w:r w:rsidRPr="003E2703">
        <w:rPr>
          <w:rFonts w:ascii="Arial" w:hAnsi="Arial" w:cs="Arial"/>
          <w:sz w:val="24"/>
          <w:szCs w:val="24"/>
        </w:rPr>
        <w:t>5.1.5</w:t>
      </w:r>
      <w:r w:rsidRPr="003E2703">
        <w:rPr>
          <w:rFonts w:ascii="Arial" w:hAnsi="Arial" w:cs="Arial"/>
          <w:sz w:val="24"/>
          <w:szCs w:val="24"/>
        </w:rPr>
        <w:tab/>
        <w:t xml:space="preserve">Время срабатывания ИПТТ должно находиться в пределах, указанных в таблицах </w:t>
      </w:r>
      <w:r>
        <w:rPr>
          <w:rFonts w:ascii="Arial" w:hAnsi="Arial" w:cs="Arial"/>
          <w:sz w:val="24"/>
          <w:szCs w:val="24"/>
        </w:rPr>
        <w:t>5</w:t>
      </w:r>
      <w:r w:rsidRPr="003E2703">
        <w:rPr>
          <w:rFonts w:ascii="Arial" w:hAnsi="Arial" w:cs="Arial"/>
          <w:sz w:val="24"/>
          <w:szCs w:val="24"/>
        </w:rPr>
        <w:t xml:space="preserve">.2 и </w:t>
      </w:r>
      <w:r>
        <w:rPr>
          <w:rFonts w:ascii="Arial" w:hAnsi="Arial" w:cs="Arial"/>
          <w:sz w:val="24"/>
          <w:szCs w:val="24"/>
        </w:rPr>
        <w:t>5</w:t>
      </w:r>
      <w:r w:rsidRPr="003E2703">
        <w:rPr>
          <w:rFonts w:ascii="Arial" w:hAnsi="Arial" w:cs="Arial"/>
          <w:sz w:val="24"/>
          <w:szCs w:val="24"/>
        </w:rPr>
        <w:t>.3, при любом положении ИПТТ по отношению к направлению воздушного потока.</w:t>
      </w:r>
    </w:p>
    <w:p w:rsidR="00DE26DC" w:rsidRPr="003E2703" w:rsidRDefault="00DE26DC" w:rsidP="00DE26DC">
      <w:pPr>
        <w:tabs>
          <w:tab w:val="left" w:pos="1701"/>
        </w:tabs>
        <w:spacing w:line="360" w:lineRule="auto"/>
        <w:ind w:firstLine="709"/>
        <w:jc w:val="both"/>
        <w:rPr>
          <w:rFonts w:ascii="Arial" w:hAnsi="Arial" w:cs="Arial"/>
          <w:sz w:val="24"/>
          <w:szCs w:val="24"/>
        </w:rPr>
      </w:pPr>
    </w:p>
    <w:p w:rsidR="00DE26DC" w:rsidRDefault="00DE26DC" w:rsidP="00DE26DC">
      <w:pPr>
        <w:tabs>
          <w:tab w:val="left" w:pos="1701"/>
        </w:tabs>
        <w:spacing w:line="360" w:lineRule="auto"/>
        <w:ind w:firstLine="709"/>
        <w:jc w:val="both"/>
        <w:rPr>
          <w:rFonts w:ascii="Arial" w:hAnsi="Arial" w:cs="Arial"/>
          <w:b/>
          <w:bCs/>
          <w:sz w:val="24"/>
          <w:szCs w:val="28"/>
        </w:rPr>
      </w:pPr>
      <w:r>
        <w:rPr>
          <w:rFonts w:ascii="Arial" w:hAnsi="Arial" w:cs="Arial"/>
          <w:b/>
          <w:bCs/>
          <w:sz w:val="24"/>
          <w:szCs w:val="28"/>
        </w:rPr>
        <w:t xml:space="preserve">5.2 </w:t>
      </w:r>
      <w:r w:rsidRPr="003E2703">
        <w:rPr>
          <w:rFonts w:ascii="Arial" w:hAnsi="Arial" w:cs="Arial"/>
          <w:b/>
          <w:bCs/>
          <w:sz w:val="24"/>
          <w:szCs w:val="28"/>
        </w:rPr>
        <w:t>Методы испытаний</w:t>
      </w:r>
    </w:p>
    <w:p w:rsidR="00DE26DC" w:rsidRPr="003E2703" w:rsidRDefault="00DE26DC" w:rsidP="00DE26DC">
      <w:pPr>
        <w:tabs>
          <w:tab w:val="left" w:pos="1701"/>
        </w:tabs>
        <w:spacing w:line="360" w:lineRule="auto"/>
        <w:ind w:firstLine="709"/>
        <w:jc w:val="both"/>
        <w:rPr>
          <w:rFonts w:ascii="Arial" w:hAnsi="Arial" w:cs="Arial"/>
          <w:b/>
          <w:bCs/>
          <w:sz w:val="24"/>
          <w:szCs w:val="28"/>
        </w:rPr>
      </w:pPr>
    </w:p>
    <w:p w:rsidR="00DE26DC" w:rsidRDefault="00DE26DC" w:rsidP="00DE26DC">
      <w:pPr>
        <w:tabs>
          <w:tab w:val="left" w:pos="1701"/>
        </w:tabs>
        <w:spacing w:line="360" w:lineRule="auto"/>
        <w:ind w:firstLine="709"/>
        <w:jc w:val="both"/>
        <w:rPr>
          <w:rFonts w:ascii="Arial" w:hAnsi="Arial" w:cs="Arial"/>
          <w:sz w:val="24"/>
          <w:szCs w:val="28"/>
        </w:rPr>
      </w:pPr>
      <w:r w:rsidRPr="003E2703">
        <w:rPr>
          <w:rFonts w:ascii="Arial" w:hAnsi="Arial" w:cs="Arial"/>
          <w:sz w:val="24"/>
          <w:szCs w:val="28"/>
        </w:rPr>
        <w:t>5.2.1</w:t>
      </w:r>
      <w:r w:rsidRPr="003E2703">
        <w:rPr>
          <w:rFonts w:ascii="Arial" w:hAnsi="Arial" w:cs="Arial"/>
          <w:sz w:val="24"/>
          <w:szCs w:val="28"/>
        </w:rPr>
        <w:tab/>
        <w:t>Объем и последовательность</w:t>
      </w:r>
      <w:r w:rsidRPr="003E2703">
        <w:rPr>
          <w:rFonts w:ascii="Arial" w:hAnsi="Arial" w:cs="Arial"/>
          <w:sz w:val="18"/>
        </w:rPr>
        <w:t xml:space="preserve"> </w:t>
      </w:r>
      <w:r w:rsidRPr="003E2703">
        <w:rPr>
          <w:rFonts w:ascii="Arial" w:hAnsi="Arial" w:cs="Arial"/>
          <w:sz w:val="24"/>
          <w:szCs w:val="28"/>
        </w:rPr>
        <w:t xml:space="preserve">испытаний ИПТТ должны соответствовать </w:t>
      </w:r>
      <w:r w:rsidR="00BD0528">
        <w:rPr>
          <w:rFonts w:ascii="Arial" w:hAnsi="Arial" w:cs="Arial"/>
          <w:sz w:val="24"/>
          <w:szCs w:val="28"/>
        </w:rPr>
        <w:t xml:space="preserve">программе испытаний, приведенной в </w:t>
      </w:r>
      <w:r w:rsidRPr="003E2703">
        <w:rPr>
          <w:rFonts w:ascii="Arial" w:hAnsi="Arial" w:cs="Arial"/>
          <w:sz w:val="24"/>
          <w:szCs w:val="28"/>
        </w:rPr>
        <w:t xml:space="preserve">таблице </w:t>
      </w:r>
      <w:r>
        <w:rPr>
          <w:rFonts w:ascii="Arial" w:hAnsi="Arial" w:cs="Arial"/>
          <w:sz w:val="24"/>
          <w:szCs w:val="28"/>
        </w:rPr>
        <w:t>5</w:t>
      </w:r>
      <w:r w:rsidRPr="003E2703">
        <w:rPr>
          <w:rFonts w:ascii="Arial" w:hAnsi="Arial" w:cs="Arial"/>
          <w:sz w:val="24"/>
          <w:szCs w:val="28"/>
        </w:rPr>
        <w:t>.4. Для проведения испытаний методом случайной выборки отбирают шесть ИПТТ.</w:t>
      </w:r>
    </w:p>
    <w:p w:rsidR="00DE26DC" w:rsidRPr="003E2703" w:rsidRDefault="00DE26DC" w:rsidP="00DE26DC">
      <w:pPr>
        <w:tabs>
          <w:tab w:val="left" w:pos="1701"/>
        </w:tabs>
        <w:spacing w:line="360" w:lineRule="auto"/>
        <w:ind w:firstLine="709"/>
        <w:jc w:val="both"/>
        <w:rPr>
          <w:rFonts w:ascii="Arial" w:hAnsi="Arial" w:cs="Arial"/>
          <w:sz w:val="24"/>
          <w:szCs w:val="28"/>
        </w:rPr>
      </w:pPr>
      <w:r w:rsidRPr="006705F6">
        <w:rPr>
          <w:rFonts w:ascii="Arial" w:hAnsi="Arial" w:cs="Arial"/>
          <w:sz w:val="24"/>
          <w:szCs w:val="28"/>
        </w:rPr>
        <w:t>5.2.2</w:t>
      </w:r>
      <w:r w:rsidRPr="006705F6">
        <w:rPr>
          <w:rFonts w:ascii="Arial" w:hAnsi="Arial" w:cs="Arial"/>
          <w:sz w:val="24"/>
          <w:szCs w:val="28"/>
        </w:rPr>
        <w:tab/>
        <w:t xml:space="preserve">Испытания по показателям назначения ИПТТ проводят в испытательном стенде «Тепловой канал», основные параметры и размеры которого </w:t>
      </w:r>
      <w:r w:rsidR="00BD0528">
        <w:rPr>
          <w:rFonts w:ascii="Arial" w:hAnsi="Arial" w:cs="Arial"/>
          <w:sz w:val="24"/>
          <w:szCs w:val="28"/>
        </w:rPr>
        <w:t>приведены</w:t>
      </w:r>
      <w:r w:rsidRPr="006705F6">
        <w:rPr>
          <w:rFonts w:ascii="Arial" w:hAnsi="Arial" w:cs="Arial"/>
          <w:sz w:val="24"/>
          <w:szCs w:val="28"/>
        </w:rPr>
        <w:t xml:space="preserve"> в приложении Г.</w:t>
      </w:r>
    </w:p>
    <w:p w:rsidR="00DE26DC" w:rsidRPr="00054D13" w:rsidRDefault="00DE26DC" w:rsidP="00DE26DC">
      <w:pPr>
        <w:spacing w:line="360" w:lineRule="auto"/>
        <w:jc w:val="both"/>
        <w:rPr>
          <w:rFonts w:ascii="Arial" w:hAnsi="Arial" w:cs="Arial"/>
          <w:sz w:val="22"/>
          <w:szCs w:val="22"/>
        </w:rPr>
      </w:pPr>
      <w:r w:rsidRPr="00054D13">
        <w:rPr>
          <w:rFonts w:ascii="Arial" w:hAnsi="Arial" w:cs="Arial"/>
          <w:spacing w:val="30"/>
          <w:sz w:val="22"/>
          <w:szCs w:val="22"/>
        </w:rPr>
        <w:t>Таблица</w:t>
      </w:r>
      <w:r w:rsidRPr="00054D13">
        <w:rPr>
          <w:rFonts w:ascii="Arial" w:hAnsi="Arial" w:cs="Arial"/>
          <w:sz w:val="22"/>
          <w:szCs w:val="22"/>
        </w:rPr>
        <w:t xml:space="preserve"> 5.4 – Программа испытаний ИПТТ</w:t>
      </w:r>
    </w:p>
    <w:tbl>
      <w:tblPr>
        <w:tblW w:w="49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19"/>
        <w:gridCol w:w="2069"/>
        <w:gridCol w:w="1587"/>
        <w:gridCol w:w="457"/>
        <w:gridCol w:w="457"/>
        <w:gridCol w:w="457"/>
        <w:gridCol w:w="457"/>
        <w:gridCol w:w="457"/>
        <w:gridCol w:w="430"/>
      </w:tblGrid>
      <w:tr w:rsidR="00DE26DC" w:rsidRPr="00054D13" w:rsidTr="00DE26DC">
        <w:trPr>
          <w:trHeight w:val="175"/>
          <w:tblHeader/>
          <w:jc w:val="center"/>
        </w:trPr>
        <w:tc>
          <w:tcPr>
            <w:tcW w:w="1712" w:type="pct"/>
            <w:vMerge w:val="restart"/>
            <w:vAlign w:val="center"/>
          </w:tcPr>
          <w:p w:rsidR="00DE26DC" w:rsidRPr="00054D13" w:rsidRDefault="00DE26DC" w:rsidP="00DE26DC">
            <w:pPr>
              <w:jc w:val="center"/>
              <w:rPr>
                <w:rFonts w:ascii="Arial" w:hAnsi="Arial" w:cs="Arial"/>
                <w:sz w:val="22"/>
                <w:szCs w:val="22"/>
              </w:rPr>
            </w:pPr>
            <w:r w:rsidRPr="00054D13">
              <w:rPr>
                <w:rFonts w:ascii="Arial" w:hAnsi="Arial" w:cs="Arial"/>
                <w:sz w:val="22"/>
                <w:szCs w:val="22"/>
              </w:rPr>
              <w:lastRenderedPageBreak/>
              <w:t>Наименование испытаний</w:t>
            </w:r>
          </w:p>
        </w:tc>
        <w:tc>
          <w:tcPr>
            <w:tcW w:w="1885" w:type="pct"/>
            <w:gridSpan w:val="2"/>
          </w:tcPr>
          <w:p w:rsidR="00DE26DC" w:rsidRPr="00054D13" w:rsidRDefault="00DE26DC" w:rsidP="00DE26DC">
            <w:pPr>
              <w:jc w:val="center"/>
              <w:rPr>
                <w:rFonts w:ascii="Arial" w:hAnsi="Arial" w:cs="Arial"/>
                <w:sz w:val="22"/>
                <w:szCs w:val="22"/>
              </w:rPr>
            </w:pPr>
            <w:r w:rsidRPr="00054D13">
              <w:rPr>
                <w:rFonts w:ascii="Arial" w:hAnsi="Arial" w:cs="Arial"/>
                <w:sz w:val="22"/>
                <w:szCs w:val="22"/>
              </w:rPr>
              <w:t>Номер пункта, подпункта</w:t>
            </w:r>
          </w:p>
        </w:tc>
        <w:tc>
          <w:tcPr>
            <w:tcW w:w="1402" w:type="pct"/>
            <w:gridSpan w:val="6"/>
          </w:tcPr>
          <w:p w:rsidR="00DE26DC" w:rsidRPr="00054D13" w:rsidRDefault="00DE26DC" w:rsidP="00DE26DC">
            <w:pPr>
              <w:jc w:val="center"/>
              <w:rPr>
                <w:rFonts w:ascii="Arial" w:hAnsi="Arial" w:cs="Arial"/>
                <w:sz w:val="22"/>
                <w:szCs w:val="22"/>
              </w:rPr>
            </w:pPr>
            <w:r w:rsidRPr="00054D13">
              <w:rPr>
                <w:rFonts w:ascii="Arial" w:hAnsi="Arial" w:cs="Arial"/>
                <w:sz w:val="22"/>
                <w:szCs w:val="22"/>
              </w:rPr>
              <w:t>Номер образца извещателя</w:t>
            </w:r>
          </w:p>
        </w:tc>
      </w:tr>
      <w:tr w:rsidR="00DE26DC" w:rsidRPr="00054D13" w:rsidTr="00DE26DC">
        <w:trPr>
          <w:trHeight w:val="208"/>
          <w:tblHeader/>
          <w:jc w:val="center"/>
        </w:trPr>
        <w:tc>
          <w:tcPr>
            <w:tcW w:w="1712" w:type="pct"/>
            <w:vMerge/>
            <w:tcBorders>
              <w:bottom w:val="double" w:sz="4" w:space="0" w:color="auto"/>
            </w:tcBorders>
          </w:tcPr>
          <w:p w:rsidR="00DE26DC" w:rsidRPr="00054D13" w:rsidRDefault="00DE26DC" w:rsidP="00DE26DC">
            <w:pPr>
              <w:jc w:val="center"/>
              <w:rPr>
                <w:rFonts w:ascii="Arial" w:hAnsi="Arial" w:cs="Arial"/>
                <w:sz w:val="22"/>
                <w:szCs w:val="22"/>
              </w:rPr>
            </w:pPr>
          </w:p>
        </w:tc>
        <w:tc>
          <w:tcPr>
            <w:tcW w:w="1067" w:type="pct"/>
            <w:tcBorders>
              <w:bottom w:val="doub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Технические</w:t>
            </w:r>
          </w:p>
          <w:p w:rsidR="00DE26DC" w:rsidRPr="00054D13" w:rsidRDefault="00DE26DC" w:rsidP="00DE26DC">
            <w:pPr>
              <w:jc w:val="center"/>
              <w:rPr>
                <w:rFonts w:ascii="Arial" w:hAnsi="Arial" w:cs="Arial"/>
                <w:sz w:val="22"/>
                <w:szCs w:val="22"/>
              </w:rPr>
            </w:pPr>
            <w:r w:rsidRPr="00054D13">
              <w:rPr>
                <w:rFonts w:ascii="Arial" w:hAnsi="Arial" w:cs="Arial"/>
                <w:sz w:val="22"/>
                <w:szCs w:val="22"/>
              </w:rPr>
              <w:t>требования</w:t>
            </w:r>
          </w:p>
        </w:tc>
        <w:tc>
          <w:tcPr>
            <w:tcW w:w="819" w:type="pct"/>
            <w:tcBorders>
              <w:bottom w:val="doub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Метод</w:t>
            </w:r>
          </w:p>
          <w:p w:rsidR="00DE26DC" w:rsidRPr="00054D13" w:rsidRDefault="00BD0528" w:rsidP="00DE26DC">
            <w:pPr>
              <w:jc w:val="center"/>
              <w:rPr>
                <w:rFonts w:ascii="Arial" w:hAnsi="Arial" w:cs="Arial"/>
                <w:sz w:val="22"/>
                <w:szCs w:val="22"/>
              </w:rPr>
            </w:pPr>
            <w:r>
              <w:rPr>
                <w:rFonts w:ascii="Arial" w:hAnsi="Arial" w:cs="Arial"/>
                <w:sz w:val="22"/>
                <w:szCs w:val="22"/>
              </w:rPr>
              <w:t>испытания</w:t>
            </w:r>
          </w:p>
        </w:tc>
        <w:tc>
          <w:tcPr>
            <w:tcW w:w="236" w:type="pct"/>
            <w:tcBorders>
              <w:bottom w:val="doub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1</w:t>
            </w:r>
          </w:p>
        </w:tc>
        <w:tc>
          <w:tcPr>
            <w:tcW w:w="236" w:type="pct"/>
            <w:tcBorders>
              <w:bottom w:val="doub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2</w:t>
            </w:r>
          </w:p>
        </w:tc>
        <w:tc>
          <w:tcPr>
            <w:tcW w:w="236" w:type="pct"/>
            <w:tcBorders>
              <w:bottom w:val="doub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3</w:t>
            </w:r>
          </w:p>
        </w:tc>
        <w:tc>
          <w:tcPr>
            <w:tcW w:w="236" w:type="pct"/>
            <w:tcBorders>
              <w:bottom w:val="doub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4</w:t>
            </w:r>
          </w:p>
        </w:tc>
        <w:tc>
          <w:tcPr>
            <w:tcW w:w="236" w:type="pct"/>
            <w:tcBorders>
              <w:bottom w:val="doub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5</w:t>
            </w:r>
          </w:p>
        </w:tc>
        <w:tc>
          <w:tcPr>
            <w:tcW w:w="221" w:type="pct"/>
            <w:tcBorders>
              <w:bottom w:val="doub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6</w:t>
            </w:r>
          </w:p>
        </w:tc>
      </w:tr>
      <w:tr w:rsidR="00DE26DC" w:rsidRPr="00054D13" w:rsidTr="00DE26DC">
        <w:trPr>
          <w:jc w:val="center"/>
        </w:trPr>
        <w:tc>
          <w:tcPr>
            <w:tcW w:w="1712" w:type="pct"/>
            <w:tcBorders>
              <w:bottom w:val="nil"/>
            </w:tcBorders>
          </w:tcPr>
          <w:p w:rsidR="00DE26DC" w:rsidRPr="00054D13" w:rsidRDefault="00DE26DC" w:rsidP="00DE26DC">
            <w:pPr>
              <w:rPr>
                <w:rFonts w:ascii="Arial" w:hAnsi="Arial" w:cs="Arial"/>
                <w:sz w:val="22"/>
                <w:szCs w:val="22"/>
              </w:rPr>
            </w:pPr>
            <w:r w:rsidRPr="00054D13">
              <w:rPr>
                <w:rFonts w:ascii="Arial" w:hAnsi="Arial" w:cs="Arial"/>
                <w:sz w:val="22"/>
                <w:szCs w:val="22"/>
              </w:rPr>
              <w:t>1 Время срабатывания при различных положениях извещателя относительно направления воздушного потока, проверка конструкции, оптическая индикация режимов работы</w:t>
            </w:r>
          </w:p>
        </w:tc>
        <w:tc>
          <w:tcPr>
            <w:tcW w:w="1067" w:type="pct"/>
            <w:tcBorders>
              <w:bottom w:val="nil"/>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4.2.1.11, 4.2.5.1,</w:t>
            </w:r>
            <w:r w:rsidRPr="00054D13">
              <w:rPr>
                <w:rFonts w:ascii="Arial" w:hAnsi="Arial" w:cs="Arial"/>
                <w:sz w:val="22"/>
                <w:szCs w:val="22"/>
              </w:rPr>
              <w:br/>
              <w:t>5.1.5</w:t>
            </w:r>
          </w:p>
        </w:tc>
        <w:tc>
          <w:tcPr>
            <w:tcW w:w="819" w:type="pct"/>
            <w:tcBorders>
              <w:bottom w:val="nil"/>
            </w:tcBorders>
          </w:tcPr>
          <w:p w:rsidR="00DE26DC" w:rsidRPr="00054D13" w:rsidRDefault="00BD0528" w:rsidP="00DE26DC">
            <w:pPr>
              <w:jc w:val="center"/>
              <w:rPr>
                <w:rFonts w:ascii="Arial" w:hAnsi="Arial" w:cs="Arial"/>
                <w:sz w:val="22"/>
                <w:szCs w:val="22"/>
              </w:rPr>
            </w:pPr>
            <w:r>
              <w:rPr>
                <w:rFonts w:ascii="Arial" w:hAnsi="Arial" w:cs="Arial"/>
                <w:sz w:val="22"/>
                <w:szCs w:val="22"/>
              </w:rPr>
              <w:t xml:space="preserve">По </w:t>
            </w:r>
            <w:r w:rsidR="00DE26DC" w:rsidRPr="00054D13">
              <w:rPr>
                <w:rFonts w:ascii="Arial" w:hAnsi="Arial" w:cs="Arial"/>
                <w:sz w:val="22"/>
                <w:szCs w:val="22"/>
              </w:rPr>
              <w:t>5.2.6</w:t>
            </w:r>
          </w:p>
        </w:tc>
        <w:tc>
          <w:tcPr>
            <w:tcW w:w="236" w:type="pct"/>
            <w:tcBorders>
              <w:bottom w:val="nil"/>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bottom w:val="nil"/>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bottom w:val="nil"/>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bottom w:val="nil"/>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bottom w:val="nil"/>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21" w:type="pct"/>
            <w:tcBorders>
              <w:bottom w:val="nil"/>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r>
      <w:tr w:rsidR="00DE26DC" w:rsidRPr="00054D13" w:rsidTr="00DE26DC">
        <w:trPr>
          <w:jc w:val="center"/>
        </w:trPr>
        <w:tc>
          <w:tcPr>
            <w:tcW w:w="1712" w:type="pct"/>
          </w:tcPr>
          <w:p w:rsidR="00DE26DC" w:rsidRPr="00054D13" w:rsidRDefault="00DE26DC" w:rsidP="00DE26DC">
            <w:pPr>
              <w:rPr>
                <w:rFonts w:ascii="Arial" w:hAnsi="Arial" w:cs="Arial"/>
                <w:sz w:val="22"/>
                <w:szCs w:val="22"/>
              </w:rPr>
            </w:pPr>
            <w:r w:rsidRPr="00054D13">
              <w:rPr>
                <w:rFonts w:ascii="Arial" w:hAnsi="Arial" w:cs="Arial"/>
                <w:sz w:val="22"/>
                <w:szCs w:val="22"/>
              </w:rPr>
              <w:t>2 Температура срабатывания</w:t>
            </w:r>
          </w:p>
        </w:tc>
        <w:tc>
          <w:tcPr>
            <w:tcW w:w="1067"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4.3.9, 5.1.2</w:t>
            </w:r>
          </w:p>
        </w:tc>
        <w:tc>
          <w:tcPr>
            <w:tcW w:w="819" w:type="pct"/>
          </w:tcPr>
          <w:p w:rsidR="00DE26DC" w:rsidRPr="00054D13" w:rsidRDefault="00BD0528" w:rsidP="00DE26DC">
            <w:pPr>
              <w:jc w:val="center"/>
              <w:rPr>
                <w:rFonts w:ascii="Arial" w:hAnsi="Arial" w:cs="Arial"/>
                <w:sz w:val="22"/>
                <w:szCs w:val="22"/>
              </w:rPr>
            </w:pPr>
            <w:r>
              <w:rPr>
                <w:rFonts w:ascii="Arial" w:hAnsi="Arial" w:cs="Arial"/>
                <w:sz w:val="22"/>
                <w:szCs w:val="22"/>
              </w:rPr>
              <w:t xml:space="preserve">По </w:t>
            </w:r>
            <w:r w:rsidR="00DE26DC" w:rsidRPr="00054D13">
              <w:rPr>
                <w:rFonts w:ascii="Arial" w:hAnsi="Arial" w:cs="Arial"/>
                <w:sz w:val="22"/>
                <w:szCs w:val="22"/>
              </w:rPr>
              <w:t>5.2.7</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21"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r>
      <w:tr w:rsidR="00DE26DC" w:rsidRPr="00054D13" w:rsidTr="00DE26DC">
        <w:trPr>
          <w:jc w:val="center"/>
        </w:trPr>
        <w:tc>
          <w:tcPr>
            <w:tcW w:w="1712" w:type="pct"/>
          </w:tcPr>
          <w:p w:rsidR="00DE26DC" w:rsidRPr="00054D13" w:rsidRDefault="00DE26DC" w:rsidP="00DE26DC">
            <w:pPr>
              <w:rPr>
                <w:rFonts w:ascii="Arial" w:hAnsi="Arial" w:cs="Arial"/>
                <w:sz w:val="22"/>
                <w:szCs w:val="22"/>
              </w:rPr>
            </w:pPr>
            <w:r w:rsidRPr="00054D13">
              <w:rPr>
                <w:rFonts w:ascii="Arial" w:hAnsi="Arial" w:cs="Arial"/>
                <w:sz w:val="22"/>
                <w:szCs w:val="22"/>
              </w:rPr>
              <w:t>3 Время срабатывания при различных скоростях повышения температуры</w:t>
            </w:r>
          </w:p>
        </w:tc>
        <w:tc>
          <w:tcPr>
            <w:tcW w:w="1067"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5.1.3, 5.1.4</w:t>
            </w:r>
          </w:p>
        </w:tc>
        <w:tc>
          <w:tcPr>
            <w:tcW w:w="819" w:type="pct"/>
          </w:tcPr>
          <w:p w:rsidR="00DE26DC" w:rsidRPr="00054D13" w:rsidRDefault="00BD0528" w:rsidP="00DE26DC">
            <w:pPr>
              <w:jc w:val="center"/>
              <w:rPr>
                <w:rFonts w:ascii="Arial" w:hAnsi="Arial" w:cs="Arial"/>
                <w:sz w:val="22"/>
                <w:szCs w:val="22"/>
              </w:rPr>
            </w:pPr>
            <w:r>
              <w:rPr>
                <w:rFonts w:ascii="Arial" w:hAnsi="Arial" w:cs="Arial"/>
                <w:sz w:val="22"/>
                <w:szCs w:val="22"/>
              </w:rPr>
              <w:t xml:space="preserve">По </w:t>
            </w:r>
            <w:r w:rsidR="00DE26DC" w:rsidRPr="00054D13">
              <w:rPr>
                <w:rFonts w:ascii="Arial" w:hAnsi="Arial" w:cs="Arial"/>
                <w:sz w:val="22"/>
                <w:szCs w:val="22"/>
              </w:rPr>
              <w:t>5.2.8</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21"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r>
      <w:tr w:rsidR="00DE26DC" w:rsidRPr="00054D13" w:rsidTr="00DE26DC">
        <w:trPr>
          <w:jc w:val="center"/>
        </w:trPr>
        <w:tc>
          <w:tcPr>
            <w:tcW w:w="1712" w:type="pct"/>
          </w:tcPr>
          <w:p w:rsidR="00DE26DC" w:rsidRPr="00054D13" w:rsidRDefault="00DE26DC" w:rsidP="00DE26DC">
            <w:pPr>
              <w:rPr>
                <w:rFonts w:ascii="Arial" w:hAnsi="Arial" w:cs="Arial"/>
                <w:sz w:val="22"/>
                <w:szCs w:val="22"/>
              </w:rPr>
            </w:pPr>
            <w:r w:rsidRPr="00054D13">
              <w:rPr>
                <w:rFonts w:ascii="Arial" w:hAnsi="Arial" w:cs="Arial"/>
                <w:sz w:val="22"/>
                <w:szCs w:val="22"/>
              </w:rPr>
              <w:t>4 Время срабатывания перед испытаниями на внешние воздействия</w:t>
            </w:r>
          </w:p>
        </w:tc>
        <w:tc>
          <w:tcPr>
            <w:tcW w:w="1067"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5.1.3, 5.1.4</w:t>
            </w:r>
          </w:p>
        </w:tc>
        <w:tc>
          <w:tcPr>
            <w:tcW w:w="819" w:type="pct"/>
          </w:tcPr>
          <w:p w:rsidR="00DE26DC" w:rsidRPr="00054D13" w:rsidRDefault="00BD0528" w:rsidP="00DE26DC">
            <w:pPr>
              <w:jc w:val="center"/>
              <w:rPr>
                <w:rFonts w:ascii="Arial" w:hAnsi="Arial" w:cs="Arial"/>
                <w:sz w:val="22"/>
                <w:szCs w:val="22"/>
              </w:rPr>
            </w:pPr>
            <w:r>
              <w:rPr>
                <w:rFonts w:ascii="Arial" w:hAnsi="Arial" w:cs="Arial"/>
                <w:sz w:val="22"/>
                <w:szCs w:val="22"/>
              </w:rPr>
              <w:t xml:space="preserve">По </w:t>
            </w:r>
            <w:r w:rsidR="00DE26DC" w:rsidRPr="00054D13">
              <w:rPr>
                <w:rFonts w:ascii="Arial" w:hAnsi="Arial" w:cs="Arial"/>
                <w:sz w:val="22"/>
                <w:szCs w:val="22"/>
              </w:rPr>
              <w:t>5.2.9</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21"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r>
      <w:tr w:rsidR="00DE26DC" w:rsidRPr="00054D13" w:rsidTr="00DE26DC">
        <w:trPr>
          <w:jc w:val="center"/>
        </w:trPr>
        <w:tc>
          <w:tcPr>
            <w:tcW w:w="1712" w:type="pct"/>
          </w:tcPr>
          <w:p w:rsidR="00DE26DC" w:rsidRPr="00054D13" w:rsidRDefault="00DE26DC" w:rsidP="00BD0528">
            <w:pPr>
              <w:rPr>
                <w:rFonts w:ascii="Arial" w:hAnsi="Arial" w:cs="Arial"/>
                <w:sz w:val="22"/>
                <w:szCs w:val="22"/>
              </w:rPr>
            </w:pPr>
            <w:r w:rsidRPr="00054D13">
              <w:rPr>
                <w:rFonts w:ascii="Arial" w:hAnsi="Arial" w:cs="Arial"/>
                <w:sz w:val="22"/>
                <w:szCs w:val="22"/>
              </w:rPr>
              <w:t>5 Проверка уровня звукового давления сигнала о срабатывании и неисправности, и приоритета сигнала срабатывания*</w:t>
            </w:r>
          </w:p>
        </w:tc>
        <w:tc>
          <w:tcPr>
            <w:tcW w:w="1067"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4.2.1.6, 4.2.1.8</w:t>
            </w:r>
          </w:p>
        </w:tc>
        <w:tc>
          <w:tcPr>
            <w:tcW w:w="819" w:type="pct"/>
          </w:tcPr>
          <w:p w:rsidR="00DE26DC" w:rsidRPr="00054D13" w:rsidRDefault="00BD0528" w:rsidP="00DE26DC">
            <w:pPr>
              <w:jc w:val="center"/>
              <w:rPr>
                <w:rFonts w:ascii="Arial" w:hAnsi="Arial" w:cs="Arial"/>
                <w:sz w:val="22"/>
                <w:szCs w:val="22"/>
              </w:rPr>
            </w:pPr>
            <w:r>
              <w:rPr>
                <w:rFonts w:ascii="Arial" w:hAnsi="Arial" w:cs="Arial"/>
                <w:sz w:val="22"/>
                <w:szCs w:val="22"/>
              </w:rPr>
              <w:t xml:space="preserve">По </w:t>
            </w:r>
            <w:r w:rsidR="00DE26DC" w:rsidRPr="00054D13">
              <w:rPr>
                <w:rFonts w:ascii="Arial" w:hAnsi="Arial" w:cs="Arial"/>
                <w:sz w:val="22"/>
                <w:szCs w:val="22"/>
              </w:rPr>
              <w:t>4.4.2</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21" w:type="pct"/>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r>
      <w:tr w:rsidR="00DE26DC" w:rsidRPr="00054D13" w:rsidTr="00DE26DC">
        <w:trPr>
          <w:jc w:val="center"/>
        </w:trPr>
        <w:tc>
          <w:tcPr>
            <w:tcW w:w="1712" w:type="pct"/>
            <w:tcBorders>
              <w:bottom w:val="single" w:sz="4" w:space="0" w:color="auto"/>
            </w:tcBorders>
          </w:tcPr>
          <w:p w:rsidR="00DE26DC" w:rsidRPr="00054D13" w:rsidRDefault="00DE26DC" w:rsidP="00DE26DC">
            <w:pPr>
              <w:rPr>
                <w:rFonts w:ascii="Arial" w:hAnsi="Arial" w:cs="Arial"/>
                <w:sz w:val="22"/>
                <w:szCs w:val="22"/>
              </w:rPr>
            </w:pPr>
            <w:r w:rsidRPr="00054D13">
              <w:rPr>
                <w:rFonts w:ascii="Arial" w:hAnsi="Arial" w:cs="Arial"/>
                <w:sz w:val="22"/>
                <w:szCs w:val="22"/>
              </w:rPr>
              <w:t xml:space="preserve">6 Изменение напряжения питания. Устойчивость </w:t>
            </w:r>
          </w:p>
        </w:tc>
        <w:tc>
          <w:tcPr>
            <w:tcW w:w="1067"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4.2.1.5</w:t>
            </w:r>
          </w:p>
        </w:tc>
        <w:tc>
          <w:tcPr>
            <w:tcW w:w="819" w:type="pct"/>
            <w:tcBorders>
              <w:bottom w:val="single" w:sz="4" w:space="0" w:color="auto"/>
            </w:tcBorders>
          </w:tcPr>
          <w:p w:rsidR="00DE26DC" w:rsidRPr="00054D13" w:rsidRDefault="00BD0528" w:rsidP="00DE26DC">
            <w:pPr>
              <w:jc w:val="center"/>
              <w:rPr>
                <w:rFonts w:ascii="Arial" w:hAnsi="Arial" w:cs="Arial"/>
                <w:sz w:val="22"/>
                <w:szCs w:val="22"/>
              </w:rPr>
            </w:pPr>
            <w:r>
              <w:rPr>
                <w:rFonts w:ascii="Arial" w:hAnsi="Arial" w:cs="Arial"/>
                <w:sz w:val="22"/>
                <w:szCs w:val="22"/>
              </w:rPr>
              <w:t xml:space="preserve">По </w:t>
            </w:r>
            <w:r w:rsidR="00DE26DC" w:rsidRPr="00054D13">
              <w:rPr>
                <w:rFonts w:ascii="Arial" w:hAnsi="Arial" w:cs="Arial"/>
                <w:sz w:val="22"/>
                <w:szCs w:val="22"/>
              </w:rPr>
              <w:t>4.4.1, 5.2.10</w:t>
            </w:r>
          </w:p>
        </w:tc>
        <w:tc>
          <w:tcPr>
            <w:tcW w:w="236"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21"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r>
      <w:tr w:rsidR="00DE26DC" w:rsidRPr="00054D13" w:rsidTr="00DE26DC">
        <w:trPr>
          <w:jc w:val="center"/>
        </w:trPr>
        <w:tc>
          <w:tcPr>
            <w:tcW w:w="1712" w:type="pct"/>
            <w:tcBorders>
              <w:bottom w:val="single" w:sz="4" w:space="0" w:color="auto"/>
            </w:tcBorders>
          </w:tcPr>
          <w:p w:rsidR="00DE26DC" w:rsidRPr="00054D13" w:rsidRDefault="00BD0528" w:rsidP="00DE26DC">
            <w:pPr>
              <w:rPr>
                <w:rFonts w:ascii="Arial" w:hAnsi="Arial" w:cs="Arial"/>
                <w:sz w:val="22"/>
                <w:szCs w:val="22"/>
              </w:rPr>
            </w:pPr>
            <w:r>
              <w:rPr>
                <w:rFonts w:ascii="Arial" w:hAnsi="Arial" w:cs="Arial"/>
                <w:sz w:val="22"/>
                <w:szCs w:val="22"/>
              </w:rPr>
              <w:t>7</w:t>
            </w:r>
            <w:r w:rsidR="00DE26DC" w:rsidRPr="00054D13">
              <w:rPr>
                <w:rFonts w:ascii="Arial" w:hAnsi="Arial" w:cs="Arial"/>
                <w:sz w:val="22"/>
                <w:szCs w:val="22"/>
              </w:rPr>
              <w:t xml:space="preserve"> Передача информации о неисправности**</w:t>
            </w:r>
          </w:p>
        </w:tc>
        <w:tc>
          <w:tcPr>
            <w:tcW w:w="1067"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4.2.1.9, 4.2.1.10</w:t>
            </w:r>
          </w:p>
        </w:tc>
        <w:tc>
          <w:tcPr>
            <w:tcW w:w="819" w:type="pct"/>
            <w:tcBorders>
              <w:bottom w:val="single" w:sz="4" w:space="0" w:color="auto"/>
            </w:tcBorders>
          </w:tcPr>
          <w:p w:rsidR="00DE26DC" w:rsidRPr="00054D13" w:rsidRDefault="00BD0528" w:rsidP="00DE26DC">
            <w:pPr>
              <w:jc w:val="center"/>
              <w:rPr>
                <w:rFonts w:ascii="Arial" w:hAnsi="Arial" w:cs="Arial"/>
                <w:sz w:val="22"/>
                <w:szCs w:val="22"/>
              </w:rPr>
            </w:pPr>
            <w:r>
              <w:rPr>
                <w:rFonts w:ascii="Arial" w:hAnsi="Arial" w:cs="Arial"/>
                <w:sz w:val="22"/>
                <w:szCs w:val="22"/>
              </w:rPr>
              <w:t xml:space="preserve">По </w:t>
            </w:r>
            <w:r w:rsidR="00DE26DC" w:rsidRPr="00054D13">
              <w:rPr>
                <w:rFonts w:ascii="Arial" w:hAnsi="Arial" w:cs="Arial"/>
                <w:sz w:val="22"/>
                <w:szCs w:val="22"/>
              </w:rPr>
              <w:t>4.4.3</w:t>
            </w:r>
          </w:p>
        </w:tc>
        <w:tc>
          <w:tcPr>
            <w:tcW w:w="236"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21"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r>
      <w:tr w:rsidR="00DE26DC" w:rsidRPr="00054D13" w:rsidTr="00DE26DC">
        <w:trPr>
          <w:jc w:val="center"/>
        </w:trPr>
        <w:tc>
          <w:tcPr>
            <w:tcW w:w="1712" w:type="pct"/>
            <w:tcBorders>
              <w:bottom w:val="single" w:sz="4" w:space="0" w:color="auto"/>
            </w:tcBorders>
          </w:tcPr>
          <w:p w:rsidR="00DE26DC" w:rsidRPr="00054D13" w:rsidRDefault="00DE26DC" w:rsidP="00DE26DC">
            <w:pPr>
              <w:rPr>
                <w:rFonts w:ascii="Arial" w:hAnsi="Arial" w:cs="Arial"/>
                <w:sz w:val="22"/>
                <w:szCs w:val="22"/>
              </w:rPr>
            </w:pPr>
            <w:r w:rsidRPr="00054D13">
              <w:rPr>
                <w:rFonts w:ascii="Arial" w:hAnsi="Arial" w:cs="Arial"/>
                <w:sz w:val="22"/>
                <w:szCs w:val="22"/>
              </w:rPr>
              <w:t>8 Сухое тепло. Устойчивость</w:t>
            </w:r>
          </w:p>
        </w:tc>
        <w:tc>
          <w:tcPr>
            <w:tcW w:w="1067"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4.2.2.1</w:t>
            </w:r>
          </w:p>
        </w:tc>
        <w:tc>
          <w:tcPr>
            <w:tcW w:w="819" w:type="pct"/>
            <w:tcBorders>
              <w:bottom w:val="single" w:sz="4" w:space="0" w:color="auto"/>
            </w:tcBorders>
          </w:tcPr>
          <w:p w:rsidR="00DE26DC" w:rsidRPr="00054D13" w:rsidRDefault="00BD0528" w:rsidP="00DE26DC">
            <w:pPr>
              <w:jc w:val="center"/>
              <w:rPr>
                <w:rFonts w:ascii="Arial" w:hAnsi="Arial" w:cs="Arial"/>
                <w:sz w:val="22"/>
                <w:szCs w:val="22"/>
              </w:rPr>
            </w:pPr>
            <w:r>
              <w:rPr>
                <w:rFonts w:ascii="Arial" w:hAnsi="Arial" w:cs="Arial"/>
                <w:sz w:val="22"/>
                <w:szCs w:val="22"/>
              </w:rPr>
              <w:t xml:space="preserve">По </w:t>
            </w:r>
            <w:r w:rsidR="00DE26DC" w:rsidRPr="00054D13">
              <w:rPr>
                <w:rFonts w:ascii="Arial" w:hAnsi="Arial" w:cs="Arial"/>
                <w:sz w:val="22"/>
                <w:szCs w:val="22"/>
              </w:rPr>
              <w:t>4.4.2*, 5.2.11</w:t>
            </w:r>
          </w:p>
        </w:tc>
        <w:tc>
          <w:tcPr>
            <w:tcW w:w="236"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21" w:type="pct"/>
            <w:tcBorders>
              <w:bottom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r>
      <w:tr w:rsidR="00DE26DC" w:rsidRPr="00054D13" w:rsidTr="00DE26DC">
        <w:trPr>
          <w:jc w:val="center"/>
        </w:trPr>
        <w:tc>
          <w:tcPr>
            <w:tcW w:w="1712" w:type="pct"/>
            <w:tcBorders>
              <w:top w:val="single" w:sz="4" w:space="0" w:color="auto"/>
              <w:left w:val="single" w:sz="4" w:space="0" w:color="auto"/>
              <w:bottom w:val="single" w:sz="4" w:space="0" w:color="auto"/>
              <w:right w:val="single" w:sz="4" w:space="0" w:color="auto"/>
            </w:tcBorders>
          </w:tcPr>
          <w:p w:rsidR="00DE26DC" w:rsidRPr="00054D13" w:rsidRDefault="00DE26DC" w:rsidP="00DE26DC">
            <w:pPr>
              <w:rPr>
                <w:rFonts w:ascii="Arial" w:hAnsi="Arial" w:cs="Arial"/>
                <w:sz w:val="22"/>
                <w:szCs w:val="22"/>
              </w:rPr>
            </w:pPr>
            <w:r w:rsidRPr="00054D13">
              <w:rPr>
                <w:rFonts w:ascii="Arial" w:hAnsi="Arial" w:cs="Arial"/>
                <w:sz w:val="22"/>
                <w:szCs w:val="22"/>
              </w:rPr>
              <w:t>9 Холод. Устойчивость</w:t>
            </w:r>
          </w:p>
        </w:tc>
        <w:tc>
          <w:tcPr>
            <w:tcW w:w="1067" w:type="pct"/>
            <w:tcBorders>
              <w:top w:val="single" w:sz="4" w:space="0" w:color="auto"/>
              <w:left w:val="single" w:sz="4" w:space="0" w:color="auto"/>
              <w:bottom w:val="single" w:sz="4" w:space="0" w:color="auto"/>
              <w:right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4.2.2.2</w:t>
            </w:r>
          </w:p>
        </w:tc>
        <w:tc>
          <w:tcPr>
            <w:tcW w:w="819" w:type="pct"/>
            <w:tcBorders>
              <w:top w:val="single" w:sz="4" w:space="0" w:color="auto"/>
              <w:left w:val="single" w:sz="4" w:space="0" w:color="auto"/>
              <w:bottom w:val="single" w:sz="4" w:space="0" w:color="auto"/>
              <w:right w:val="single" w:sz="4" w:space="0" w:color="auto"/>
            </w:tcBorders>
          </w:tcPr>
          <w:p w:rsidR="00DE26DC" w:rsidRPr="00054D13" w:rsidRDefault="00BD0528" w:rsidP="00DE26DC">
            <w:pPr>
              <w:jc w:val="center"/>
              <w:rPr>
                <w:rFonts w:ascii="Arial" w:hAnsi="Arial" w:cs="Arial"/>
                <w:sz w:val="22"/>
                <w:szCs w:val="22"/>
              </w:rPr>
            </w:pPr>
            <w:r>
              <w:rPr>
                <w:rFonts w:ascii="Arial" w:hAnsi="Arial" w:cs="Arial"/>
                <w:sz w:val="22"/>
                <w:szCs w:val="22"/>
              </w:rPr>
              <w:t xml:space="preserve">По </w:t>
            </w:r>
            <w:r w:rsidR="00DE26DC" w:rsidRPr="00054D13">
              <w:rPr>
                <w:rFonts w:ascii="Arial" w:hAnsi="Arial" w:cs="Arial"/>
                <w:sz w:val="22"/>
                <w:szCs w:val="22"/>
              </w:rPr>
              <w:t>4.4.2*,</w:t>
            </w:r>
            <w:r w:rsidR="00DE26DC" w:rsidRPr="00054D13">
              <w:rPr>
                <w:rFonts w:ascii="Arial" w:hAnsi="Arial" w:cs="Arial"/>
                <w:sz w:val="22"/>
                <w:szCs w:val="22"/>
              </w:rPr>
              <w:br/>
              <w:t>4.4.4, 5.2.12</w:t>
            </w:r>
          </w:p>
        </w:tc>
        <w:tc>
          <w:tcPr>
            <w:tcW w:w="236" w:type="pct"/>
            <w:tcBorders>
              <w:top w:val="single" w:sz="4" w:space="0" w:color="auto"/>
              <w:left w:val="single" w:sz="4" w:space="0" w:color="auto"/>
              <w:bottom w:val="single" w:sz="4" w:space="0" w:color="auto"/>
              <w:right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top w:val="single" w:sz="4" w:space="0" w:color="auto"/>
              <w:left w:val="single" w:sz="4" w:space="0" w:color="auto"/>
              <w:bottom w:val="single" w:sz="4" w:space="0" w:color="auto"/>
              <w:right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top w:val="single" w:sz="4" w:space="0" w:color="auto"/>
              <w:left w:val="single" w:sz="4" w:space="0" w:color="auto"/>
              <w:bottom w:val="single" w:sz="4" w:space="0" w:color="auto"/>
              <w:right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top w:val="single" w:sz="4" w:space="0" w:color="auto"/>
              <w:left w:val="single" w:sz="4" w:space="0" w:color="auto"/>
              <w:bottom w:val="single" w:sz="4" w:space="0" w:color="auto"/>
              <w:right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36" w:type="pct"/>
            <w:tcBorders>
              <w:top w:val="single" w:sz="4" w:space="0" w:color="auto"/>
              <w:left w:val="single" w:sz="4" w:space="0" w:color="auto"/>
              <w:bottom w:val="single" w:sz="4" w:space="0" w:color="auto"/>
              <w:right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c>
          <w:tcPr>
            <w:tcW w:w="221" w:type="pct"/>
            <w:tcBorders>
              <w:top w:val="single" w:sz="4" w:space="0" w:color="auto"/>
              <w:left w:val="single" w:sz="4" w:space="0" w:color="auto"/>
              <w:bottom w:val="single" w:sz="4" w:space="0" w:color="auto"/>
              <w:right w:val="single" w:sz="4" w:space="0" w:color="auto"/>
            </w:tcBorders>
          </w:tcPr>
          <w:p w:rsidR="00DE26DC" w:rsidRPr="00054D13" w:rsidRDefault="00DE26DC" w:rsidP="00DE26DC">
            <w:pPr>
              <w:jc w:val="center"/>
              <w:rPr>
                <w:rFonts w:ascii="Arial" w:hAnsi="Arial" w:cs="Arial"/>
                <w:sz w:val="22"/>
                <w:szCs w:val="22"/>
              </w:rPr>
            </w:pPr>
            <w:r w:rsidRPr="00054D13">
              <w:rPr>
                <w:rFonts w:ascii="Arial" w:hAnsi="Arial" w:cs="Arial"/>
                <w:sz w:val="22"/>
                <w:szCs w:val="22"/>
              </w:rPr>
              <w:t>-</w:t>
            </w:r>
          </w:p>
        </w:tc>
      </w:tr>
      <w:tr w:rsidR="00DE26DC" w:rsidRPr="00054D13" w:rsidTr="00DE26DC">
        <w:trPr>
          <w:jc w:val="center"/>
        </w:trPr>
        <w:tc>
          <w:tcPr>
            <w:tcW w:w="1711" w:type="pct"/>
          </w:tcPr>
          <w:p w:rsidR="00DE26DC" w:rsidRPr="00054D13" w:rsidRDefault="00DE26DC" w:rsidP="00DE26DC">
            <w:pPr>
              <w:tabs>
                <w:tab w:val="left" w:pos="200"/>
              </w:tabs>
              <w:rPr>
                <w:rFonts w:ascii="Arial" w:hAnsi="Arial" w:cs="Arial"/>
                <w:sz w:val="22"/>
                <w:szCs w:val="22"/>
              </w:rPr>
            </w:pPr>
            <w:r w:rsidRPr="00054D13">
              <w:rPr>
                <w:rFonts w:ascii="Arial" w:hAnsi="Arial" w:cs="Arial"/>
                <w:sz w:val="22"/>
                <w:szCs w:val="22"/>
              </w:rPr>
              <w:t>10 Влажное тепло, постоянный режим. Устойчивость</w:t>
            </w:r>
          </w:p>
        </w:tc>
        <w:tc>
          <w:tcPr>
            <w:tcW w:w="1067"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4.2.2.3</w:t>
            </w:r>
          </w:p>
        </w:tc>
        <w:tc>
          <w:tcPr>
            <w:tcW w:w="819" w:type="pct"/>
          </w:tcPr>
          <w:p w:rsidR="00DE26DC" w:rsidRPr="00054D13" w:rsidRDefault="00BD0528" w:rsidP="00DE26DC">
            <w:pPr>
              <w:tabs>
                <w:tab w:val="left" w:pos="200"/>
              </w:tabs>
              <w:jc w:val="center"/>
              <w:rPr>
                <w:rFonts w:ascii="Arial" w:hAnsi="Arial" w:cs="Arial"/>
                <w:sz w:val="22"/>
                <w:szCs w:val="22"/>
              </w:rPr>
            </w:pPr>
            <w:r>
              <w:rPr>
                <w:rFonts w:ascii="Arial" w:hAnsi="Arial" w:cs="Arial"/>
                <w:sz w:val="22"/>
                <w:szCs w:val="22"/>
              </w:rPr>
              <w:t xml:space="preserve">По </w:t>
            </w:r>
            <w:r w:rsidR="00DE26DC" w:rsidRPr="00054D13">
              <w:rPr>
                <w:rFonts w:ascii="Arial" w:hAnsi="Arial" w:cs="Arial"/>
                <w:sz w:val="22"/>
                <w:szCs w:val="22"/>
              </w:rPr>
              <w:t>4.4.2*,</w:t>
            </w:r>
            <w:r w:rsidR="00DE26DC" w:rsidRPr="00054D13">
              <w:rPr>
                <w:rFonts w:ascii="Arial" w:hAnsi="Arial" w:cs="Arial"/>
                <w:sz w:val="22"/>
                <w:szCs w:val="22"/>
              </w:rPr>
              <w:br/>
              <w:t>4.4.5, 5.2.13</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22"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r>
      <w:tr w:rsidR="00DE26DC" w:rsidRPr="00054D13" w:rsidTr="00DE26DC">
        <w:trPr>
          <w:jc w:val="center"/>
        </w:trPr>
        <w:tc>
          <w:tcPr>
            <w:tcW w:w="1711" w:type="pct"/>
          </w:tcPr>
          <w:p w:rsidR="00DE26DC" w:rsidRPr="00054D13" w:rsidRDefault="00DE26DC" w:rsidP="00DE26DC">
            <w:pPr>
              <w:tabs>
                <w:tab w:val="left" w:pos="200"/>
              </w:tabs>
              <w:rPr>
                <w:rFonts w:ascii="Arial" w:hAnsi="Arial" w:cs="Arial"/>
                <w:sz w:val="22"/>
                <w:szCs w:val="22"/>
              </w:rPr>
            </w:pPr>
            <w:r w:rsidRPr="00054D13">
              <w:rPr>
                <w:rFonts w:ascii="Arial" w:hAnsi="Arial" w:cs="Arial"/>
                <w:sz w:val="22"/>
                <w:szCs w:val="22"/>
              </w:rPr>
              <w:t>11 Прямой механический удар. Устойчивость</w:t>
            </w:r>
          </w:p>
        </w:tc>
        <w:tc>
          <w:tcPr>
            <w:tcW w:w="1067"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4.2.2.5</w:t>
            </w:r>
          </w:p>
        </w:tc>
        <w:tc>
          <w:tcPr>
            <w:tcW w:w="819" w:type="pct"/>
          </w:tcPr>
          <w:p w:rsidR="00DE26DC" w:rsidRPr="00054D13" w:rsidRDefault="00BD0528" w:rsidP="00DE26DC">
            <w:pPr>
              <w:tabs>
                <w:tab w:val="left" w:pos="200"/>
              </w:tabs>
              <w:jc w:val="center"/>
              <w:rPr>
                <w:rFonts w:ascii="Arial" w:hAnsi="Arial" w:cs="Arial"/>
                <w:sz w:val="22"/>
                <w:szCs w:val="22"/>
              </w:rPr>
            </w:pPr>
            <w:r>
              <w:rPr>
                <w:rFonts w:ascii="Arial" w:hAnsi="Arial" w:cs="Arial"/>
                <w:sz w:val="22"/>
                <w:szCs w:val="22"/>
              </w:rPr>
              <w:t xml:space="preserve">По </w:t>
            </w:r>
            <w:r w:rsidR="00DE26DC" w:rsidRPr="00054D13">
              <w:rPr>
                <w:rFonts w:ascii="Arial" w:hAnsi="Arial" w:cs="Arial"/>
                <w:sz w:val="22"/>
                <w:szCs w:val="22"/>
              </w:rPr>
              <w:t>4.4.2*,</w:t>
            </w:r>
            <w:r w:rsidR="00DE26DC" w:rsidRPr="00054D13">
              <w:rPr>
                <w:rFonts w:ascii="Arial" w:hAnsi="Arial" w:cs="Arial"/>
                <w:sz w:val="22"/>
                <w:szCs w:val="22"/>
              </w:rPr>
              <w:br/>
              <w:t>4.4.6, 5.2.14</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22"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r>
      <w:tr w:rsidR="00DE26DC" w:rsidRPr="00054D13" w:rsidTr="00DE26DC">
        <w:trPr>
          <w:jc w:val="center"/>
        </w:trPr>
        <w:tc>
          <w:tcPr>
            <w:tcW w:w="1711" w:type="pct"/>
          </w:tcPr>
          <w:p w:rsidR="00DE26DC" w:rsidRPr="00054D13" w:rsidRDefault="00DE26DC" w:rsidP="00DE26DC">
            <w:pPr>
              <w:tabs>
                <w:tab w:val="left" w:pos="200"/>
              </w:tabs>
              <w:rPr>
                <w:rFonts w:ascii="Arial" w:hAnsi="Arial" w:cs="Arial"/>
                <w:sz w:val="22"/>
                <w:szCs w:val="22"/>
              </w:rPr>
            </w:pPr>
            <w:r w:rsidRPr="00054D13">
              <w:rPr>
                <w:rFonts w:ascii="Arial" w:hAnsi="Arial" w:cs="Arial"/>
                <w:sz w:val="22"/>
                <w:szCs w:val="22"/>
              </w:rPr>
              <w:t>12 Синусоидальная вибрация. Устойчивость</w:t>
            </w:r>
          </w:p>
        </w:tc>
        <w:tc>
          <w:tcPr>
            <w:tcW w:w="1067"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4.2.2.4</w:t>
            </w:r>
          </w:p>
        </w:tc>
        <w:tc>
          <w:tcPr>
            <w:tcW w:w="819" w:type="pct"/>
          </w:tcPr>
          <w:p w:rsidR="00DE26DC" w:rsidRPr="00054D13" w:rsidRDefault="00BD0528" w:rsidP="00DE26DC">
            <w:pPr>
              <w:tabs>
                <w:tab w:val="left" w:pos="200"/>
              </w:tabs>
              <w:jc w:val="center"/>
              <w:rPr>
                <w:rFonts w:ascii="Arial" w:hAnsi="Arial" w:cs="Arial"/>
                <w:sz w:val="22"/>
                <w:szCs w:val="22"/>
              </w:rPr>
            </w:pPr>
            <w:r>
              <w:rPr>
                <w:rFonts w:ascii="Arial" w:hAnsi="Arial" w:cs="Arial"/>
                <w:sz w:val="22"/>
                <w:szCs w:val="22"/>
              </w:rPr>
              <w:t xml:space="preserve">По </w:t>
            </w:r>
            <w:r w:rsidR="00DE26DC" w:rsidRPr="00054D13">
              <w:rPr>
                <w:rFonts w:ascii="Arial" w:hAnsi="Arial" w:cs="Arial"/>
                <w:sz w:val="22"/>
                <w:szCs w:val="22"/>
              </w:rPr>
              <w:t>4.4.2*,</w:t>
            </w:r>
            <w:r w:rsidR="00DE26DC" w:rsidRPr="00054D13">
              <w:rPr>
                <w:rFonts w:ascii="Arial" w:hAnsi="Arial" w:cs="Arial"/>
                <w:sz w:val="22"/>
                <w:szCs w:val="22"/>
              </w:rPr>
              <w:br/>
              <w:t>4.4.7, 5.2.15</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22"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r>
      <w:tr w:rsidR="00DE26DC" w:rsidRPr="00054D13" w:rsidTr="00DE26DC">
        <w:trPr>
          <w:jc w:val="center"/>
        </w:trPr>
        <w:tc>
          <w:tcPr>
            <w:tcW w:w="1711" w:type="pct"/>
            <w:tcBorders>
              <w:bottom w:val="single" w:sz="4" w:space="0" w:color="auto"/>
            </w:tcBorders>
          </w:tcPr>
          <w:p w:rsidR="00DE26DC" w:rsidRPr="00054D13" w:rsidRDefault="00DE26DC" w:rsidP="00DE26DC">
            <w:pPr>
              <w:tabs>
                <w:tab w:val="left" w:pos="200"/>
              </w:tabs>
              <w:rPr>
                <w:rFonts w:ascii="Arial" w:hAnsi="Arial" w:cs="Arial"/>
                <w:sz w:val="22"/>
                <w:szCs w:val="22"/>
              </w:rPr>
            </w:pPr>
            <w:r w:rsidRPr="00054D13">
              <w:rPr>
                <w:rFonts w:ascii="Arial" w:hAnsi="Arial" w:cs="Arial"/>
                <w:sz w:val="22"/>
                <w:szCs w:val="22"/>
              </w:rPr>
              <w:t>13 Электрическая прочность и сопротивление изоляции</w:t>
            </w:r>
          </w:p>
        </w:tc>
        <w:tc>
          <w:tcPr>
            <w:tcW w:w="1067" w:type="pct"/>
            <w:tcBorders>
              <w:bottom w:val="single" w:sz="4" w:space="0" w:color="auto"/>
            </w:tcBorders>
          </w:tcPr>
          <w:p w:rsidR="00DE26DC" w:rsidRPr="00054D13" w:rsidRDefault="00DE26DC" w:rsidP="00DE26DC">
            <w:pPr>
              <w:tabs>
                <w:tab w:val="left" w:pos="200"/>
              </w:tabs>
              <w:jc w:val="center"/>
              <w:rPr>
                <w:rFonts w:ascii="Arial" w:hAnsi="Arial" w:cs="Arial"/>
                <w:sz w:val="22"/>
                <w:szCs w:val="22"/>
              </w:rPr>
            </w:pPr>
            <w:r>
              <w:rPr>
                <w:rFonts w:ascii="Arial" w:hAnsi="Arial" w:cs="Arial"/>
                <w:sz w:val="22"/>
                <w:szCs w:val="22"/>
              </w:rPr>
              <w:t>4.2.5.8</w:t>
            </w:r>
          </w:p>
        </w:tc>
        <w:tc>
          <w:tcPr>
            <w:tcW w:w="819" w:type="pct"/>
            <w:tcBorders>
              <w:bottom w:val="single" w:sz="4" w:space="0" w:color="auto"/>
            </w:tcBorders>
          </w:tcPr>
          <w:p w:rsidR="00DE26DC" w:rsidRPr="00054D13" w:rsidRDefault="00BD0528" w:rsidP="00DE26DC">
            <w:pPr>
              <w:tabs>
                <w:tab w:val="left" w:pos="200"/>
              </w:tabs>
              <w:jc w:val="center"/>
              <w:rPr>
                <w:rFonts w:ascii="Arial" w:hAnsi="Arial" w:cs="Arial"/>
                <w:sz w:val="22"/>
                <w:szCs w:val="22"/>
              </w:rPr>
            </w:pPr>
            <w:r>
              <w:rPr>
                <w:rFonts w:ascii="Arial" w:hAnsi="Arial" w:cs="Arial"/>
                <w:sz w:val="22"/>
                <w:szCs w:val="22"/>
              </w:rPr>
              <w:t xml:space="preserve">По </w:t>
            </w:r>
            <w:r w:rsidR="00DE26DC" w:rsidRPr="00054D13">
              <w:rPr>
                <w:rFonts w:ascii="Arial" w:hAnsi="Arial" w:cs="Arial"/>
                <w:sz w:val="22"/>
                <w:szCs w:val="22"/>
              </w:rPr>
              <w:t>4.4.8</w:t>
            </w:r>
          </w:p>
        </w:tc>
        <w:tc>
          <w:tcPr>
            <w:tcW w:w="236" w:type="pct"/>
            <w:tcBorders>
              <w:bottom w:val="single" w:sz="4" w:space="0" w:color="auto"/>
            </w:tcBorders>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Borders>
              <w:bottom w:val="single" w:sz="4" w:space="0" w:color="auto"/>
            </w:tcBorders>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Borders>
              <w:bottom w:val="single" w:sz="4" w:space="0" w:color="auto"/>
            </w:tcBorders>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Borders>
              <w:bottom w:val="single" w:sz="4" w:space="0" w:color="auto"/>
            </w:tcBorders>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Borders>
              <w:bottom w:val="single" w:sz="4" w:space="0" w:color="auto"/>
            </w:tcBorders>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22" w:type="pct"/>
            <w:tcBorders>
              <w:bottom w:val="single" w:sz="4" w:space="0" w:color="auto"/>
            </w:tcBorders>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r>
      <w:tr w:rsidR="00DE26DC" w:rsidRPr="00054D13" w:rsidTr="00DE26DC">
        <w:trPr>
          <w:jc w:val="center"/>
        </w:trPr>
        <w:tc>
          <w:tcPr>
            <w:tcW w:w="1711" w:type="pct"/>
          </w:tcPr>
          <w:p w:rsidR="00DE26DC" w:rsidRPr="00054D13" w:rsidRDefault="00DE26DC" w:rsidP="00DE26DC">
            <w:pPr>
              <w:tabs>
                <w:tab w:val="left" w:pos="200"/>
              </w:tabs>
              <w:rPr>
                <w:rFonts w:ascii="Arial" w:hAnsi="Arial" w:cs="Arial"/>
                <w:sz w:val="22"/>
                <w:szCs w:val="22"/>
              </w:rPr>
            </w:pPr>
            <w:r w:rsidRPr="00054D13">
              <w:rPr>
                <w:rFonts w:ascii="Arial" w:hAnsi="Arial" w:cs="Arial"/>
                <w:sz w:val="22"/>
                <w:szCs w:val="22"/>
              </w:rPr>
              <w:t>14 Электромагнитная совместимость</w:t>
            </w:r>
          </w:p>
        </w:tc>
        <w:tc>
          <w:tcPr>
            <w:tcW w:w="1067"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4.2.3</w:t>
            </w:r>
          </w:p>
        </w:tc>
        <w:tc>
          <w:tcPr>
            <w:tcW w:w="819" w:type="pct"/>
          </w:tcPr>
          <w:p w:rsidR="00DE26DC" w:rsidRPr="00054D13" w:rsidRDefault="00BD0528" w:rsidP="00DE26DC">
            <w:pPr>
              <w:tabs>
                <w:tab w:val="left" w:pos="200"/>
              </w:tabs>
              <w:jc w:val="center"/>
              <w:rPr>
                <w:rFonts w:ascii="Arial" w:hAnsi="Arial" w:cs="Arial"/>
                <w:sz w:val="22"/>
                <w:szCs w:val="22"/>
              </w:rPr>
            </w:pPr>
            <w:r>
              <w:rPr>
                <w:rFonts w:ascii="Arial" w:hAnsi="Arial" w:cs="Arial"/>
                <w:sz w:val="22"/>
                <w:szCs w:val="22"/>
              </w:rPr>
              <w:t xml:space="preserve">По </w:t>
            </w:r>
            <w:r w:rsidR="00DE26DC" w:rsidRPr="00054D13">
              <w:rPr>
                <w:rFonts w:ascii="Arial" w:hAnsi="Arial" w:cs="Arial"/>
                <w:sz w:val="22"/>
                <w:szCs w:val="22"/>
              </w:rPr>
              <w:t>4.4.2*,</w:t>
            </w:r>
            <w:r w:rsidR="00DE26DC" w:rsidRPr="00054D13">
              <w:rPr>
                <w:rFonts w:ascii="Arial" w:hAnsi="Arial" w:cs="Arial"/>
                <w:sz w:val="22"/>
                <w:szCs w:val="22"/>
              </w:rPr>
              <w:br/>
              <w:t>4.4.9, 5.2.16</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22"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r>
      <w:tr w:rsidR="00DE26DC" w:rsidRPr="00054D13" w:rsidTr="00DE26DC">
        <w:trPr>
          <w:jc w:val="center"/>
        </w:trPr>
        <w:tc>
          <w:tcPr>
            <w:tcW w:w="1711" w:type="pct"/>
          </w:tcPr>
          <w:p w:rsidR="00DE26DC" w:rsidRPr="00054D13" w:rsidRDefault="00DE26DC" w:rsidP="00DE26DC">
            <w:pPr>
              <w:tabs>
                <w:tab w:val="left" w:pos="200"/>
              </w:tabs>
              <w:rPr>
                <w:rFonts w:ascii="Arial" w:hAnsi="Arial" w:cs="Arial"/>
                <w:sz w:val="22"/>
                <w:szCs w:val="22"/>
              </w:rPr>
            </w:pPr>
            <w:r w:rsidRPr="00054D13">
              <w:rPr>
                <w:rFonts w:ascii="Arial" w:hAnsi="Arial" w:cs="Arial"/>
                <w:sz w:val="22"/>
                <w:szCs w:val="22"/>
              </w:rPr>
              <w:t>15 Пожарная безопасность</w:t>
            </w:r>
          </w:p>
        </w:tc>
        <w:tc>
          <w:tcPr>
            <w:tcW w:w="1067"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4.2.9.2</w:t>
            </w:r>
          </w:p>
        </w:tc>
        <w:tc>
          <w:tcPr>
            <w:tcW w:w="819" w:type="pct"/>
          </w:tcPr>
          <w:p w:rsidR="00DE26DC" w:rsidRPr="00054D13" w:rsidRDefault="00BD0528" w:rsidP="00DE26DC">
            <w:pPr>
              <w:tabs>
                <w:tab w:val="left" w:pos="200"/>
              </w:tabs>
              <w:jc w:val="center"/>
              <w:rPr>
                <w:rFonts w:ascii="Arial" w:hAnsi="Arial" w:cs="Arial"/>
                <w:sz w:val="22"/>
                <w:szCs w:val="22"/>
              </w:rPr>
            </w:pPr>
            <w:r>
              <w:rPr>
                <w:rFonts w:ascii="Arial" w:hAnsi="Arial" w:cs="Arial"/>
                <w:sz w:val="22"/>
                <w:szCs w:val="22"/>
              </w:rPr>
              <w:t xml:space="preserve">По </w:t>
            </w:r>
            <w:r w:rsidR="00DE26DC" w:rsidRPr="00054D13">
              <w:rPr>
                <w:rFonts w:ascii="Arial" w:hAnsi="Arial" w:cs="Arial"/>
                <w:sz w:val="22"/>
                <w:szCs w:val="22"/>
              </w:rPr>
              <w:t>4.4.10</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36"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c>
          <w:tcPr>
            <w:tcW w:w="222" w:type="pct"/>
          </w:tcPr>
          <w:p w:rsidR="00DE26DC" w:rsidRPr="00054D13" w:rsidRDefault="00DE26DC" w:rsidP="00DE26DC">
            <w:pPr>
              <w:tabs>
                <w:tab w:val="left" w:pos="200"/>
              </w:tabs>
              <w:jc w:val="center"/>
              <w:rPr>
                <w:rFonts w:ascii="Arial" w:hAnsi="Arial" w:cs="Arial"/>
                <w:sz w:val="22"/>
                <w:szCs w:val="22"/>
              </w:rPr>
            </w:pPr>
            <w:r w:rsidRPr="00054D13">
              <w:rPr>
                <w:rFonts w:ascii="Arial" w:hAnsi="Arial" w:cs="Arial"/>
                <w:sz w:val="22"/>
                <w:szCs w:val="22"/>
              </w:rPr>
              <w:t>-</w:t>
            </w:r>
          </w:p>
        </w:tc>
      </w:tr>
      <w:tr w:rsidR="00DE26DC" w:rsidRPr="00054D13" w:rsidTr="00DE26DC">
        <w:trPr>
          <w:jc w:val="center"/>
        </w:trPr>
        <w:tc>
          <w:tcPr>
            <w:tcW w:w="5000" w:type="pct"/>
            <w:gridSpan w:val="9"/>
          </w:tcPr>
          <w:p w:rsidR="00DE26DC" w:rsidRPr="00054D13" w:rsidRDefault="00DE26DC" w:rsidP="00DE26DC">
            <w:pPr>
              <w:tabs>
                <w:tab w:val="left" w:pos="200"/>
              </w:tabs>
              <w:rPr>
                <w:rFonts w:ascii="Arial" w:hAnsi="Arial" w:cs="Arial"/>
                <w:sz w:val="22"/>
                <w:szCs w:val="22"/>
              </w:rPr>
            </w:pPr>
            <w:r w:rsidRPr="00054D13">
              <w:rPr>
                <w:rFonts w:ascii="Arial" w:hAnsi="Arial" w:cs="Arial"/>
                <w:sz w:val="22"/>
                <w:szCs w:val="22"/>
              </w:rPr>
              <w:t>* Испытания проводят с извещателями пожарными автономными.</w:t>
            </w:r>
          </w:p>
          <w:p w:rsidR="00DE26DC" w:rsidRDefault="00DE26DC" w:rsidP="00DE26DC">
            <w:pPr>
              <w:tabs>
                <w:tab w:val="left" w:pos="200"/>
              </w:tabs>
              <w:rPr>
                <w:rFonts w:ascii="Arial" w:hAnsi="Arial" w:cs="Arial"/>
                <w:sz w:val="22"/>
                <w:szCs w:val="22"/>
              </w:rPr>
            </w:pPr>
            <w:r w:rsidRPr="00054D13">
              <w:rPr>
                <w:rFonts w:ascii="Arial" w:hAnsi="Arial" w:cs="Arial"/>
                <w:sz w:val="22"/>
                <w:szCs w:val="22"/>
              </w:rPr>
              <w:t>** Испытания проводят с извещателями пожарными радиоканальными.</w:t>
            </w:r>
          </w:p>
          <w:p w:rsidR="00BD0528" w:rsidRPr="00054D13" w:rsidRDefault="00E87BAA" w:rsidP="00E87BAA">
            <w:pPr>
              <w:tabs>
                <w:tab w:val="left" w:pos="200"/>
              </w:tabs>
              <w:rPr>
                <w:rFonts w:ascii="Arial" w:hAnsi="Arial" w:cs="Arial"/>
                <w:sz w:val="22"/>
                <w:szCs w:val="22"/>
              </w:rPr>
            </w:pPr>
            <w:r w:rsidRPr="00921328">
              <w:rPr>
                <w:rFonts w:ascii="Arial" w:hAnsi="Arial" w:cs="Arial"/>
                <w:spacing w:val="60"/>
                <w:sz w:val="22"/>
                <w:szCs w:val="22"/>
              </w:rPr>
              <w:t>Примечание</w:t>
            </w:r>
            <w:r w:rsidRPr="00921328">
              <w:rPr>
                <w:rFonts w:ascii="Arial" w:hAnsi="Arial" w:cs="Arial"/>
                <w:sz w:val="22"/>
                <w:szCs w:val="22"/>
              </w:rPr>
              <w:t xml:space="preserve"> – знак </w:t>
            </w:r>
            <w:r w:rsidR="00BD0528" w:rsidRPr="00921328">
              <w:rPr>
                <w:rFonts w:ascii="Arial" w:hAnsi="Arial" w:cs="Arial"/>
                <w:sz w:val="22"/>
                <w:szCs w:val="22"/>
              </w:rPr>
              <w:t xml:space="preserve">«+» </w:t>
            </w:r>
            <w:r w:rsidRPr="00921328">
              <w:rPr>
                <w:rFonts w:ascii="Arial" w:hAnsi="Arial" w:cs="Arial"/>
                <w:sz w:val="22"/>
                <w:szCs w:val="22"/>
              </w:rPr>
              <w:t xml:space="preserve">означает, что </w:t>
            </w:r>
            <w:r w:rsidR="00BD0528" w:rsidRPr="00921328">
              <w:rPr>
                <w:rFonts w:ascii="Arial" w:hAnsi="Arial" w:cs="Arial"/>
                <w:sz w:val="22"/>
                <w:szCs w:val="22"/>
              </w:rPr>
              <w:t>испытания проводят</w:t>
            </w:r>
            <w:r w:rsidRPr="00921328">
              <w:rPr>
                <w:rFonts w:ascii="Arial" w:hAnsi="Arial" w:cs="Arial"/>
                <w:sz w:val="22"/>
                <w:szCs w:val="22"/>
              </w:rPr>
              <w:t xml:space="preserve">, знак </w:t>
            </w:r>
            <w:r w:rsidR="00BD0528" w:rsidRPr="00921328">
              <w:rPr>
                <w:rFonts w:ascii="Arial" w:hAnsi="Arial" w:cs="Arial"/>
                <w:sz w:val="22"/>
                <w:szCs w:val="22"/>
              </w:rPr>
              <w:t>«-»</w:t>
            </w:r>
            <w:r w:rsidRPr="00921328">
              <w:rPr>
                <w:rFonts w:ascii="Arial" w:hAnsi="Arial" w:cs="Arial"/>
                <w:sz w:val="22"/>
                <w:szCs w:val="22"/>
              </w:rPr>
              <w:t xml:space="preserve"> –</w:t>
            </w:r>
            <w:r w:rsidR="00BD0528" w:rsidRPr="00921328">
              <w:rPr>
                <w:rFonts w:ascii="Arial" w:hAnsi="Arial" w:cs="Arial"/>
                <w:sz w:val="22"/>
                <w:szCs w:val="22"/>
              </w:rPr>
              <w:t xml:space="preserve"> испытания не проводят</w:t>
            </w:r>
          </w:p>
        </w:tc>
      </w:tr>
    </w:tbl>
    <w:p w:rsidR="00DE26DC" w:rsidRDefault="00DE26DC" w:rsidP="00DE26DC">
      <w:pPr>
        <w:tabs>
          <w:tab w:val="left" w:pos="1701"/>
        </w:tabs>
        <w:spacing w:line="360" w:lineRule="auto"/>
        <w:ind w:firstLine="709"/>
        <w:jc w:val="both"/>
        <w:rPr>
          <w:rFonts w:ascii="Arial" w:hAnsi="Arial" w:cs="Arial"/>
          <w:sz w:val="24"/>
          <w:szCs w:val="24"/>
        </w:rPr>
      </w:pPr>
    </w:p>
    <w:p w:rsidR="00DE26DC" w:rsidRPr="003E2703" w:rsidRDefault="00DE26DC" w:rsidP="00DE26DC">
      <w:pPr>
        <w:tabs>
          <w:tab w:val="left" w:pos="1701"/>
        </w:tabs>
        <w:spacing w:line="360" w:lineRule="auto"/>
        <w:ind w:firstLine="709"/>
        <w:jc w:val="both"/>
        <w:rPr>
          <w:rFonts w:ascii="Arial" w:hAnsi="Arial" w:cs="Arial"/>
          <w:sz w:val="24"/>
          <w:szCs w:val="28"/>
        </w:rPr>
      </w:pPr>
      <w:r w:rsidRPr="003E2703">
        <w:rPr>
          <w:rFonts w:ascii="Arial" w:hAnsi="Arial" w:cs="Arial"/>
          <w:sz w:val="24"/>
          <w:szCs w:val="28"/>
        </w:rPr>
        <w:t>5.2.3</w:t>
      </w:r>
      <w:r w:rsidRPr="003E2703">
        <w:rPr>
          <w:rFonts w:ascii="Arial" w:hAnsi="Arial" w:cs="Arial"/>
          <w:sz w:val="24"/>
          <w:szCs w:val="28"/>
        </w:rPr>
        <w:tab/>
        <w:t>Погрешность измерения температуры при проведении испытаний должна составлять не более 3 ºС.</w:t>
      </w:r>
    </w:p>
    <w:p w:rsidR="00DE26DC" w:rsidRPr="003E2703" w:rsidRDefault="00DE26DC" w:rsidP="00DE26DC">
      <w:pPr>
        <w:tabs>
          <w:tab w:val="left" w:pos="1701"/>
        </w:tabs>
        <w:spacing w:line="360" w:lineRule="auto"/>
        <w:ind w:firstLine="709"/>
        <w:jc w:val="both"/>
        <w:rPr>
          <w:rFonts w:ascii="Arial" w:hAnsi="Arial" w:cs="Arial"/>
          <w:sz w:val="24"/>
          <w:szCs w:val="28"/>
        </w:rPr>
      </w:pPr>
      <w:r w:rsidRPr="003E2703">
        <w:rPr>
          <w:rFonts w:ascii="Arial" w:hAnsi="Arial" w:cs="Arial"/>
          <w:sz w:val="24"/>
          <w:szCs w:val="28"/>
        </w:rPr>
        <w:t>5.2.4</w:t>
      </w:r>
      <w:r w:rsidRPr="003E2703">
        <w:rPr>
          <w:rFonts w:ascii="Arial" w:hAnsi="Arial" w:cs="Arial"/>
          <w:sz w:val="24"/>
          <w:szCs w:val="28"/>
        </w:rPr>
        <w:tab/>
        <w:t>Скорость воздушного потока в процессе проведения испытания по показателям назначения должна составлять (0,8 ± 0,1) м/с.</w:t>
      </w:r>
    </w:p>
    <w:p w:rsidR="00DE26DC" w:rsidRPr="003E2703" w:rsidRDefault="00DE26DC" w:rsidP="00DE26DC">
      <w:pPr>
        <w:tabs>
          <w:tab w:val="left" w:pos="1701"/>
        </w:tabs>
        <w:spacing w:line="360" w:lineRule="auto"/>
        <w:ind w:firstLine="709"/>
        <w:jc w:val="both"/>
        <w:rPr>
          <w:rFonts w:ascii="Arial" w:hAnsi="Arial" w:cs="Arial"/>
          <w:sz w:val="24"/>
          <w:szCs w:val="28"/>
        </w:rPr>
      </w:pPr>
      <w:r w:rsidRPr="003E2703">
        <w:rPr>
          <w:rFonts w:ascii="Arial" w:hAnsi="Arial" w:cs="Arial"/>
          <w:sz w:val="24"/>
          <w:szCs w:val="28"/>
        </w:rPr>
        <w:lastRenderedPageBreak/>
        <w:t>5.2.5</w:t>
      </w:r>
      <w:r w:rsidRPr="003E2703">
        <w:rPr>
          <w:rFonts w:ascii="Arial" w:hAnsi="Arial" w:cs="Arial"/>
          <w:sz w:val="24"/>
          <w:szCs w:val="28"/>
        </w:rPr>
        <w:tab/>
        <w:t>Для дифференциальных ИПТТ за условно нормальную температуру принимают 25 ºС, а за максимальную нормальную температуру – максимальную рабочую температуру, определенную в ТД на ИПТТ конкретного типа, но не ниже 55</w:t>
      </w:r>
      <w:r>
        <w:rPr>
          <w:rFonts w:ascii="Arial" w:hAnsi="Arial" w:cs="Arial"/>
          <w:sz w:val="24"/>
          <w:szCs w:val="28"/>
        </w:rPr>
        <w:t> </w:t>
      </w:r>
      <w:r w:rsidRPr="003E2703">
        <w:rPr>
          <w:rFonts w:ascii="Arial" w:hAnsi="Arial" w:cs="Arial"/>
          <w:sz w:val="24"/>
          <w:szCs w:val="28"/>
        </w:rPr>
        <w:t>ºС.</w:t>
      </w:r>
    </w:p>
    <w:p w:rsidR="00DE26DC" w:rsidRPr="00921328" w:rsidRDefault="00DE26DC" w:rsidP="00DE26DC">
      <w:pPr>
        <w:tabs>
          <w:tab w:val="left" w:pos="1701"/>
        </w:tabs>
        <w:spacing w:line="360" w:lineRule="auto"/>
        <w:ind w:firstLine="709"/>
        <w:jc w:val="both"/>
        <w:rPr>
          <w:rFonts w:ascii="Arial" w:hAnsi="Arial" w:cs="Arial"/>
          <w:sz w:val="24"/>
          <w:szCs w:val="28"/>
        </w:rPr>
      </w:pPr>
      <w:r w:rsidRPr="00826AA9">
        <w:rPr>
          <w:rFonts w:ascii="Arial" w:hAnsi="Arial" w:cs="Arial"/>
          <w:sz w:val="24"/>
          <w:szCs w:val="28"/>
        </w:rPr>
        <w:t>5.2.6</w:t>
      </w:r>
      <w:r w:rsidRPr="00826AA9">
        <w:rPr>
          <w:rFonts w:ascii="Arial" w:hAnsi="Arial" w:cs="Arial"/>
          <w:sz w:val="24"/>
          <w:szCs w:val="28"/>
        </w:rPr>
        <w:tab/>
      </w:r>
      <w:r w:rsidRPr="00921328">
        <w:rPr>
          <w:rFonts w:ascii="Arial" w:hAnsi="Arial" w:cs="Arial"/>
          <w:sz w:val="24"/>
          <w:szCs w:val="28"/>
        </w:rPr>
        <w:t>Проверку конструкции, оптической индикации режимов работы и определение времени срабатывания ИПТТ при различных его положениях относительно направления воздушного потока проводят следующим образом.</w:t>
      </w:r>
    </w:p>
    <w:p w:rsidR="00DE26DC" w:rsidRPr="003E2703" w:rsidRDefault="00DE26DC" w:rsidP="00DE26DC">
      <w:pPr>
        <w:tabs>
          <w:tab w:val="left" w:pos="1701"/>
        </w:tabs>
        <w:spacing w:line="360" w:lineRule="auto"/>
        <w:ind w:firstLine="709"/>
        <w:jc w:val="both"/>
        <w:rPr>
          <w:rFonts w:ascii="Arial" w:hAnsi="Arial" w:cs="Arial"/>
          <w:sz w:val="24"/>
          <w:szCs w:val="24"/>
        </w:rPr>
      </w:pPr>
      <w:r w:rsidRPr="003E2703">
        <w:rPr>
          <w:rFonts w:ascii="Arial" w:hAnsi="Arial" w:cs="Arial"/>
          <w:sz w:val="24"/>
          <w:szCs w:val="24"/>
        </w:rPr>
        <w:t>П</w:t>
      </w:r>
      <w:r>
        <w:rPr>
          <w:rFonts w:ascii="Arial" w:hAnsi="Arial" w:cs="Arial"/>
          <w:sz w:val="24"/>
          <w:szCs w:val="24"/>
        </w:rPr>
        <w:t>е</w:t>
      </w:r>
      <w:r w:rsidRPr="003E2703">
        <w:rPr>
          <w:rFonts w:ascii="Arial" w:hAnsi="Arial" w:cs="Arial"/>
          <w:sz w:val="24"/>
          <w:szCs w:val="24"/>
        </w:rPr>
        <w:t>ред проведением испытаний проверяют конструкцию ИПТТ. Визуально определяют наличие светового(ых) инди</w:t>
      </w:r>
      <w:r w:rsidR="00921328">
        <w:rPr>
          <w:rFonts w:ascii="Arial" w:hAnsi="Arial" w:cs="Arial"/>
          <w:sz w:val="24"/>
          <w:szCs w:val="24"/>
        </w:rPr>
        <w:t>катора(</w:t>
      </w:r>
      <w:proofErr w:type="spellStart"/>
      <w:r w:rsidR="00921328">
        <w:rPr>
          <w:rFonts w:ascii="Arial" w:hAnsi="Arial" w:cs="Arial"/>
          <w:sz w:val="24"/>
          <w:szCs w:val="24"/>
        </w:rPr>
        <w:t>ов</w:t>
      </w:r>
      <w:proofErr w:type="spellEnd"/>
      <w:r w:rsidR="00921328">
        <w:rPr>
          <w:rFonts w:ascii="Arial" w:hAnsi="Arial" w:cs="Arial"/>
          <w:sz w:val="24"/>
          <w:szCs w:val="24"/>
        </w:rPr>
        <w:t>) [</w:t>
      </w:r>
      <w:r w:rsidR="00BD0528">
        <w:rPr>
          <w:rFonts w:ascii="Arial" w:hAnsi="Arial" w:cs="Arial"/>
          <w:sz w:val="24"/>
          <w:szCs w:val="24"/>
        </w:rPr>
        <w:t>или возможность его</w:t>
      </w:r>
      <w:r w:rsidR="00921328" w:rsidRPr="00921328">
        <w:rPr>
          <w:rFonts w:ascii="Arial" w:hAnsi="Arial" w:cs="Arial"/>
          <w:sz w:val="24"/>
          <w:szCs w:val="24"/>
        </w:rPr>
        <w:t xml:space="preserve"> (</w:t>
      </w:r>
      <w:r w:rsidR="00BD0528">
        <w:rPr>
          <w:rFonts w:ascii="Arial" w:hAnsi="Arial" w:cs="Arial"/>
          <w:sz w:val="24"/>
          <w:szCs w:val="24"/>
        </w:rPr>
        <w:t>их</w:t>
      </w:r>
      <w:r w:rsidR="00921328" w:rsidRPr="00921328">
        <w:rPr>
          <w:rFonts w:ascii="Arial" w:hAnsi="Arial" w:cs="Arial"/>
          <w:sz w:val="24"/>
          <w:szCs w:val="24"/>
        </w:rPr>
        <w:t>)</w:t>
      </w:r>
      <w:r w:rsidR="00BD0528">
        <w:rPr>
          <w:rFonts w:ascii="Arial" w:hAnsi="Arial" w:cs="Arial"/>
          <w:sz w:val="24"/>
          <w:szCs w:val="24"/>
        </w:rPr>
        <w:t xml:space="preserve"> </w:t>
      </w:r>
      <w:r w:rsidRPr="003E2703">
        <w:rPr>
          <w:rFonts w:ascii="Arial" w:hAnsi="Arial" w:cs="Arial"/>
          <w:sz w:val="24"/>
          <w:szCs w:val="24"/>
        </w:rPr>
        <w:t>подключения</w:t>
      </w:r>
      <w:r w:rsidR="00921328" w:rsidRPr="00921328">
        <w:rPr>
          <w:rFonts w:ascii="Arial" w:hAnsi="Arial" w:cs="Arial"/>
          <w:sz w:val="24"/>
          <w:szCs w:val="24"/>
        </w:rPr>
        <w:t>]</w:t>
      </w:r>
      <w:r w:rsidRPr="003E2703">
        <w:rPr>
          <w:rFonts w:ascii="Arial" w:hAnsi="Arial" w:cs="Arial"/>
          <w:sz w:val="24"/>
          <w:szCs w:val="24"/>
        </w:rPr>
        <w:t>, индицирующего</w:t>
      </w:r>
      <w:r w:rsidR="00BD0528">
        <w:rPr>
          <w:rFonts w:ascii="Arial" w:hAnsi="Arial" w:cs="Arial"/>
          <w:sz w:val="24"/>
          <w:szCs w:val="24"/>
        </w:rPr>
        <w:t>(их)</w:t>
      </w:r>
      <w:r w:rsidRPr="003E2703">
        <w:rPr>
          <w:rFonts w:ascii="Arial" w:hAnsi="Arial" w:cs="Arial"/>
          <w:sz w:val="24"/>
          <w:szCs w:val="24"/>
        </w:rPr>
        <w:t xml:space="preserve"> дежурный режим, режим срабатывания</w:t>
      </w:r>
      <w:r>
        <w:rPr>
          <w:rFonts w:ascii="Arial" w:hAnsi="Arial" w:cs="Arial"/>
          <w:sz w:val="24"/>
          <w:szCs w:val="24"/>
        </w:rPr>
        <w:t xml:space="preserve"> и другие (при наличии) режимы</w:t>
      </w:r>
      <w:r w:rsidRPr="003E2703">
        <w:rPr>
          <w:rFonts w:ascii="Arial" w:hAnsi="Arial" w:cs="Arial"/>
          <w:sz w:val="24"/>
          <w:szCs w:val="24"/>
        </w:rPr>
        <w:t>.</w:t>
      </w:r>
    </w:p>
    <w:p w:rsidR="00DE26DC" w:rsidRPr="003E2703" w:rsidRDefault="00DE26DC" w:rsidP="00DE26DC">
      <w:pPr>
        <w:spacing w:line="360" w:lineRule="auto"/>
        <w:ind w:firstLine="709"/>
        <w:jc w:val="both"/>
        <w:rPr>
          <w:rFonts w:ascii="Arial" w:hAnsi="Arial" w:cs="Arial"/>
          <w:sz w:val="24"/>
          <w:szCs w:val="24"/>
        </w:rPr>
      </w:pPr>
      <w:r w:rsidRPr="003E2703">
        <w:rPr>
          <w:rFonts w:ascii="Arial" w:hAnsi="Arial" w:cs="Arial"/>
          <w:sz w:val="24"/>
          <w:szCs w:val="24"/>
        </w:rPr>
        <w:t xml:space="preserve">Далее ИПТТ в дежурном режиме работы устанавливают в испытательном стенде «Тепловой канал» с учетом положений 4.3.8, проверяют работу оптического индикатора в дежурном режиме работы и выдерживают при условно нормальной температуре, указанной в таблице </w:t>
      </w:r>
      <w:r>
        <w:rPr>
          <w:rFonts w:ascii="Arial" w:hAnsi="Arial" w:cs="Arial"/>
          <w:sz w:val="24"/>
          <w:szCs w:val="24"/>
        </w:rPr>
        <w:t>5</w:t>
      </w:r>
      <w:r w:rsidRPr="003E2703">
        <w:rPr>
          <w:rFonts w:ascii="Arial" w:hAnsi="Arial" w:cs="Arial"/>
          <w:sz w:val="24"/>
          <w:szCs w:val="24"/>
        </w:rPr>
        <w:t xml:space="preserve">.1 для данного класса ИПТТ, в течение времени, необходимого для стабилизации его температуры, но не менее </w:t>
      </w:r>
      <w:r>
        <w:rPr>
          <w:rFonts w:ascii="Arial" w:hAnsi="Arial" w:cs="Arial"/>
          <w:sz w:val="24"/>
          <w:szCs w:val="24"/>
        </w:rPr>
        <w:t>1</w:t>
      </w:r>
      <w:r w:rsidRPr="003E2703">
        <w:rPr>
          <w:rFonts w:ascii="Arial" w:hAnsi="Arial" w:cs="Arial"/>
          <w:sz w:val="24"/>
          <w:szCs w:val="24"/>
        </w:rPr>
        <w:t xml:space="preserve">5 мин. Затем в испытательном стенде создают скорость повышения температуры воздушного потока 10 ºС/мин и одновременно включают секундомер. В момент срабатывания ИПТТ фиксируют время по секундомеру и </w:t>
      </w:r>
      <w:r w:rsidRPr="003D4F9E">
        <w:rPr>
          <w:rFonts w:ascii="Arial" w:hAnsi="Arial" w:cs="Arial"/>
          <w:sz w:val="24"/>
          <w:szCs w:val="24"/>
        </w:rPr>
        <w:t xml:space="preserve">контролируют изменение режима работы оптической индикации ИПТТ. </w:t>
      </w:r>
      <w:r w:rsidR="00BD0528">
        <w:rPr>
          <w:rFonts w:ascii="Arial" w:hAnsi="Arial" w:cs="Arial"/>
          <w:sz w:val="24"/>
          <w:szCs w:val="24"/>
        </w:rPr>
        <w:t xml:space="preserve">Через </w:t>
      </w:r>
      <w:r>
        <w:rPr>
          <w:rFonts w:ascii="Arial" w:hAnsi="Arial" w:cs="Arial"/>
          <w:sz w:val="24"/>
          <w:szCs w:val="24"/>
        </w:rPr>
        <w:t xml:space="preserve">10 </w:t>
      </w:r>
      <w:r w:rsidR="00BD0528">
        <w:rPr>
          <w:rFonts w:ascii="Arial" w:hAnsi="Arial" w:cs="Arial"/>
          <w:sz w:val="24"/>
          <w:szCs w:val="24"/>
        </w:rPr>
        <w:t>–</w:t>
      </w:r>
      <w:r>
        <w:rPr>
          <w:rFonts w:ascii="Arial" w:hAnsi="Arial" w:cs="Arial"/>
          <w:sz w:val="24"/>
          <w:szCs w:val="24"/>
        </w:rPr>
        <w:t xml:space="preserve"> 15</w:t>
      </w:r>
      <w:r w:rsidRPr="003D4F9E">
        <w:rPr>
          <w:rFonts w:ascii="Arial" w:hAnsi="Arial" w:cs="Arial"/>
          <w:sz w:val="24"/>
          <w:szCs w:val="24"/>
        </w:rPr>
        <w:t xml:space="preserve"> мин контролируют сохранение режима срабатывания</w:t>
      </w:r>
      <w:r>
        <w:rPr>
          <w:rFonts w:ascii="Arial" w:hAnsi="Arial" w:cs="Arial"/>
          <w:sz w:val="24"/>
          <w:szCs w:val="24"/>
        </w:rPr>
        <w:t xml:space="preserve"> (с учетом положения 4.2.1.11)</w:t>
      </w:r>
      <w:r w:rsidRPr="003D4F9E">
        <w:rPr>
          <w:rFonts w:ascii="Arial" w:hAnsi="Arial" w:cs="Arial"/>
          <w:sz w:val="24"/>
          <w:szCs w:val="24"/>
        </w:rPr>
        <w:t>, после чего извещатель возвращают в дежурный режим. Контроль сохранения режима срабатывания ИПТТ определяют один раз.</w:t>
      </w:r>
    </w:p>
    <w:p w:rsidR="00DE26DC" w:rsidRPr="003E2703" w:rsidRDefault="00DE26DC" w:rsidP="00DE26DC">
      <w:pPr>
        <w:tabs>
          <w:tab w:val="left" w:pos="1701"/>
        </w:tabs>
        <w:spacing w:line="360" w:lineRule="auto"/>
        <w:ind w:firstLine="709"/>
        <w:jc w:val="both"/>
        <w:rPr>
          <w:rFonts w:ascii="Arial" w:hAnsi="Arial" w:cs="Arial"/>
          <w:sz w:val="24"/>
          <w:szCs w:val="24"/>
        </w:rPr>
      </w:pPr>
      <w:r w:rsidRPr="003E2703">
        <w:rPr>
          <w:rFonts w:ascii="Arial" w:hAnsi="Arial" w:cs="Arial"/>
          <w:sz w:val="24"/>
          <w:szCs w:val="24"/>
        </w:rPr>
        <w:t>Определение времени срабатывания ИПТТ проводят восемь раз. Каждый раз перед определением времени срабатывания</w:t>
      </w:r>
      <w:r>
        <w:rPr>
          <w:rFonts w:ascii="Arial" w:hAnsi="Arial" w:cs="Arial"/>
          <w:sz w:val="24"/>
          <w:szCs w:val="24"/>
        </w:rPr>
        <w:t>,</w:t>
      </w:r>
      <w:r w:rsidRPr="003E2703">
        <w:rPr>
          <w:rFonts w:ascii="Arial" w:hAnsi="Arial" w:cs="Arial"/>
          <w:sz w:val="24"/>
          <w:szCs w:val="24"/>
        </w:rPr>
        <w:t xml:space="preserve"> ИПТТ следует повернуть на 45° вокруг вертикальной оси. </w:t>
      </w:r>
    </w:p>
    <w:p w:rsidR="00DE26DC" w:rsidRPr="003E2703" w:rsidRDefault="00DE26DC" w:rsidP="00DE26DC">
      <w:pPr>
        <w:tabs>
          <w:tab w:val="left" w:pos="1701"/>
        </w:tabs>
        <w:spacing w:line="360" w:lineRule="auto"/>
        <w:ind w:firstLine="709"/>
        <w:jc w:val="both"/>
        <w:rPr>
          <w:rFonts w:ascii="Arial" w:hAnsi="Arial" w:cs="Arial"/>
          <w:sz w:val="24"/>
          <w:szCs w:val="24"/>
        </w:rPr>
      </w:pPr>
      <w:r w:rsidRPr="003E2703">
        <w:rPr>
          <w:rFonts w:ascii="Arial" w:hAnsi="Arial" w:cs="Arial"/>
          <w:sz w:val="24"/>
          <w:szCs w:val="24"/>
        </w:rPr>
        <w:t>Отмечают положения, соответствующие макси</w:t>
      </w:r>
      <w:r w:rsidR="00BD0528">
        <w:rPr>
          <w:rFonts w:ascii="Arial" w:hAnsi="Arial" w:cs="Arial"/>
          <w:sz w:val="24"/>
          <w:szCs w:val="24"/>
        </w:rPr>
        <w:t>мальному и минимальному значениям</w:t>
      </w:r>
      <w:r w:rsidRPr="003E2703">
        <w:rPr>
          <w:rFonts w:ascii="Arial" w:hAnsi="Arial" w:cs="Arial"/>
          <w:sz w:val="24"/>
          <w:szCs w:val="24"/>
        </w:rPr>
        <w:t xml:space="preserve"> времени срабатывания ИПТТ.</w:t>
      </w:r>
    </w:p>
    <w:p w:rsidR="00DE26DC" w:rsidRPr="003E2703" w:rsidRDefault="00DE26DC" w:rsidP="00DE26DC">
      <w:pPr>
        <w:tabs>
          <w:tab w:val="left" w:pos="1701"/>
        </w:tabs>
        <w:spacing w:line="360" w:lineRule="auto"/>
        <w:ind w:firstLine="709"/>
        <w:jc w:val="both"/>
        <w:rPr>
          <w:rFonts w:ascii="Arial" w:hAnsi="Arial" w:cs="Arial"/>
          <w:sz w:val="24"/>
          <w:szCs w:val="24"/>
        </w:rPr>
      </w:pPr>
      <w:r w:rsidRPr="003E2703">
        <w:rPr>
          <w:rFonts w:ascii="Arial" w:hAnsi="Arial" w:cs="Arial"/>
          <w:sz w:val="24"/>
          <w:szCs w:val="24"/>
        </w:rPr>
        <w:t xml:space="preserve">ИПТТ считают выдержавшим испытание, если: </w:t>
      </w:r>
    </w:p>
    <w:p w:rsidR="00DE26DC" w:rsidRPr="003E2703" w:rsidRDefault="00DE26DC" w:rsidP="00DE26DC">
      <w:pPr>
        <w:tabs>
          <w:tab w:val="left" w:pos="851"/>
        </w:tabs>
        <w:spacing w:line="360" w:lineRule="auto"/>
        <w:ind w:firstLine="709"/>
        <w:jc w:val="both"/>
        <w:rPr>
          <w:rFonts w:ascii="Arial" w:hAnsi="Arial" w:cs="Arial"/>
          <w:sz w:val="24"/>
          <w:szCs w:val="24"/>
        </w:rPr>
      </w:pPr>
      <w:r w:rsidRPr="003E2703">
        <w:rPr>
          <w:rFonts w:ascii="Arial" w:hAnsi="Arial" w:cs="Arial"/>
          <w:sz w:val="24"/>
          <w:szCs w:val="24"/>
        </w:rPr>
        <w:t>-</w:t>
      </w:r>
      <w:r w:rsidRPr="003E2703">
        <w:rPr>
          <w:rFonts w:ascii="Arial" w:hAnsi="Arial" w:cs="Arial"/>
          <w:sz w:val="24"/>
          <w:szCs w:val="24"/>
        </w:rPr>
        <w:tab/>
        <w:t>конструкция ИПТТ удовлетворяет требованиям 4.2.5.1;</w:t>
      </w:r>
    </w:p>
    <w:p w:rsidR="00DE26DC" w:rsidRPr="003E2703" w:rsidRDefault="00DE26DC" w:rsidP="00DE26DC">
      <w:pPr>
        <w:tabs>
          <w:tab w:val="left" w:pos="851"/>
        </w:tabs>
        <w:spacing w:line="360" w:lineRule="auto"/>
        <w:ind w:firstLine="709"/>
        <w:jc w:val="both"/>
        <w:rPr>
          <w:rFonts w:ascii="Arial" w:hAnsi="Arial" w:cs="Arial"/>
          <w:sz w:val="24"/>
          <w:szCs w:val="24"/>
        </w:rPr>
      </w:pPr>
      <w:r w:rsidRPr="003E2703">
        <w:rPr>
          <w:rFonts w:ascii="Arial" w:hAnsi="Arial" w:cs="Arial"/>
          <w:sz w:val="24"/>
          <w:szCs w:val="24"/>
        </w:rPr>
        <w:t>-</w:t>
      </w:r>
      <w:r w:rsidRPr="003E2703">
        <w:rPr>
          <w:rFonts w:ascii="Arial" w:hAnsi="Arial" w:cs="Arial"/>
          <w:sz w:val="24"/>
          <w:szCs w:val="24"/>
        </w:rPr>
        <w:tab/>
        <w:t>индикация отображает дежурный режим работы;</w:t>
      </w:r>
    </w:p>
    <w:p w:rsidR="00DE26DC" w:rsidRPr="003E2703" w:rsidRDefault="00DE26DC" w:rsidP="00DE26DC">
      <w:pPr>
        <w:tabs>
          <w:tab w:val="left" w:pos="851"/>
        </w:tabs>
        <w:spacing w:line="360" w:lineRule="auto"/>
        <w:ind w:firstLine="709"/>
        <w:jc w:val="both"/>
        <w:rPr>
          <w:rFonts w:ascii="Arial" w:hAnsi="Arial" w:cs="Arial"/>
          <w:sz w:val="24"/>
          <w:szCs w:val="24"/>
        </w:rPr>
      </w:pPr>
      <w:r w:rsidRPr="003E2703">
        <w:rPr>
          <w:rFonts w:ascii="Arial" w:hAnsi="Arial" w:cs="Arial"/>
          <w:sz w:val="24"/>
          <w:szCs w:val="24"/>
        </w:rPr>
        <w:t>-</w:t>
      </w:r>
      <w:r w:rsidRPr="003E2703">
        <w:rPr>
          <w:rFonts w:ascii="Arial" w:hAnsi="Arial" w:cs="Arial"/>
          <w:sz w:val="24"/>
          <w:szCs w:val="24"/>
        </w:rPr>
        <w:tab/>
      </w:r>
      <w:r>
        <w:rPr>
          <w:rFonts w:ascii="Arial" w:hAnsi="Arial" w:cs="Arial"/>
          <w:sz w:val="24"/>
          <w:szCs w:val="24"/>
        </w:rPr>
        <w:t>режим работы оптической индикации удовлетворяет требованиям 4.2.1.11</w:t>
      </w:r>
      <w:r w:rsidRPr="003E2703">
        <w:rPr>
          <w:rFonts w:ascii="Arial" w:hAnsi="Arial" w:cs="Arial"/>
          <w:sz w:val="24"/>
          <w:szCs w:val="24"/>
        </w:rPr>
        <w:t>;</w:t>
      </w:r>
    </w:p>
    <w:p w:rsidR="00DE26DC" w:rsidRPr="003E2703" w:rsidRDefault="00DE26DC" w:rsidP="00DE26DC">
      <w:pPr>
        <w:tabs>
          <w:tab w:val="left" w:pos="851"/>
        </w:tabs>
        <w:spacing w:line="360" w:lineRule="auto"/>
        <w:ind w:firstLine="709"/>
        <w:jc w:val="both"/>
        <w:rPr>
          <w:rFonts w:ascii="Arial" w:hAnsi="Arial" w:cs="Arial"/>
          <w:sz w:val="24"/>
          <w:szCs w:val="24"/>
        </w:rPr>
      </w:pPr>
      <w:r w:rsidRPr="003E2703">
        <w:rPr>
          <w:rFonts w:ascii="Arial" w:hAnsi="Arial" w:cs="Arial"/>
          <w:sz w:val="24"/>
          <w:szCs w:val="24"/>
        </w:rPr>
        <w:t>-</w:t>
      </w:r>
      <w:r w:rsidRPr="003E2703">
        <w:rPr>
          <w:rFonts w:ascii="Arial" w:hAnsi="Arial" w:cs="Arial"/>
          <w:sz w:val="24"/>
          <w:szCs w:val="24"/>
        </w:rPr>
        <w:tab/>
        <w:t xml:space="preserve">время срабатывания в любом положении ИПТТ относительно направления воздушного потока находится в пределах между минимальным и максимальным </w:t>
      </w:r>
      <w:r w:rsidRPr="003E2703">
        <w:rPr>
          <w:rFonts w:ascii="Arial" w:hAnsi="Arial" w:cs="Arial"/>
          <w:sz w:val="24"/>
          <w:szCs w:val="24"/>
        </w:rPr>
        <w:lastRenderedPageBreak/>
        <w:t xml:space="preserve">значениями этого времени для данного класса ИПТТ в соответствии с таблицами </w:t>
      </w:r>
      <w:r>
        <w:rPr>
          <w:rFonts w:ascii="Arial" w:hAnsi="Arial" w:cs="Arial"/>
          <w:sz w:val="24"/>
          <w:szCs w:val="24"/>
        </w:rPr>
        <w:t>5</w:t>
      </w:r>
      <w:r w:rsidRPr="003E2703">
        <w:rPr>
          <w:rFonts w:ascii="Arial" w:hAnsi="Arial" w:cs="Arial"/>
          <w:sz w:val="24"/>
          <w:szCs w:val="24"/>
        </w:rPr>
        <w:t xml:space="preserve">.2 и </w:t>
      </w:r>
      <w:r>
        <w:rPr>
          <w:rFonts w:ascii="Arial" w:hAnsi="Arial" w:cs="Arial"/>
          <w:sz w:val="24"/>
          <w:szCs w:val="24"/>
        </w:rPr>
        <w:t>5</w:t>
      </w:r>
      <w:r w:rsidRPr="003E2703">
        <w:rPr>
          <w:rFonts w:ascii="Arial" w:hAnsi="Arial" w:cs="Arial"/>
          <w:sz w:val="24"/>
          <w:szCs w:val="24"/>
        </w:rPr>
        <w:t>.3.</w:t>
      </w:r>
    </w:p>
    <w:p w:rsidR="00DE26DC" w:rsidRPr="003E2703" w:rsidRDefault="00DE26DC" w:rsidP="00DE26DC">
      <w:pPr>
        <w:tabs>
          <w:tab w:val="left" w:pos="1701"/>
        </w:tabs>
        <w:spacing w:line="360" w:lineRule="auto"/>
        <w:ind w:firstLine="709"/>
        <w:jc w:val="both"/>
        <w:rPr>
          <w:rFonts w:ascii="Arial" w:hAnsi="Arial" w:cs="Arial"/>
          <w:sz w:val="24"/>
          <w:szCs w:val="28"/>
        </w:rPr>
      </w:pPr>
      <w:r w:rsidRPr="003E2703">
        <w:rPr>
          <w:rFonts w:ascii="Arial" w:hAnsi="Arial" w:cs="Arial"/>
          <w:sz w:val="24"/>
          <w:szCs w:val="28"/>
        </w:rPr>
        <w:t>5.2.7</w:t>
      </w:r>
      <w:r w:rsidRPr="003E2703">
        <w:rPr>
          <w:rFonts w:ascii="Arial" w:hAnsi="Arial" w:cs="Arial"/>
          <w:sz w:val="24"/>
          <w:szCs w:val="28"/>
        </w:rPr>
        <w:tab/>
        <w:t>Определение температуры срабатывания ИПТТ проводят следующим образом.</w:t>
      </w:r>
    </w:p>
    <w:p w:rsidR="00DE26DC" w:rsidRPr="003E2703" w:rsidRDefault="00DE26DC" w:rsidP="00DE26DC">
      <w:pPr>
        <w:tabs>
          <w:tab w:val="left" w:pos="1701"/>
        </w:tabs>
        <w:spacing w:line="360" w:lineRule="auto"/>
        <w:ind w:firstLine="709"/>
        <w:jc w:val="both"/>
        <w:rPr>
          <w:rFonts w:ascii="Arial" w:hAnsi="Arial" w:cs="Arial"/>
          <w:sz w:val="24"/>
          <w:szCs w:val="28"/>
        </w:rPr>
      </w:pPr>
      <w:r w:rsidRPr="003E2703">
        <w:rPr>
          <w:rFonts w:ascii="Arial" w:hAnsi="Arial" w:cs="Arial"/>
          <w:sz w:val="24"/>
          <w:szCs w:val="28"/>
        </w:rPr>
        <w:t xml:space="preserve">ИПТТ в дежурном режиме работы поочередно устанавливают в испытательном стенде «Тепловой канал» с учетом положений 4.3.8 в положении с </w:t>
      </w:r>
      <w:r w:rsidRPr="00604A89">
        <w:rPr>
          <w:rFonts w:ascii="Arial" w:hAnsi="Arial" w:cs="Arial"/>
          <w:sz w:val="24"/>
          <w:szCs w:val="28"/>
        </w:rPr>
        <w:t>наибольш</w:t>
      </w:r>
      <w:r>
        <w:rPr>
          <w:rFonts w:ascii="Arial" w:hAnsi="Arial" w:cs="Arial"/>
          <w:sz w:val="24"/>
          <w:szCs w:val="28"/>
        </w:rPr>
        <w:t>им</w:t>
      </w:r>
      <w:r w:rsidRPr="00604A89">
        <w:rPr>
          <w:rFonts w:ascii="Arial" w:hAnsi="Arial" w:cs="Arial"/>
          <w:sz w:val="24"/>
          <w:szCs w:val="28"/>
        </w:rPr>
        <w:t xml:space="preserve"> значение</w:t>
      </w:r>
      <w:r>
        <w:rPr>
          <w:rFonts w:ascii="Arial" w:hAnsi="Arial" w:cs="Arial"/>
          <w:sz w:val="24"/>
          <w:szCs w:val="28"/>
        </w:rPr>
        <w:t>м</w:t>
      </w:r>
      <w:r w:rsidRPr="00604A89">
        <w:rPr>
          <w:rFonts w:ascii="Arial" w:hAnsi="Arial" w:cs="Arial"/>
          <w:sz w:val="24"/>
          <w:szCs w:val="28"/>
        </w:rPr>
        <w:t xml:space="preserve"> времени срабатывания</w:t>
      </w:r>
      <w:r>
        <w:rPr>
          <w:rFonts w:ascii="Arial" w:hAnsi="Arial" w:cs="Arial"/>
          <w:sz w:val="24"/>
          <w:szCs w:val="28"/>
        </w:rPr>
        <w:t>, определенном при испытании извещателя по 5.2.6.</w:t>
      </w:r>
      <w:r w:rsidRPr="00604A89">
        <w:rPr>
          <w:rFonts w:ascii="Arial" w:hAnsi="Arial" w:cs="Arial"/>
          <w:sz w:val="24"/>
          <w:szCs w:val="28"/>
        </w:rPr>
        <w:t xml:space="preserve"> </w:t>
      </w:r>
      <w:r w:rsidRPr="003E2703">
        <w:rPr>
          <w:rFonts w:ascii="Arial" w:hAnsi="Arial" w:cs="Arial"/>
          <w:sz w:val="24"/>
          <w:szCs w:val="28"/>
        </w:rPr>
        <w:t xml:space="preserve">Затем ИПТТ выдерживают при условно нормальной температуре, указанной в таблице </w:t>
      </w:r>
      <w:r>
        <w:rPr>
          <w:rFonts w:ascii="Arial" w:hAnsi="Arial" w:cs="Arial"/>
          <w:sz w:val="24"/>
          <w:szCs w:val="28"/>
        </w:rPr>
        <w:t>5</w:t>
      </w:r>
      <w:r w:rsidRPr="003E2703">
        <w:rPr>
          <w:rFonts w:ascii="Arial" w:hAnsi="Arial" w:cs="Arial"/>
          <w:sz w:val="24"/>
          <w:szCs w:val="28"/>
        </w:rPr>
        <w:t xml:space="preserve">.1 для данного класса ИПТТ, в течение времени, необходимого для стабилизации его температуры, но не менее </w:t>
      </w:r>
      <w:r>
        <w:rPr>
          <w:rFonts w:ascii="Arial" w:hAnsi="Arial" w:cs="Arial"/>
          <w:sz w:val="24"/>
          <w:szCs w:val="28"/>
        </w:rPr>
        <w:t>1</w:t>
      </w:r>
      <w:r w:rsidRPr="003E2703">
        <w:rPr>
          <w:rFonts w:ascii="Arial" w:hAnsi="Arial" w:cs="Arial"/>
          <w:sz w:val="24"/>
          <w:szCs w:val="28"/>
        </w:rPr>
        <w:t xml:space="preserve">5 мин. После чего температуру в испытательном стенде повышают от условно нормальной до максимальной нормальной температуры, указанной в таблице </w:t>
      </w:r>
      <w:r>
        <w:rPr>
          <w:rFonts w:ascii="Arial" w:hAnsi="Arial" w:cs="Arial"/>
          <w:sz w:val="24"/>
          <w:szCs w:val="28"/>
        </w:rPr>
        <w:t>5</w:t>
      </w:r>
      <w:r w:rsidRPr="003E2703">
        <w:rPr>
          <w:rFonts w:ascii="Arial" w:hAnsi="Arial" w:cs="Arial"/>
          <w:sz w:val="24"/>
          <w:szCs w:val="28"/>
        </w:rPr>
        <w:t>.1 для данного класса ИПТТ, со скоростью 1,0 ºС/мин. Дальнейшее повышение температуры продолжают при скорости ее нарастания 0,2 ºС/мин. В момент срабатывания ИПТТ фиксируют время по секундомеру.</w:t>
      </w:r>
    </w:p>
    <w:p w:rsidR="00DE26DC" w:rsidRPr="003E2703" w:rsidRDefault="00DE26DC" w:rsidP="00DE26DC">
      <w:pPr>
        <w:tabs>
          <w:tab w:val="left" w:pos="1418"/>
          <w:tab w:val="left" w:pos="1701"/>
        </w:tabs>
        <w:spacing w:line="360" w:lineRule="auto"/>
        <w:ind w:firstLine="709"/>
        <w:jc w:val="both"/>
        <w:rPr>
          <w:rFonts w:ascii="Arial" w:hAnsi="Arial" w:cs="Arial"/>
          <w:sz w:val="24"/>
          <w:szCs w:val="28"/>
        </w:rPr>
      </w:pPr>
      <w:r w:rsidRPr="003E2703">
        <w:rPr>
          <w:rFonts w:ascii="Arial" w:hAnsi="Arial" w:cs="Arial"/>
          <w:sz w:val="24"/>
          <w:szCs w:val="28"/>
        </w:rPr>
        <w:t xml:space="preserve">ИПТТ считают выдержавшими испытание, если зарегистрированные значения температуры срабатывания находятся в пределах между минимальным и максимальным значениями этой температуры, указанными в таблице </w:t>
      </w:r>
      <w:r>
        <w:rPr>
          <w:rFonts w:ascii="Arial" w:hAnsi="Arial" w:cs="Arial"/>
          <w:sz w:val="24"/>
          <w:szCs w:val="28"/>
        </w:rPr>
        <w:t>5</w:t>
      </w:r>
      <w:r w:rsidRPr="003E2703">
        <w:rPr>
          <w:rFonts w:ascii="Arial" w:hAnsi="Arial" w:cs="Arial"/>
          <w:sz w:val="24"/>
          <w:szCs w:val="28"/>
        </w:rPr>
        <w:t>.1 для данного класса ИПТТ.</w:t>
      </w:r>
    </w:p>
    <w:p w:rsidR="00DE26DC" w:rsidRPr="003E2703" w:rsidRDefault="00DE26DC" w:rsidP="00DE26DC">
      <w:pPr>
        <w:tabs>
          <w:tab w:val="left" w:pos="1701"/>
        </w:tabs>
        <w:spacing w:line="360" w:lineRule="auto"/>
        <w:ind w:firstLine="709"/>
        <w:jc w:val="both"/>
        <w:rPr>
          <w:rFonts w:ascii="Arial" w:hAnsi="Arial" w:cs="Arial"/>
          <w:sz w:val="24"/>
          <w:szCs w:val="24"/>
        </w:rPr>
      </w:pPr>
      <w:r w:rsidRPr="003E2703">
        <w:rPr>
          <w:rFonts w:ascii="Arial" w:hAnsi="Arial" w:cs="Arial"/>
          <w:sz w:val="24"/>
          <w:szCs w:val="24"/>
        </w:rPr>
        <w:t>5.2.8</w:t>
      </w:r>
      <w:r w:rsidRPr="003E2703">
        <w:rPr>
          <w:rFonts w:ascii="Arial" w:hAnsi="Arial" w:cs="Arial"/>
          <w:sz w:val="24"/>
          <w:szCs w:val="24"/>
        </w:rPr>
        <w:tab/>
        <w:t xml:space="preserve">Определение времени срабатывания ИПТТ при различных скоростях повышения температуры проводят следующим образом. </w:t>
      </w:r>
    </w:p>
    <w:p w:rsidR="00DE26DC" w:rsidRPr="003E2703" w:rsidRDefault="00DE26DC" w:rsidP="00DE26DC">
      <w:pPr>
        <w:tabs>
          <w:tab w:val="left" w:pos="1418"/>
        </w:tabs>
        <w:spacing w:line="360" w:lineRule="auto"/>
        <w:ind w:firstLine="709"/>
        <w:jc w:val="both"/>
        <w:rPr>
          <w:rFonts w:ascii="Arial" w:hAnsi="Arial" w:cs="Arial"/>
          <w:sz w:val="24"/>
          <w:szCs w:val="24"/>
        </w:rPr>
      </w:pPr>
      <w:r w:rsidRPr="00326DEC">
        <w:rPr>
          <w:rFonts w:ascii="Arial" w:hAnsi="Arial" w:cs="Arial"/>
          <w:sz w:val="24"/>
          <w:szCs w:val="24"/>
        </w:rPr>
        <w:t>Два И</w:t>
      </w:r>
      <w:r w:rsidRPr="003E2703">
        <w:rPr>
          <w:rFonts w:ascii="Arial" w:hAnsi="Arial" w:cs="Arial"/>
          <w:sz w:val="24"/>
          <w:szCs w:val="24"/>
        </w:rPr>
        <w:t xml:space="preserve">ПТТ в дежурном режиме работы поочередно </w:t>
      </w:r>
      <w:r>
        <w:rPr>
          <w:rFonts w:ascii="Arial" w:hAnsi="Arial" w:cs="Arial"/>
          <w:sz w:val="24"/>
          <w:szCs w:val="24"/>
        </w:rPr>
        <w:t xml:space="preserve">или одновременно </w:t>
      </w:r>
      <w:r w:rsidRPr="003E2703">
        <w:rPr>
          <w:rFonts w:ascii="Arial" w:hAnsi="Arial" w:cs="Arial"/>
          <w:sz w:val="24"/>
          <w:szCs w:val="24"/>
        </w:rPr>
        <w:t xml:space="preserve">устанавливают в испытательном стенде «Тепловой канал» с учетом положений 4.3.8: первый ИПТТ – в положении </w:t>
      </w:r>
      <w:r w:rsidRPr="00604A89">
        <w:rPr>
          <w:rFonts w:ascii="Arial" w:hAnsi="Arial" w:cs="Arial"/>
          <w:sz w:val="24"/>
          <w:szCs w:val="24"/>
        </w:rPr>
        <w:t>с наибольшим значением времени срабатывания, определенном при испытании извещателя по 5.2.6</w:t>
      </w:r>
      <w:r w:rsidRPr="003E2703">
        <w:rPr>
          <w:rFonts w:ascii="Arial" w:hAnsi="Arial" w:cs="Arial"/>
          <w:sz w:val="24"/>
          <w:szCs w:val="24"/>
        </w:rPr>
        <w:t xml:space="preserve">, второй – в положении с </w:t>
      </w:r>
      <w:r w:rsidRPr="00604A89">
        <w:rPr>
          <w:rFonts w:ascii="Arial" w:hAnsi="Arial" w:cs="Arial"/>
          <w:sz w:val="24"/>
          <w:szCs w:val="24"/>
        </w:rPr>
        <w:t>наи</w:t>
      </w:r>
      <w:r>
        <w:rPr>
          <w:rFonts w:ascii="Arial" w:hAnsi="Arial" w:cs="Arial"/>
          <w:sz w:val="24"/>
          <w:szCs w:val="24"/>
        </w:rPr>
        <w:t>меньшим</w:t>
      </w:r>
      <w:r w:rsidRPr="00604A89">
        <w:rPr>
          <w:rFonts w:ascii="Arial" w:hAnsi="Arial" w:cs="Arial"/>
          <w:sz w:val="24"/>
          <w:szCs w:val="24"/>
        </w:rPr>
        <w:t xml:space="preserve"> значением времени срабатывания</w:t>
      </w:r>
      <w:r w:rsidRPr="003E2703">
        <w:rPr>
          <w:rFonts w:ascii="Arial" w:hAnsi="Arial" w:cs="Arial"/>
          <w:sz w:val="24"/>
          <w:szCs w:val="24"/>
        </w:rPr>
        <w:t xml:space="preserve">. ИПТТ выдерживают при условно нормальной температуре, указанной в таблице </w:t>
      </w:r>
      <w:r>
        <w:rPr>
          <w:rFonts w:ascii="Arial" w:hAnsi="Arial" w:cs="Arial"/>
          <w:sz w:val="24"/>
          <w:szCs w:val="24"/>
        </w:rPr>
        <w:t>5</w:t>
      </w:r>
      <w:r w:rsidRPr="003E2703">
        <w:rPr>
          <w:rFonts w:ascii="Arial" w:hAnsi="Arial" w:cs="Arial"/>
          <w:sz w:val="24"/>
          <w:szCs w:val="24"/>
        </w:rPr>
        <w:t xml:space="preserve">.1 для данного класса ИПТТ, в течение времени, необходимого для стабилизации его температуры, но не менее </w:t>
      </w:r>
      <w:r>
        <w:rPr>
          <w:rFonts w:ascii="Arial" w:hAnsi="Arial" w:cs="Arial"/>
          <w:sz w:val="24"/>
          <w:szCs w:val="24"/>
        </w:rPr>
        <w:t>1</w:t>
      </w:r>
      <w:r w:rsidRPr="003E2703">
        <w:rPr>
          <w:rFonts w:ascii="Arial" w:hAnsi="Arial" w:cs="Arial"/>
          <w:sz w:val="24"/>
          <w:szCs w:val="24"/>
        </w:rPr>
        <w:t>5 мин. Затем начинают повышать в камере температуру воздушного потока с требуемой скоростью нарастания и одновременно включают секундомер. В момент срабатывания ИПТТ фиксируют время по секундомеру.</w:t>
      </w:r>
    </w:p>
    <w:p w:rsidR="00DE26DC" w:rsidRPr="003E2703" w:rsidRDefault="00DE26DC" w:rsidP="00DE26DC">
      <w:pPr>
        <w:tabs>
          <w:tab w:val="left" w:pos="1418"/>
        </w:tabs>
        <w:spacing w:line="360" w:lineRule="auto"/>
        <w:ind w:firstLine="709"/>
        <w:jc w:val="both"/>
        <w:rPr>
          <w:rFonts w:ascii="Arial" w:hAnsi="Arial" w:cs="Arial"/>
          <w:sz w:val="24"/>
          <w:szCs w:val="24"/>
        </w:rPr>
      </w:pPr>
      <w:r w:rsidRPr="003E2703">
        <w:rPr>
          <w:rFonts w:ascii="Arial" w:hAnsi="Arial" w:cs="Arial"/>
          <w:sz w:val="24"/>
          <w:szCs w:val="24"/>
        </w:rPr>
        <w:t xml:space="preserve">Время срабатывания ИПТТ определяют при скоростях повышения температуры в соответствии с таблицами </w:t>
      </w:r>
      <w:r>
        <w:rPr>
          <w:rFonts w:ascii="Arial" w:hAnsi="Arial" w:cs="Arial"/>
          <w:sz w:val="24"/>
          <w:szCs w:val="24"/>
        </w:rPr>
        <w:t>5</w:t>
      </w:r>
      <w:r w:rsidRPr="003E2703">
        <w:rPr>
          <w:rFonts w:ascii="Arial" w:hAnsi="Arial" w:cs="Arial"/>
          <w:sz w:val="24"/>
          <w:szCs w:val="24"/>
        </w:rPr>
        <w:t xml:space="preserve">.2 и </w:t>
      </w:r>
      <w:r>
        <w:rPr>
          <w:rFonts w:ascii="Arial" w:hAnsi="Arial" w:cs="Arial"/>
          <w:sz w:val="24"/>
          <w:szCs w:val="24"/>
        </w:rPr>
        <w:t>5</w:t>
      </w:r>
      <w:r w:rsidRPr="003E2703">
        <w:rPr>
          <w:rFonts w:ascii="Arial" w:hAnsi="Arial" w:cs="Arial"/>
          <w:sz w:val="24"/>
          <w:szCs w:val="24"/>
        </w:rPr>
        <w:t>.3 для данного класса ИПТТ.</w:t>
      </w:r>
    </w:p>
    <w:p w:rsidR="00DE26DC" w:rsidRPr="003E2703" w:rsidRDefault="00DE26DC" w:rsidP="00DE26DC">
      <w:pPr>
        <w:tabs>
          <w:tab w:val="left" w:pos="1418"/>
        </w:tabs>
        <w:spacing w:line="360" w:lineRule="auto"/>
        <w:ind w:firstLine="709"/>
        <w:jc w:val="both"/>
        <w:rPr>
          <w:rFonts w:ascii="Arial" w:hAnsi="Arial" w:cs="Arial"/>
          <w:sz w:val="24"/>
          <w:szCs w:val="24"/>
        </w:rPr>
      </w:pPr>
      <w:r w:rsidRPr="003E2703">
        <w:rPr>
          <w:rFonts w:ascii="Arial" w:hAnsi="Arial" w:cs="Arial"/>
          <w:sz w:val="24"/>
          <w:szCs w:val="24"/>
        </w:rPr>
        <w:t xml:space="preserve">ИПТТ считают выдержавшими испытание, если время их срабатывания находится в пределах между минимальным и максимальным значениями этого </w:t>
      </w:r>
      <w:r w:rsidRPr="003E2703">
        <w:rPr>
          <w:rFonts w:ascii="Arial" w:hAnsi="Arial" w:cs="Arial"/>
          <w:sz w:val="24"/>
          <w:szCs w:val="24"/>
        </w:rPr>
        <w:lastRenderedPageBreak/>
        <w:t xml:space="preserve">времени для соответствующих скоростей повышения температуры (см. таблицы </w:t>
      </w:r>
      <w:r>
        <w:rPr>
          <w:rFonts w:ascii="Arial" w:hAnsi="Arial" w:cs="Arial"/>
          <w:sz w:val="24"/>
          <w:szCs w:val="24"/>
        </w:rPr>
        <w:t>5</w:t>
      </w:r>
      <w:r w:rsidRPr="003E2703">
        <w:rPr>
          <w:rFonts w:ascii="Arial" w:hAnsi="Arial" w:cs="Arial"/>
          <w:sz w:val="24"/>
          <w:szCs w:val="24"/>
        </w:rPr>
        <w:t xml:space="preserve">.2 и </w:t>
      </w:r>
      <w:r>
        <w:rPr>
          <w:rFonts w:ascii="Arial" w:hAnsi="Arial" w:cs="Arial"/>
          <w:sz w:val="24"/>
          <w:szCs w:val="24"/>
        </w:rPr>
        <w:t>5</w:t>
      </w:r>
      <w:r w:rsidRPr="003E2703">
        <w:rPr>
          <w:rFonts w:ascii="Arial" w:hAnsi="Arial" w:cs="Arial"/>
          <w:sz w:val="24"/>
          <w:szCs w:val="24"/>
        </w:rPr>
        <w:t>.3).</w:t>
      </w:r>
    </w:p>
    <w:p w:rsidR="00DE26DC" w:rsidRPr="001D6E11" w:rsidRDefault="00DE26DC" w:rsidP="00DE26DC">
      <w:pPr>
        <w:tabs>
          <w:tab w:val="left" w:pos="1418"/>
        </w:tabs>
        <w:spacing w:line="360" w:lineRule="auto"/>
        <w:ind w:firstLine="709"/>
        <w:jc w:val="both"/>
        <w:rPr>
          <w:rFonts w:ascii="Arial" w:hAnsi="Arial" w:cs="Arial"/>
          <w:sz w:val="24"/>
        </w:rPr>
      </w:pPr>
      <w:r w:rsidRPr="001D6E11">
        <w:rPr>
          <w:rFonts w:ascii="Arial" w:hAnsi="Arial" w:cs="Arial"/>
          <w:sz w:val="24"/>
        </w:rPr>
        <w:t>При и</w:t>
      </w:r>
      <w:r w:rsidRPr="001D6E11">
        <w:rPr>
          <w:rFonts w:ascii="Arial" w:hAnsi="Arial" w:cs="Arial"/>
          <w:iCs/>
          <w:sz w:val="24"/>
        </w:rPr>
        <w:t>спытаниях по подтверждению соответствия извещателей требованиям технических регламентов</w:t>
      </w:r>
      <w:r w:rsidRPr="001D6E11">
        <w:rPr>
          <w:rFonts w:ascii="Arial" w:hAnsi="Arial" w:cs="Arial"/>
          <w:sz w:val="24"/>
        </w:rPr>
        <w:t xml:space="preserve"> время срабатывания максимальных ИПТТ следует определять только при ск</w:t>
      </w:r>
      <w:r w:rsidR="00095BC2">
        <w:rPr>
          <w:rFonts w:ascii="Arial" w:hAnsi="Arial" w:cs="Arial"/>
          <w:sz w:val="24"/>
        </w:rPr>
        <w:t>оростях повышения температуры 3</w:t>
      </w:r>
      <w:r w:rsidRPr="001D6E11">
        <w:rPr>
          <w:rFonts w:ascii="Arial" w:hAnsi="Arial" w:cs="Arial"/>
          <w:sz w:val="24"/>
        </w:rPr>
        <w:t xml:space="preserve"> и 30 ºС/мин, дифференциальных и максимально-дифференциальных ИПТТ – 10 и 30 ºС/мин.</w:t>
      </w:r>
    </w:p>
    <w:p w:rsidR="00DE26DC" w:rsidRPr="003E2703" w:rsidRDefault="00DE26DC" w:rsidP="00DE26DC">
      <w:pPr>
        <w:tabs>
          <w:tab w:val="left" w:pos="1701"/>
        </w:tabs>
        <w:spacing w:line="360" w:lineRule="auto"/>
        <w:ind w:firstLine="709"/>
        <w:jc w:val="both"/>
        <w:rPr>
          <w:rFonts w:ascii="Arial" w:hAnsi="Arial" w:cs="Arial"/>
          <w:sz w:val="24"/>
          <w:szCs w:val="24"/>
        </w:rPr>
      </w:pPr>
      <w:r w:rsidRPr="003E2703">
        <w:rPr>
          <w:rFonts w:ascii="Arial" w:hAnsi="Arial" w:cs="Arial"/>
          <w:sz w:val="24"/>
          <w:szCs w:val="24"/>
        </w:rPr>
        <w:t>5.2.9</w:t>
      </w:r>
      <w:r w:rsidRPr="003E2703">
        <w:rPr>
          <w:rFonts w:ascii="Arial" w:hAnsi="Arial" w:cs="Arial"/>
          <w:sz w:val="24"/>
          <w:szCs w:val="24"/>
        </w:rPr>
        <w:tab/>
        <w:t>Определение времени срабатывания ИПТТ перед испытаниями на внешние воздействия проводят следующим образом.</w:t>
      </w:r>
    </w:p>
    <w:p w:rsidR="00DE26DC" w:rsidRPr="003E2703" w:rsidRDefault="00DE26DC" w:rsidP="00DE26DC">
      <w:pPr>
        <w:tabs>
          <w:tab w:val="left" w:pos="1418"/>
        </w:tabs>
        <w:spacing w:line="360" w:lineRule="auto"/>
        <w:ind w:firstLine="709"/>
        <w:jc w:val="both"/>
        <w:rPr>
          <w:rFonts w:ascii="Arial" w:hAnsi="Arial" w:cs="Arial"/>
          <w:sz w:val="24"/>
          <w:szCs w:val="24"/>
        </w:rPr>
      </w:pPr>
      <w:r w:rsidRPr="003E2703">
        <w:rPr>
          <w:rFonts w:ascii="Arial" w:hAnsi="Arial" w:cs="Arial"/>
          <w:sz w:val="24"/>
          <w:szCs w:val="24"/>
        </w:rPr>
        <w:t xml:space="preserve">ИПТТ в дежурном режиме работы поочередно устанавливают в испытательном стенде «Тепловой канал» с учетом положений 4.3.8 </w:t>
      </w:r>
      <w:r w:rsidRPr="00604A89">
        <w:rPr>
          <w:rFonts w:ascii="Arial" w:hAnsi="Arial" w:cs="Arial"/>
          <w:sz w:val="24"/>
          <w:szCs w:val="24"/>
        </w:rPr>
        <w:t>в положении с наибольшим значением времени срабатывания, определенном при испытании извещателя по 5.2.6</w:t>
      </w:r>
      <w:r w:rsidRPr="003E2703">
        <w:rPr>
          <w:rFonts w:ascii="Arial" w:hAnsi="Arial" w:cs="Arial"/>
          <w:sz w:val="24"/>
          <w:szCs w:val="24"/>
        </w:rPr>
        <w:t>.</w:t>
      </w:r>
    </w:p>
    <w:p w:rsidR="00DE26DC" w:rsidRPr="003E2703" w:rsidRDefault="00DE26DC" w:rsidP="00DE26DC">
      <w:pPr>
        <w:tabs>
          <w:tab w:val="left" w:pos="1418"/>
        </w:tabs>
        <w:spacing w:line="360" w:lineRule="auto"/>
        <w:ind w:firstLine="709"/>
        <w:jc w:val="both"/>
        <w:rPr>
          <w:rFonts w:ascii="Arial" w:hAnsi="Arial" w:cs="Arial"/>
          <w:sz w:val="24"/>
          <w:szCs w:val="24"/>
        </w:rPr>
      </w:pPr>
      <w:r w:rsidRPr="003E2703">
        <w:rPr>
          <w:rFonts w:ascii="Arial" w:hAnsi="Arial" w:cs="Arial"/>
          <w:sz w:val="24"/>
          <w:szCs w:val="24"/>
        </w:rPr>
        <w:t xml:space="preserve">ИПТТ выдерживают при условно нормальной температуре, указанной в таблице </w:t>
      </w:r>
      <w:r>
        <w:rPr>
          <w:rFonts w:ascii="Arial" w:hAnsi="Arial" w:cs="Arial"/>
          <w:sz w:val="24"/>
          <w:szCs w:val="24"/>
        </w:rPr>
        <w:t>5</w:t>
      </w:r>
      <w:r w:rsidRPr="003E2703">
        <w:rPr>
          <w:rFonts w:ascii="Arial" w:hAnsi="Arial" w:cs="Arial"/>
          <w:sz w:val="24"/>
          <w:szCs w:val="24"/>
        </w:rPr>
        <w:t xml:space="preserve">.1 для данного класса ИПТТ, в течение времени, необходимого для стабилизации его температуры, </w:t>
      </w:r>
      <w:r w:rsidRPr="00824B27">
        <w:rPr>
          <w:rFonts w:ascii="Arial" w:hAnsi="Arial" w:cs="Arial"/>
          <w:sz w:val="24"/>
          <w:szCs w:val="24"/>
        </w:rPr>
        <w:t xml:space="preserve">но не менее </w:t>
      </w:r>
      <w:r>
        <w:rPr>
          <w:rFonts w:ascii="Arial" w:hAnsi="Arial" w:cs="Arial"/>
          <w:sz w:val="24"/>
          <w:szCs w:val="24"/>
        </w:rPr>
        <w:t>1</w:t>
      </w:r>
      <w:r w:rsidRPr="00824B27">
        <w:rPr>
          <w:rFonts w:ascii="Arial" w:hAnsi="Arial" w:cs="Arial"/>
          <w:sz w:val="24"/>
          <w:szCs w:val="24"/>
        </w:rPr>
        <w:t>5 мин. Затем в испытательном стенде «Тепловой канал» начинают повышать температуру</w:t>
      </w:r>
      <w:r w:rsidRPr="003E2703">
        <w:rPr>
          <w:rFonts w:ascii="Arial" w:hAnsi="Arial" w:cs="Arial"/>
          <w:sz w:val="24"/>
          <w:szCs w:val="24"/>
        </w:rPr>
        <w:t xml:space="preserve"> воздушного потока с требуемой скоростью и одновременно включают секундомер. В момент срабатывания ИПТТ фиксируют время по секундомеру.</w:t>
      </w:r>
    </w:p>
    <w:p w:rsidR="00DE26DC" w:rsidRPr="003E2703" w:rsidRDefault="00DE26DC" w:rsidP="00DE26DC">
      <w:pPr>
        <w:tabs>
          <w:tab w:val="left" w:pos="1418"/>
        </w:tabs>
        <w:spacing w:line="360" w:lineRule="auto"/>
        <w:ind w:firstLine="709"/>
        <w:jc w:val="both"/>
        <w:rPr>
          <w:rFonts w:ascii="Arial" w:hAnsi="Arial" w:cs="Arial"/>
          <w:sz w:val="24"/>
          <w:szCs w:val="24"/>
        </w:rPr>
      </w:pPr>
      <w:r w:rsidRPr="003E2703">
        <w:rPr>
          <w:rFonts w:ascii="Arial" w:hAnsi="Arial" w:cs="Arial"/>
          <w:sz w:val="24"/>
          <w:szCs w:val="24"/>
        </w:rPr>
        <w:t xml:space="preserve">ИПТТ считают выдержавшими испытания, если время их срабатывания находится в пределах между минимальным и максимальным значениями этого времени для соответствующих скоростей повышения температуры (см. таблицы </w:t>
      </w:r>
      <w:r>
        <w:rPr>
          <w:rFonts w:ascii="Arial" w:hAnsi="Arial" w:cs="Arial"/>
          <w:sz w:val="24"/>
          <w:szCs w:val="24"/>
        </w:rPr>
        <w:t>5</w:t>
      </w:r>
      <w:r w:rsidRPr="003E2703">
        <w:rPr>
          <w:rFonts w:ascii="Arial" w:hAnsi="Arial" w:cs="Arial"/>
          <w:sz w:val="24"/>
          <w:szCs w:val="24"/>
        </w:rPr>
        <w:t xml:space="preserve">.2 и </w:t>
      </w:r>
      <w:r>
        <w:rPr>
          <w:rFonts w:ascii="Arial" w:hAnsi="Arial" w:cs="Arial"/>
          <w:sz w:val="24"/>
          <w:szCs w:val="24"/>
        </w:rPr>
        <w:t>5</w:t>
      </w:r>
      <w:r w:rsidRPr="003E2703">
        <w:rPr>
          <w:rFonts w:ascii="Arial" w:hAnsi="Arial" w:cs="Arial"/>
          <w:sz w:val="24"/>
          <w:szCs w:val="24"/>
        </w:rPr>
        <w:t>.3).</w:t>
      </w:r>
    </w:p>
    <w:p w:rsidR="00DE26DC" w:rsidRPr="001D6E11" w:rsidRDefault="00DE26DC" w:rsidP="00DE26DC">
      <w:pPr>
        <w:tabs>
          <w:tab w:val="left" w:pos="1418"/>
        </w:tabs>
        <w:spacing w:line="360" w:lineRule="auto"/>
        <w:ind w:firstLine="709"/>
        <w:jc w:val="both"/>
        <w:rPr>
          <w:rFonts w:ascii="Arial" w:hAnsi="Arial" w:cs="Arial"/>
          <w:i/>
          <w:sz w:val="24"/>
          <w:szCs w:val="24"/>
        </w:rPr>
      </w:pPr>
      <w:r w:rsidRPr="001D6E11">
        <w:rPr>
          <w:rFonts w:ascii="Arial" w:hAnsi="Arial" w:cs="Arial"/>
          <w:spacing w:val="30"/>
          <w:sz w:val="24"/>
          <w:szCs w:val="24"/>
        </w:rPr>
        <w:t>Д</w:t>
      </w:r>
      <w:r w:rsidRPr="001D6E11">
        <w:rPr>
          <w:rFonts w:ascii="Arial" w:hAnsi="Arial" w:cs="Arial"/>
          <w:sz w:val="24"/>
          <w:szCs w:val="24"/>
        </w:rPr>
        <w:t>опускается время срабатывания максимальных ИПТТ определять только при скоростях повышения температуры 3</w:t>
      </w:r>
      <w:r w:rsidR="00095BC2">
        <w:rPr>
          <w:rFonts w:ascii="Arial" w:hAnsi="Arial" w:cs="Arial"/>
          <w:sz w:val="24"/>
          <w:szCs w:val="24"/>
        </w:rPr>
        <w:t xml:space="preserve"> и 20 </w:t>
      </w:r>
      <w:r w:rsidRPr="001D6E11">
        <w:rPr>
          <w:rFonts w:ascii="Arial" w:hAnsi="Arial" w:cs="Arial"/>
          <w:sz w:val="24"/>
          <w:szCs w:val="24"/>
        </w:rPr>
        <w:t>ºС/мин, дифференциальных и максимально-дифференциальных ИПТТ – 5 и 20 ºС/мин.</w:t>
      </w:r>
    </w:p>
    <w:p w:rsidR="00DE26DC" w:rsidRPr="003E2703" w:rsidRDefault="00DE26DC" w:rsidP="00DE26DC">
      <w:pPr>
        <w:tabs>
          <w:tab w:val="left" w:pos="1701"/>
        </w:tabs>
        <w:spacing w:line="360" w:lineRule="auto"/>
        <w:ind w:firstLine="709"/>
        <w:jc w:val="both"/>
        <w:rPr>
          <w:rFonts w:ascii="Arial" w:hAnsi="Arial" w:cs="Arial"/>
          <w:sz w:val="24"/>
          <w:szCs w:val="28"/>
        </w:rPr>
      </w:pPr>
      <w:r w:rsidRPr="003E2703">
        <w:rPr>
          <w:rFonts w:ascii="Arial" w:hAnsi="Arial" w:cs="Arial"/>
          <w:sz w:val="24"/>
          <w:szCs w:val="28"/>
        </w:rPr>
        <w:t>5.2.10</w:t>
      </w:r>
      <w:r w:rsidRPr="003E2703">
        <w:rPr>
          <w:rFonts w:ascii="Arial" w:hAnsi="Arial" w:cs="Arial"/>
          <w:sz w:val="24"/>
          <w:szCs w:val="28"/>
        </w:rPr>
        <w:tab/>
        <w:t xml:space="preserve">Определение устойчивости ИПТТ к изменению напряжения питания проводят следующим образом. </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t xml:space="preserve">Перед проведением испытаний ИПТТ в дежурном режиме работы устанавливают в испытательном стенде «Тепловой канал» с учетом положений 4.3.8 </w:t>
      </w:r>
      <w:r w:rsidRPr="00604A89">
        <w:rPr>
          <w:rFonts w:ascii="Arial" w:hAnsi="Arial" w:cs="Arial"/>
          <w:sz w:val="24"/>
          <w:szCs w:val="28"/>
        </w:rPr>
        <w:t>в положении с наибольшим значением времени срабатывания, определенном при испытании извещателя по 5.2.6</w:t>
      </w:r>
      <w:r w:rsidRPr="003E2703">
        <w:rPr>
          <w:rFonts w:ascii="Arial" w:hAnsi="Arial" w:cs="Arial"/>
          <w:sz w:val="24"/>
          <w:szCs w:val="28"/>
        </w:rPr>
        <w:t>. После чего определяют время срабатывания при минимальном и максимальном (</w:t>
      </w:r>
      <w:r w:rsidRPr="00D536E6">
        <w:rPr>
          <w:rFonts w:ascii="Arial" w:hAnsi="Arial" w:cs="Arial"/>
          <w:sz w:val="24"/>
          <w:szCs w:val="28"/>
        </w:rPr>
        <w:t>для ИП с автономным источник</w:t>
      </w:r>
      <w:r>
        <w:rPr>
          <w:rFonts w:ascii="Arial" w:hAnsi="Arial" w:cs="Arial"/>
          <w:sz w:val="24"/>
          <w:szCs w:val="28"/>
        </w:rPr>
        <w:t>ом</w:t>
      </w:r>
      <w:r w:rsidR="00095BC2">
        <w:rPr>
          <w:rFonts w:ascii="Arial" w:hAnsi="Arial" w:cs="Arial"/>
          <w:sz w:val="24"/>
          <w:szCs w:val="28"/>
        </w:rPr>
        <w:t xml:space="preserve"> питания –</w:t>
      </w:r>
      <w:r w:rsidRPr="00D536E6">
        <w:rPr>
          <w:rFonts w:ascii="Arial" w:hAnsi="Arial" w:cs="Arial"/>
          <w:sz w:val="24"/>
          <w:szCs w:val="28"/>
        </w:rPr>
        <w:t xml:space="preserve"> при минимальном и номинальном</w:t>
      </w:r>
      <w:r>
        <w:rPr>
          <w:rFonts w:ascii="Arial" w:hAnsi="Arial" w:cs="Arial"/>
          <w:sz w:val="24"/>
          <w:szCs w:val="28"/>
        </w:rPr>
        <w:t xml:space="preserve"> напряжении питания, </w:t>
      </w:r>
      <w:r w:rsidRPr="00D536E6">
        <w:rPr>
          <w:rFonts w:ascii="Arial" w:hAnsi="Arial" w:cs="Arial"/>
          <w:sz w:val="24"/>
          <w:szCs w:val="28"/>
        </w:rPr>
        <w:t xml:space="preserve">для ИП </w:t>
      </w:r>
      <w:r>
        <w:rPr>
          <w:rFonts w:ascii="Arial" w:hAnsi="Arial" w:cs="Arial"/>
          <w:sz w:val="24"/>
          <w:szCs w:val="28"/>
        </w:rPr>
        <w:t>с наличием основного и резервного автономных источников питания изменяют напряжение</w:t>
      </w:r>
      <w:r w:rsidRPr="00D536E6">
        <w:rPr>
          <w:rFonts w:ascii="Arial" w:hAnsi="Arial" w:cs="Arial"/>
          <w:sz w:val="24"/>
          <w:szCs w:val="28"/>
        </w:rPr>
        <w:t xml:space="preserve"> на основном вводе электропитания</w:t>
      </w:r>
      <w:r>
        <w:rPr>
          <w:rFonts w:ascii="Arial" w:hAnsi="Arial" w:cs="Arial"/>
          <w:sz w:val="24"/>
          <w:szCs w:val="28"/>
        </w:rPr>
        <w:t xml:space="preserve"> при отключенном резервном</w:t>
      </w:r>
      <w:r w:rsidRPr="003E2703">
        <w:rPr>
          <w:rFonts w:ascii="Arial" w:hAnsi="Arial" w:cs="Arial"/>
          <w:sz w:val="24"/>
          <w:szCs w:val="28"/>
        </w:rPr>
        <w:t xml:space="preserve">) значениях напряжения </w:t>
      </w:r>
      <w:r w:rsidRPr="003E2703">
        <w:rPr>
          <w:rFonts w:ascii="Arial" w:hAnsi="Arial" w:cs="Arial"/>
          <w:sz w:val="24"/>
          <w:szCs w:val="28"/>
        </w:rPr>
        <w:lastRenderedPageBreak/>
        <w:t xml:space="preserve">электропитания по </w:t>
      </w:r>
      <w:r w:rsidR="00095BC2">
        <w:rPr>
          <w:rFonts w:ascii="Arial" w:hAnsi="Arial" w:cs="Arial"/>
          <w:sz w:val="24"/>
          <w:szCs w:val="28"/>
        </w:rPr>
        <w:t>4.4.1 и</w:t>
      </w:r>
      <w:r>
        <w:rPr>
          <w:rFonts w:ascii="Arial" w:hAnsi="Arial" w:cs="Arial"/>
          <w:sz w:val="24"/>
          <w:szCs w:val="28"/>
        </w:rPr>
        <w:t xml:space="preserve"> </w:t>
      </w:r>
      <w:r w:rsidRPr="003E2703">
        <w:rPr>
          <w:rFonts w:ascii="Arial" w:hAnsi="Arial" w:cs="Arial"/>
          <w:sz w:val="24"/>
          <w:szCs w:val="28"/>
        </w:rPr>
        <w:t>5.2.9. В процессе проведения испытания контролируют отсутствие ложных сигналов и работу оптической индикации в дежурном режиме. В момент срабатывания ИПТТ контролируют изменение режима работы его оптической индикации.</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t>Затем рассчитывают:</w:t>
      </w:r>
    </w:p>
    <w:p w:rsidR="00DE26DC" w:rsidRPr="00326DEC" w:rsidRDefault="00DE26DC" w:rsidP="00DE26DC">
      <w:pPr>
        <w:tabs>
          <w:tab w:val="left" w:pos="851"/>
        </w:tabs>
        <w:spacing w:line="360" w:lineRule="auto"/>
        <w:ind w:firstLine="709"/>
        <w:jc w:val="both"/>
        <w:rPr>
          <w:rFonts w:ascii="Arial" w:hAnsi="Arial" w:cs="Arial"/>
          <w:sz w:val="24"/>
          <w:szCs w:val="28"/>
        </w:rPr>
      </w:pPr>
      <w:r w:rsidRPr="00326DEC">
        <w:rPr>
          <w:rFonts w:ascii="Arial" w:hAnsi="Arial" w:cs="Arial"/>
          <w:sz w:val="24"/>
          <w:szCs w:val="28"/>
        </w:rPr>
        <w:t>-</w:t>
      </w:r>
      <w:r w:rsidRPr="00326DEC">
        <w:rPr>
          <w:rFonts w:ascii="Arial" w:hAnsi="Arial" w:cs="Arial"/>
          <w:sz w:val="24"/>
          <w:szCs w:val="28"/>
        </w:rPr>
        <w:tab/>
        <w:t>отношение значений времени срабатывания ИПТТ, измеренные при минимальном напряжении электропитания к значению времени срабатывани</w:t>
      </w:r>
      <w:r>
        <w:rPr>
          <w:rFonts w:ascii="Arial" w:hAnsi="Arial" w:cs="Arial"/>
          <w:sz w:val="24"/>
          <w:szCs w:val="28"/>
        </w:rPr>
        <w:t xml:space="preserve">я при испытании этого ИПТТ по </w:t>
      </w:r>
      <w:r w:rsidRPr="00326DEC">
        <w:rPr>
          <w:rFonts w:ascii="Arial" w:hAnsi="Arial" w:cs="Arial"/>
          <w:sz w:val="24"/>
          <w:szCs w:val="28"/>
        </w:rPr>
        <w:t>5.2.9;</w:t>
      </w:r>
    </w:p>
    <w:p w:rsidR="00DE26DC" w:rsidRPr="00326DEC" w:rsidRDefault="00DE26DC" w:rsidP="00DE26DC">
      <w:pPr>
        <w:tabs>
          <w:tab w:val="left" w:pos="851"/>
        </w:tabs>
        <w:spacing w:line="360" w:lineRule="auto"/>
        <w:ind w:firstLine="709"/>
        <w:jc w:val="both"/>
        <w:rPr>
          <w:rFonts w:ascii="Arial" w:hAnsi="Arial" w:cs="Arial"/>
          <w:sz w:val="24"/>
          <w:szCs w:val="28"/>
        </w:rPr>
      </w:pPr>
      <w:r w:rsidRPr="00326DEC">
        <w:rPr>
          <w:rFonts w:ascii="Arial" w:hAnsi="Arial" w:cs="Arial"/>
          <w:sz w:val="24"/>
          <w:szCs w:val="28"/>
        </w:rPr>
        <w:t>-</w:t>
      </w:r>
      <w:r w:rsidRPr="00326DEC">
        <w:rPr>
          <w:rFonts w:ascii="Arial" w:hAnsi="Arial" w:cs="Arial"/>
          <w:sz w:val="24"/>
          <w:szCs w:val="28"/>
        </w:rPr>
        <w:tab/>
        <w:t>отношение значений времени срабатывания ИПТТ, измеренные при максимальном (для ИП с ав</w:t>
      </w:r>
      <w:r w:rsidR="00095BC2">
        <w:rPr>
          <w:rFonts w:ascii="Arial" w:hAnsi="Arial" w:cs="Arial"/>
          <w:sz w:val="24"/>
          <w:szCs w:val="28"/>
        </w:rPr>
        <w:t>тономными источниками питания –</w:t>
      </w:r>
      <w:r w:rsidRPr="00326DEC">
        <w:rPr>
          <w:rFonts w:ascii="Arial" w:hAnsi="Arial" w:cs="Arial"/>
          <w:sz w:val="24"/>
          <w:szCs w:val="28"/>
        </w:rPr>
        <w:t xml:space="preserve"> при номинальном) напряжении электропитания к значению времени срабатывани</w:t>
      </w:r>
      <w:r>
        <w:rPr>
          <w:rFonts w:ascii="Arial" w:hAnsi="Arial" w:cs="Arial"/>
          <w:sz w:val="24"/>
          <w:szCs w:val="28"/>
        </w:rPr>
        <w:t xml:space="preserve">я при испытании этого ИПТТ по </w:t>
      </w:r>
      <w:r w:rsidRPr="00326DEC">
        <w:rPr>
          <w:rFonts w:ascii="Arial" w:hAnsi="Arial" w:cs="Arial"/>
          <w:sz w:val="24"/>
          <w:szCs w:val="28"/>
        </w:rPr>
        <w:t xml:space="preserve">5.2.9. </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ИПТТ считают выдержавшим испытание, если:</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при минимальном и максимальном (для ИП с автономными источниками пита</w:t>
      </w:r>
      <w:r w:rsidR="00095BC2">
        <w:rPr>
          <w:rFonts w:ascii="Arial" w:hAnsi="Arial" w:cs="Arial"/>
          <w:sz w:val="24"/>
          <w:szCs w:val="28"/>
        </w:rPr>
        <w:t>ния –</w:t>
      </w:r>
      <w:r w:rsidRPr="003E2703">
        <w:rPr>
          <w:rFonts w:ascii="Arial" w:hAnsi="Arial" w:cs="Arial"/>
          <w:sz w:val="24"/>
          <w:szCs w:val="28"/>
        </w:rPr>
        <w:t xml:space="preserve"> при минимальном и номинальном) значениях напряжения электропитания ИПТТ не сформировал ложных сигналов;</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в процессе испытания оптическая индикация отображает дежурный режим работы, в момент срабатывания ИПТТ оптическая индикация изменяется;</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 xml:space="preserve">время срабатывания находится в пределах между минимальным и </w:t>
      </w:r>
      <w:r w:rsidRPr="00326DEC">
        <w:rPr>
          <w:rFonts w:ascii="Arial" w:hAnsi="Arial" w:cs="Arial"/>
          <w:sz w:val="24"/>
          <w:szCs w:val="28"/>
        </w:rPr>
        <w:t>максимальным (для ИП с а</w:t>
      </w:r>
      <w:r w:rsidR="00095BC2">
        <w:rPr>
          <w:rFonts w:ascii="Arial" w:hAnsi="Arial" w:cs="Arial"/>
          <w:sz w:val="24"/>
          <w:szCs w:val="28"/>
        </w:rPr>
        <w:t>втономными источниками питания –</w:t>
      </w:r>
      <w:r w:rsidRPr="00326DEC">
        <w:rPr>
          <w:rFonts w:ascii="Arial" w:hAnsi="Arial" w:cs="Arial"/>
          <w:sz w:val="24"/>
          <w:szCs w:val="28"/>
        </w:rPr>
        <w:t xml:space="preserve"> при минимальном и номинальном) значениями </w:t>
      </w:r>
      <w:r w:rsidRPr="003E2703">
        <w:rPr>
          <w:rFonts w:ascii="Arial" w:hAnsi="Arial" w:cs="Arial"/>
          <w:sz w:val="24"/>
          <w:szCs w:val="28"/>
        </w:rPr>
        <w:t xml:space="preserve">для соответствующих скоростей повышения температуры (см. таблицы </w:t>
      </w:r>
      <w:r>
        <w:rPr>
          <w:rFonts w:ascii="Arial" w:hAnsi="Arial" w:cs="Arial"/>
          <w:sz w:val="24"/>
          <w:szCs w:val="28"/>
        </w:rPr>
        <w:t>5</w:t>
      </w:r>
      <w:r w:rsidRPr="003E2703">
        <w:rPr>
          <w:rFonts w:ascii="Arial" w:hAnsi="Arial" w:cs="Arial"/>
          <w:sz w:val="24"/>
          <w:szCs w:val="28"/>
        </w:rPr>
        <w:t xml:space="preserve">.2 и </w:t>
      </w:r>
      <w:r>
        <w:rPr>
          <w:rFonts w:ascii="Arial" w:hAnsi="Arial" w:cs="Arial"/>
          <w:sz w:val="24"/>
          <w:szCs w:val="28"/>
        </w:rPr>
        <w:t>5</w:t>
      </w:r>
      <w:r w:rsidRPr="003E2703">
        <w:rPr>
          <w:rFonts w:ascii="Arial" w:hAnsi="Arial" w:cs="Arial"/>
          <w:sz w:val="24"/>
          <w:szCs w:val="28"/>
        </w:rPr>
        <w:t>.3);</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 xml:space="preserve">значения отношений </w:t>
      </w:r>
      <w:r w:rsidR="00095BC2">
        <w:rPr>
          <w:rFonts w:ascii="Arial" w:hAnsi="Arial" w:cs="Arial"/>
          <w:sz w:val="24"/>
          <w:szCs w:val="28"/>
        </w:rPr>
        <w:t>находятся</w:t>
      </w:r>
      <w:r w:rsidRPr="003E2703">
        <w:rPr>
          <w:rFonts w:ascii="Arial" w:hAnsi="Arial" w:cs="Arial"/>
          <w:sz w:val="24"/>
          <w:szCs w:val="28"/>
        </w:rPr>
        <w:t xml:space="preserve"> в интервале от 0,75 до 1,25.</w:t>
      </w:r>
    </w:p>
    <w:p w:rsidR="00DE26DC" w:rsidRPr="003E2703" w:rsidRDefault="00DE26DC" w:rsidP="00DE26DC">
      <w:pPr>
        <w:tabs>
          <w:tab w:val="left" w:pos="1701"/>
        </w:tabs>
        <w:spacing w:line="360" w:lineRule="auto"/>
        <w:ind w:firstLine="709"/>
        <w:jc w:val="both"/>
        <w:rPr>
          <w:rFonts w:ascii="Arial" w:hAnsi="Arial" w:cs="Arial"/>
          <w:sz w:val="24"/>
          <w:szCs w:val="28"/>
        </w:rPr>
      </w:pPr>
      <w:r w:rsidRPr="003E2703">
        <w:rPr>
          <w:rFonts w:ascii="Arial" w:hAnsi="Arial" w:cs="Arial"/>
          <w:sz w:val="24"/>
          <w:szCs w:val="28"/>
        </w:rPr>
        <w:t>5.2.11</w:t>
      </w:r>
      <w:r w:rsidRPr="003E2703">
        <w:rPr>
          <w:rFonts w:ascii="Arial" w:hAnsi="Arial" w:cs="Arial"/>
          <w:sz w:val="24"/>
          <w:szCs w:val="28"/>
        </w:rPr>
        <w:tab/>
        <w:t xml:space="preserve">Определение устойчивости ИПТТ к воздействию повышенной температуры проводят следующим образом. </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t xml:space="preserve">ИПТТ в дежурном режиме работы устанавливают в испытательном стенде «Тепловой канал» с учетом положений 4.3.8 </w:t>
      </w:r>
      <w:r w:rsidRPr="00604A89">
        <w:rPr>
          <w:rFonts w:ascii="Arial" w:hAnsi="Arial" w:cs="Arial"/>
          <w:sz w:val="24"/>
          <w:szCs w:val="28"/>
        </w:rPr>
        <w:t>в положении с наибольшим значением времени срабатывания, определенном при испытании извещателя по 5.2.6</w:t>
      </w:r>
      <w:r w:rsidRPr="003E2703">
        <w:rPr>
          <w:rFonts w:ascii="Arial" w:hAnsi="Arial" w:cs="Arial"/>
          <w:sz w:val="24"/>
          <w:szCs w:val="28"/>
        </w:rPr>
        <w:t>.</w:t>
      </w:r>
    </w:p>
    <w:p w:rsidR="00DE26DC" w:rsidRPr="0041711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t xml:space="preserve">ИПТТ выдерживают при условно нормальной температуре, соответствующей классу ИПТТ (для </w:t>
      </w:r>
      <w:r w:rsidRPr="001D2E92">
        <w:rPr>
          <w:rFonts w:ascii="Arial" w:hAnsi="Arial" w:cs="Arial"/>
          <w:sz w:val="24"/>
          <w:szCs w:val="28"/>
        </w:rPr>
        <w:t xml:space="preserve">извещателей класса </w:t>
      </w:r>
      <w:r w:rsidRPr="001D2E92">
        <w:rPr>
          <w:rFonts w:ascii="Arial" w:hAnsi="Arial" w:cs="Arial"/>
          <w:sz w:val="24"/>
          <w:szCs w:val="28"/>
          <w:lang w:val="en-US"/>
        </w:rPr>
        <w:t>R</w:t>
      </w:r>
      <w:r w:rsidRPr="001D2E92">
        <w:rPr>
          <w:rFonts w:ascii="Arial" w:hAnsi="Arial" w:cs="Arial"/>
          <w:sz w:val="24"/>
          <w:szCs w:val="28"/>
        </w:rPr>
        <w:t xml:space="preserve"> </w:t>
      </w:r>
      <w:r w:rsidRPr="003E2703">
        <w:rPr>
          <w:rFonts w:ascii="Arial" w:hAnsi="Arial" w:cs="Arial"/>
          <w:sz w:val="24"/>
          <w:szCs w:val="28"/>
        </w:rPr>
        <w:t xml:space="preserve">– 25 ºС), в течение времени, необходимого для стабилизации его температуры, но не менее </w:t>
      </w:r>
      <w:r>
        <w:rPr>
          <w:rFonts w:ascii="Arial" w:hAnsi="Arial" w:cs="Arial"/>
          <w:sz w:val="24"/>
          <w:szCs w:val="28"/>
        </w:rPr>
        <w:t>1</w:t>
      </w:r>
      <w:r w:rsidRPr="003E2703">
        <w:rPr>
          <w:rFonts w:ascii="Arial" w:hAnsi="Arial" w:cs="Arial"/>
          <w:sz w:val="24"/>
          <w:szCs w:val="28"/>
        </w:rPr>
        <w:t xml:space="preserve">5 мин. Затем </w:t>
      </w:r>
      <w:r>
        <w:rPr>
          <w:rFonts w:ascii="Arial" w:hAnsi="Arial" w:cs="Arial"/>
          <w:sz w:val="24"/>
          <w:szCs w:val="28"/>
        </w:rPr>
        <w:t>в испытательном стенде «Тепловой канал</w:t>
      </w:r>
      <w:r w:rsidRPr="00824B27">
        <w:rPr>
          <w:rFonts w:ascii="Arial" w:hAnsi="Arial" w:cs="Arial"/>
          <w:sz w:val="24"/>
          <w:szCs w:val="28"/>
        </w:rPr>
        <w:t>» температуру повышают</w:t>
      </w:r>
      <w:r w:rsidRPr="003E2703">
        <w:rPr>
          <w:rFonts w:ascii="Arial" w:hAnsi="Arial" w:cs="Arial"/>
          <w:sz w:val="24"/>
          <w:szCs w:val="28"/>
        </w:rPr>
        <w:t xml:space="preserve"> до максимальной нормальной со скоростью 1</w:t>
      </w:r>
      <w:r w:rsidRPr="003E2703">
        <w:rPr>
          <w:rFonts w:ascii="Arial" w:hAnsi="Arial" w:cs="Arial"/>
          <w:sz w:val="18"/>
        </w:rPr>
        <w:t> </w:t>
      </w:r>
      <w:r w:rsidRPr="003E2703">
        <w:rPr>
          <w:rFonts w:ascii="Arial" w:hAnsi="Arial" w:cs="Arial"/>
          <w:sz w:val="24"/>
          <w:szCs w:val="28"/>
        </w:rPr>
        <w:t xml:space="preserve">ºС/мин (для извещателей класса </w:t>
      </w:r>
      <w:r w:rsidRPr="003E2703">
        <w:rPr>
          <w:rFonts w:ascii="Arial" w:hAnsi="Arial" w:cs="Arial"/>
          <w:sz w:val="24"/>
          <w:szCs w:val="28"/>
          <w:lang w:val="en-US"/>
        </w:rPr>
        <w:t>R</w:t>
      </w:r>
      <w:r w:rsidRPr="003E2703">
        <w:rPr>
          <w:rFonts w:ascii="Arial" w:hAnsi="Arial" w:cs="Arial"/>
          <w:sz w:val="24"/>
          <w:szCs w:val="28"/>
        </w:rPr>
        <w:t xml:space="preserve"> до температуры, установленной в ТД на извещатель конкретного типа, но не менее 55 ºС). При максимальной нормальной температуре ИПТТ выдерживают не менее 2 ч. В процессе выдержки при </w:t>
      </w:r>
      <w:r w:rsidRPr="003E2703">
        <w:rPr>
          <w:rFonts w:ascii="Arial" w:hAnsi="Arial" w:cs="Arial"/>
          <w:sz w:val="24"/>
          <w:szCs w:val="28"/>
        </w:rPr>
        <w:lastRenderedPageBreak/>
        <w:t>повышенной температуре контролируют сохранение ИПТТ дежурного режима работы. Дальнейшее повышение температуры продолжают при скорости 20</w:t>
      </w:r>
      <w:r w:rsidRPr="003E2703">
        <w:rPr>
          <w:rFonts w:ascii="Arial" w:hAnsi="Arial" w:cs="Arial"/>
          <w:sz w:val="18"/>
        </w:rPr>
        <w:t> </w:t>
      </w:r>
      <w:r w:rsidRPr="003E2703">
        <w:rPr>
          <w:rFonts w:ascii="Arial" w:hAnsi="Arial" w:cs="Arial"/>
          <w:sz w:val="24"/>
          <w:szCs w:val="28"/>
        </w:rPr>
        <w:t xml:space="preserve">ºС/мин, одновременно включают секундомер. В момент срабатывания ИПТТ фиксируют время по секундомеру, а также контролируют изменение режима работы его оптической </w:t>
      </w:r>
      <w:r w:rsidRPr="00417113">
        <w:rPr>
          <w:rFonts w:ascii="Arial" w:hAnsi="Arial" w:cs="Arial"/>
          <w:sz w:val="24"/>
          <w:szCs w:val="28"/>
        </w:rPr>
        <w:t>индикации.</w:t>
      </w:r>
    </w:p>
    <w:p w:rsidR="00DE26DC" w:rsidRPr="00417113" w:rsidRDefault="00DE26DC" w:rsidP="00DE26DC">
      <w:pPr>
        <w:tabs>
          <w:tab w:val="left" w:pos="1418"/>
        </w:tabs>
        <w:spacing w:line="360" w:lineRule="auto"/>
        <w:ind w:firstLine="709"/>
        <w:jc w:val="both"/>
        <w:rPr>
          <w:rFonts w:ascii="Arial" w:hAnsi="Arial" w:cs="Arial"/>
          <w:sz w:val="24"/>
          <w:szCs w:val="28"/>
        </w:rPr>
      </w:pPr>
      <w:r w:rsidRPr="00417113">
        <w:rPr>
          <w:rFonts w:ascii="Arial" w:hAnsi="Arial" w:cs="Arial"/>
          <w:sz w:val="24"/>
          <w:szCs w:val="28"/>
        </w:rPr>
        <w:t>Автономные ИПТТ после окончания испытания выдерживают в дежурном режиме в нормальных условиях не менее 2 ч. Далее проводят испытания по 4.4.2.</w:t>
      </w:r>
    </w:p>
    <w:p w:rsidR="00DE26DC" w:rsidRPr="00417113" w:rsidRDefault="00DE26DC" w:rsidP="00DE26DC">
      <w:pPr>
        <w:tabs>
          <w:tab w:val="left" w:pos="1418"/>
        </w:tabs>
        <w:spacing w:line="360" w:lineRule="auto"/>
        <w:ind w:firstLine="709"/>
        <w:jc w:val="both"/>
        <w:rPr>
          <w:rFonts w:ascii="Arial" w:hAnsi="Arial" w:cs="Arial"/>
          <w:sz w:val="24"/>
          <w:szCs w:val="28"/>
        </w:rPr>
      </w:pPr>
      <w:r w:rsidRPr="00417113">
        <w:rPr>
          <w:rFonts w:ascii="Arial" w:hAnsi="Arial" w:cs="Arial"/>
          <w:sz w:val="24"/>
          <w:szCs w:val="28"/>
        </w:rPr>
        <w:t>ИПТТ считают выдержавшим испытание, если:</w:t>
      </w:r>
    </w:p>
    <w:p w:rsidR="00DE26DC" w:rsidRPr="003E2703" w:rsidRDefault="00DE26DC" w:rsidP="00DE26DC">
      <w:pPr>
        <w:spacing w:line="360" w:lineRule="auto"/>
        <w:ind w:firstLine="709"/>
        <w:jc w:val="both"/>
        <w:rPr>
          <w:rFonts w:ascii="Arial" w:hAnsi="Arial" w:cs="Arial"/>
          <w:sz w:val="24"/>
          <w:szCs w:val="28"/>
        </w:rPr>
      </w:pPr>
      <w:r w:rsidRPr="00417113">
        <w:rPr>
          <w:rFonts w:ascii="Arial" w:hAnsi="Arial" w:cs="Arial"/>
          <w:sz w:val="24"/>
          <w:szCs w:val="28"/>
        </w:rPr>
        <w:t>-</w:t>
      </w:r>
      <w:r w:rsidRPr="00417113">
        <w:rPr>
          <w:rFonts w:ascii="Arial" w:hAnsi="Arial" w:cs="Arial"/>
          <w:sz w:val="24"/>
          <w:szCs w:val="28"/>
        </w:rPr>
        <w:tab/>
        <w:t xml:space="preserve"> в процессе выдержки </w:t>
      </w:r>
      <w:r w:rsidRPr="003E2703">
        <w:rPr>
          <w:rFonts w:ascii="Arial" w:hAnsi="Arial" w:cs="Arial"/>
          <w:sz w:val="24"/>
          <w:szCs w:val="28"/>
        </w:rPr>
        <w:t>при повышенной температуре ИПТТ сохраняет дежурный режим работы;</w:t>
      </w:r>
    </w:p>
    <w:p w:rsidR="00DE26DC" w:rsidRPr="003E2703" w:rsidRDefault="00DE26DC" w:rsidP="00DE26DC">
      <w:pPr>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в процессе испытания оптическая индикация отображает дежурный режим работы, в момент срабатывания ИПТТ оптическая индикация изменяется;</w:t>
      </w:r>
    </w:p>
    <w:p w:rsidR="00DE26DC" w:rsidRPr="003E2703" w:rsidRDefault="00DE26DC" w:rsidP="00DE26DC">
      <w:pPr>
        <w:spacing w:line="360" w:lineRule="auto"/>
        <w:ind w:firstLine="709"/>
        <w:jc w:val="both"/>
        <w:rPr>
          <w:rFonts w:ascii="Arial" w:hAnsi="Arial" w:cs="Arial"/>
          <w:sz w:val="24"/>
          <w:szCs w:val="28"/>
        </w:rPr>
      </w:pPr>
      <w:r w:rsidRPr="003E2703">
        <w:rPr>
          <w:rFonts w:ascii="Arial" w:hAnsi="Arial" w:cs="Arial"/>
          <w:sz w:val="24"/>
          <w:szCs w:val="28"/>
        </w:rPr>
        <w:t xml:space="preserve">- время срабатывания находится в диапазоне между минимальным и максимальным значениями для данного класса ИПТТ, указанными в таблице </w:t>
      </w:r>
      <w:r>
        <w:rPr>
          <w:rFonts w:ascii="Arial" w:hAnsi="Arial" w:cs="Arial"/>
          <w:sz w:val="24"/>
          <w:szCs w:val="28"/>
        </w:rPr>
        <w:t>5</w:t>
      </w:r>
      <w:r w:rsidRPr="003E2703">
        <w:rPr>
          <w:rFonts w:ascii="Arial" w:hAnsi="Arial" w:cs="Arial"/>
          <w:sz w:val="24"/>
          <w:szCs w:val="28"/>
        </w:rPr>
        <w:t>.5.</w:t>
      </w:r>
    </w:p>
    <w:p w:rsidR="00DE26DC" w:rsidRPr="003E2703" w:rsidRDefault="00DE26DC" w:rsidP="00DE26DC">
      <w:pPr>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помимо этого автономный ИПТТ считают выдержавшим испытание, если после выдержки в нормальных условиях выполняются требования 4.2.1.6, 4.2.1.8.</w:t>
      </w:r>
    </w:p>
    <w:p w:rsidR="00DE26DC" w:rsidRPr="00054D13" w:rsidRDefault="00DE26DC" w:rsidP="00DE26DC">
      <w:pPr>
        <w:spacing w:line="360" w:lineRule="auto"/>
        <w:jc w:val="both"/>
        <w:rPr>
          <w:rFonts w:ascii="Arial" w:hAnsi="Arial" w:cs="Arial"/>
          <w:sz w:val="22"/>
          <w:szCs w:val="24"/>
        </w:rPr>
      </w:pPr>
      <w:r w:rsidRPr="00054D13">
        <w:rPr>
          <w:rFonts w:ascii="Arial" w:hAnsi="Arial" w:cs="Arial"/>
          <w:spacing w:val="30"/>
          <w:sz w:val="22"/>
          <w:szCs w:val="24"/>
        </w:rPr>
        <w:t>Таблица</w:t>
      </w:r>
      <w:r w:rsidRPr="00054D13">
        <w:rPr>
          <w:rFonts w:ascii="Arial" w:hAnsi="Arial" w:cs="Arial"/>
          <w:sz w:val="22"/>
          <w:szCs w:val="24"/>
        </w:rPr>
        <w:t xml:space="preserve"> 5.5 – Время срабатывания ИПТТ после воздействия повышенной температуры</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3"/>
        <w:gridCol w:w="3286"/>
        <w:gridCol w:w="3176"/>
      </w:tblGrid>
      <w:tr w:rsidR="00DE26DC" w:rsidRPr="00054D13" w:rsidTr="00DE26DC">
        <w:trPr>
          <w:tblHeader/>
        </w:trPr>
        <w:tc>
          <w:tcPr>
            <w:tcW w:w="1647" w:type="pct"/>
            <w:vMerge w:val="restart"/>
            <w:vAlign w:val="center"/>
          </w:tcPr>
          <w:p w:rsidR="00DE26DC" w:rsidRPr="00054D13" w:rsidRDefault="00DE26DC" w:rsidP="00DE26DC">
            <w:pPr>
              <w:jc w:val="both"/>
              <w:rPr>
                <w:rFonts w:ascii="Arial" w:hAnsi="Arial" w:cs="Arial"/>
                <w:sz w:val="22"/>
                <w:szCs w:val="24"/>
              </w:rPr>
            </w:pPr>
            <w:r w:rsidRPr="00054D13">
              <w:rPr>
                <w:rFonts w:ascii="Arial" w:hAnsi="Arial" w:cs="Arial"/>
                <w:sz w:val="22"/>
                <w:szCs w:val="24"/>
              </w:rPr>
              <w:t>Класс ИПТТ</w:t>
            </w:r>
          </w:p>
        </w:tc>
        <w:tc>
          <w:tcPr>
            <w:tcW w:w="3353" w:type="pct"/>
            <w:gridSpan w:val="2"/>
          </w:tcPr>
          <w:p w:rsidR="00DE26DC" w:rsidRPr="00054D13" w:rsidRDefault="00DE26DC" w:rsidP="00095BC2">
            <w:pPr>
              <w:jc w:val="center"/>
              <w:rPr>
                <w:rFonts w:ascii="Arial" w:hAnsi="Arial" w:cs="Arial"/>
                <w:sz w:val="22"/>
                <w:szCs w:val="24"/>
              </w:rPr>
            </w:pPr>
            <w:r w:rsidRPr="00054D13">
              <w:rPr>
                <w:rFonts w:ascii="Arial" w:hAnsi="Arial" w:cs="Arial"/>
                <w:sz w:val="22"/>
                <w:szCs w:val="24"/>
              </w:rPr>
              <w:t>Время срабатывания, с</w:t>
            </w:r>
          </w:p>
        </w:tc>
      </w:tr>
      <w:tr w:rsidR="00DE26DC" w:rsidRPr="00054D13" w:rsidTr="00DE26DC">
        <w:trPr>
          <w:tblHeader/>
        </w:trPr>
        <w:tc>
          <w:tcPr>
            <w:tcW w:w="1647" w:type="pct"/>
            <w:vMerge/>
            <w:tcBorders>
              <w:bottom w:val="double" w:sz="4" w:space="0" w:color="auto"/>
            </w:tcBorders>
          </w:tcPr>
          <w:p w:rsidR="00DE26DC" w:rsidRPr="00054D13" w:rsidRDefault="00DE26DC" w:rsidP="00DE26DC">
            <w:pPr>
              <w:jc w:val="both"/>
              <w:rPr>
                <w:rFonts w:ascii="Arial" w:hAnsi="Arial" w:cs="Arial"/>
                <w:sz w:val="22"/>
                <w:szCs w:val="24"/>
              </w:rPr>
            </w:pPr>
          </w:p>
        </w:tc>
        <w:tc>
          <w:tcPr>
            <w:tcW w:w="1705" w:type="pct"/>
            <w:tcBorders>
              <w:bottom w:val="double" w:sz="4" w:space="0" w:color="auto"/>
            </w:tcBorders>
          </w:tcPr>
          <w:p w:rsidR="00DE26DC" w:rsidRPr="00054D13" w:rsidRDefault="00DE26DC" w:rsidP="00095BC2">
            <w:pPr>
              <w:jc w:val="center"/>
              <w:rPr>
                <w:rFonts w:ascii="Arial" w:hAnsi="Arial" w:cs="Arial"/>
                <w:sz w:val="22"/>
                <w:szCs w:val="24"/>
              </w:rPr>
            </w:pPr>
            <w:r w:rsidRPr="00054D13">
              <w:rPr>
                <w:rFonts w:ascii="Arial" w:hAnsi="Arial" w:cs="Arial"/>
                <w:sz w:val="22"/>
                <w:szCs w:val="24"/>
              </w:rPr>
              <w:t>минимальное</w:t>
            </w:r>
          </w:p>
        </w:tc>
        <w:tc>
          <w:tcPr>
            <w:tcW w:w="1647" w:type="pct"/>
            <w:tcBorders>
              <w:bottom w:val="double" w:sz="4" w:space="0" w:color="auto"/>
            </w:tcBorders>
          </w:tcPr>
          <w:p w:rsidR="00DE26DC" w:rsidRPr="00054D13" w:rsidRDefault="00DE26DC" w:rsidP="00095BC2">
            <w:pPr>
              <w:jc w:val="center"/>
              <w:rPr>
                <w:rFonts w:ascii="Arial" w:hAnsi="Arial" w:cs="Arial"/>
                <w:sz w:val="22"/>
                <w:szCs w:val="24"/>
              </w:rPr>
            </w:pPr>
            <w:r w:rsidRPr="00054D13">
              <w:rPr>
                <w:rFonts w:ascii="Arial" w:hAnsi="Arial" w:cs="Arial"/>
                <w:sz w:val="22"/>
                <w:szCs w:val="24"/>
              </w:rPr>
              <w:t>максимальное</w:t>
            </w:r>
          </w:p>
        </w:tc>
      </w:tr>
      <w:tr w:rsidR="00DE26DC" w:rsidRPr="00054D13" w:rsidTr="00DE26DC">
        <w:tc>
          <w:tcPr>
            <w:tcW w:w="1647" w:type="pct"/>
            <w:tcBorders>
              <w:top w:val="double" w:sz="4" w:space="0" w:color="auto"/>
            </w:tcBorders>
            <w:vAlign w:val="bottom"/>
          </w:tcPr>
          <w:p w:rsidR="00DE26DC" w:rsidRPr="00054D13" w:rsidRDefault="00DE26DC" w:rsidP="00DE26DC">
            <w:pPr>
              <w:jc w:val="both"/>
              <w:rPr>
                <w:rFonts w:ascii="Arial" w:hAnsi="Arial" w:cs="Arial"/>
                <w:sz w:val="22"/>
                <w:szCs w:val="24"/>
                <w:lang w:val="en-US"/>
              </w:rPr>
            </w:pPr>
            <w:r w:rsidRPr="00054D13">
              <w:rPr>
                <w:rFonts w:ascii="Arial" w:hAnsi="Arial" w:cs="Arial"/>
                <w:sz w:val="22"/>
                <w:szCs w:val="24"/>
              </w:rPr>
              <w:t xml:space="preserve">А1 и </w:t>
            </w:r>
            <w:r w:rsidRPr="00054D13">
              <w:rPr>
                <w:rFonts w:ascii="Arial" w:hAnsi="Arial" w:cs="Arial"/>
                <w:sz w:val="22"/>
                <w:szCs w:val="24"/>
                <w:lang w:val="en-US"/>
              </w:rPr>
              <w:t>R</w:t>
            </w:r>
          </w:p>
        </w:tc>
        <w:tc>
          <w:tcPr>
            <w:tcW w:w="1705" w:type="pct"/>
            <w:tcBorders>
              <w:top w:val="double" w:sz="4" w:space="0" w:color="auto"/>
            </w:tcBorders>
            <w:vAlign w:val="bottom"/>
          </w:tcPr>
          <w:p w:rsidR="00DE26DC" w:rsidRPr="00054D13" w:rsidRDefault="00DE26DC" w:rsidP="00095BC2">
            <w:pPr>
              <w:jc w:val="center"/>
              <w:rPr>
                <w:rFonts w:ascii="Arial" w:hAnsi="Arial" w:cs="Arial"/>
                <w:sz w:val="22"/>
                <w:szCs w:val="24"/>
              </w:rPr>
            </w:pPr>
            <w:r w:rsidRPr="00054D13">
              <w:rPr>
                <w:rFonts w:ascii="Arial" w:hAnsi="Arial" w:cs="Arial"/>
                <w:sz w:val="22"/>
                <w:szCs w:val="24"/>
              </w:rPr>
              <w:t>12</w:t>
            </w:r>
          </w:p>
        </w:tc>
        <w:tc>
          <w:tcPr>
            <w:tcW w:w="1647" w:type="pct"/>
            <w:tcBorders>
              <w:top w:val="double" w:sz="4" w:space="0" w:color="auto"/>
            </w:tcBorders>
            <w:vAlign w:val="bottom"/>
          </w:tcPr>
          <w:p w:rsidR="00DE26DC" w:rsidRPr="00054D13" w:rsidRDefault="00DE26DC" w:rsidP="00095BC2">
            <w:pPr>
              <w:jc w:val="center"/>
              <w:rPr>
                <w:rFonts w:ascii="Arial" w:hAnsi="Arial" w:cs="Arial"/>
                <w:sz w:val="22"/>
                <w:szCs w:val="24"/>
              </w:rPr>
            </w:pPr>
            <w:r w:rsidRPr="00054D13">
              <w:rPr>
                <w:rFonts w:ascii="Arial" w:hAnsi="Arial" w:cs="Arial"/>
                <w:sz w:val="22"/>
                <w:szCs w:val="24"/>
              </w:rPr>
              <w:t>140</w:t>
            </w:r>
          </w:p>
        </w:tc>
      </w:tr>
      <w:tr w:rsidR="00DE26DC" w:rsidRPr="00054D13" w:rsidTr="00DE26DC">
        <w:tc>
          <w:tcPr>
            <w:tcW w:w="1647" w:type="pct"/>
            <w:vAlign w:val="bottom"/>
          </w:tcPr>
          <w:p w:rsidR="00DE26DC" w:rsidRPr="00054D13" w:rsidRDefault="00DE26DC" w:rsidP="00DE26DC">
            <w:pPr>
              <w:jc w:val="both"/>
              <w:rPr>
                <w:rFonts w:ascii="Arial" w:hAnsi="Arial" w:cs="Arial"/>
                <w:sz w:val="22"/>
                <w:szCs w:val="24"/>
              </w:rPr>
            </w:pPr>
            <w:r w:rsidRPr="00054D13">
              <w:rPr>
                <w:rFonts w:ascii="Arial" w:hAnsi="Arial" w:cs="Arial"/>
                <w:sz w:val="22"/>
                <w:szCs w:val="24"/>
              </w:rPr>
              <w:t>Все остальные</w:t>
            </w:r>
          </w:p>
        </w:tc>
        <w:tc>
          <w:tcPr>
            <w:tcW w:w="1705" w:type="pct"/>
            <w:vAlign w:val="bottom"/>
          </w:tcPr>
          <w:p w:rsidR="00DE26DC" w:rsidRPr="00054D13" w:rsidRDefault="00DE26DC" w:rsidP="00095BC2">
            <w:pPr>
              <w:jc w:val="center"/>
              <w:rPr>
                <w:rFonts w:ascii="Arial" w:hAnsi="Arial" w:cs="Arial"/>
                <w:sz w:val="22"/>
                <w:szCs w:val="24"/>
              </w:rPr>
            </w:pPr>
            <w:r w:rsidRPr="00054D13">
              <w:rPr>
                <w:rFonts w:ascii="Arial" w:hAnsi="Arial" w:cs="Arial"/>
                <w:sz w:val="22"/>
                <w:szCs w:val="24"/>
              </w:rPr>
              <w:t>12</w:t>
            </w:r>
          </w:p>
        </w:tc>
        <w:tc>
          <w:tcPr>
            <w:tcW w:w="1647" w:type="pct"/>
            <w:vAlign w:val="bottom"/>
          </w:tcPr>
          <w:p w:rsidR="00DE26DC" w:rsidRPr="00054D13" w:rsidRDefault="00DE26DC" w:rsidP="00095BC2">
            <w:pPr>
              <w:jc w:val="center"/>
              <w:rPr>
                <w:rFonts w:ascii="Arial" w:hAnsi="Arial" w:cs="Arial"/>
                <w:sz w:val="22"/>
                <w:szCs w:val="24"/>
              </w:rPr>
            </w:pPr>
            <w:r w:rsidRPr="00054D13">
              <w:rPr>
                <w:rFonts w:ascii="Arial" w:hAnsi="Arial" w:cs="Arial"/>
                <w:sz w:val="22"/>
                <w:szCs w:val="24"/>
              </w:rPr>
              <w:t>193</w:t>
            </w:r>
          </w:p>
        </w:tc>
      </w:tr>
    </w:tbl>
    <w:p w:rsidR="00DE26DC" w:rsidRDefault="00DE26DC" w:rsidP="00DE26DC">
      <w:pPr>
        <w:tabs>
          <w:tab w:val="left" w:pos="1701"/>
        </w:tabs>
        <w:spacing w:line="360" w:lineRule="auto"/>
        <w:ind w:firstLine="709"/>
        <w:jc w:val="both"/>
        <w:rPr>
          <w:rFonts w:ascii="Arial" w:hAnsi="Arial" w:cs="Arial"/>
          <w:sz w:val="24"/>
          <w:szCs w:val="28"/>
        </w:rPr>
      </w:pPr>
    </w:p>
    <w:p w:rsidR="00DE26DC" w:rsidRPr="003E2703" w:rsidRDefault="00DE26DC" w:rsidP="00DE26DC">
      <w:pPr>
        <w:tabs>
          <w:tab w:val="left" w:pos="1701"/>
        </w:tabs>
        <w:spacing w:line="360" w:lineRule="auto"/>
        <w:ind w:firstLine="709"/>
        <w:jc w:val="both"/>
        <w:rPr>
          <w:rFonts w:ascii="Arial" w:hAnsi="Arial" w:cs="Arial"/>
          <w:sz w:val="24"/>
          <w:szCs w:val="28"/>
        </w:rPr>
      </w:pPr>
      <w:r w:rsidRPr="003E2703">
        <w:rPr>
          <w:rFonts w:ascii="Arial" w:hAnsi="Arial" w:cs="Arial"/>
          <w:sz w:val="24"/>
          <w:szCs w:val="28"/>
        </w:rPr>
        <w:t>5.2.12</w:t>
      </w:r>
      <w:r w:rsidRPr="003E2703">
        <w:rPr>
          <w:rFonts w:ascii="Arial" w:hAnsi="Arial" w:cs="Arial"/>
          <w:sz w:val="24"/>
          <w:szCs w:val="28"/>
        </w:rPr>
        <w:tab/>
        <w:t>Определение устойчивости ИПТТ к воздействию пониженной температуры проводят следующим образом.</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t>ИПТТ подвергают испытаниям по 4.4.4. В процессе выдержки при пониженной температуре контролируют сохранение ИПТТ дежурного режима работы.</w:t>
      </w:r>
    </w:p>
    <w:p w:rsidR="00DE26DC" w:rsidRPr="003E2703" w:rsidRDefault="00DE26DC" w:rsidP="00DE26DC">
      <w:pPr>
        <w:tabs>
          <w:tab w:val="left" w:pos="1418"/>
        </w:tabs>
        <w:spacing w:line="360" w:lineRule="auto"/>
        <w:ind w:firstLine="709"/>
        <w:jc w:val="both"/>
        <w:rPr>
          <w:rFonts w:ascii="Arial" w:hAnsi="Arial" w:cs="Arial"/>
          <w:sz w:val="24"/>
          <w:szCs w:val="28"/>
        </w:rPr>
      </w:pPr>
      <w:r w:rsidRPr="00921328">
        <w:rPr>
          <w:rFonts w:ascii="Arial" w:hAnsi="Arial" w:cs="Arial"/>
          <w:sz w:val="24"/>
          <w:szCs w:val="28"/>
        </w:rPr>
        <w:t xml:space="preserve">Затем ИПТТ в выключенном состоянии </w:t>
      </w:r>
      <w:r w:rsidRPr="003E2703">
        <w:rPr>
          <w:rFonts w:ascii="Arial" w:hAnsi="Arial" w:cs="Arial"/>
          <w:sz w:val="24"/>
          <w:szCs w:val="28"/>
        </w:rPr>
        <w:t xml:space="preserve">выдерживают в нормальных условиях не менее 2 ч. После чего ИПТТ в дежурном режиме работы устанавливают в испытательном стенде «Тепловой канал» с учетом положений 4.3.8 </w:t>
      </w:r>
      <w:r w:rsidRPr="00604A89">
        <w:rPr>
          <w:rFonts w:ascii="Arial" w:hAnsi="Arial" w:cs="Arial"/>
          <w:sz w:val="24"/>
          <w:szCs w:val="28"/>
        </w:rPr>
        <w:t>в положении с наибольшим значением времени срабатывания, определенном при испытании извещателя по 5.2.6</w:t>
      </w:r>
      <w:r w:rsidRPr="003E2703">
        <w:rPr>
          <w:rFonts w:ascii="Arial" w:hAnsi="Arial" w:cs="Arial"/>
          <w:sz w:val="24"/>
          <w:szCs w:val="28"/>
        </w:rPr>
        <w:t>. Далее по 5.2.9 определяют время срабатывания ИПТТ. В момент срабатывания ИПТТ контролируют изменение режима работы его оптической индикации.</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lastRenderedPageBreak/>
        <w:t>Затем рассчитывают отношение значений времени срабатывания ИПТТ, измеренные при данном испытании</w:t>
      </w:r>
      <w:r>
        <w:rPr>
          <w:rFonts w:ascii="Arial" w:hAnsi="Arial" w:cs="Arial"/>
          <w:sz w:val="24"/>
          <w:szCs w:val="28"/>
        </w:rPr>
        <w:t>,</w:t>
      </w:r>
      <w:r w:rsidRPr="003E2703">
        <w:rPr>
          <w:rFonts w:ascii="Arial" w:hAnsi="Arial" w:cs="Arial"/>
          <w:sz w:val="24"/>
          <w:szCs w:val="28"/>
        </w:rPr>
        <w:t xml:space="preserve"> к значению времени срабатывани</w:t>
      </w:r>
      <w:r>
        <w:rPr>
          <w:rFonts w:ascii="Arial" w:hAnsi="Arial" w:cs="Arial"/>
          <w:sz w:val="24"/>
          <w:szCs w:val="28"/>
        </w:rPr>
        <w:t xml:space="preserve">я при испытании этого ИПТТ по </w:t>
      </w:r>
      <w:r w:rsidRPr="003E2703">
        <w:rPr>
          <w:rFonts w:ascii="Arial" w:hAnsi="Arial" w:cs="Arial"/>
          <w:sz w:val="24"/>
          <w:szCs w:val="28"/>
        </w:rPr>
        <w:t>5.2.9.</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t>По окончанию испытания автономный ИПТТ подвергают испытаниям по 4.4.2.</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t>ИПТТ считают выдержавшим испытание, если:</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в процессе выдержки при пониженной температуре ИПТТ сохраняет дежурный режим работы;</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в процессе испытания оптическая индикация отображает дежурный режим работы, в момент срабатывания ИПТТ оптическая индикация изменяется;</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 xml:space="preserve">время срабатывания находится в пределах между минимальным и максимальным значениями для соответствующих скоростей повышения температуры (см. таблицы </w:t>
      </w:r>
      <w:r>
        <w:rPr>
          <w:rFonts w:ascii="Arial" w:hAnsi="Arial" w:cs="Arial"/>
          <w:sz w:val="24"/>
          <w:szCs w:val="28"/>
        </w:rPr>
        <w:t>5</w:t>
      </w:r>
      <w:r w:rsidRPr="003E2703">
        <w:rPr>
          <w:rFonts w:ascii="Arial" w:hAnsi="Arial" w:cs="Arial"/>
          <w:sz w:val="24"/>
          <w:szCs w:val="28"/>
        </w:rPr>
        <w:t xml:space="preserve">.2 и </w:t>
      </w:r>
      <w:r>
        <w:rPr>
          <w:rFonts w:ascii="Arial" w:hAnsi="Arial" w:cs="Arial"/>
          <w:sz w:val="24"/>
          <w:szCs w:val="28"/>
        </w:rPr>
        <w:t>5</w:t>
      </w:r>
      <w:r w:rsidRPr="003E2703">
        <w:rPr>
          <w:rFonts w:ascii="Arial" w:hAnsi="Arial" w:cs="Arial"/>
          <w:sz w:val="24"/>
          <w:szCs w:val="28"/>
        </w:rPr>
        <w:t>.3);</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 xml:space="preserve">значение отношения </w:t>
      </w:r>
      <w:r w:rsidR="00095BC2">
        <w:rPr>
          <w:rFonts w:ascii="Arial" w:hAnsi="Arial" w:cs="Arial"/>
          <w:sz w:val="24"/>
          <w:szCs w:val="28"/>
        </w:rPr>
        <w:t>находится</w:t>
      </w:r>
      <w:r w:rsidRPr="003E2703">
        <w:rPr>
          <w:rFonts w:ascii="Arial" w:hAnsi="Arial" w:cs="Arial"/>
          <w:sz w:val="24"/>
          <w:szCs w:val="28"/>
        </w:rPr>
        <w:t xml:space="preserve"> в интервале от 0,75 до 1,25;</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помимо этого автономный ИПТТ считают выдержавшим испытание, если после выдержки в нормальных условиях выполняются требования 4.2.1.6, 4.2.1.8.</w:t>
      </w:r>
    </w:p>
    <w:p w:rsidR="00DE26DC" w:rsidRPr="003E2703" w:rsidRDefault="00DE26DC" w:rsidP="00DE26DC">
      <w:pPr>
        <w:tabs>
          <w:tab w:val="left" w:pos="1701"/>
        </w:tabs>
        <w:spacing w:line="360" w:lineRule="auto"/>
        <w:ind w:firstLine="709"/>
        <w:jc w:val="both"/>
        <w:rPr>
          <w:rFonts w:ascii="Arial" w:hAnsi="Arial" w:cs="Arial"/>
          <w:sz w:val="24"/>
          <w:szCs w:val="28"/>
        </w:rPr>
      </w:pPr>
      <w:r w:rsidRPr="003E2703">
        <w:rPr>
          <w:rFonts w:ascii="Arial" w:hAnsi="Arial" w:cs="Arial"/>
          <w:sz w:val="24"/>
          <w:szCs w:val="28"/>
        </w:rPr>
        <w:t>5.2.13</w:t>
      </w:r>
      <w:r w:rsidRPr="003E2703">
        <w:rPr>
          <w:rFonts w:ascii="Arial" w:hAnsi="Arial" w:cs="Arial"/>
          <w:sz w:val="24"/>
          <w:szCs w:val="28"/>
        </w:rPr>
        <w:tab/>
        <w:t>Определение устойчивости ИПТТ к воздействию повышенной влажности проводят следующим образом.</w:t>
      </w:r>
    </w:p>
    <w:p w:rsidR="00DE26DC" w:rsidRPr="003E2703" w:rsidRDefault="00DE26DC" w:rsidP="00DE26DC">
      <w:pPr>
        <w:tabs>
          <w:tab w:val="left" w:pos="851"/>
          <w:tab w:val="left" w:pos="1134"/>
        </w:tabs>
        <w:spacing w:line="360" w:lineRule="auto"/>
        <w:ind w:firstLine="709"/>
        <w:jc w:val="both"/>
        <w:rPr>
          <w:rFonts w:ascii="Arial" w:hAnsi="Arial" w:cs="Arial"/>
          <w:sz w:val="24"/>
          <w:szCs w:val="28"/>
        </w:rPr>
      </w:pPr>
      <w:r w:rsidRPr="003E2703">
        <w:rPr>
          <w:rFonts w:ascii="Arial" w:hAnsi="Arial" w:cs="Arial"/>
          <w:sz w:val="24"/>
          <w:szCs w:val="28"/>
        </w:rPr>
        <w:t>ИПТТ подвергают испытаниям по 4.4.5. В процессе выдержки при повышенной влажности контролируют сохранение ИПТТ дежурного режима работы.</w:t>
      </w:r>
    </w:p>
    <w:p w:rsidR="00DE26DC" w:rsidRPr="003E2703" w:rsidRDefault="00DE26DC" w:rsidP="00DE26DC">
      <w:pPr>
        <w:tabs>
          <w:tab w:val="left" w:pos="851"/>
          <w:tab w:val="left" w:pos="1134"/>
        </w:tabs>
        <w:spacing w:line="360" w:lineRule="auto"/>
        <w:ind w:firstLine="709"/>
        <w:jc w:val="both"/>
        <w:rPr>
          <w:rFonts w:ascii="Arial" w:hAnsi="Arial" w:cs="Arial"/>
          <w:sz w:val="24"/>
          <w:szCs w:val="28"/>
        </w:rPr>
      </w:pPr>
      <w:r w:rsidRPr="00921328">
        <w:rPr>
          <w:rFonts w:ascii="Arial" w:hAnsi="Arial" w:cs="Arial"/>
          <w:sz w:val="24"/>
          <w:szCs w:val="28"/>
        </w:rPr>
        <w:t xml:space="preserve">Затем ИПТТ в выключенном состоянии </w:t>
      </w:r>
      <w:r w:rsidRPr="003E2703">
        <w:rPr>
          <w:rFonts w:ascii="Arial" w:hAnsi="Arial" w:cs="Arial"/>
          <w:sz w:val="24"/>
          <w:szCs w:val="28"/>
        </w:rPr>
        <w:t xml:space="preserve">выдерживают в нормальных условиях не менее 2 ч. После чего ИПТТ в дежурном режиме работы устанавливают в испытательном стенде «Тепловой канал» с учетом положений 4.3.8 </w:t>
      </w:r>
      <w:r w:rsidRPr="00604A89">
        <w:rPr>
          <w:rFonts w:ascii="Arial" w:hAnsi="Arial" w:cs="Arial"/>
          <w:sz w:val="24"/>
          <w:szCs w:val="28"/>
        </w:rPr>
        <w:t>в положении с наибольшим значением времени срабатывания, определенном при испытании извещателя по 5.2.6</w:t>
      </w:r>
      <w:r w:rsidRPr="003E2703">
        <w:rPr>
          <w:rFonts w:ascii="Arial" w:hAnsi="Arial" w:cs="Arial"/>
          <w:sz w:val="24"/>
          <w:szCs w:val="28"/>
        </w:rPr>
        <w:t>. Да</w:t>
      </w:r>
      <w:r>
        <w:rPr>
          <w:rFonts w:ascii="Arial" w:hAnsi="Arial" w:cs="Arial"/>
          <w:sz w:val="24"/>
          <w:szCs w:val="28"/>
        </w:rPr>
        <w:t xml:space="preserve">лее по </w:t>
      </w:r>
      <w:r w:rsidRPr="003E2703">
        <w:rPr>
          <w:rFonts w:ascii="Arial" w:hAnsi="Arial" w:cs="Arial"/>
          <w:sz w:val="24"/>
          <w:szCs w:val="28"/>
        </w:rPr>
        <w:t>5.2.9 определяют время срабатывания ИПТТ. В момент срабатывания ИПТТ контролируют изменение режима работы его оптической индикации.</w:t>
      </w:r>
    </w:p>
    <w:p w:rsidR="00DE26DC" w:rsidRPr="003E2703" w:rsidRDefault="00DE26DC" w:rsidP="00DE26DC">
      <w:pPr>
        <w:tabs>
          <w:tab w:val="left" w:pos="851"/>
          <w:tab w:val="left" w:pos="1134"/>
        </w:tabs>
        <w:spacing w:line="360" w:lineRule="auto"/>
        <w:ind w:firstLine="709"/>
        <w:jc w:val="both"/>
        <w:rPr>
          <w:rFonts w:ascii="Arial" w:hAnsi="Arial" w:cs="Arial"/>
          <w:sz w:val="24"/>
          <w:szCs w:val="28"/>
        </w:rPr>
      </w:pPr>
      <w:r w:rsidRPr="003E2703">
        <w:rPr>
          <w:rFonts w:ascii="Arial" w:hAnsi="Arial" w:cs="Arial"/>
          <w:sz w:val="24"/>
          <w:szCs w:val="28"/>
        </w:rPr>
        <w:t>Затем рассчитывают отношение значений времени срабатывания ИПТТ, измеренные при данном испытании</w:t>
      </w:r>
      <w:r>
        <w:rPr>
          <w:rFonts w:ascii="Arial" w:hAnsi="Arial" w:cs="Arial"/>
          <w:sz w:val="24"/>
          <w:szCs w:val="28"/>
        </w:rPr>
        <w:t>,</w:t>
      </w:r>
      <w:r w:rsidRPr="003E2703">
        <w:rPr>
          <w:rFonts w:ascii="Arial" w:hAnsi="Arial" w:cs="Arial"/>
          <w:sz w:val="24"/>
          <w:szCs w:val="28"/>
        </w:rPr>
        <w:t xml:space="preserve"> к значению времени срабатывани</w:t>
      </w:r>
      <w:r>
        <w:rPr>
          <w:rFonts w:ascii="Arial" w:hAnsi="Arial" w:cs="Arial"/>
          <w:sz w:val="24"/>
          <w:szCs w:val="28"/>
        </w:rPr>
        <w:t xml:space="preserve">я при испытании этого ИПТТ по </w:t>
      </w:r>
      <w:r w:rsidRPr="003E2703">
        <w:rPr>
          <w:rFonts w:ascii="Arial" w:hAnsi="Arial" w:cs="Arial"/>
          <w:sz w:val="24"/>
          <w:szCs w:val="28"/>
        </w:rPr>
        <w:t>5.2.9.</w:t>
      </w:r>
    </w:p>
    <w:p w:rsidR="00DE26DC" w:rsidRPr="003E2703" w:rsidRDefault="00DE26DC" w:rsidP="00DE26DC">
      <w:pPr>
        <w:tabs>
          <w:tab w:val="left" w:pos="851"/>
          <w:tab w:val="left" w:pos="1134"/>
        </w:tabs>
        <w:spacing w:line="360" w:lineRule="auto"/>
        <w:ind w:firstLine="709"/>
        <w:jc w:val="both"/>
        <w:rPr>
          <w:rFonts w:ascii="Arial" w:hAnsi="Arial" w:cs="Arial"/>
          <w:sz w:val="24"/>
          <w:szCs w:val="28"/>
        </w:rPr>
      </w:pPr>
      <w:r w:rsidRPr="003E2703">
        <w:rPr>
          <w:rFonts w:ascii="Arial" w:hAnsi="Arial" w:cs="Arial"/>
          <w:sz w:val="24"/>
          <w:szCs w:val="28"/>
        </w:rPr>
        <w:t>По окончанию испытания автономный ИПТТ подвергают испытаниям по 4.4.2.</w:t>
      </w:r>
    </w:p>
    <w:p w:rsidR="00DE26DC" w:rsidRPr="003E2703" w:rsidRDefault="00DE26DC" w:rsidP="00DE26DC">
      <w:pPr>
        <w:tabs>
          <w:tab w:val="left" w:pos="851"/>
          <w:tab w:val="left" w:pos="1134"/>
        </w:tabs>
        <w:spacing w:line="360" w:lineRule="auto"/>
        <w:ind w:firstLine="709"/>
        <w:jc w:val="both"/>
        <w:rPr>
          <w:rFonts w:ascii="Arial" w:hAnsi="Arial" w:cs="Arial"/>
          <w:sz w:val="24"/>
          <w:szCs w:val="28"/>
        </w:rPr>
      </w:pPr>
      <w:r w:rsidRPr="003E2703">
        <w:rPr>
          <w:rFonts w:ascii="Arial" w:hAnsi="Arial" w:cs="Arial"/>
          <w:sz w:val="24"/>
          <w:szCs w:val="28"/>
        </w:rPr>
        <w:t>ИПТТ считают выдержавшим испытание, если:</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в процессе выдержки при повышенной влажности ИПТТ сохраняет дежурный режим работы;</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в процессе испытания оптическая индикация отображает дежурный режим работы, в момент срабатывания ИПТТ оптическая индикация изменяется;</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lastRenderedPageBreak/>
        <w:t>-</w:t>
      </w:r>
      <w:r w:rsidRPr="003E2703">
        <w:rPr>
          <w:rFonts w:ascii="Arial" w:hAnsi="Arial" w:cs="Arial"/>
          <w:sz w:val="24"/>
          <w:szCs w:val="28"/>
        </w:rPr>
        <w:tab/>
        <w:t xml:space="preserve"> время срабатывания находится в пределах между минимальным и максимальным значениями для соответствующих скоростей повышения температуры (см. таблицы </w:t>
      </w:r>
      <w:r>
        <w:rPr>
          <w:rFonts w:ascii="Arial" w:hAnsi="Arial" w:cs="Arial"/>
          <w:sz w:val="24"/>
          <w:szCs w:val="28"/>
        </w:rPr>
        <w:t>5</w:t>
      </w:r>
      <w:r w:rsidRPr="003E2703">
        <w:rPr>
          <w:rFonts w:ascii="Arial" w:hAnsi="Arial" w:cs="Arial"/>
          <w:sz w:val="24"/>
          <w:szCs w:val="28"/>
        </w:rPr>
        <w:t xml:space="preserve">.2 и </w:t>
      </w:r>
      <w:r>
        <w:rPr>
          <w:rFonts w:ascii="Arial" w:hAnsi="Arial" w:cs="Arial"/>
          <w:sz w:val="24"/>
          <w:szCs w:val="28"/>
        </w:rPr>
        <w:t>5</w:t>
      </w:r>
      <w:r w:rsidRPr="003E2703">
        <w:rPr>
          <w:rFonts w:ascii="Arial" w:hAnsi="Arial" w:cs="Arial"/>
          <w:sz w:val="24"/>
          <w:szCs w:val="28"/>
        </w:rPr>
        <w:t>.3);</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 xml:space="preserve">значение отношения </w:t>
      </w:r>
      <w:r w:rsidR="00095BC2">
        <w:rPr>
          <w:rFonts w:ascii="Arial" w:hAnsi="Arial" w:cs="Arial"/>
          <w:sz w:val="24"/>
          <w:szCs w:val="28"/>
        </w:rPr>
        <w:t>находится</w:t>
      </w:r>
      <w:r w:rsidRPr="003E2703">
        <w:rPr>
          <w:rFonts w:ascii="Arial" w:hAnsi="Arial" w:cs="Arial"/>
          <w:sz w:val="24"/>
          <w:szCs w:val="28"/>
        </w:rPr>
        <w:t xml:space="preserve"> в интервале от 0,75 до 1,25;</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 xml:space="preserve">помимо этого автономный ИПТТ считают выдержавшим испытание, если после выдержки в нормальных условиях выполняются требования 4.2.1.6, 4.2.1.8. </w:t>
      </w:r>
    </w:p>
    <w:p w:rsidR="00DE26DC" w:rsidRPr="003E2703" w:rsidRDefault="00DE26DC" w:rsidP="00DE26DC">
      <w:pPr>
        <w:tabs>
          <w:tab w:val="left" w:pos="1701"/>
        </w:tabs>
        <w:spacing w:line="360" w:lineRule="auto"/>
        <w:ind w:firstLine="709"/>
        <w:jc w:val="both"/>
        <w:rPr>
          <w:rFonts w:ascii="Arial" w:hAnsi="Arial" w:cs="Arial"/>
          <w:sz w:val="24"/>
          <w:szCs w:val="28"/>
        </w:rPr>
      </w:pPr>
      <w:r w:rsidRPr="003E2703">
        <w:rPr>
          <w:rFonts w:ascii="Arial" w:hAnsi="Arial" w:cs="Arial"/>
          <w:sz w:val="24"/>
          <w:szCs w:val="28"/>
        </w:rPr>
        <w:t>5.2.14</w:t>
      </w:r>
      <w:r w:rsidRPr="003E2703">
        <w:rPr>
          <w:rFonts w:ascii="Arial" w:hAnsi="Arial" w:cs="Arial"/>
          <w:sz w:val="24"/>
          <w:szCs w:val="28"/>
        </w:rPr>
        <w:tab/>
        <w:t>Определение устойчивости ИПТТ к воздействию прямого механического удара проводят следующим образом.</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t xml:space="preserve">ИПТТ подвергают испытаниям по 4.4.6. В процессе испытания контролируют сохранение ИПТТ дежурного режима работы. После этого ИПТТ визуально проверяют на отсутствие механических повреждений. Затем ИПТТ в дежурном режиме работы устанавливают в испытательном стенде «Тепловой канал» с учетом положений 4.3.8 </w:t>
      </w:r>
      <w:r w:rsidRPr="00604A89">
        <w:rPr>
          <w:rFonts w:ascii="Arial" w:hAnsi="Arial" w:cs="Arial"/>
          <w:sz w:val="24"/>
          <w:szCs w:val="28"/>
        </w:rPr>
        <w:t>в положении с наибольшим значением времени срабатывания, определенном при испытании извещателя по 5.2.6</w:t>
      </w:r>
      <w:r w:rsidRPr="003E2703">
        <w:rPr>
          <w:rFonts w:ascii="Arial" w:hAnsi="Arial" w:cs="Arial"/>
          <w:sz w:val="24"/>
          <w:szCs w:val="28"/>
        </w:rPr>
        <w:t>. Далее по 5.2.9 определяют время срабатывания ИПТТ. В момент срабатывания ИПТТ контролируют изменение его оптической индикации.</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t>Затем рассчитывают отношение значений времени срабатывания ИПТТ, измеренные при данном испытании</w:t>
      </w:r>
      <w:r>
        <w:rPr>
          <w:rFonts w:ascii="Arial" w:hAnsi="Arial" w:cs="Arial"/>
          <w:sz w:val="24"/>
          <w:szCs w:val="28"/>
        </w:rPr>
        <w:t>,</w:t>
      </w:r>
      <w:r w:rsidRPr="003E2703">
        <w:rPr>
          <w:rFonts w:ascii="Arial" w:hAnsi="Arial" w:cs="Arial"/>
          <w:sz w:val="24"/>
          <w:szCs w:val="28"/>
        </w:rPr>
        <w:t xml:space="preserve"> к значению времени срабатывани</w:t>
      </w:r>
      <w:r>
        <w:rPr>
          <w:rFonts w:ascii="Arial" w:hAnsi="Arial" w:cs="Arial"/>
          <w:sz w:val="24"/>
          <w:szCs w:val="28"/>
        </w:rPr>
        <w:t xml:space="preserve">я при испытании этого ИПТТ по </w:t>
      </w:r>
      <w:r w:rsidRPr="003E2703">
        <w:rPr>
          <w:rFonts w:ascii="Arial" w:hAnsi="Arial" w:cs="Arial"/>
          <w:sz w:val="24"/>
          <w:szCs w:val="28"/>
        </w:rPr>
        <w:t>5.2.9.</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t>По окончанию испытания автономный ИПТТ подвергают испытаниям по 4.4.2.</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t>ИПТТ считают выдержавшим испытание, если:</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 xml:space="preserve"> в процессе испытания ИПТТ сохраняет дежурный режим работы;</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отсутствуют механические повреждения;</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в процессе испытания оптическая индикация отображает дежурный режим работы, в момент срабатывания ИПТТ оптическая индикация изменяется;</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 xml:space="preserve">время срабатывания находится в пределах между минимальным и максимальным значениями для соответствующих скоростей повышения температуры (см. таблицы </w:t>
      </w:r>
      <w:r>
        <w:rPr>
          <w:rFonts w:ascii="Arial" w:hAnsi="Arial" w:cs="Arial"/>
          <w:sz w:val="24"/>
          <w:szCs w:val="28"/>
        </w:rPr>
        <w:t>5</w:t>
      </w:r>
      <w:r w:rsidRPr="003E2703">
        <w:rPr>
          <w:rFonts w:ascii="Arial" w:hAnsi="Arial" w:cs="Arial"/>
          <w:sz w:val="24"/>
          <w:szCs w:val="28"/>
        </w:rPr>
        <w:t xml:space="preserve">.2 и </w:t>
      </w:r>
      <w:r>
        <w:rPr>
          <w:rFonts w:ascii="Arial" w:hAnsi="Arial" w:cs="Arial"/>
          <w:sz w:val="24"/>
          <w:szCs w:val="28"/>
        </w:rPr>
        <w:t>5</w:t>
      </w:r>
      <w:r w:rsidRPr="003E2703">
        <w:rPr>
          <w:rFonts w:ascii="Arial" w:hAnsi="Arial" w:cs="Arial"/>
          <w:sz w:val="24"/>
          <w:szCs w:val="28"/>
        </w:rPr>
        <w:t>.3);</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 xml:space="preserve">значение отношения </w:t>
      </w:r>
      <w:r w:rsidR="00087D55">
        <w:rPr>
          <w:rFonts w:ascii="Arial" w:hAnsi="Arial" w:cs="Arial"/>
          <w:sz w:val="24"/>
          <w:szCs w:val="28"/>
        </w:rPr>
        <w:t>находится</w:t>
      </w:r>
      <w:r w:rsidRPr="003E2703">
        <w:rPr>
          <w:rFonts w:ascii="Arial" w:hAnsi="Arial" w:cs="Arial"/>
          <w:sz w:val="24"/>
          <w:szCs w:val="28"/>
        </w:rPr>
        <w:t xml:space="preserve"> в интервале от 0,75 до 1,25;</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помимо этого автономный ИПТТ считают выдержавшим испытание, если после выдержки в нормальных условиях выполняются требования 4.2.1.6, 4.2.1.8.</w:t>
      </w:r>
    </w:p>
    <w:p w:rsidR="00DE26DC" w:rsidRPr="00054D13" w:rsidRDefault="00DE26DC" w:rsidP="00DE26DC">
      <w:pPr>
        <w:spacing w:line="360" w:lineRule="auto"/>
        <w:ind w:firstLine="709"/>
        <w:jc w:val="both"/>
        <w:rPr>
          <w:rFonts w:ascii="Arial" w:hAnsi="Arial" w:cs="Arial"/>
          <w:sz w:val="22"/>
        </w:rPr>
      </w:pPr>
      <w:r w:rsidRPr="00054D13">
        <w:rPr>
          <w:rFonts w:ascii="Arial" w:hAnsi="Arial" w:cs="Arial"/>
          <w:spacing w:val="30"/>
          <w:sz w:val="22"/>
        </w:rPr>
        <w:t>Примечание</w:t>
      </w:r>
      <w:r w:rsidRPr="00054D13">
        <w:rPr>
          <w:rFonts w:ascii="Arial" w:hAnsi="Arial" w:cs="Arial"/>
          <w:sz w:val="22"/>
        </w:rPr>
        <w:t xml:space="preserve"> – Под понятием «механические повреждения» понимают трещины, сколы, деформированные или отлетевшие части корпуса, отделение компонентов извещателя друг от друга.</w:t>
      </w:r>
    </w:p>
    <w:p w:rsidR="00DE26DC" w:rsidRPr="003E2703" w:rsidRDefault="00DE26DC" w:rsidP="00DE26DC">
      <w:pPr>
        <w:tabs>
          <w:tab w:val="left" w:pos="1701"/>
        </w:tabs>
        <w:spacing w:line="360" w:lineRule="auto"/>
        <w:ind w:firstLine="709"/>
        <w:jc w:val="both"/>
        <w:rPr>
          <w:rFonts w:ascii="Arial" w:hAnsi="Arial" w:cs="Arial"/>
          <w:sz w:val="24"/>
          <w:szCs w:val="28"/>
        </w:rPr>
      </w:pPr>
      <w:r w:rsidRPr="003E2703">
        <w:rPr>
          <w:rFonts w:ascii="Arial" w:hAnsi="Arial" w:cs="Arial"/>
          <w:sz w:val="24"/>
          <w:szCs w:val="28"/>
        </w:rPr>
        <w:lastRenderedPageBreak/>
        <w:t>5.2.15</w:t>
      </w:r>
      <w:r w:rsidRPr="003E2703">
        <w:rPr>
          <w:rFonts w:ascii="Arial" w:hAnsi="Arial" w:cs="Arial"/>
          <w:sz w:val="24"/>
          <w:szCs w:val="28"/>
        </w:rPr>
        <w:tab/>
        <w:t>Определение устойчивости ИПТТ к воздействию синусоидальной вибрации проводят следующим образом.</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t xml:space="preserve">ИПТТ подвергают испытаниям по 4.4.7. В процессе испытания контролируют сохранение ИПТТ дежурного режима работы. После этого ИПТТ визуально проверяют на отсутствие механических повреждений. Затем ИПТТ в дежурном режиме работы устанавливают в испытательном стенде «Тепловой канал» с учетом положений 4.3.8 </w:t>
      </w:r>
      <w:r w:rsidRPr="00604A89">
        <w:rPr>
          <w:rFonts w:ascii="Arial" w:hAnsi="Arial" w:cs="Arial"/>
          <w:sz w:val="24"/>
          <w:szCs w:val="28"/>
        </w:rPr>
        <w:t>в положении с наибольшим значением времени срабатывания, определенном при испытании извещателя по 5.2.6</w:t>
      </w:r>
      <w:r w:rsidRPr="003E2703">
        <w:rPr>
          <w:rFonts w:ascii="Arial" w:hAnsi="Arial" w:cs="Arial"/>
          <w:sz w:val="24"/>
          <w:szCs w:val="28"/>
        </w:rPr>
        <w:t>.</w:t>
      </w:r>
      <w:r>
        <w:rPr>
          <w:rFonts w:ascii="Arial" w:hAnsi="Arial" w:cs="Arial"/>
          <w:sz w:val="24"/>
          <w:szCs w:val="28"/>
        </w:rPr>
        <w:t xml:space="preserve"> Далее </w:t>
      </w:r>
      <w:r w:rsidR="00087D55">
        <w:rPr>
          <w:rFonts w:ascii="Arial" w:hAnsi="Arial" w:cs="Arial"/>
          <w:sz w:val="24"/>
          <w:szCs w:val="28"/>
        </w:rPr>
        <w:t>по 5.2.9</w:t>
      </w:r>
      <w:r w:rsidRPr="003E2703">
        <w:rPr>
          <w:rFonts w:ascii="Arial" w:hAnsi="Arial" w:cs="Arial"/>
          <w:sz w:val="24"/>
          <w:szCs w:val="28"/>
        </w:rPr>
        <w:t xml:space="preserve"> определяют время срабатывания ИПТТ. В момент срабатывания ИПТТ контролируют изменение режима работы его оптической индикации.</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t>Затем рассчитывают отношение значений времени срабатывания ИПТТ, измеренные при данном испытании</w:t>
      </w:r>
      <w:r>
        <w:rPr>
          <w:rFonts w:ascii="Arial" w:hAnsi="Arial" w:cs="Arial"/>
          <w:sz w:val="24"/>
          <w:szCs w:val="28"/>
        </w:rPr>
        <w:t>,</w:t>
      </w:r>
      <w:r w:rsidRPr="003E2703">
        <w:rPr>
          <w:rFonts w:ascii="Arial" w:hAnsi="Arial" w:cs="Arial"/>
          <w:sz w:val="24"/>
          <w:szCs w:val="28"/>
        </w:rPr>
        <w:t xml:space="preserve"> к значению времени срабатывани</w:t>
      </w:r>
      <w:r>
        <w:rPr>
          <w:rFonts w:ascii="Arial" w:hAnsi="Arial" w:cs="Arial"/>
          <w:sz w:val="24"/>
          <w:szCs w:val="28"/>
        </w:rPr>
        <w:t xml:space="preserve">я при испытании этого ИПТТ по </w:t>
      </w:r>
      <w:r w:rsidRPr="003E2703">
        <w:rPr>
          <w:rFonts w:ascii="Arial" w:hAnsi="Arial" w:cs="Arial"/>
          <w:sz w:val="24"/>
          <w:szCs w:val="28"/>
        </w:rPr>
        <w:t>5.2.9.</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t xml:space="preserve">По окончанию испытания автономный ИПТТ подвергают испытаниям по 4.4.2. </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t>ИПТТ считают выдержавшим испытание, если:</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 xml:space="preserve"> в процессе испытания ИПТТ сохраняет дежурный режим работы;</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отсутствуют механические повреждения;</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в процессе испытания оптическая индикация отображает дежурный режим работы, в момент срабатывания ИПТТ оптическая индикация изменяется;</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 xml:space="preserve">время срабатывания находится в пределах между минимальным и максимальным значениями для соответствующих скоростей повышения температуры (см. таблицы </w:t>
      </w:r>
      <w:r>
        <w:rPr>
          <w:rFonts w:ascii="Arial" w:hAnsi="Arial" w:cs="Arial"/>
          <w:sz w:val="24"/>
          <w:szCs w:val="28"/>
        </w:rPr>
        <w:t>5</w:t>
      </w:r>
      <w:r w:rsidRPr="003E2703">
        <w:rPr>
          <w:rFonts w:ascii="Arial" w:hAnsi="Arial" w:cs="Arial"/>
          <w:sz w:val="24"/>
          <w:szCs w:val="28"/>
        </w:rPr>
        <w:t xml:space="preserve">.2 и </w:t>
      </w:r>
      <w:r>
        <w:rPr>
          <w:rFonts w:ascii="Arial" w:hAnsi="Arial" w:cs="Arial"/>
          <w:sz w:val="24"/>
          <w:szCs w:val="28"/>
        </w:rPr>
        <w:t>5</w:t>
      </w:r>
      <w:r w:rsidRPr="003E2703">
        <w:rPr>
          <w:rFonts w:ascii="Arial" w:hAnsi="Arial" w:cs="Arial"/>
          <w:sz w:val="24"/>
          <w:szCs w:val="28"/>
        </w:rPr>
        <w:t>.3);</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 xml:space="preserve">значение отношения </w:t>
      </w:r>
      <w:r w:rsidR="00087D55">
        <w:rPr>
          <w:rFonts w:ascii="Arial" w:hAnsi="Arial" w:cs="Arial"/>
          <w:sz w:val="24"/>
          <w:szCs w:val="28"/>
        </w:rPr>
        <w:t>находится</w:t>
      </w:r>
      <w:r w:rsidRPr="003E2703">
        <w:rPr>
          <w:rFonts w:ascii="Arial" w:hAnsi="Arial" w:cs="Arial"/>
          <w:sz w:val="24"/>
          <w:szCs w:val="28"/>
        </w:rPr>
        <w:t xml:space="preserve"> в интервале от 0,75 до 1,25;</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 xml:space="preserve">помимо этого автономный ИПТТ считают выдержавшим испытание, если после выдержки в нормальных условиях выполняются требования 4.2.1.6, 4.2.1.8. </w:t>
      </w:r>
    </w:p>
    <w:p w:rsidR="00DE26DC" w:rsidRPr="003E2703" w:rsidRDefault="00DE26DC" w:rsidP="00DE26DC">
      <w:pPr>
        <w:tabs>
          <w:tab w:val="left" w:pos="1701"/>
        </w:tabs>
        <w:spacing w:line="360" w:lineRule="auto"/>
        <w:ind w:firstLine="709"/>
        <w:jc w:val="both"/>
        <w:rPr>
          <w:rFonts w:ascii="Arial" w:hAnsi="Arial" w:cs="Arial"/>
          <w:sz w:val="24"/>
          <w:szCs w:val="28"/>
        </w:rPr>
      </w:pPr>
      <w:r w:rsidRPr="003E2703">
        <w:rPr>
          <w:rFonts w:ascii="Arial" w:hAnsi="Arial" w:cs="Arial"/>
          <w:sz w:val="24"/>
          <w:szCs w:val="28"/>
        </w:rPr>
        <w:t>5.2.16</w:t>
      </w:r>
      <w:r w:rsidRPr="003E2703">
        <w:rPr>
          <w:rFonts w:ascii="Arial" w:hAnsi="Arial" w:cs="Arial"/>
          <w:sz w:val="24"/>
          <w:szCs w:val="28"/>
        </w:rPr>
        <w:tab/>
        <w:t>Определение устойчивости ИПТТ к электромагнитным помехам проводят следующим образом.</w:t>
      </w:r>
    </w:p>
    <w:p w:rsidR="00DE26DC" w:rsidRPr="003E2703" w:rsidRDefault="00DE26DC" w:rsidP="00DE26DC">
      <w:pPr>
        <w:tabs>
          <w:tab w:val="left" w:pos="1418"/>
        </w:tabs>
        <w:spacing w:line="360" w:lineRule="auto"/>
        <w:ind w:firstLine="709"/>
        <w:jc w:val="both"/>
        <w:rPr>
          <w:rFonts w:ascii="Arial" w:hAnsi="Arial" w:cs="Arial"/>
          <w:sz w:val="24"/>
          <w:szCs w:val="28"/>
        </w:rPr>
      </w:pPr>
      <w:r w:rsidRPr="00326DEC">
        <w:rPr>
          <w:rFonts w:ascii="Arial" w:hAnsi="Arial" w:cs="Arial"/>
          <w:sz w:val="24"/>
          <w:szCs w:val="28"/>
        </w:rPr>
        <w:t xml:space="preserve">ИПТТ поочередно в дежурном </w:t>
      </w:r>
      <w:r w:rsidRPr="003E2703">
        <w:rPr>
          <w:rFonts w:ascii="Arial" w:hAnsi="Arial" w:cs="Arial"/>
          <w:sz w:val="24"/>
          <w:szCs w:val="28"/>
        </w:rPr>
        <w:t xml:space="preserve">режиме и режиме срабатывания подвергают испытаниям по 4.4.9. В процессе испытания контролируют сохранение ИПТТ заданных режимов работы. После окончания испытаний ИПТТ устанавливают в испытательном стенде «Тепловой канал» с учетом положений 4.3.8 в дежурном режиме работы </w:t>
      </w:r>
      <w:r w:rsidRPr="00604A89">
        <w:rPr>
          <w:rFonts w:ascii="Arial" w:hAnsi="Arial" w:cs="Arial"/>
          <w:sz w:val="24"/>
          <w:szCs w:val="28"/>
        </w:rPr>
        <w:t>в положении с наибольшим значением времени срабатывания, определенном при испытании извещателя по 5.2.6</w:t>
      </w:r>
      <w:r w:rsidRPr="003E2703">
        <w:rPr>
          <w:rFonts w:ascii="Arial" w:hAnsi="Arial" w:cs="Arial"/>
          <w:sz w:val="24"/>
          <w:szCs w:val="28"/>
        </w:rPr>
        <w:t>.</w:t>
      </w:r>
      <w:r>
        <w:rPr>
          <w:rFonts w:ascii="Arial" w:hAnsi="Arial" w:cs="Arial"/>
          <w:sz w:val="24"/>
          <w:szCs w:val="28"/>
        </w:rPr>
        <w:t xml:space="preserve"> Далее по </w:t>
      </w:r>
      <w:r w:rsidRPr="003E2703">
        <w:rPr>
          <w:rFonts w:ascii="Arial" w:hAnsi="Arial" w:cs="Arial"/>
          <w:sz w:val="24"/>
          <w:szCs w:val="28"/>
        </w:rPr>
        <w:t>5.2.9 определяют время срабатывания ИПТТ. В момент срабатывания ИПТТ контролируют изменение режима работы его оптической индикации.</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lastRenderedPageBreak/>
        <w:t>Затем рассчитывают отношение значений времени срабатывания ИПТТ, измеренные при данном испытании</w:t>
      </w:r>
      <w:r>
        <w:rPr>
          <w:rFonts w:ascii="Arial" w:hAnsi="Arial" w:cs="Arial"/>
          <w:sz w:val="24"/>
          <w:szCs w:val="28"/>
        </w:rPr>
        <w:t>,</w:t>
      </w:r>
      <w:r w:rsidRPr="003E2703">
        <w:rPr>
          <w:rFonts w:ascii="Arial" w:hAnsi="Arial" w:cs="Arial"/>
          <w:sz w:val="24"/>
          <w:szCs w:val="28"/>
        </w:rPr>
        <w:t xml:space="preserve"> к значению времени срабатывани</w:t>
      </w:r>
      <w:r>
        <w:rPr>
          <w:rFonts w:ascii="Arial" w:hAnsi="Arial" w:cs="Arial"/>
          <w:sz w:val="24"/>
          <w:szCs w:val="28"/>
        </w:rPr>
        <w:t xml:space="preserve">я при испытании этого ИПТТ по </w:t>
      </w:r>
      <w:r w:rsidRPr="003E2703">
        <w:rPr>
          <w:rFonts w:ascii="Arial" w:hAnsi="Arial" w:cs="Arial"/>
          <w:sz w:val="24"/>
          <w:szCs w:val="28"/>
        </w:rPr>
        <w:t>5.2.9.</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t>По окончанию испытания автономный ИПТТ подвергают испытаниям по 4.4.2.</w:t>
      </w:r>
    </w:p>
    <w:p w:rsidR="00DE26DC" w:rsidRPr="003E2703" w:rsidRDefault="00DE26DC" w:rsidP="00DE26DC">
      <w:pPr>
        <w:tabs>
          <w:tab w:val="left" w:pos="1418"/>
        </w:tabs>
        <w:spacing w:line="360" w:lineRule="auto"/>
        <w:ind w:firstLine="709"/>
        <w:jc w:val="both"/>
        <w:rPr>
          <w:rFonts w:ascii="Arial" w:hAnsi="Arial" w:cs="Arial"/>
          <w:sz w:val="24"/>
          <w:szCs w:val="28"/>
        </w:rPr>
      </w:pPr>
      <w:r w:rsidRPr="003E2703">
        <w:rPr>
          <w:rFonts w:ascii="Arial" w:hAnsi="Arial" w:cs="Arial"/>
          <w:sz w:val="24"/>
          <w:szCs w:val="28"/>
        </w:rPr>
        <w:t>ИПТТ считают выдержавшим испытание, если:</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в процессе испытания ИПТТ не сформировал ложных сигналов;</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в процессе испытания оптическая индикация отображает дежурный режим работы, в момент срабатывания ИПТТ оптическая индикация изменяется;</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 xml:space="preserve"> время срабатывания находится в пределах между минимальным и максимальным значениями для соответствующих скоростей повышения температуры (см. таблицы </w:t>
      </w:r>
      <w:r>
        <w:rPr>
          <w:rFonts w:ascii="Arial" w:hAnsi="Arial" w:cs="Arial"/>
          <w:sz w:val="24"/>
          <w:szCs w:val="28"/>
        </w:rPr>
        <w:t>5</w:t>
      </w:r>
      <w:r w:rsidRPr="003E2703">
        <w:rPr>
          <w:rFonts w:ascii="Arial" w:hAnsi="Arial" w:cs="Arial"/>
          <w:sz w:val="24"/>
          <w:szCs w:val="28"/>
        </w:rPr>
        <w:t xml:space="preserve">.2 и </w:t>
      </w:r>
      <w:r>
        <w:rPr>
          <w:rFonts w:ascii="Arial" w:hAnsi="Arial" w:cs="Arial"/>
          <w:sz w:val="24"/>
          <w:szCs w:val="28"/>
        </w:rPr>
        <w:t>5</w:t>
      </w:r>
      <w:r w:rsidRPr="003E2703">
        <w:rPr>
          <w:rFonts w:ascii="Arial" w:hAnsi="Arial" w:cs="Arial"/>
          <w:sz w:val="24"/>
          <w:szCs w:val="28"/>
        </w:rPr>
        <w:t>.3);</w:t>
      </w:r>
    </w:p>
    <w:p w:rsidR="00DE26DC" w:rsidRPr="003E2703"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 xml:space="preserve">значение отношения </w:t>
      </w:r>
      <w:r w:rsidR="00087D55">
        <w:rPr>
          <w:rFonts w:ascii="Arial" w:hAnsi="Arial" w:cs="Arial"/>
          <w:sz w:val="24"/>
          <w:szCs w:val="28"/>
        </w:rPr>
        <w:t>находится</w:t>
      </w:r>
      <w:r w:rsidRPr="003E2703">
        <w:rPr>
          <w:rFonts w:ascii="Arial" w:hAnsi="Arial" w:cs="Arial"/>
          <w:sz w:val="24"/>
          <w:szCs w:val="28"/>
        </w:rPr>
        <w:t xml:space="preserve"> в интервале от 0,75 до 1,25;</w:t>
      </w:r>
    </w:p>
    <w:p w:rsidR="00DE26DC" w:rsidRDefault="00DE26DC" w:rsidP="00DE26DC">
      <w:pPr>
        <w:tabs>
          <w:tab w:val="left" w:pos="851"/>
        </w:tabs>
        <w:spacing w:line="360" w:lineRule="auto"/>
        <w:ind w:firstLine="709"/>
        <w:jc w:val="both"/>
        <w:rPr>
          <w:rFonts w:ascii="Arial" w:hAnsi="Arial" w:cs="Arial"/>
          <w:sz w:val="24"/>
          <w:szCs w:val="28"/>
        </w:rPr>
      </w:pPr>
      <w:r w:rsidRPr="003E2703">
        <w:rPr>
          <w:rFonts w:ascii="Arial" w:hAnsi="Arial" w:cs="Arial"/>
          <w:sz w:val="24"/>
          <w:szCs w:val="28"/>
        </w:rPr>
        <w:t>-</w:t>
      </w:r>
      <w:r w:rsidRPr="003E2703">
        <w:rPr>
          <w:rFonts w:ascii="Arial" w:hAnsi="Arial" w:cs="Arial"/>
          <w:sz w:val="24"/>
          <w:szCs w:val="28"/>
        </w:rPr>
        <w:tab/>
        <w:t>помимо этого автономный ИПТТ считают выдержавшим испытание, если после выдержки в нормальных условиях выполняются требования 4.2.1.6, 4.2.1.8.</w:t>
      </w:r>
    </w:p>
    <w:p w:rsidR="00DE26DC" w:rsidRDefault="00DE26DC" w:rsidP="00745B77">
      <w:pPr>
        <w:tabs>
          <w:tab w:val="left" w:pos="1701"/>
        </w:tabs>
        <w:spacing w:line="360" w:lineRule="auto"/>
        <w:ind w:firstLine="709"/>
        <w:jc w:val="both"/>
        <w:rPr>
          <w:rFonts w:ascii="Arial" w:hAnsi="Arial" w:cs="Arial"/>
          <w:sz w:val="24"/>
          <w:szCs w:val="24"/>
        </w:rPr>
      </w:pPr>
    </w:p>
    <w:p w:rsidR="00BA76D7" w:rsidRDefault="00BA76D7" w:rsidP="00BA76D7">
      <w:pPr>
        <w:tabs>
          <w:tab w:val="left" w:pos="851"/>
          <w:tab w:val="left" w:pos="1701"/>
        </w:tabs>
        <w:spacing w:line="360" w:lineRule="auto"/>
        <w:ind w:firstLine="709"/>
        <w:rPr>
          <w:rFonts w:ascii="Arial" w:hAnsi="Arial" w:cs="Arial"/>
          <w:b/>
          <w:sz w:val="24"/>
          <w:szCs w:val="24"/>
        </w:rPr>
      </w:pPr>
      <w:r>
        <w:rPr>
          <w:rFonts w:ascii="Arial" w:hAnsi="Arial" w:cs="Arial"/>
          <w:b/>
          <w:sz w:val="24"/>
          <w:szCs w:val="24"/>
        </w:rPr>
        <w:t xml:space="preserve">6 </w:t>
      </w:r>
      <w:r w:rsidRPr="009C6FFD">
        <w:rPr>
          <w:rFonts w:ascii="Arial" w:hAnsi="Arial" w:cs="Arial"/>
          <w:b/>
          <w:sz w:val="24"/>
          <w:szCs w:val="24"/>
        </w:rPr>
        <w:t>Извещатели пожарные тепловые линейные и многоточечные</w:t>
      </w:r>
    </w:p>
    <w:p w:rsidR="00BA76D7" w:rsidRPr="009C6FFD" w:rsidRDefault="00BA76D7" w:rsidP="00BA76D7">
      <w:pPr>
        <w:tabs>
          <w:tab w:val="left" w:pos="851"/>
          <w:tab w:val="left" w:pos="1701"/>
        </w:tabs>
        <w:spacing w:line="360" w:lineRule="auto"/>
        <w:ind w:firstLine="709"/>
        <w:rPr>
          <w:rFonts w:ascii="Arial" w:hAnsi="Arial" w:cs="Arial"/>
          <w:b/>
          <w:bCs/>
          <w:sz w:val="24"/>
          <w:szCs w:val="24"/>
        </w:rPr>
      </w:pPr>
    </w:p>
    <w:p w:rsidR="00BA76D7" w:rsidRDefault="00BA76D7" w:rsidP="00BA76D7">
      <w:pPr>
        <w:tabs>
          <w:tab w:val="left" w:pos="1701"/>
        </w:tabs>
        <w:spacing w:line="360" w:lineRule="auto"/>
        <w:ind w:firstLine="709"/>
        <w:rPr>
          <w:rFonts w:ascii="Arial" w:hAnsi="Arial" w:cs="Arial"/>
          <w:b/>
          <w:sz w:val="24"/>
          <w:szCs w:val="24"/>
        </w:rPr>
      </w:pPr>
      <w:r w:rsidRPr="009C6FFD">
        <w:rPr>
          <w:rFonts w:ascii="Arial" w:hAnsi="Arial" w:cs="Arial"/>
          <w:b/>
          <w:sz w:val="24"/>
          <w:szCs w:val="24"/>
        </w:rPr>
        <w:t>6.1</w:t>
      </w:r>
      <w:r>
        <w:rPr>
          <w:rFonts w:ascii="Arial" w:hAnsi="Arial" w:cs="Arial"/>
          <w:b/>
          <w:sz w:val="24"/>
          <w:szCs w:val="24"/>
        </w:rPr>
        <w:t xml:space="preserve"> </w:t>
      </w:r>
      <w:r w:rsidRPr="009C6FFD">
        <w:rPr>
          <w:rFonts w:ascii="Arial" w:hAnsi="Arial" w:cs="Arial"/>
          <w:b/>
          <w:sz w:val="24"/>
          <w:szCs w:val="24"/>
        </w:rPr>
        <w:t>Требования назначения</w:t>
      </w:r>
    </w:p>
    <w:p w:rsidR="00BA76D7" w:rsidRPr="009C6FFD" w:rsidRDefault="00BA76D7" w:rsidP="00BA76D7">
      <w:pPr>
        <w:tabs>
          <w:tab w:val="left" w:pos="1701"/>
        </w:tabs>
        <w:spacing w:line="360" w:lineRule="auto"/>
        <w:ind w:firstLine="709"/>
        <w:rPr>
          <w:rFonts w:ascii="Arial" w:hAnsi="Arial" w:cs="Arial"/>
          <w:b/>
          <w:sz w:val="24"/>
          <w:szCs w:val="24"/>
        </w:rPr>
      </w:pPr>
    </w:p>
    <w:p w:rsidR="00BA76D7" w:rsidRPr="00D536E6" w:rsidRDefault="00BA76D7" w:rsidP="00BA76D7">
      <w:pPr>
        <w:tabs>
          <w:tab w:val="left" w:pos="1701"/>
        </w:tabs>
        <w:spacing w:line="360" w:lineRule="auto"/>
        <w:ind w:firstLine="709"/>
        <w:jc w:val="both"/>
        <w:rPr>
          <w:rFonts w:ascii="Arial" w:hAnsi="Arial" w:cs="Arial"/>
          <w:iCs/>
          <w:sz w:val="24"/>
          <w:szCs w:val="24"/>
        </w:rPr>
      </w:pPr>
      <w:r w:rsidRPr="00D536E6">
        <w:rPr>
          <w:rFonts w:ascii="Arial" w:hAnsi="Arial" w:cs="Arial"/>
          <w:sz w:val="24"/>
          <w:szCs w:val="24"/>
        </w:rPr>
        <w:t>6.1.1</w:t>
      </w:r>
      <w:r w:rsidRPr="00D536E6">
        <w:rPr>
          <w:rFonts w:ascii="Arial" w:hAnsi="Arial" w:cs="Arial"/>
          <w:sz w:val="24"/>
          <w:szCs w:val="24"/>
        </w:rPr>
        <w:tab/>
      </w:r>
      <w:r w:rsidRPr="00D536E6">
        <w:rPr>
          <w:rFonts w:ascii="Arial" w:hAnsi="Arial" w:cs="Arial"/>
          <w:iCs/>
          <w:sz w:val="24"/>
          <w:szCs w:val="24"/>
        </w:rPr>
        <w:t>ИПТЛ (ИПТМ) в зависимости от типа чувствительного элемента и блока обработки (программного обеспечения блока обработки) могут обеспечивать выполнение функций максимального, дифференциального или максимально-дифференциального теплового ИП.</w:t>
      </w:r>
    </w:p>
    <w:p w:rsidR="00BA76D7" w:rsidRPr="00D536E6" w:rsidRDefault="00BA76D7" w:rsidP="00BA76D7">
      <w:pPr>
        <w:tabs>
          <w:tab w:val="left" w:pos="1701"/>
        </w:tabs>
        <w:spacing w:line="360" w:lineRule="auto"/>
        <w:ind w:firstLine="709"/>
        <w:jc w:val="both"/>
        <w:rPr>
          <w:rFonts w:ascii="Arial" w:hAnsi="Arial" w:cs="Arial"/>
          <w:iCs/>
          <w:sz w:val="24"/>
          <w:szCs w:val="24"/>
        </w:rPr>
      </w:pPr>
      <w:r w:rsidRPr="00D536E6">
        <w:rPr>
          <w:rFonts w:ascii="Arial" w:hAnsi="Arial" w:cs="Arial"/>
          <w:iCs/>
          <w:sz w:val="24"/>
          <w:szCs w:val="24"/>
        </w:rPr>
        <w:t>6.1.2</w:t>
      </w:r>
      <w:r w:rsidRPr="00D536E6">
        <w:rPr>
          <w:rFonts w:ascii="Arial" w:hAnsi="Arial" w:cs="Arial"/>
          <w:iCs/>
          <w:sz w:val="24"/>
          <w:szCs w:val="24"/>
        </w:rPr>
        <w:tab/>
        <w:t xml:space="preserve">ИПТЛ (ИПТМ) </w:t>
      </w:r>
      <w:r>
        <w:rPr>
          <w:rFonts w:ascii="Arial" w:hAnsi="Arial" w:cs="Arial"/>
          <w:iCs/>
          <w:sz w:val="24"/>
          <w:szCs w:val="24"/>
        </w:rPr>
        <w:t>допускается</w:t>
      </w:r>
      <w:r w:rsidRPr="00D536E6">
        <w:rPr>
          <w:rFonts w:ascii="Arial" w:hAnsi="Arial" w:cs="Arial"/>
          <w:iCs/>
          <w:sz w:val="24"/>
          <w:szCs w:val="24"/>
        </w:rPr>
        <w:t xml:space="preserve"> производить как единое техническое средство, содержащее в своем составе конкретные модификации блоков обработки, взаимодействующие с конкретными модификациями чувствительного элемента, так и в виде отдельных компонентов ИПТЛ (ИПТМ) – только блоков обработки, позволяющих взаимодействовать с разными чувствительными элементами, или только чувствительных элементов, позволяющих взаимодействовать с разными блоками обработки. В последнем случае параметры взаимодействия и типы чувствительных элементов (блоков обработки) должны быть установлены в ТД на компонент ИПТЛ (ИПТМ) конкретного типа.</w:t>
      </w:r>
    </w:p>
    <w:p w:rsidR="00BA76D7" w:rsidRDefault="00BA76D7" w:rsidP="00BA76D7">
      <w:pPr>
        <w:tabs>
          <w:tab w:val="left" w:pos="1701"/>
        </w:tabs>
        <w:spacing w:line="360" w:lineRule="auto"/>
        <w:ind w:firstLine="709"/>
        <w:jc w:val="both"/>
        <w:rPr>
          <w:rFonts w:ascii="Arial" w:hAnsi="Arial" w:cs="Arial"/>
          <w:iCs/>
          <w:sz w:val="24"/>
          <w:szCs w:val="24"/>
        </w:rPr>
      </w:pPr>
      <w:r w:rsidRPr="00921328">
        <w:rPr>
          <w:rFonts w:ascii="Arial" w:hAnsi="Arial" w:cs="Arial"/>
          <w:sz w:val="24"/>
          <w:szCs w:val="24"/>
        </w:rPr>
        <w:t>6.1.</w:t>
      </w:r>
      <w:r w:rsidRPr="00921328">
        <w:rPr>
          <w:rFonts w:ascii="Arial" w:hAnsi="Arial" w:cs="Arial"/>
          <w:iCs/>
          <w:sz w:val="24"/>
          <w:szCs w:val="24"/>
        </w:rPr>
        <w:t>3</w:t>
      </w:r>
      <w:r w:rsidRPr="00921328">
        <w:rPr>
          <w:rFonts w:ascii="Arial" w:hAnsi="Arial" w:cs="Arial"/>
          <w:iCs/>
          <w:sz w:val="24"/>
          <w:szCs w:val="24"/>
        </w:rPr>
        <w:tab/>
        <w:t>Температура и инерционность ср</w:t>
      </w:r>
      <w:r w:rsidR="00921328" w:rsidRPr="00921328">
        <w:rPr>
          <w:rFonts w:ascii="Arial" w:hAnsi="Arial" w:cs="Arial"/>
          <w:iCs/>
          <w:sz w:val="24"/>
          <w:szCs w:val="24"/>
        </w:rPr>
        <w:t>абатывания ИПТЛ (ИПТМ) определяю</w:t>
      </w:r>
      <w:r w:rsidRPr="00921328">
        <w:rPr>
          <w:rFonts w:ascii="Arial" w:hAnsi="Arial" w:cs="Arial"/>
          <w:iCs/>
          <w:sz w:val="24"/>
          <w:szCs w:val="24"/>
        </w:rPr>
        <w:t xml:space="preserve">тся физическими </w:t>
      </w:r>
      <w:r w:rsidRPr="00FE3F26">
        <w:rPr>
          <w:rFonts w:ascii="Arial" w:hAnsi="Arial" w:cs="Arial"/>
          <w:iCs/>
          <w:sz w:val="24"/>
          <w:szCs w:val="24"/>
        </w:rPr>
        <w:t xml:space="preserve">характеристиками чувствительного элемента и характеристиками и/или программным обеспечением блока обработки. </w:t>
      </w:r>
    </w:p>
    <w:p w:rsidR="00BA76D7" w:rsidRDefault="00BA76D7" w:rsidP="00BA76D7">
      <w:pPr>
        <w:tabs>
          <w:tab w:val="left" w:pos="1701"/>
        </w:tabs>
        <w:spacing w:line="360" w:lineRule="auto"/>
        <w:ind w:firstLine="709"/>
        <w:jc w:val="both"/>
        <w:rPr>
          <w:rFonts w:ascii="Arial" w:hAnsi="Arial" w:cs="Arial"/>
          <w:sz w:val="24"/>
          <w:szCs w:val="24"/>
        </w:rPr>
      </w:pPr>
      <w:r w:rsidRPr="00234C8C">
        <w:rPr>
          <w:rFonts w:ascii="Arial" w:hAnsi="Arial" w:cs="Arial"/>
          <w:sz w:val="24"/>
          <w:szCs w:val="24"/>
        </w:rPr>
        <w:lastRenderedPageBreak/>
        <w:t>6.1.</w:t>
      </w:r>
      <w:r w:rsidRPr="00234C8C">
        <w:rPr>
          <w:rFonts w:ascii="Arial" w:hAnsi="Arial" w:cs="Arial"/>
          <w:iCs/>
          <w:sz w:val="24"/>
          <w:szCs w:val="24"/>
        </w:rPr>
        <w:t>4</w:t>
      </w:r>
      <w:r w:rsidRPr="00234C8C">
        <w:rPr>
          <w:rFonts w:ascii="Arial" w:hAnsi="Arial" w:cs="Arial"/>
          <w:iCs/>
          <w:sz w:val="24"/>
          <w:szCs w:val="24"/>
        </w:rPr>
        <w:tab/>
        <w:t xml:space="preserve">По температуре и инерционности срабатывания ИПТЛ (ИПТМ) должны соответствовать требованиям </w:t>
      </w:r>
      <w:r w:rsidRPr="00FE3F26">
        <w:rPr>
          <w:rFonts w:ascii="Arial" w:hAnsi="Arial" w:cs="Arial"/>
          <w:sz w:val="24"/>
          <w:szCs w:val="24"/>
        </w:rPr>
        <w:t>раздела 5.</w:t>
      </w:r>
    </w:p>
    <w:p w:rsidR="00BA76D7" w:rsidRPr="00FE3F26" w:rsidRDefault="00BA76D7" w:rsidP="00BA76D7">
      <w:pPr>
        <w:tabs>
          <w:tab w:val="left" w:pos="1701"/>
        </w:tabs>
        <w:spacing w:line="360" w:lineRule="auto"/>
        <w:ind w:firstLine="709"/>
        <w:jc w:val="both"/>
        <w:rPr>
          <w:rFonts w:ascii="Arial" w:hAnsi="Arial" w:cs="Arial"/>
          <w:sz w:val="24"/>
          <w:szCs w:val="24"/>
        </w:rPr>
      </w:pPr>
    </w:p>
    <w:p w:rsidR="00BA76D7" w:rsidRDefault="00BA76D7" w:rsidP="00BA76D7">
      <w:pPr>
        <w:tabs>
          <w:tab w:val="left" w:pos="1701"/>
        </w:tabs>
        <w:spacing w:line="360" w:lineRule="auto"/>
        <w:ind w:firstLine="709"/>
        <w:jc w:val="both"/>
        <w:rPr>
          <w:rFonts w:ascii="Arial" w:hAnsi="Arial" w:cs="Arial"/>
          <w:b/>
          <w:bCs/>
          <w:sz w:val="24"/>
          <w:szCs w:val="24"/>
        </w:rPr>
      </w:pPr>
      <w:r w:rsidRPr="00D536E6">
        <w:rPr>
          <w:rFonts w:ascii="Arial" w:hAnsi="Arial" w:cs="Arial"/>
          <w:b/>
          <w:sz w:val="24"/>
          <w:szCs w:val="24"/>
        </w:rPr>
        <w:t>6.2</w:t>
      </w:r>
      <w:r>
        <w:rPr>
          <w:rFonts w:ascii="Arial" w:hAnsi="Arial" w:cs="Arial"/>
          <w:b/>
          <w:sz w:val="24"/>
          <w:szCs w:val="24"/>
        </w:rPr>
        <w:t xml:space="preserve"> </w:t>
      </w:r>
      <w:r w:rsidRPr="00D536E6">
        <w:rPr>
          <w:rFonts w:ascii="Arial" w:hAnsi="Arial" w:cs="Arial"/>
          <w:b/>
          <w:bCs/>
          <w:sz w:val="24"/>
          <w:szCs w:val="24"/>
        </w:rPr>
        <w:t xml:space="preserve">Методы испытаний </w:t>
      </w:r>
    </w:p>
    <w:p w:rsidR="00BA76D7" w:rsidRPr="00D536E6" w:rsidRDefault="00BA76D7" w:rsidP="00BA76D7">
      <w:pPr>
        <w:tabs>
          <w:tab w:val="left" w:pos="1701"/>
        </w:tabs>
        <w:spacing w:line="360" w:lineRule="auto"/>
        <w:ind w:firstLine="709"/>
        <w:jc w:val="both"/>
        <w:rPr>
          <w:rFonts w:ascii="Arial" w:hAnsi="Arial" w:cs="Arial"/>
          <w:b/>
          <w:bCs/>
          <w:sz w:val="24"/>
          <w:szCs w:val="24"/>
        </w:rPr>
      </w:pP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6.2.1</w:t>
      </w:r>
      <w:r w:rsidRPr="00D536E6">
        <w:rPr>
          <w:rFonts w:ascii="Arial" w:hAnsi="Arial" w:cs="Arial"/>
          <w:sz w:val="24"/>
          <w:szCs w:val="24"/>
        </w:rPr>
        <w:tab/>
        <w:t>При проведении испытаний ИПТЛ (ИПТМ), выполненных как е</w:t>
      </w:r>
      <w:r>
        <w:rPr>
          <w:rFonts w:ascii="Arial" w:hAnsi="Arial" w:cs="Arial"/>
          <w:sz w:val="24"/>
          <w:szCs w:val="24"/>
        </w:rPr>
        <w:t xml:space="preserve">диное техническое средство по </w:t>
      </w:r>
      <w:r w:rsidRPr="00D536E6">
        <w:rPr>
          <w:rFonts w:ascii="Arial" w:hAnsi="Arial" w:cs="Arial"/>
          <w:sz w:val="24"/>
          <w:szCs w:val="24"/>
        </w:rPr>
        <w:t>6.1.2, чувствительный элемент ИП должен быть подключен к блоку обработки в соответствии с ТД. При проведении испытаний отдельно выпускаемых компонентов ИПТЛ (ИПТМ) испытание блока обработки (чувствительного элемента) проводят с любым чувствительным элементом (блоком обработки), указанным в ТД на компонент конкретного типа.</w:t>
      </w: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6.2.2</w:t>
      </w:r>
      <w:r w:rsidRPr="00D536E6">
        <w:rPr>
          <w:rFonts w:ascii="Arial" w:hAnsi="Arial" w:cs="Arial"/>
          <w:sz w:val="24"/>
          <w:szCs w:val="24"/>
        </w:rPr>
        <w:tab/>
        <w:t xml:space="preserve">Объем и последовательность испытаний должны соответствовать таблице </w:t>
      </w:r>
      <w:r>
        <w:rPr>
          <w:rFonts w:ascii="Arial" w:hAnsi="Arial" w:cs="Arial"/>
          <w:sz w:val="24"/>
          <w:szCs w:val="24"/>
        </w:rPr>
        <w:t>5</w:t>
      </w:r>
      <w:r w:rsidRPr="00D536E6">
        <w:rPr>
          <w:rFonts w:ascii="Arial" w:hAnsi="Arial" w:cs="Arial"/>
          <w:sz w:val="24"/>
          <w:szCs w:val="24"/>
        </w:rPr>
        <w:t>.4. Испытания ИПТЛ (ИПТМ)</w:t>
      </w:r>
      <w:r>
        <w:rPr>
          <w:rFonts w:ascii="Arial" w:hAnsi="Arial" w:cs="Arial"/>
          <w:sz w:val="24"/>
          <w:szCs w:val="24"/>
        </w:rPr>
        <w:t xml:space="preserve"> на соответствие требований </w:t>
      </w:r>
      <w:r w:rsidRPr="00D536E6">
        <w:rPr>
          <w:rFonts w:ascii="Arial" w:hAnsi="Arial" w:cs="Arial"/>
          <w:sz w:val="24"/>
          <w:szCs w:val="24"/>
        </w:rPr>
        <w:t>5.1.5 не проводят. Испытание чувствительного элемента ИПТЛ (ИПТМ) на соответств</w:t>
      </w:r>
      <w:r>
        <w:rPr>
          <w:rFonts w:ascii="Arial" w:hAnsi="Arial" w:cs="Arial"/>
          <w:sz w:val="24"/>
          <w:szCs w:val="24"/>
        </w:rPr>
        <w:t>ие требованиям 4.2.2.4 –</w:t>
      </w:r>
      <w:r w:rsidRPr="00D536E6">
        <w:rPr>
          <w:rFonts w:ascii="Arial" w:hAnsi="Arial" w:cs="Arial"/>
          <w:sz w:val="24"/>
          <w:szCs w:val="24"/>
        </w:rPr>
        <w:t xml:space="preserve"> 4.2.2.6, 4.2.9.2 не проводят.</w:t>
      </w: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6.2.3</w:t>
      </w:r>
      <w:r w:rsidRPr="00D536E6">
        <w:rPr>
          <w:rFonts w:ascii="Arial" w:hAnsi="Arial" w:cs="Arial"/>
          <w:sz w:val="24"/>
          <w:szCs w:val="24"/>
        </w:rPr>
        <w:tab/>
        <w:t xml:space="preserve">Для проведения испытаний методом случайной выборки отбирают три блока обработки и не менее 100 м чувствительного элемента, которые перед началом испытаний разделяют на </w:t>
      </w:r>
      <w:r>
        <w:rPr>
          <w:rFonts w:ascii="Arial" w:hAnsi="Arial" w:cs="Arial"/>
          <w:sz w:val="24"/>
          <w:szCs w:val="24"/>
        </w:rPr>
        <w:t>три</w:t>
      </w:r>
      <w:r w:rsidRPr="00D536E6">
        <w:rPr>
          <w:rFonts w:ascii="Arial" w:hAnsi="Arial" w:cs="Arial"/>
          <w:sz w:val="24"/>
          <w:szCs w:val="24"/>
        </w:rPr>
        <w:t xml:space="preserve"> образца. Испытания по показателям назначения проводят на трех образцах. Испытания на устойчивость к климатическим и механическим воздействиям проводят с блоком обработки, которому присвоен идентификационный номер 1, по показателям пожарной безопасности – с блоком обработки с идентификационным номером 2, по показателям электромагнитной совместимости и устойчивости к изменению напряжения питания – с блоком обработки с идентификационным номером 3.</w:t>
      </w: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6.2.4</w:t>
      </w:r>
      <w:r w:rsidRPr="00D536E6">
        <w:rPr>
          <w:rFonts w:ascii="Arial" w:hAnsi="Arial" w:cs="Arial"/>
          <w:sz w:val="24"/>
          <w:szCs w:val="24"/>
        </w:rPr>
        <w:tab/>
        <w:t>Чувствительный элемент ИПТЛ (ИПТМ) при испытаниях должен иметь длину, указанную в ТД на извещатели конкретных типов как минимальную, но не менее 3 м.</w:t>
      </w:r>
    </w:p>
    <w:p w:rsidR="00BA76D7" w:rsidRPr="001D6E11" w:rsidRDefault="00BA76D7" w:rsidP="00BA76D7">
      <w:pPr>
        <w:tabs>
          <w:tab w:val="left" w:pos="1418"/>
        </w:tabs>
        <w:spacing w:line="360" w:lineRule="auto"/>
        <w:ind w:firstLine="709"/>
        <w:jc w:val="both"/>
        <w:rPr>
          <w:rFonts w:ascii="Arial" w:hAnsi="Arial" w:cs="Arial"/>
          <w:sz w:val="24"/>
          <w:szCs w:val="24"/>
        </w:rPr>
      </w:pPr>
      <w:r w:rsidRPr="001D6E11">
        <w:rPr>
          <w:rFonts w:ascii="Arial" w:hAnsi="Arial" w:cs="Arial"/>
          <w:sz w:val="24"/>
          <w:szCs w:val="24"/>
        </w:rPr>
        <w:t>При испытаниях чувствительного элемента, принцип работы которого основан на его разрушении при воздействии температуры, отобранный чувствительный элемент перед началом испытаний разделяют на отдельные образцы, которые должны иметь длину, указанную в ТД на извещатели конкретных типов как минимальная, но не менее 3 м. После разрушения чувствительного элемента, его заменяют новым.</w:t>
      </w:r>
    </w:p>
    <w:p w:rsidR="00BA76D7"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6.2.5</w:t>
      </w:r>
      <w:r w:rsidRPr="00D536E6">
        <w:rPr>
          <w:rFonts w:ascii="Arial" w:hAnsi="Arial" w:cs="Arial"/>
          <w:sz w:val="24"/>
          <w:szCs w:val="24"/>
        </w:rPr>
        <w:tab/>
        <w:t>При испытания</w:t>
      </w:r>
      <w:r>
        <w:rPr>
          <w:rFonts w:ascii="Arial" w:hAnsi="Arial" w:cs="Arial"/>
          <w:sz w:val="24"/>
          <w:szCs w:val="24"/>
        </w:rPr>
        <w:t xml:space="preserve">х по 5.1.2 – </w:t>
      </w:r>
      <w:r w:rsidRPr="00D536E6">
        <w:rPr>
          <w:rFonts w:ascii="Arial" w:hAnsi="Arial" w:cs="Arial"/>
          <w:sz w:val="24"/>
          <w:szCs w:val="24"/>
        </w:rPr>
        <w:t xml:space="preserve">5.1.4, 4.2.1.5 и 4.2.2.1 чувствительный элемент извещателя, закрепленный на устройстве для намотки чувствительного </w:t>
      </w:r>
      <w:r w:rsidRPr="00D536E6">
        <w:rPr>
          <w:rFonts w:ascii="Arial" w:hAnsi="Arial" w:cs="Arial"/>
          <w:sz w:val="24"/>
          <w:szCs w:val="24"/>
        </w:rPr>
        <w:lastRenderedPageBreak/>
        <w:t xml:space="preserve">элемента </w:t>
      </w:r>
      <w:r w:rsidRPr="00131A68">
        <w:rPr>
          <w:rFonts w:ascii="Arial" w:hAnsi="Arial" w:cs="Arial"/>
          <w:sz w:val="24"/>
          <w:szCs w:val="24"/>
        </w:rPr>
        <w:t xml:space="preserve">ИПТЛ и ИПТМ, выполненном в соответствии с приложением </w:t>
      </w:r>
      <w:r w:rsidRPr="00D536E6">
        <w:rPr>
          <w:rFonts w:ascii="Arial" w:hAnsi="Arial" w:cs="Arial"/>
          <w:sz w:val="24"/>
          <w:szCs w:val="24"/>
        </w:rPr>
        <w:t xml:space="preserve">Г, устанавливают в </w:t>
      </w:r>
      <w:r w:rsidRPr="00824B27">
        <w:rPr>
          <w:rFonts w:ascii="Arial" w:hAnsi="Arial" w:cs="Arial"/>
          <w:sz w:val="24"/>
          <w:szCs w:val="24"/>
        </w:rPr>
        <w:t>испытательн</w:t>
      </w:r>
      <w:r>
        <w:rPr>
          <w:rFonts w:ascii="Arial" w:hAnsi="Arial" w:cs="Arial"/>
          <w:sz w:val="24"/>
          <w:szCs w:val="24"/>
        </w:rPr>
        <w:t>ый</w:t>
      </w:r>
      <w:r w:rsidRPr="00824B27">
        <w:rPr>
          <w:rFonts w:ascii="Arial" w:hAnsi="Arial" w:cs="Arial"/>
          <w:sz w:val="24"/>
          <w:szCs w:val="24"/>
        </w:rPr>
        <w:t xml:space="preserve"> стенд «Тепловой канал»</w:t>
      </w:r>
      <w:r w:rsidRPr="00D536E6">
        <w:rPr>
          <w:rFonts w:ascii="Arial" w:hAnsi="Arial" w:cs="Arial"/>
          <w:sz w:val="24"/>
          <w:szCs w:val="24"/>
        </w:rPr>
        <w:t xml:space="preserve">. </w:t>
      </w:r>
      <w:r w:rsidRPr="00824B27">
        <w:rPr>
          <w:rFonts w:ascii="Arial" w:hAnsi="Arial" w:cs="Arial"/>
          <w:sz w:val="24"/>
          <w:szCs w:val="24"/>
        </w:rPr>
        <w:t>Направление воздушного потока в испытательном стенде «Тепловой канал» должно совпадать с осью катушки.</w:t>
      </w:r>
    </w:p>
    <w:p w:rsidR="00BA76D7" w:rsidRDefault="00BA76D7" w:rsidP="00745B77">
      <w:pPr>
        <w:tabs>
          <w:tab w:val="left" w:pos="1701"/>
        </w:tabs>
        <w:spacing w:line="360" w:lineRule="auto"/>
        <w:ind w:firstLine="709"/>
        <w:jc w:val="both"/>
        <w:rPr>
          <w:rFonts w:ascii="Arial" w:hAnsi="Arial" w:cs="Arial"/>
          <w:sz w:val="24"/>
          <w:szCs w:val="24"/>
        </w:rPr>
      </w:pPr>
    </w:p>
    <w:p w:rsidR="00BA76D7" w:rsidRDefault="00BA76D7" w:rsidP="00BA76D7">
      <w:pPr>
        <w:tabs>
          <w:tab w:val="left" w:pos="1701"/>
        </w:tabs>
        <w:spacing w:line="360" w:lineRule="auto"/>
        <w:ind w:firstLine="709"/>
        <w:rPr>
          <w:rFonts w:ascii="Arial" w:hAnsi="Arial" w:cs="Arial"/>
          <w:b/>
          <w:bCs/>
          <w:sz w:val="24"/>
          <w:szCs w:val="24"/>
        </w:rPr>
      </w:pPr>
      <w:r w:rsidRPr="00C72730">
        <w:rPr>
          <w:rFonts w:ascii="Arial" w:hAnsi="Arial" w:cs="Arial"/>
          <w:b/>
          <w:bCs/>
          <w:sz w:val="24"/>
          <w:szCs w:val="24"/>
        </w:rPr>
        <w:t>7</w:t>
      </w:r>
      <w:r>
        <w:rPr>
          <w:rFonts w:ascii="Arial" w:hAnsi="Arial" w:cs="Arial"/>
          <w:b/>
          <w:bCs/>
          <w:sz w:val="24"/>
          <w:szCs w:val="24"/>
        </w:rPr>
        <w:t xml:space="preserve"> </w:t>
      </w:r>
      <w:r w:rsidRPr="00C72730">
        <w:rPr>
          <w:rFonts w:ascii="Arial" w:hAnsi="Arial" w:cs="Arial"/>
          <w:b/>
          <w:bCs/>
          <w:sz w:val="24"/>
          <w:szCs w:val="24"/>
        </w:rPr>
        <w:t>Извещатели пожарные дымовые оптико-электронные точечные</w:t>
      </w:r>
    </w:p>
    <w:p w:rsidR="00BA76D7" w:rsidRPr="00C72730" w:rsidRDefault="00BA76D7" w:rsidP="00BA76D7">
      <w:pPr>
        <w:tabs>
          <w:tab w:val="left" w:pos="1701"/>
        </w:tabs>
        <w:spacing w:line="360" w:lineRule="auto"/>
        <w:ind w:firstLine="709"/>
        <w:rPr>
          <w:rFonts w:ascii="Arial" w:hAnsi="Arial" w:cs="Arial"/>
          <w:b/>
          <w:bCs/>
          <w:sz w:val="24"/>
          <w:szCs w:val="24"/>
        </w:rPr>
      </w:pPr>
    </w:p>
    <w:p w:rsidR="00BA76D7" w:rsidRDefault="00BA76D7" w:rsidP="00BA76D7">
      <w:pPr>
        <w:tabs>
          <w:tab w:val="left" w:pos="1701"/>
        </w:tabs>
        <w:spacing w:line="360" w:lineRule="auto"/>
        <w:ind w:firstLine="709"/>
        <w:jc w:val="both"/>
        <w:rPr>
          <w:rFonts w:ascii="Arial" w:hAnsi="Arial" w:cs="Arial"/>
          <w:b/>
          <w:bCs/>
          <w:sz w:val="24"/>
          <w:szCs w:val="24"/>
        </w:rPr>
      </w:pPr>
      <w:r w:rsidRPr="00C72730">
        <w:rPr>
          <w:rFonts w:ascii="Arial" w:hAnsi="Arial" w:cs="Arial"/>
          <w:b/>
          <w:bCs/>
          <w:sz w:val="24"/>
          <w:szCs w:val="24"/>
        </w:rPr>
        <w:t>7.1</w:t>
      </w:r>
      <w:r>
        <w:rPr>
          <w:rFonts w:ascii="Arial" w:hAnsi="Arial" w:cs="Arial"/>
          <w:b/>
          <w:bCs/>
          <w:sz w:val="24"/>
          <w:szCs w:val="24"/>
        </w:rPr>
        <w:t xml:space="preserve"> </w:t>
      </w:r>
      <w:r w:rsidRPr="00C72730">
        <w:rPr>
          <w:rFonts w:ascii="Arial" w:hAnsi="Arial" w:cs="Arial"/>
          <w:b/>
          <w:bCs/>
          <w:sz w:val="24"/>
          <w:szCs w:val="24"/>
        </w:rPr>
        <w:t>Требования назначения</w:t>
      </w:r>
    </w:p>
    <w:p w:rsidR="00BA76D7" w:rsidRPr="00C72730" w:rsidRDefault="00BA76D7" w:rsidP="00BA76D7">
      <w:pPr>
        <w:tabs>
          <w:tab w:val="left" w:pos="1701"/>
        </w:tabs>
        <w:spacing w:line="360" w:lineRule="auto"/>
        <w:ind w:firstLine="709"/>
        <w:jc w:val="both"/>
        <w:rPr>
          <w:rFonts w:ascii="Arial" w:hAnsi="Arial" w:cs="Arial"/>
          <w:b/>
          <w:bCs/>
          <w:sz w:val="24"/>
          <w:szCs w:val="24"/>
        </w:rPr>
      </w:pP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7.1.1</w:t>
      </w:r>
      <w:r w:rsidRPr="00D536E6">
        <w:rPr>
          <w:rFonts w:ascii="Arial" w:hAnsi="Arial" w:cs="Arial"/>
          <w:sz w:val="24"/>
          <w:szCs w:val="24"/>
        </w:rPr>
        <w:tab/>
        <w:t xml:space="preserve">Значение </w:t>
      </w:r>
      <w:r>
        <w:rPr>
          <w:rFonts w:ascii="Arial" w:hAnsi="Arial" w:cs="Arial"/>
          <w:sz w:val="24"/>
          <w:szCs w:val="24"/>
        </w:rPr>
        <w:t>порога срабатывания</w:t>
      </w:r>
      <w:r w:rsidRPr="00D536E6">
        <w:rPr>
          <w:rFonts w:ascii="Arial" w:hAnsi="Arial" w:cs="Arial"/>
          <w:sz w:val="24"/>
          <w:szCs w:val="24"/>
        </w:rPr>
        <w:t xml:space="preserve"> </w:t>
      </w:r>
      <w:r w:rsidRPr="00F7418A">
        <w:rPr>
          <w:rFonts w:ascii="Arial" w:hAnsi="Arial" w:cs="Arial"/>
          <w:sz w:val="24"/>
          <w:szCs w:val="24"/>
        </w:rPr>
        <w:t>ИПДОТ к изменению оптической плотности среды должно быть указано в ТД на</w:t>
      </w:r>
      <w:r w:rsidRPr="00D536E6">
        <w:rPr>
          <w:rFonts w:ascii="Arial" w:hAnsi="Arial" w:cs="Arial"/>
          <w:sz w:val="24"/>
          <w:szCs w:val="24"/>
        </w:rPr>
        <w:t xml:space="preserve"> ИПДОТ конкретного типа и находиться в пределах от 0,05 до 0,20 дБ/м.</w:t>
      </w: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7.1.2</w:t>
      </w:r>
      <w:r w:rsidRPr="00D536E6">
        <w:rPr>
          <w:rFonts w:ascii="Arial" w:hAnsi="Arial" w:cs="Arial"/>
          <w:sz w:val="24"/>
          <w:szCs w:val="24"/>
        </w:rPr>
        <w:tab/>
        <w:t xml:space="preserve">Значение </w:t>
      </w:r>
      <w:r>
        <w:rPr>
          <w:rFonts w:ascii="Arial" w:hAnsi="Arial" w:cs="Arial"/>
          <w:sz w:val="24"/>
          <w:szCs w:val="24"/>
        </w:rPr>
        <w:t>порога срабатывания</w:t>
      </w:r>
      <w:r w:rsidRPr="00D536E6">
        <w:rPr>
          <w:rFonts w:ascii="Arial" w:hAnsi="Arial" w:cs="Arial"/>
          <w:sz w:val="24"/>
          <w:szCs w:val="24"/>
        </w:rPr>
        <w:t xml:space="preserve"> ИПДОТ не должно зависеть от числа </w:t>
      </w:r>
      <w:r w:rsidRPr="0071012E">
        <w:rPr>
          <w:rFonts w:ascii="Arial" w:hAnsi="Arial" w:cs="Arial"/>
          <w:sz w:val="24"/>
          <w:szCs w:val="24"/>
        </w:rPr>
        <w:t xml:space="preserve">выданных извещений о пожаре </w:t>
      </w:r>
      <w:r w:rsidRPr="00D536E6">
        <w:rPr>
          <w:rFonts w:ascii="Arial" w:hAnsi="Arial" w:cs="Arial"/>
          <w:sz w:val="24"/>
          <w:szCs w:val="24"/>
        </w:rPr>
        <w:t>(стабильность).</w:t>
      </w: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7.1.3</w:t>
      </w:r>
      <w:r w:rsidRPr="00D536E6">
        <w:rPr>
          <w:rFonts w:ascii="Arial" w:hAnsi="Arial" w:cs="Arial"/>
          <w:sz w:val="24"/>
          <w:szCs w:val="24"/>
        </w:rPr>
        <w:tab/>
        <w:t xml:space="preserve">Значение </w:t>
      </w:r>
      <w:r>
        <w:rPr>
          <w:rFonts w:ascii="Arial" w:hAnsi="Arial" w:cs="Arial"/>
          <w:sz w:val="24"/>
          <w:szCs w:val="24"/>
        </w:rPr>
        <w:t>порога срабатывания</w:t>
      </w:r>
      <w:r w:rsidRPr="00D536E6">
        <w:rPr>
          <w:rFonts w:ascii="Arial" w:hAnsi="Arial" w:cs="Arial"/>
          <w:sz w:val="24"/>
          <w:szCs w:val="24"/>
        </w:rPr>
        <w:t xml:space="preserve"> ИПДОТ не должно меняться от образца к образцу (повторяемость).</w:t>
      </w: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7.1.4</w:t>
      </w:r>
      <w:r w:rsidRPr="00D536E6">
        <w:rPr>
          <w:rFonts w:ascii="Arial" w:hAnsi="Arial" w:cs="Arial"/>
          <w:sz w:val="24"/>
          <w:szCs w:val="24"/>
        </w:rPr>
        <w:tab/>
        <w:t xml:space="preserve">Значение </w:t>
      </w:r>
      <w:r>
        <w:rPr>
          <w:rFonts w:ascii="Arial" w:hAnsi="Arial" w:cs="Arial"/>
          <w:sz w:val="24"/>
          <w:szCs w:val="24"/>
        </w:rPr>
        <w:t>порога срабатывания</w:t>
      </w:r>
      <w:r w:rsidRPr="00D536E6">
        <w:rPr>
          <w:rFonts w:ascii="Arial" w:hAnsi="Arial" w:cs="Arial"/>
          <w:sz w:val="24"/>
          <w:szCs w:val="24"/>
        </w:rPr>
        <w:t xml:space="preserve"> ИПДОТ не должно зависеть от изменения направления воздушного потока.</w:t>
      </w: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7.1.5</w:t>
      </w:r>
      <w:r w:rsidRPr="00D536E6">
        <w:rPr>
          <w:rFonts w:ascii="Arial" w:hAnsi="Arial" w:cs="Arial"/>
          <w:sz w:val="24"/>
          <w:szCs w:val="24"/>
        </w:rPr>
        <w:tab/>
        <w:t xml:space="preserve">Значение </w:t>
      </w:r>
      <w:r>
        <w:rPr>
          <w:rFonts w:ascii="Arial" w:hAnsi="Arial" w:cs="Arial"/>
          <w:sz w:val="24"/>
          <w:szCs w:val="24"/>
        </w:rPr>
        <w:t>порога срабатывания</w:t>
      </w:r>
      <w:r w:rsidRPr="00D536E6">
        <w:rPr>
          <w:rFonts w:ascii="Arial" w:hAnsi="Arial" w:cs="Arial"/>
          <w:sz w:val="24"/>
          <w:szCs w:val="24"/>
        </w:rPr>
        <w:t xml:space="preserve"> ИПДОТ не должно меняться при воздействии воздушного потока со скоростью до 1,0 м/с.</w:t>
      </w:r>
    </w:p>
    <w:p w:rsidR="00BA76D7"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7.1.6</w:t>
      </w:r>
      <w:r w:rsidRPr="00D536E6">
        <w:rPr>
          <w:rFonts w:ascii="Arial" w:hAnsi="Arial" w:cs="Arial"/>
          <w:sz w:val="24"/>
          <w:szCs w:val="24"/>
        </w:rPr>
        <w:tab/>
        <w:t xml:space="preserve">ИПДОТ должен сохранять работоспособность при воздействии </w:t>
      </w:r>
      <w:r w:rsidRPr="006704CB">
        <w:rPr>
          <w:rFonts w:ascii="Arial" w:hAnsi="Arial" w:cs="Arial"/>
          <w:sz w:val="24"/>
          <w:szCs w:val="24"/>
        </w:rPr>
        <w:t xml:space="preserve">фонового освещения искусственного и (или) естественного происхождения </w:t>
      </w:r>
      <w:r>
        <w:rPr>
          <w:rFonts w:ascii="Arial" w:hAnsi="Arial" w:cs="Arial"/>
          <w:sz w:val="24"/>
          <w:szCs w:val="24"/>
        </w:rPr>
        <w:t>со значением освещенности</w:t>
      </w:r>
      <w:r w:rsidRPr="00D536E6">
        <w:rPr>
          <w:rFonts w:ascii="Arial" w:hAnsi="Arial" w:cs="Arial"/>
          <w:sz w:val="24"/>
          <w:szCs w:val="24"/>
        </w:rPr>
        <w:t xml:space="preserve"> не менее 12000 лк.</w:t>
      </w:r>
    </w:p>
    <w:p w:rsidR="00BA76D7" w:rsidRDefault="00BA76D7" w:rsidP="00BA76D7">
      <w:pPr>
        <w:tabs>
          <w:tab w:val="left" w:pos="1701"/>
        </w:tabs>
        <w:spacing w:line="360" w:lineRule="auto"/>
        <w:ind w:firstLine="709"/>
        <w:jc w:val="both"/>
        <w:rPr>
          <w:rFonts w:ascii="Arial" w:hAnsi="Arial" w:cs="Arial"/>
          <w:sz w:val="24"/>
          <w:szCs w:val="24"/>
        </w:rPr>
      </w:pPr>
      <w:r w:rsidRPr="00FE3F26">
        <w:rPr>
          <w:rFonts w:ascii="Arial" w:hAnsi="Arial" w:cs="Arial"/>
          <w:sz w:val="24"/>
          <w:szCs w:val="24"/>
        </w:rPr>
        <w:t>7.1.7</w:t>
      </w:r>
      <w:r w:rsidRPr="00FE3F26">
        <w:rPr>
          <w:rFonts w:ascii="Arial" w:hAnsi="Arial" w:cs="Arial"/>
          <w:sz w:val="24"/>
          <w:szCs w:val="24"/>
        </w:rPr>
        <w:tab/>
        <w:t>При наличии у ИПДОТ функции компенсации запыленности, диапазон компенсации не должен приводить к изменению значения порога срабатывания более чем в 1,6 раза.</w:t>
      </w:r>
    </w:p>
    <w:p w:rsidR="00BA76D7" w:rsidRPr="00FE3F26" w:rsidRDefault="00BA76D7" w:rsidP="00BA76D7">
      <w:pPr>
        <w:tabs>
          <w:tab w:val="left" w:pos="1701"/>
        </w:tabs>
        <w:spacing w:line="360" w:lineRule="auto"/>
        <w:ind w:firstLine="709"/>
        <w:jc w:val="both"/>
        <w:rPr>
          <w:rFonts w:ascii="Arial" w:hAnsi="Arial" w:cs="Arial"/>
          <w:sz w:val="24"/>
          <w:szCs w:val="24"/>
        </w:rPr>
      </w:pPr>
    </w:p>
    <w:p w:rsidR="00BA76D7" w:rsidRDefault="00BA76D7" w:rsidP="00BA76D7">
      <w:pPr>
        <w:tabs>
          <w:tab w:val="left" w:pos="1701"/>
        </w:tabs>
        <w:spacing w:line="360" w:lineRule="auto"/>
        <w:ind w:firstLine="709"/>
        <w:jc w:val="both"/>
        <w:rPr>
          <w:rFonts w:ascii="Arial" w:hAnsi="Arial" w:cs="Arial"/>
          <w:b/>
          <w:bCs/>
          <w:sz w:val="24"/>
          <w:szCs w:val="24"/>
        </w:rPr>
      </w:pPr>
      <w:r w:rsidRPr="00D536E6">
        <w:rPr>
          <w:rFonts w:ascii="Arial" w:hAnsi="Arial" w:cs="Arial"/>
          <w:b/>
          <w:bCs/>
          <w:sz w:val="24"/>
          <w:szCs w:val="24"/>
        </w:rPr>
        <w:t>7.2</w:t>
      </w:r>
      <w:r>
        <w:rPr>
          <w:rFonts w:ascii="Arial" w:hAnsi="Arial" w:cs="Arial"/>
          <w:b/>
          <w:bCs/>
          <w:sz w:val="24"/>
          <w:szCs w:val="24"/>
        </w:rPr>
        <w:t xml:space="preserve"> </w:t>
      </w:r>
      <w:r w:rsidRPr="00D536E6">
        <w:rPr>
          <w:rFonts w:ascii="Arial" w:hAnsi="Arial" w:cs="Arial"/>
          <w:b/>
          <w:bCs/>
          <w:sz w:val="24"/>
          <w:szCs w:val="24"/>
        </w:rPr>
        <w:t>Методы испытаний</w:t>
      </w:r>
    </w:p>
    <w:p w:rsidR="00BA76D7" w:rsidRPr="00D536E6" w:rsidRDefault="00BA76D7" w:rsidP="00BA76D7">
      <w:pPr>
        <w:tabs>
          <w:tab w:val="left" w:pos="1701"/>
        </w:tabs>
        <w:spacing w:line="360" w:lineRule="auto"/>
        <w:ind w:firstLine="709"/>
        <w:jc w:val="both"/>
        <w:rPr>
          <w:rFonts w:ascii="Arial" w:hAnsi="Arial" w:cs="Arial"/>
          <w:b/>
          <w:bCs/>
          <w:sz w:val="24"/>
          <w:szCs w:val="24"/>
        </w:rPr>
      </w:pP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7.2.1</w:t>
      </w:r>
      <w:r w:rsidRPr="00D536E6">
        <w:rPr>
          <w:rFonts w:ascii="Arial" w:hAnsi="Arial" w:cs="Arial"/>
          <w:sz w:val="24"/>
          <w:szCs w:val="24"/>
        </w:rPr>
        <w:tab/>
        <w:t xml:space="preserve">Объем и последовательность испытаний ИПДОТ должны соответствовать таблице </w:t>
      </w:r>
      <w:r>
        <w:rPr>
          <w:rFonts w:ascii="Arial" w:hAnsi="Arial" w:cs="Arial"/>
          <w:sz w:val="24"/>
          <w:szCs w:val="24"/>
        </w:rPr>
        <w:t>7</w:t>
      </w:r>
      <w:r w:rsidRPr="00D536E6">
        <w:rPr>
          <w:rFonts w:ascii="Arial" w:hAnsi="Arial" w:cs="Arial"/>
          <w:sz w:val="24"/>
          <w:szCs w:val="24"/>
        </w:rPr>
        <w:t>.</w:t>
      </w:r>
      <w:r>
        <w:rPr>
          <w:rFonts w:ascii="Arial" w:hAnsi="Arial" w:cs="Arial"/>
          <w:sz w:val="24"/>
          <w:szCs w:val="24"/>
        </w:rPr>
        <w:t>1</w:t>
      </w:r>
      <w:r w:rsidRPr="00D536E6">
        <w:rPr>
          <w:rFonts w:ascii="Arial" w:hAnsi="Arial" w:cs="Arial"/>
          <w:sz w:val="24"/>
          <w:szCs w:val="24"/>
        </w:rPr>
        <w:t>. Для проведения испытаний методом случайной выборки отбирают шесть ИПДОТ.</w:t>
      </w:r>
    </w:p>
    <w:p w:rsidR="008D28C5" w:rsidRDefault="008D28C5">
      <w:pPr>
        <w:spacing w:after="160" w:line="259" w:lineRule="auto"/>
        <w:rPr>
          <w:rFonts w:ascii="Arial" w:hAnsi="Arial" w:cs="Arial"/>
          <w:spacing w:val="30"/>
          <w:sz w:val="22"/>
          <w:szCs w:val="22"/>
        </w:rPr>
      </w:pPr>
      <w:r>
        <w:rPr>
          <w:rFonts w:ascii="Arial" w:hAnsi="Arial" w:cs="Arial"/>
          <w:spacing w:val="30"/>
          <w:sz w:val="22"/>
          <w:szCs w:val="22"/>
        </w:rPr>
        <w:br w:type="page"/>
      </w:r>
    </w:p>
    <w:p w:rsidR="00BA76D7" w:rsidRPr="00054D13" w:rsidRDefault="00BA76D7" w:rsidP="00BA76D7">
      <w:pPr>
        <w:spacing w:line="360" w:lineRule="auto"/>
        <w:rPr>
          <w:rFonts w:ascii="Arial" w:hAnsi="Arial" w:cs="Arial"/>
          <w:sz w:val="22"/>
          <w:szCs w:val="22"/>
        </w:rPr>
      </w:pPr>
      <w:r w:rsidRPr="00054D13">
        <w:rPr>
          <w:rFonts w:ascii="Arial" w:hAnsi="Arial" w:cs="Arial"/>
          <w:spacing w:val="30"/>
          <w:sz w:val="22"/>
          <w:szCs w:val="22"/>
        </w:rPr>
        <w:lastRenderedPageBreak/>
        <w:t>Таблица</w:t>
      </w:r>
      <w:r w:rsidRPr="00054D13">
        <w:rPr>
          <w:rFonts w:ascii="Arial" w:hAnsi="Arial" w:cs="Arial"/>
          <w:sz w:val="22"/>
          <w:szCs w:val="22"/>
        </w:rPr>
        <w:t xml:space="preserve"> 7.1 – Программа испытаний ИПДОТ</w:t>
      </w:r>
    </w:p>
    <w:tbl>
      <w:tblPr>
        <w:tblW w:w="496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4"/>
        <w:gridCol w:w="1605"/>
        <w:gridCol w:w="1602"/>
        <w:gridCol w:w="438"/>
        <w:gridCol w:w="438"/>
        <w:gridCol w:w="438"/>
        <w:gridCol w:w="438"/>
        <w:gridCol w:w="438"/>
        <w:gridCol w:w="442"/>
      </w:tblGrid>
      <w:tr w:rsidR="00BA76D7" w:rsidRPr="00054D13" w:rsidTr="00BA76D7">
        <w:trPr>
          <w:trHeight w:val="175"/>
          <w:tblHeader/>
        </w:trPr>
        <w:tc>
          <w:tcPr>
            <w:tcW w:w="2015" w:type="pct"/>
            <w:vMerge w:val="restart"/>
            <w:tcBorders>
              <w:top w:val="single" w:sz="4" w:space="0" w:color="auto"/>
              <w:left w:val="single" w:sz="4" w:space="0" w:color="auto"/>
              <w:bottom w:val="double" w:sz="4" w:space="0" w:color="auto"/>
              <w:right w:val="single" w:sz="4" w:space="0" w:color="auto"/>
            </w:tcBorders>
            <w:vAlign w:val="center"/>
          </w:tcPr>
          <w:p w:rsidR="00BA76D7" w:rsidRPr="00054D13" w:rsidRDefault="00BA76D7" w:rsidP="00BA76D7">
            <w:pPr>
              <w:jc w:val="center"/>
              <w:rPr>
                <w:rFonts w:ascii="Arial" w:hAnsi="Arial" w:cs="Arial"/>
                <w:sz w:val="22"/>
                <w:szCs w:val="22"/>
              </w:rPr>
            </w:pPr>
            <w:bookmarkStart w:id="1" w:name="_Toc397760308"/>
            <w:bookmarkEnd w:id="1"/>
            <w:r w:rsidRPr="00054D13">
              <w:rPr>
                <w:rFonts w:ascii="Arial" w:hAnsi="Arial" w:cs="Arial"/>
                <w:sz w:val="22"/>
                <w:szCs w:val="22"/>
              </w:rPr>
              <w:t>Наименование испытаний</w:t>
            </w:r>
          </w:p>
        </w:tc>
        <w:tc>
          <w:tcPr>
            <w:tcW w:w="1638" w:type="pct"/>
            <w:gridSpan w:val="2"/>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Номер пункта, подпункта</w:t>
            </w:r>
          </w:p>
        </w:tc>
        <w:tc>
          <w:tcPr>
            <w:tcW w:w="1347" w:type="pct"/>
            <w:gridSpan w:val="6"/>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Номер образца извещателя</w:t>
            </w:r>
          </w:p>
        </w:tc>
      </w:tr>
      <w:tr w:rsidR="00BA76D7" w:rsidRPr="00054D13" w:rsidTr="00BA76D7">
        <w:trPr>
          <w:trHeight w:val="208"/>
          <w:tblHeader/>
        </w:trPr>
        <w:tc>
          <w:tcPr>
            <w:tcW w:w="2015" w:type="pct"/>
            <w:vMerge/>
            <w:tcBorders>
              <w:top w:val="single" w:sz="4" w:space="0" w:color="auto"/>
              <w:left w:val="single" w:sz="4" w:space="0" w:color="auto"/>
              <w:bottom w:val="double" w:sz="4" w:space="0" w:color="auto"/>
              <w:right w:val="single" w:sz="4" w:space="0" w:color="auto"/>
            </w:tcBorders>
            <w:vAlign w:val="center"/>
          </w:tcPr>
          <w:p w:rsidR="00BA76D7" w:rsidRPr="00054D13" w:rsidRDefault="00BA76D7" w:rsidP="00BA76D7">
            <w:pPr>
              <w:rPr>
                <w:rFonts w:ascii="Arial" w:hAnsi="Arial" w:cs="Arial"/>
                <w:sz w:val="22"/>
                <w:szCs w:val="22"/>
              </w:rPr>
            </w:pPr>
          </w:p>
        </w:tc>
        <w:tc>
          <w:tcPr>
            <w:tcW w:w="820" w:type="pct"/>
            <w:tcBorders>
              <w:top w:val="single" w:sz="4" w:space="0" w:color="auto"/>
              <w:left w:val="single" w:sz="4" w:space="0" w:color="auto"/>
              <w:bottom w:val="doub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Технические</w:t>
            </w:r>
          </w:p>
          <w:p w:rsidR="00BA76D7" w:rsidRPr="00054D13" w:rsidRDefault="00BA76D7" w:rsidP="00BA76D7">
            <w:pPr>
              <w:jc w:val="center"/>
              <w:rPr>
                <w:rFonts w:ascii="Arial" w:hAnsi="Arial" w:cs="Arial"/>
                <w:sz w:val="22"/>
                <w:szCs w:val="22"/>
              </w:rPr>
            </w:pPr>
            <w:r w:rsidRPr="00054D13">
              <w:rPr>
                <w:rFonts w:ascii="Arial" w:hAnsi="Arial" w:cs="Arial"/>
                <w:sz w:val="22"/>
                <w:szCs w:val="22"/>
              </w:rPr>
              <w:t>требования</w:t>
            </w:r>
          </w:p>
        </w:tc>
        <w:tc>
          <w:tcPr>
            <w:tcW w:w="819" w:type="pct"/>
            <w:tcBorders>
              <w:top w:val="single" w:sz="4" w:space="0" w:color="auto"/>
              <w:left w:val="single" w:sz="4" w:space="0" w:color="auto"/>
              <w:bottom w:val="doub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Метод</w:t>
            </w:r>
          </w:p>
          <w:p w:rsidR="00BA76D7" w:rsidRPr="00054D13" w:rsidRDefault="00BA76D7" w:rsidP="00BA76D7">
            <w:pPr>
              <w:jc w:val="center"/>
              <w:rPr>
                <w:rFonts w:ascii="Arial" w:hAnsi="Arial" w:cs="Arial"/>
                <w:sz w:val="22"/>
                <w:szCs w:val="22"/>
              </w:rPr>
            </w:pPr>
            <w:r>
              <w:rPr>
                <w:rFonts w:ascii="Arial" w:hAnsi="Arial" w:cs="Arial"/>
                <w:sz w:val="22"/>
                <w:szCs w:val="22"/>
              </w:rPr>
              <w:t>испытания</w:t>
            </w:r>
          </w:p>
        </w:tc>
        <w:tc>
          <w:tcPr>
            <w:tcW w:w="224" w:type="pct"/>
            <w:tcBorders>
              <w:top w:val="single" w:sz="4" w:space="0" w:color="auto"/>
              <w:left w:val="single" w:sz="4" w:space="0" w:color="auto"/>
              <w:bottom w:val="doub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1</w:t>
            </w:r>
          </w:p>
        </w:tc>
        <w:tc>
          <w:tcPr>
            <w:tcW w:w="224" w:type="pct"/>
            <w:tcBorders>
              <w:top w:val="single" w:sz="4" w:space="0" w:color="auto"/>
              <w:left w:val="single" w:sz="4" w:space="0" w:color="auto"/>
              <w:bottom w:val="doub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2</w:t>
            </w:r>
          </w:p>
        </w:tc>
        <w:tc>
          <w:tcPr>
            <w:tcW w:w="224" w:type="pct"/>
            <w:tcBorders>
              <w:top w:val="single" w:sz="4" w:space="0" w:color="auto"/>
              <w:left w:val="single" w:sz="4" w:space="0" w:color="auto"/>
              <w:bottom w:val="doub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3</w:t>
            </w:r>
          </w:p>
        </w:tc>
        <w:tc>
          <w:tcPr>
            <w:tcW w:w="224" w:type="pct"/>
            <w:tcBorders>
              <w:top w:val="single" w:sz="4" w:space="0" w:color="auto"/>
              <w:left w:val="single" w:sz="4" w:space="0" w:color="auto"/>
              <w:bottom w:val="doub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4</w:t>
            </w:r>
          </w:p>
        </w:tc>
        <w:tc>
          <w:tcPr>
            <w:tcW w:w="224" w:type="pct"/>
            <w:tcBorders>
              <w:top w:val="single" w:sz="4" w:space="0" w:color="auto"/>
              <w:left w:val="single" w:sz="4" w:space="0" w:color="auto"/>
              <w:bottom w:val="doub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5</w:t>
            </w:r>
          </w:p>
        </w:tc>
        <w:tc>
          <w:tcPr>
            <w:tcW w:w="226" w:type="pct"/>
            <w:tcBorders>
              <w:top w:val="single" w:sz="4" w:space="0" w:color="auto"/>
              <w:left w:val="single" w:sz="4" w:space="0" w:color="auto"/>
              <w:bottom w:val="doub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6</w:t>
            </w:r>
          </w:p>
        </w:tc>
      </w:tr>
      <w:tr w:rsidR="00BA76D7" w:rsidRPr="00054D13" w:rsidTr="00BA76D7">
        <w:tc>
          <w:tcPr>
            <w:tcW w:w="2015" w:type="pct"/>
            <w:tcBorders>
              <w:top w:val="double" w:sz="4" w:space="0" w:color="auto"/>
              <w:left w:val="single" w:sz="4" w:space="0" w:color="auto"/>
              <w:bottom w:val="single" w:sz="4" w:space="0" w:color="auto"/>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1 Огневые испытания</w:t>
            </w:r>
          </w:p>
        </w:tc>
        <w:tc>
          <w:tcPr>
            <w:tcW w:w="820" w:type="pct"/>
            <w:tcBorders>
              <w:top w:val="doub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4.2.1.4, 4.3.4</w:t>
            </w:r>
          </w:p>
        </w:tc>
        <w:tc>
          <w:tcPr>
            <w:tcW w:w="819" w:type="pct"/>
            <w:tcBorders>
              <w:top w:val="doub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Pr>
                <w:rFonts w:ascii="Arial" w:hAnsi="Arial" w:cs="Arial"/>
                <w:sz w:val="22"/>
                <w:szCs w:val="22"/>
              </w:rPr>
              <w:t xml:space="preserve">По </w:t>
            </w:r>
            <w:r w:rsidRPr="00054D13">
              <w:rPr>
                <w:rFonts w:ascii="Arial" w:hAnsi="Arial" w:cs="Arial"/>
                <w:sz w:val="22"/>
                <w:szCs w:val="22"/>
              </w:rPr>
              <w:t>приложени</w:t>
            </w:r>
            <w:r>
              <w:rPr>
                <w:rFonts w:ascii="Arial" w:hAnsi="Arial" w:cs="Arial"/>
                <w:sz w:val="22"/>
                <w:szCs w:val="22"/>
              </w:rPr>
              <w:t>ю</w:t>
            </w:r>
            <w:r w:rsidRPr="00054D13">
              <w:rPr>
                <w:rFonts w:ascii="Arial" w:hAnsi="Arial" w:cs="Arial"/>
                <w:sz w:val="22"/>
                <w:szCs w:val="22"/>
              </w:rPr>
              <w:t xml:space="preserve"> А</w:t>
            </w:r>
          </w:p>
        </w:tc>
        <w:tc>
          <w:tcPr>
            <w:tcW w:w="224" w:type="pct"/>
            <w:tcBorders>
              <w:top w:val="doub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doub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doub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doub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doub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6" w:type="pct"/>
            <w:tcBorders>
              <w:top w:val="doub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r>
      <w:tr w:rsidR="00BA76D7" w:rsidRPr="00054D13" w:rsidTr="00BA76D7">
        <w:tc>
          <w:tcPr>
            <w:tcW w:w="2015"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2 Стабильность, проверка конструкции, оптическая индикация режимов работы</w:t>
            </w:r>
          </w:p>
        </w:tc>
        <w:tc>
          <w:tcPr>
            <w:tcW w:w="820"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4.2.1.11, 4.2.5.1, 7.1.2</w:t>
            </w:r>
          </w:p>
        </w:tc>
        <w:tc>
          <w:tcPr>
            <w:tcW w:w="819"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Pr>
                <w:rFonts w:ascii="Arial" w:hAnsi="Arial" w:cs="Arial"/>
                <w:sz w:val="22"/>
                <w:szCs w:val="22"/>
              </w:rPr>
              <w:t xml:space="preserve">По </w:t>
            </w:r>
            <w:r w:rsidRPr="00054D13">
              <w:rPr>
                <w:rFonts w:ascii="Arial" w:hAnsi="Arial" w:cs="Arial"/>
                <w:sz w:val="22"/>
                <w:szCs w:val="22"/>
              </w:rPr>
              <w:t>7.2.6</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6"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r>
      <w:tr w:rsidR="00BA76D7" w:rsidRPr="00054D13" w:rsidTr="00BA76D7">
        <w:tc>
          <w:tcPr>
            <w:tcW w:w="2015"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3 Зависимость значения порога срабатывания от направления воздушного потока</w:t>
            </w:r>
          </w:p>
        </w:tc>
        <w:tc>
          <w:tcPr>
            <w:tcW w:w="820"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7.1.4</w:t>
            </w:r>
          </w:p>
        </w:tc>
        <w:tc>
          <w:tcPr>
            <w:tcW w:w="819"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Pr>
                <w:rFonts w:ascii="Arial" w:hAnsi="Arial" w:cs="Arial"/>
                <w:sz w:val="22"/>
                <w:szCs w:val="22"/>
              </w:rPr>
              <w:t xml:space="preserve">По </w:t>
            </w:r>
            <w:r w:rsidRPr="00054D13">
              <w:rPr>
                <w:rFonts w:ascii="Arial" w:hAnsi="Arial" w:cs="Arial"/>
                <w:sz w:val="22"/>
                <w:szCs w:val="22"/>
              </w:rPr>
              <w:t>7.2.7</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6"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r>
      <w:tr w:rsidR="00BA76D7" w:rsidRPr="00054D13" w:rsidTr="00BA76D7">
        <w:tc>
          <w:tcPr>
            <w:tcW w:w="2015"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4 Повторяемость</w:t>
            </w:r>
          </w:p>
        </w:tc>
        <w:tc>
          <w:tcPr>
            <w:tcW w:w="820"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 xml:space="preserve">4.3.9, </w:t>
            </w:r>
            <w:r w:rsidRPr="00054D13">
              <w:rPr>
                <w:rFonts w:ascii="Arial" w:hAnsi="Arial" w:cs="Arial"/>
                <w:sz w:val="22"/>
                <w:szCs w:val="22"/>
              </w:rPr>
              <w:br/>
              <w:t>7.1.1, 7.1.3</w:t>
            </w:r>
          </w:p>
        </w:tc>
        <w:tc>
          <w:tcPr>
            <w:tcW w:w="819"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Pr>
                <w:rFonts w:ascii="Arial" w:hAnsi="Arial" w:cs="Arial"/>
                <w:sz w:val="22"/>
                <w:szCs w:val="22"/>
              </w:rPr>
              <w:t xml:space="preserve">По </w:t>
            </w:r>
            <w:r w:rsidRPr="00054D13">
              <w:rPr>
                <w:rFonts w:ascii="Arial" w:hAnsi="Arial" w:cs="Arial"/>
                <w:sz w:val="22"/>
                <w:szCs w:val="22"/>
              </w:rPr>
              <w:t>7.2.8</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6"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r>
      <w:tr w:rsidR="00BA76D7" w:rsidRPr="00054D13" w:rsidTr="00BA76D7">
        <w:tc>
          <w:tcPr>
            <w:tcW w:w="2015"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5 Устойчивость к воздушным потокам</w:t>
            </w:r>
          </w:p>
        </w:tc>
        <w:tc>
          <w:tcPr>
            <w:tcW w:w="820"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7.1.5</w:t>
            </w:r>
          </w:p>
        </w:tc>
        <w:tc>
          <w:tcPr>
            <w:tcW w:w="819"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Pr>
                <w:rFonts w:ascii="Arial" w:hAnsi="Arial" w:cs="Arial"/>
                <w:sz w:val="22"/>
                <w:szCs w:val="22"/>
              </w:rPr>
              <w:t xml:space="preserve">По </w:t>
            </w:r>
            <w:r w:rsidRPr="00054D13">
              <w:rPr>
                <w:rFonts w:ascii="Arial" w:hAnsi="Arial" w:cs="Arial"/>
                <w:sz w:val="22"/>
                <w:szCs w:val="22"/>
              </w:rPr>
              <w:t>7.2.9</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6"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r>
      <w:tr w:rsidR="00BA76D7" w:rsidRPr="00054D13" w:rsidTr="00BA76D7">
        <w:tc>
          <w:tcPr>
            <w:tcW w:w="2015" w:type="pct"/>
            <w:tcBorders>
              <w:top w:val="single" w:sz="4" w:space="0" w:color="auto"/>
              <w:left w:val="single" w:sz="4" w:space="0" w:color="auto"/>
              <w:bottom w:val="nil"/>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 xml:space="preserve">6 Фоновая освещенность </w:t>
            </w:r>
          </w:p>
        </w:tc>
        <w:tc>
          <w:tcPr>
            <w:tcW w:w="820"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7.1.6</w:t>
            </w:r>
          </w:p>
        </w:tc>
        <w:tc>
          <w:tcPr>
            <w:tcW w:w="819"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Pr>
                <w:rFonts w:ascii="Arial" w:hAnsi="Arial" w:cs="Arial"/>
                <w:sz w:val="22"/>
                <w:szCs w:val="22"/>
              </w:rPr>
              <w:t xml:space="preserve">По </w:t>
            </w:r>
            <w:r w:rsidRPr="00054D13">
              <w:rPr>
                <w:rFonts w:ascii="Arial" w:hAnsi="Arial" w:cs="Arial"/>
                <w:sz w:val="22"/>
                <w:szCs w:val="22"/>
              </w:rPr>
              <w:t>7.2.10</w:t>
            </w:r>
            <w:r w:rsidRPr="00054D13">
              <w:rPr>
                <w:rFonts w:ascii="Arial" w:hAnsi="Arial" w:cs="Arial"/>
                <w:strike/>
                <w:sz w:val="22"/>
                <w:szCs w:val="22"/>
              </w:rPr>
              <w:t xml:space="preserve"> </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6"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r>
      <w:tr w:rsidR="00BA76D7" w:rsidRPr="00054D13" w:rsidTr="00BA76D7">
        <w:tc>
          <w:tcPr>
            <w:tcW w:w="2015" w:type="pct"/>
            <w:tcBorders>
              <w:top w:val="single" w:sz="4" w:space="0" w:color="auto"/>
              <w:left w:val="single" w:sz="4" w:space="0" w:color="auto"/>
              <w:bottom w:val="nil"/>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7 Проверка уровней звуковых давлений сигналов о срабатывании и неисправности, и приоритета сигнала о срабатывании*</w:t>
            </w:r>
          </w:p>
        </w:tc>
        <w:tc>
          <w:tcPr>
            <w:tcW w:w="820"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4.2.1.6, 4.2.1.8</w:t>
            </w:r>
          </w:p>
        </w:tc>
        <w:tc>
          <w:tcPr>
            <w:tcW w:w="819"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Pr>
                <w:rFonts w:ascii="Arial" w:hAnsi="Arial" w:cs="Arial"/>
                <w:sz w:val="22"/>
                <w:szCs w:val="22"/>
              </w:rPr>
              <w:t xml:space="preserve">По </w:t>
            </w:r>
            <w:r w:rsidRPr="00054D13">
              <w:rPr>
                <w:rFonts w:ascii="Arial" w:hAnsi="Arial" w:cs="Arial"/>
                <w:sz w:val="22"/>
                <w:szCs w:val="22"/>
              </w:rPr>
              <w:t>4.4.2</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6"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r>
      <w:tr w:rsidR="00BA76D7" w:rsidRPr="00054D13" w:rsidTr="00BA76D7">
        <w:tc>
          <w:tcPr>
            <w:tcW w:w="2015" w:type="pct"/>
            <w:tcBorders>
              <w:top w:val="single" w:sz="4" w:space="0" w:color="auto"/>
              <w:left w:val="single" w:sz="4" w:space="0" w:color="auto"/>
              <w:bottom w:val="nil"/>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8 Передача информации о неисправности **</w:t>
            </w:r>
          </w:p>
        </w:tc>
        <w:tc>
          <w:tcPr>
            <w:tcW w:w="820"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4.2.1.9, 4.2.1.10</w:t>
            </w:r>
          </w:p>
        </w:tc>
        <w:tc>
          <w:tcPr>
            <w:tcW w:w="819"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Pr>
                <w:rFonts w:ascii="Arial" w:hAnsi="Arial" w:cs="Arial"/>
                <w:sz w:val="22"/>
                <w:szCs w:val="22"/>
              </w:rPr>
              <w:t xml:space="preserve">По </w:t>
            </w:r>
            <w:r w:rsidRPr="00054D13">
              <w:rPr>
                <w:rFonts w:ascii="Arial" w:hAnsi="Arial" w:cs="Arial"/>
                <w:sz w:val="22"/>
                <w:szCs w:val="22"/>
              </w:rPr>
              <w:t>4.4.3</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6"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r>
      <w:tr w:rsidR="00BA76D7" w:rsidRPr="00054D13" w:rsidTr="00BA76D7">
        <w:tc>
          <w:tcPr>
            <w:tcW w:w="2015"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9 Изменение на</w:t>
            </w:r>
            <w:r>
              <w:rPr>
                <w:rFonts w:ascii="Arial" w:hAnsi="Arial" w:cs="Arial"/>
                <w:sz w:val="22"/>
                <w:szCs w:val="22"/>
              </w:rPr>
              <w:t>пряжения питания. Устойчивость</w:t>
            </w:r>
          </w:p>
        </w:tc>
        <w:tc>
          <w:tcPr>
            <w:tcW w:w="820"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4.2.1.5</w:t>
            </w:r>
          </w:p>
        </w:tc>
        <w:tc>
          <w:tcPr>
            <w:tcW w:w="819"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lang w:val="en-US"/>
              </w:rPr>
            </w:pPr>
            <w:r>
              <w:rPr>
                <w:rFonts w:ascii="Arial" w:hAnsi="Arial" w:cs="Arial"/>
                <w:sz w:val="22"/>
                <w:szCs w:val="22"/>
              </w:rPr>
              <w:t xml:space="preserve">По </w:t>
            </w:r>
            <w:r w:rsidRPr="00054D13">
              <w:rPr>
                <w:rFonts w:ascii="Arial" w:hAnsi="Arial" w:cs="Arial"/>
                <w:sz w:val="22"/>
                <w:szCs w:val="22"/>
              </w:rPr>
              <w:t>4.4.1, 7.2.11</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6"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r>
      <w:tr w:rsidR="00BA76D7" w:rsidRPr="00054D13" w:rsidTr="00BA76D7">
        <w:tc>
          <w:tcPr>
            <w:tcW w:w="2015" w:type="pct"/>
            <w:tcBorders>
              <w:top w:val="single" w:sz="4" w:space="0" w:color="auto"/>
              <w:left w:val="single" w:sz="4" w:space="0" w:color="auto"/>
              <w:bottom w:val="nil"/>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10 Сухое тепло. Устойчивость</w:t>
            </w:r>
          </w:p>
        </w:tc>
        <w:tc>
          <w:tcPr>
            <w:tcW w:w="820"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4.2.2.1</w:t>
            </w:r>
          </w:p>
        </w:tc>
        <w:tc>
          <w:tcPr>
            <w:tcW w:w="819"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Pr>
                <w:rFonts w:ascii="Arial" w:hAnsi="Arial" w:cs="Arial"/>
                <w:sz w:val="22"/>
                <w:szCs w:val="22"/>
              </w:rPr>
              <w:t xml:space="preserve">По </w:t>
            </w:r>
            <w:r w:rsidRPr="00054D13">
              <w:rPr>
                <w:rFonts w:ascii="Arial" w:hAnsi="Arial" w:cs="Arial"/>
                <w:sz w:val="22"/>
                <w:szCs w:val="22"/>
              </w:rPr>
              <w:t>4.4.2*, 7.2.12</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6"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r>
      <w:tr w:rsidR="00BA76D7" w:rsidRPr="00054D13" w:rsidTr="00BA76D7">
        <w:tc>
          <w:tcPr>
            <w:tcW w:w="2015"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11 Холод. Устойчивость</w:t>
            </w:r>
          </w:p>
        </w:tc>
        <w:tc>
          <w:tcPr>
            <w:tcW w:w="820"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4.2.2.2</w:t>
            </w:r>
          </w:p>
        </w:tc>
        <w:tc>
          <w:tcPr>
            <w:tcW w:w="819"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Pr>
                <w:rFonts w:ascii="Arial" w:hAnsi="Arial" w:cs="Arial"/>
                <w:sz w:val="22"/>
                <w:szCs w:val="22"/>
              </w:rPr>
              <w:t xml:space="preserve">По </w:t>
            </w:r>
            <w:r w:rsidRPr="00054D13">
              <w:rPr>
                <w:rFonts w:ascii="Arial" w:hAnsi="Arial" w:cs="Arial"/>
                <w:sz w:val="22"/>
                <w:szCs w:val="22"/>
              </w:rPr>
              <w:t>4.4.2*,</w:t>
            </w:r>
            <w:r w:rsidRPr="00054D13">
              <w:rPr>
                <w:rFonts w:ascii="Arial" w:hAnsi="Arial" w:cs="Arial"/>
                <w:sz w:val="22"/>
                <w:szCs w:val="22"/>
              </w:rPr>
              <w:br/>
              <w:t>4.4.4, 7.2.13</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6"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r>
      <w:tr w:rsidR="00BA76D7" w:rsidRPr="00054D13" w:rsidTr="00BA76D7">
        <w:tc>
          <w:tcPr>
            <w:tcW w:w="2015"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12 Влажное тепло, постоянный режим. Устойчивость</w:t>
            </w:r>
          </w:p>
        </w:tc>
        <w:tc>
          <w:tcPr>
            <w:tcW w:w="820"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4.2.2.3</w:t>
            </w:r>
          </w:p>
        </w:tc>
        <w:tc>
          <w:tcPr>
            <w:tcW w:w="819"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4.4.2*,</w:t>
            </w:r>
            <w:r w:rsidRPr="00054D13">
              <w:rPr>
                <w:rFonts w:ascii="Arial" w:hAnsi="Arial" w:cs="Arial"/>
                <w:sz w:val="22"/>
                <w:szCs w:val="22"/>
              </w:rPr>
              <w:br/>
              <w:t>4.4.5, 7.2.14</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6"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r>
      <w:tr w:rsidR="00BA76D7" w:rsidRPr="00054D13" w:rsidTr="00BA76D7">
        <w:tc>
          <w:tcPr>
            <w:tcW w:w="2015"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13 Прямой механический удар. Устойчивость</w:t>
            </w:r>
          </w:p>
        </w:tc>
        <w:tc>
          <w:tcPr>
            <w:tcW w:w="820"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4.2.2.5</w:t>
            </w:r>
          </w:p>
        </w:tc>
        <w:tc>
          <w:tcPr>
            <w:tcW w:w="819"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Pr>
                <w:rFonts w:ascii="Arial" w:hAnsi="Arial" w:cs="Arial"/>
                <w:sz w:val="22"/>
                <w:szCs w:val="22"/>
              </w:rPr>
              <w:t xml:space="preserve">По </w:t>
            </w:r>
            <w:r w:rsidRPr="00054D13">
              <w:rPr>
                <w:rFonts w:ascii="Arial" w:hAnsi="Arial" w:cs="Arial"/>
                <w:sz w:val="22"/>
                <w:szCs w:val="22"/>
              </w:rPr>
              <w:t>4.4.2*,</w:t>
            </w:r>
            <w:r w:rsidRPr="00054D13">
              <w:rPr>
                <w:rFonts w:ascii="Arial" w:hAnsi="Arial" w:cs="Arial"/>
                <w:sz w:val="22"/>
                <w:szCs w:val="22"/>
              </w:rPr>
              <w:br/>
              <w:t>4.4.6, 7.2.15</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6"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r>
      <w:tr w:rsidR="00BA76D7" w:rsidRPr="00054D13" w:rsidTr="00BA76D7">
        <w:tc>
          <w:tcPr>
            <w:tcW w:w="2015" w:type="pct"/>
            <w:tcBorders>
              <w:top w:val="single" w:sz="4" w:space="0" w:color="auto"/>
              <w:left w:val="single" w:sz="4" w:space="0" w:color="auto"/>
              <w:bottom w:val="nil"/>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14 Синусоидальная вибрация. Устойчивость</w:t>
            </w:r>
          </w:p>
        </w:tc>
        <w:tc>
          <w:tcPr>
            <w:tcW w:w="820"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4.2.2.4</w:t>
            </w:r>
          </w:p>
        </w:tc>
        <w:tc>
          <w:tcPr>
            <w:tcW w:w="819"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Pr>
                <w:rFonts w:ascii="Arial" w:hAnsi="Arial" w:cs="Arial"/>
                <w:sz w:val="22"/>
                <w:szCs w:val="22"/>
              </w:rPr>
              <w:t xml:space="preserve">По </w:t>
            </w:r>
            <w:r w:rsidRPr="00054D13">
              <w:rPr>
                <w:rFonts w:ascii="Arial" w:hAnsi="Arial" w:cs="Arial"/>
                <w:sz w:val="22"/>
                <w:szCs w:val="22"/>
              </w:rPr>
              <w:t>4.4.2*,</w:t>
            </w:r>
            <w:r w:rsidRPr="00054D13">
              <w:rPr>
                <w:rFonts w:ascii="Arial" w:hAnsi="Arial" w:cs="Arial"/>
                <w:sz w:val="22"/>
                <w:szCs w:val="22"/>
              </w:rPr>
              <w:br/>
              <w:t>4.4.7, 7.2.16</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6" w:type="pct"/>
            <w:tcBorders>
              <w:top w:val="single" w:sz="4" w:space="0" w:color="auto"/>
              <w:left w:val="single" w:sz="4" w:space="0" w:color="auto"/>
              <w:bottom w:val="nil"/>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r>
      <w:tr w:rsidR="00BA76D7" w:rsidRPr="00054D13" w:rsidTr="00BA76D7">
        <w:tc>
          <w:tcPr>
            <w:tcW w:w="2015"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15 Электрическая прочность и сопротивление изоляции</w:t>
            </w:r>
          </w:p>
        </w:tc>
        <w:tc>
          <w:tcPr>
            <w:tcW w:w="820"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Pr>
                <w:rFonts w:ascii="Arial" w:hAnsi="Arial" w:cs="Arial"/>
                <w:sz w:val="22"/>
                <w:szCs w:val="22"/>
              </w:rPr>
              <w:t>4.2.5.8</w:t>
            </w:r>
          </w:p>
        </w:tc>
        <w:tc>
          <w:tcPr>
            <w:tcW w:w="819"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Pr>
                <w:rFonts w:ascii="Arial" w:hAnsi="Arial" w:cs="Arial"/>
                <w:sz w:val="22"/>
                <w:szCs w:val="22"/>
              </w:rPr>
              <w:t xml:space="preserve">По </w:t>
            </w:r>
            <w:r w:rsidRPr="00054D13">
              <w:rPr>
                <w:rFonts w:ascii="Arial" w:hAnsi="Arial" w:cs="Arial"/>
                <w:sz w:val="22"/>
                <w:szCs w:val="22"/>
              </w:rPr>
              <w:t>4.4.8</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6"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r>
      <w:tr w:rsidR="00BA76D7" w:rsidRPr="00054D13" w:rsidTr="00BA76D7">
        <w:tc>
          <w:tcPr>
            <w:tcW w:w="2015"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16 Электромагнитная совместимость</w:t>
            </w:r>
          </w:p>
        </w:tc>
        <w:tc>
          <w:tcPr>
            <w:tcW w:w="820"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4.2.3</w:t>
            </w:r>
          </w:p>
        </w:tc>
        <w:tc>
          <w:tcPr>
            <w:tcW w:w="819"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Pr>
                <w:rFonts w:ascii="Arial" w:hAnsi="Arial" w:cs="Arial"/>
                <w:sz w:val="22"/>
                <w:szCs w:val="22"/>
              </w:rPr>
              <w:t xml:space="preserve">По </w:t>
            </w:r>
            <w:r w:rsidRPr="00054D13">
              <w:rPr>
                <w:rFonts w:ascii="Arial" w:hAnsi="Arial" w:cs="Arial"/>
                <w:sz w:val="22"/>
                <w:szCs w:val="22"/>
              </w:rPr>
              <w:t>4.4.2*,</w:t>
            </w:r>
            <w:r w:rsidRPr="00054D13">
              <w:rPr>
                <w:rFonts w:ascii="Arial" w:hAnsi="Arial" w:cs="Arial"/>
                <w:sz w:val="22"/>
                <w:szCs w:val="22"/>
              </w:rPr>
              <w:br/>
              <w:t>4.4.9, 7.2.17</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6"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r>
      <w:tr w:rsidR="00BA76D7" w:rsidRPr="00054D13" w:rsidTr="00BA76D7">
        <w:tc>
          <w:tcPr>
            <w:tcW w:w="2015"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17 Пожарная безопасность</w:t>
            </w:r>
          </w:p>
        </w:tc>
        <w:tc>
          <w:tcPr>
            <w:tcW w:w="820"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4.2.9.2</w:t>
            </w:r>
          </w:p>
        </w:tc>
        <w:tc>
          <w:tcPr>
            <w:tcW w:w="819"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Pr>
                <w:rFonts w:ascii="Arial" w:hAnsi="Arial" w:cs="Arial"/>
                <w:sz w:val="22"/>
                <w:szCs w:val="22"/>
              </w:rPr>
              <w:t xml:space="preserve">По </w:t>
            </w:r>
            <w:r w:rsidRPr="00054D13">
              <w:rPr>
                <w:rFonts w:ascii="Arial" w:hAnsi="Arial" w:cs="Arial"/>
                <w:sz w:val="22"/>
                <w:szCs w:val="22"/>
              </w:rPr>
              <w:t>4.4.10</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4"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c>
          <w:tcPr>
            <w:tcW w:w="226" w:type="pct"/>
            <w:tcBorders>
              <w:top w:val="single" w:sz="4" w:space="0" w:color="auto"/>
              <w:left w:val="single" w:sz="4" w:space="0" w:color="auto"/>
              <w:bottom w:val="single" w:sz="4" w:space="0" w:color="auto"/>
              <w:right w:val="single" w:sz="4" w:space="0" w:color="auto"/>
            </w:tcBorders>
          </w:tcPr>
          <w:p w:rsidR="00BA76D7" w:rsidRPr="00054D13" w:rsidRDefault="00BA76D7" w:rsidP="00BA76D7">
            <w:pPr>
              <w:jc w:val="center"/>
              <w:rPr>
                <w:rFonts w:ascii="Arial" w:hAnsi="Arial" w:cs="Arial"/>
                <w:sz w:val="22"/>
                <w:szCs w:val="22"/>
              </w:rPr>
            </w:pPr>
            <w:r w:rsidRPr="00054D13">
              <w:rPr>
                <w:rFonts w:ascii="Arial" w:hAnsi="Arial" w:cs="Arial"/>
                <w:sz w:val="22"/>
                <w:szCs w:val="22"/>
              </w:rPr>
              <w:t>-</w:t>
            </w:r>
          </w:p>
        </w:tc>
      </w:tr>
      <w:tr w:rsidR="00BA76D7" w:rsidRPr="00054D13" w:rsidTr="00BA76D7">
        <w:tc>
          <w:tcPr>
            <w:tcW w:w="5000" w:type="pct"/>
            <w:gridSpan w:val="9"/>
            <w:tcBorders>
              <w:top w:val="single" w:sz="4" w:space="0" w:color="auto"/>
              <w:left w:val="single" w:sz="4" w:space="0" w:color="auto"/>
              <w:bottom w:val="single" w:sz="4" w:space="0" w:color="auto"/>
              <w:right w:val="single" w:sz="4" w:space="0" w:color="auto"/>
            </w:tcBorders>
          </w:tcPr>
          <w:p w:rsidR="00BA76D7" w:rsidRPr="00054D13" w:rsidRDefault="00BA76D7" w:rsidP="00BA76D7">
            <w:pPr>
              <w:rPr>
                <w:rFonts w:ascii="Arial" w:hAnsi="Arial" w:cs="Arial"/>
                <w:sz w:val="22"/>
                <w:szCs w:val="22"/>
              </w:rPr>
            </w:pPr>
            <w:r w:rsidRPr="00054D13">
              <w:rPr>
                <w:rFonts w:ascii="Arial" w:hAnsi="Arial" w:cs="Arial"/>
                <w:sz w:val="22"/>
                <w:szCs w:val="22"/>
              </w:rPr>
              <w:t>* Испытания проводят с извещателями пожарными автономными.</w:t>
            </w:r>
          </w:p>
          <w:p w:rsidR="00BA76D7" w:rsidRDefault="00BA76D7" w:rsidP="00BA76D7">
            <w:pPr>
              <w:rPr>
                <w:rFonts w:ascii="Arial" w:hAnsi="Arial" w:cs="Arial"/>
                <w:sz w:val="22"/>
                <w:szCs w:val="22"/>
              </w:rPr>
            </w:pPr>
            <w:r w:rsidRPr="00054D13">
              <w:rPr>
                <w:rFonts w:ascii="Arial" w:hAnsi="Arial" w:cs="Arial"/>
                <w:sz w:val="22"/>
                <w:szCs w:val="22"/>
              </w:rPr>
              <w:t>** Испытания проводят с извещателями пожарными радиоканальными.</w:t>
            </w:r>
          </w:p>
          <w:p w:rsidR="00A449B9" w:rsidRPr="00054D13" w:rsidRDefault="00E87BAA" w:rsidP="00A449B9">
            <w:pPr>
              <w:rPr>
                <w:rFonts w:ascii="Arial" w:hAnsi="Arial" w:cs="Arial"/>
                <w:sz w:val="22"/>
                <w:szCs w:val="22"/>
              </w:rPr>
            </w:pPr>
            <w:r w:rsidRPr="00131A68">
              <w:rPr>
                <w:rFonts w:ascii="Arial" w:hAnsi="Arial" w:cs="Arial"/>
                <w:spacing w:val="60"/>
                <w:sz w:val="22"/>
                <w:szCs w:val="22"/>
              </w:rPr>
              <w:t>Примечание</w:t>
            </w:r>
            <w:r w:rsidRPr="00131A68">
              <w:rPr>
                <w:rFonts w:ascii="Arial" w:hAnsi="Arial" w:cs="Arial"/>
                <w:sz w:val="22"/>
                <w:szCs w:val="22"/>
              </w:rPr>
              <w:t xml:space="preserve"> – знак «+» означает, что испытания проводят, знак «-» – испытания не проводят</w:t>
            </w:r>
          </w:p>
        </w:tc>
      </w:tr>
    </w:tbl>
    <w:p w:rsidR="00BA76D7" w:rsidRDefault="00BA76D7" w:rsidP="00BA76D7">
      <w:pPr>
        <w:tabs>
          <w:tab w:val="left" w:pos="1701"/>
        </w:tabs>
        <w:spacing w:line="360" w:lineRule="auto"/>
        <w:ind w:firstLine="709"/>
        <w:jc w:val="both"/>
        <w:rPr>
          <w:rFonts w:ascii="Arial" w:hAnsi="Arial" w:cs="Arial"/>
          <w:sz w:val="24"/>
          <w:szCs w:val="24"/>
        </w:rPr>
      </w:pP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7.2.2</w:t>
      </w:r>
      <w:r w:rsidRPr="00D536E6">
        <w:rPr>
          <w:rFonts w:ascii="Arial" w:hAnsi="Arial" w:cs="Arial"/>
          <w:sz w:val="24"/>
          <w:szCs w:val="24"/>
        </w:rPr>
        <w:tab/>
        <w:t xml:space="preserve">Испытания по показателям назначения ИПДОТ проводят в испытательном стенде «Дымовой канал», основные параметры и размеры которого </w:t>
      </w:r>
      <w:r w:rsidR="00A449B9">
        <w:rPr>
          <w:rFonts w:ascii="Arial" w:hAnsi="Arial" w:cs="Arial"/>
          <w:sz w:val="24"/>
          <w:szCs w:val="24"/>
        </w:rPr>
        <w:t>приведены</w:t>
      </w:r>
      <w:r w:rsidRPr="00D536E6">
        <w:rPr>
          <w:rFonts w:ascii="Arial" w:hAnsi="Arial" w:cs="Arial"/>
          <w:sz w:val="24"/>
          <w:szCs w:val="24"/>
        </w:rPr>
        <w:t xml:space="preserve"> в приложении Д.</w:t>
      </w: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7.2.3</w:t>
      </w:r>
      <w:r w:rsidRPr="00D536E6">
        <w:rPr>
          <w:rFonts w:ascii="Arial" w:hAnsi="Arial" w:cs="Arial"/>
          <w:sz w:val="24"/>
          <w:szCs w:val="24"/>
        </w:rPr>
        <w:tab/>
        <w:t xml:space="preserve">Для определения значения удельной оптической плотности дыма (аэрозоля) в испытательном стенде «Дымовой канал» </w:t>
      </w:r>
      <w:r w:rsidR="00A449B9">
        <w:rPr>
          <w:rFonts w:ascii="Arial" w:hAnsi="Arial" w:cs="Arial"/>
          <w:sz w:val="24"/>
          <w:szCs w:val="24"/>
        </w:rPr>
        <w:t>следует</w:t>
      </w:r>
      <w:r w:rsidRPr="00D536E6">
        <w:rPr>
          <w:rFonts w:ascii="Arial" w:hAnsi="Arial" w:cs="Arial"/>
          <w:sz w:val="24"/>
          <w:szCs w:val="24"/>
        </w:rPr>
        <w:t xml:space="preserve"> применять </w:t>
      </w:r>
      <w:r w:rsidRPr="00D536E6">
        <w:rPr>
          <w:rFonts w:ascii="Arial" w:hAnsi="Arial" w:cs="Arial"/>
          <w:sz w:val="24"/>
          <w:szCs w:val="24"/>
        </w:rPr>
        <w:lastRenderedPageBreak/>
        <w:t>измерительное устройство, технические характеристики которого представлены в приложении Е.</w:t>
      </w:r>
    </w:p>
    <w:p w:rsidR="00BA76D7"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7.2.4</w:t>
      </w:r>
      <w:r w:rsidRPr="00D536E6">
        <w:rPr>
          <w:rFonts w:ascii="Arial" w:hAnsi="Arial" w:cs="Arial"/>
          <w:sz w:val="24"/>
          <w:szCs w:val="24"/>
        </w:rPr>
        <w:tab/>
        <w:t xml:space="preserve">Значение </w:t>
      </w:r>
      <w:r>
        <w:rPr>
          <w:rFonts w:ascii="Arial" w:hAnsi="Arial" w:cs="Arial"/>
          <w:sz w:val="24"/>
          <w:szCs w:val="24"/>
        </w:rPr>
        <w:t>порога срабатывания</w:t>
      </w:r>
      <w:r w:rsidRPr="00D536E6">
        <w:rPr>
          <w:rFonts w:ascii="Arial" w:hAnsi="Arial" w:cs="Arial"/>
          <w:sz w:val="24"/>
          <w:szCs w:val="24"/>
        </w:rPr>
        <w:t xml:space="preserve"> ИПДОТ при испытаниях определяют по значению удель</w:t>
      </w:r>
      <w:r w:rsidR="00A449B9">
        <w:rPr>
          <w:rFonts w:ascii="Arial" w:hAnsi="Arial" w:cs="Arial"/>
          <w:sz w:val="24"/>
          <w:szCs w:val="24"/>
        </w:rPr>
        <w:t xml:space="preserve">ной оптической плотности среды </w:t>
      </w:r>
      <w:r w:rsidRPr="002F18E1">
        <w:rPr>
          <w:rFonts w:ascii="Arial" w:hAnsi="Arial" w:cs="Arial"/>
          <w:i/>
          <w:sz w:val="24"/>
          <w:szCs w:val="24"/>
        </w:rPr>
        <w:t>m</w:t>
      </w:r>
      <w:r w:rsidRPr="00D536E6">
        <w:rPr>
          <w:rFonts w:ascii="Arial" w:hAnsi="Arial" w:cs="Arial"/>
          <w:sz w:val="24"/>
          <w:szCs w:val="24"/>
        </w:rPr>
        <w:t xml:space="preserve">, </w:t>
      </w:r>
      <w:r w:rsidR="00A449B9">
        <w:rPr>
          <w:rFonts w:ascii="Arial" w:hAnsi="Arial" w:cs="Arial"/>
          <w:sz w:val="24"/>
          <w:szCs w:val="24"/>
        </w:rPr>
        <w:t xml:space="preserve">дБ/м, </w:t>
      </w:r>
      <w:r w:rsidRPr="00D536E6">
        <w:rPr>
          <w:rFonts w:ascii="Arial" w:hAnsi="Arial" w:cs="Arial"/>
          <w:sz w:val="24"/>
          <w:szCs w:val="24"/>
        </w:rPr>
        <w:t xml:space="preserve">при котором происходит срабатывание ИПДОТ, </w:t>
      </w:r>
      <w:r w:rsidR="00A449B9">
        <w:rPr>
          <w:rFonts w:ascii="Arial" w:hAnsi="Arial" w:cs="Arial"/>
          <w:sz w:val="24"/>
          <w:szCs w:val="24"/>
        </w:rPr>
        <w:t>вычисляемому</w:t>
      </w:r>
      <w:r w:rsidRPr="00D536E6">
        <w:rPr>
          <w:rFonts w:ascii="Arial" w:hAnsi="Arial" w:cs="Arial"/>
          <w:sz w:val="24"/>
          <w:szCs w:val="24"/>
        </w:rPr>
        <w:t xml:space="preserve"> по формуле:</w:t>
      </w:r>
    </w:p>
    <w:p w:rsidR="00BA76D7" w:rsidRPr="003F17FE" w:rsidRDefault="00A449B9" w:rsidP="00ED241C">
      <w:pPr>
        <w:tabs>
          <w:tab w:val="left" w:pos="1701"/>
        </w:tabs>
        <w:spacing w:line="360" w:lineRule="auto"/>
        <w:ind w:firstLine="3544"/>
        <w:jc w:val="both"/>
        <w:rPr>
          <w:rFonts w:ascii="Arial" w:hAnsi="Arial" w:cs="Arial"/>
        </w:rPr>
      </w:pPr>
      <m:oMath>
        <m:r>
          <w:rPr>
            <w:rFonts w:ascii="Cambria Math" w:hAnsi="Cambria Math" w:cs="Arial"/>
            <w:sz w:val="28"/>
            <w:szCs w:val="28"/>
          </w:rPr>
          <m:t xml:space="preserve">m= </m:t>
        </m:r>
        <m:f>
          <m:fPr>
            <m:ctrlPr>
              <w:rPr>
                <w:rFonts w:ascii="Cambria Math" w:hAnsi="Cambria Math" w:cs="Arial"/>
                <w:i/>
                <w:sz w:val="28"/>
                <w:szCs w:val="28"/>
              </w:rPr>
            </m:ctrlPr>
          </m:fPr>
          <m:num>
            <m:r>
              <w:rPr>
                <w:rFonts w:ascii="Cambria Math" w:hAnsi="Cambria Math" w:cs="Arial"/>
                <w:sz w:val="28"/>
                <w:szCs w:val="28"/>
              </w:rPr>
              <m:t>10</m:t>
            </m:r>
          </m:num>
          <m:den>
            <m:r>
              <w:rPr>
                <w:rFonts w:ascii="Cambria Math" w:hAnsi="Cambria Math" w:cs="Arial"/>
                <w:sz w:val="28"/>
                <w:szCs w:val="28"/>
              </w:rPr>
              <m:t>d</m:t>
            </m:r>
          </m:den>
        </m:f>
        <m:r>
          <w:rPr>
            <w:rFonts w:ascii="Cambria Math" w:hAnsi="Cambria Math" w:cs="Arial"/>
            <w:sz w:val="28"/>
            <w:szCs w:val="28"/>
          </w:rPr>
          <m:t xml:space="preserve"> ·</m:t>
        </m:r>
        <m:func>
          <m:funcPr>
            <m:ctrlPr>
              <w:rPr>
                <w:rFonts w:ascii="Cambria Math" w:hAnsi="Cambria Math" w:cs="Arial"/>
                <w:i/>
                <w:sz w:val="28"/>
                <w:szCs w:val="28"/>
              </w:rPr>
            </m:ctrlPr>
          </m:funcPr>
          <m:fName>
            <m:r>
              <m:rPr>
                <m:sty m:val="p"/>
              </m:rPr>
              <w:rPr>
                <w:rFonts w:ascii="Cambria Math" w:hAnsi="Cambria Math" w:cs="Arial"/>
                <w:sz w:val="28"/>
                <w:szCs w:val="28"/>
              </w:rPr>
              <m:t>lg</m:t>
            </m:r>
          </m:fName>
          <m:e>
            <m:f>
              <m:fPr>
                <m:ctrlPr>
                  <w:rPr>
                    <w:rFonts w:ascii="Cambria Math" w:hAnsi="Cambria Math" w:cs="Arial"/>
                    <w:i/>
                    <w:sz w:val="28"/>
                    <w:szCs w:val="28"/>
                  </w:rPr>
                </m:ctrlPr>
              </m:fPr>
              <m:num>
                <m:r>
                  <w:rPr>
                    <w:rFonts w:ascii="Cambria Math" w:hAnsi="Cambria Math" w:cs="Arial"/>
                    <w:sz w:val="28"/>
                    <w:szCs w:val="28"/>
                  </w:rPr>
                  <m:t>P₀</m:t>
                </m:r>
              </m:num>
              <m:den>
                <m:r>
                  <w:rPr>
                    <w:rFonts w:ascii="Cambria Math" w:hAnsi="Cambria Math" w:cs="Arial"/>
                    <w:sz w:val="28"/>
                    <w:szCs w:val="28"/>
                  </w:rPr>
                  <m:t>P</m:t>
                </m:r>
              </m:den>
            </m:f>
          </m:e>
        </m:func>
      </m:oMath>
      <w:r w:rsidR="00BA76D7" w:rsidRPr="003F17FE">
        <w:rPr>
          <w:rFonts w:ascii="Arial" w:hAnsi="Arial" w:cs="Arial"/>
        </w:rPr>
        <w:tab/>
      </w:r>
      <w:r w:rsidR="00BA76D7" w:rsidRPr="003F17FE">
        <w:rPr>
          <w:rFonts w:ascii="Arial" w:hAnsi="Arial" w:cs="Arial"/>
        </w:rPr>
        <w:tab/>
      </w:r>
      <w:r w:rsidR="00BA76D7" w:rsidRPr="003F17FE">
        <w:rPr>
          <w:rFonts w:ascii="Arial" w:hAnsi="Arial" w:cs="Arial"/>
        </w:rPr>
        <w:tab/>
      </w:r>
      <w:r w:rsidR="00BA76D7" w:rsidRPr="003F17FE">
        <w:rPr>
          <w:rFonts w:ascii="Arial" w:hAnsi="Arial" w:cs="Arial"/>
        </w:rPr>
        <w:tab/>
      </w:r>
      <w:r w:rsidR="00BA76D7" w:rsidRPr="003F17FE">
        <w:rPr>
          <w:rFonts w:ascii="Arial" w:hAnsi="Arial" w:cs="Arial"/>
        </w:rPr>
        <w:tab/>
      </w:r>
      <w:r w:rsidR="00ED241C" w:rsidRPr="00A746AA">
        <w:rPr>
          <w:rFonts w:ascii="Arial" w:hAnsi="Arial" w:cs="Arial"/>
        </w:rPr>
        <w:t xml:space="preserve">         </w:t>
      </w:r>
      <w:r w:rsidR="00BA76D7" w:rsidRPr="003F17FE">
        <w:rPr>
          <w:rFonts w:ascii="Arial" w:hAnsi="Arial" w:cs="Arial"/>
          <w:sz w:val="24"/>
        </w:rPr>
        <w:t>(</w:t>
      </w:r>
      <w:r w:rsidR="00BA76D7">
        <w:rPr>
          <w:rFonts w:ascii="Arial" w:hAnsi="Arial" w:cs="Arial"/>
          <w:sz w:val="24"/>
        </w:rPr>
        <w:t>7</w:t>
      </w:r>
      <w:r w:rsidR="00BA76D7" w:rsidRPr="003F17FE">
        <w:rPr>
          <w:rFonts w:ascii="Arial" w:hAnsi="Arial" w:cs="Arial"/>
          <w:sz w:val="24"/>
        </w:rPr>
        <w:t>.1)</w:t>
      </w:r>
    </w:p>
    <w:p w:rsidR="00BA76D7" w:rsidRPr="00D536E6" w:rsidRDefault="00BA76D7" w:rsidP="00BA76D7">
      <w:pPr>
        <w:spacing w:line="360" w:lineRule="auto"/>
        <w:ind w:firstLine="709"/>
        <w:jc w:val="both"/>
        <w:rPr>
          <w:rFonts w:ascii="Arial" w:hAnsi="Arial" w:cs="Arial"/>
          <w:sz w:val="24"/>
          <w:szCs w:val="24"/>
        </w:rPr>
      </w:pPr>
      <w:r w:rsidRPr="00D536E6">
        <w:rPr>
          <w:rFonts w:ascii="Arial" w:hAnsi="Arial" w:cs="Arial"/>
          <w:i/>
          <w:sz w:val="24"/>
          <w:szCs w:val="24"/>
        </w:rPr>
        <w:t>d</w:t>
      </w:r>
      <w:r w:rsidRPr="00D536E6">
        <w:rPr>
          <w:rFonts w:ascii="Arial" w:hAnsi="Arial" w:cs="Arial"/>
          <w:sz w:val="24"/>
          <w:szCs w:val="24"/>
        </w:rPr>
        <w:t xml:space="preserve"> </w:t>
      </w:r>
      <w:r w:rsidR="00A449B9">
        <w:rPr>
          <w:rFonts w:ascii="Arial" w:hAnsi="Arial" w:cs="Arial"/>
          <w:sz w:val="24"/>
          <w:szCs w:val="24"/>
        </w:rPr>
        <w:t>–</w:t>
      </w:r>
      <w:r w:rsidRPr="00D536E6">
        <w:rPr>
          <w:rFonts w:ascii="Arial" w:hAnsi="Arial" w:cs="Arial"/>
          <w:sz w:val="24"/>
          <w:szCs w:val="24"/>
        </w:rPr>
        <w:t xml:space="preserve"> длина пути луча измерителя оптической плотности в контролируемой среде, м;</w:t>
      </w:r>
    </w:p>
    <w:p w:rsidR="00BA76D7" w:rsidRPr="00D536E6" w:rsidRDefault="00BA76D7" w:rsidP="00BA76D7">
      <w:pPr>
        <w:spacing w:line="360" w:lineRule="auto"/>
        <w:ind w:firstLine="709"/>
        <w:jc w:val="both"/>
        <w:rPr>
          <w:rFonts w:ascii="Arial" w:hAnsi="Arial" w:cs="Arial"/>
          <w:sz w:val="24"/>
          <w:szCs w:val="24"/>
        </w:rPr>
      </w:pPr>
      <w:proofErr w:type="spellStart"/>
      <w:r w:rsidRPr="00D536E6">
        <w:rPr>
          <w:rFonts w:ascii="Arial" w:hAnsi="Arial" w:cs="Arial"/>
          <w:i/>
          <w:sz w:val="24"/>
          <w:szCs w:val="24"/>
        </w:rPr>
        <w:t>P</w:t>
      </w:r>
      <w:r w:rsidRPr="00A449B9">
        <w:rPr>
          <w:rFonts w:ascii="Arial" w:hAnsi="Arial" w:cs="Arial"/>
          <w:sz w:val="24"/>
          <w:szCs w:val="24"/>
          <w:vertAlign w:val="subscript"/>
        </w:rPr>
        <w:t>о</w:t>
      </w:r>
      <w:proofErr w:type="spellEnd"/>
      <w:r w:rsidRPr="00D536E6">
        <w:rPr>
          <w:rFonts w:ascii="Arial" w:hAnsi="Arial" w:cs="Arial"/>
          <w:sz w:val="24"/>
          <w:szCs w:val="24"/>
        </w:rPr>
        <w:t xml:space="preserve"> </w:t>
      </w:r>
      <w:r w:rsidR="00A449B9">
        <w:rPr>
          <w:rFonts w:ascii="Arial" w:hAnsi="Arial" w:cs="Arial"/>
          <w:sz w:val="24"/>
          <w:szCs w:val="24"/>
        </w:rPr>
        <w:t>–</w:t>
      </w:r>
      <w:r w:rsidRPr="00D536E6">
        <w:rPr>
          <w:rFonts w:ascii="Arial" w:hAnsi="Arial" w:cs="Arial"/>
          <w:sz w:val="24"/>
          <w:szCs w:val="24"/>
        </w:rPr>
        <w:t xml:space="preserve"> мощность регистрируемого излучения, прошедшего через незадымленную среду;</w:t>
      </w:r>
    </w:p>
    <w:p w:rsidR="00BA76D7" w:rsidRPr="00D536E6" w:rsidRDefault="00BA76D7" w:rsidP="00BA76D7">
      <w:pPr>
        <w:spacing w:line="360" w:lineRule="auto"/>
        <w:ind w:firstLine="709"/>
        <w:jc w:val="both"/>
        <w:rPr>
          <w:rFonts w:ascii="Arial" w:hAnsi="Arial" w:cs="Arial"/>
          <w:sz w:val="24"/>
          <w:szCs w:val="24"/>
        </w:rPr>
      </w:pPr>
      <w:r w:rsidRPr="00D536E6">
        <w:rPr>
          <w:rFonts w:ascii="Arial" w:hAnsi="Arial" w:cs="Arial"/>
          <w:i/>
          <w:sz w:val="24"/>
          <w:szCs w:val="24"/>
        </w:rPr>
        <w:t>P</w:t>
      </w:r>
      <w:r w:rsidRPr="00D536E6">
        <w:rPr>
          <w:rFonts w:ascii="Arial" w:hAnsi="Arial" w:cs="Arial"/>
          <w:sz w:val="24"/>
          <w:szCs w:val="24"/>
        </w:rPr>
        <w:t xml:space="preserve"> </w:t>
      </w:r>
      <w:r w:rsidR="00A449B9">
        <w:rPr>
          <w:rFonts w:ascii="Arial" w:hAnsi="Arial" w:cs="Arial"/>
          <w:sz w:val="24"/>
          <w:szCs w:val="24"/>
        </w:rPr>
        <w:t>–</w:t>
      </w:r>
      <w:r w:rsidRPr="00D536E6">
        <w:rPr>
          <w:rFonts w:ascii="Arial" w:hAnsi="Arial" w:cs="Arial"/>
          <w:sz w:val="24"/>
          <w:szCs w:val="24"/>
        </w:rPr>
        <w:t xml:space="preserve"> мощность регистрируемого излучения, ослабленного средой при ее задымлении.</w:t>
      </w:r>
    </w:p>
    <w:p w:rsidR="00BA76D7" w:rsidRPr="00921328"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7.2.5</w:t>
      </w:r>
      <w:r w:rsidRPr="00D536E6">
        <w:rPr>
          <w:rFonts w:ascii="Arial" w:hAnsi="Arial" w:cs="Arial"/>
          <w:sz w:val="24"/>
          <w:szCs w:val="24"/>
        </w:rPr>
        <w:tab/>
        <w:t xml:space="preserve">При проведении испытаний ИПДОТ в качестве материала дымообразования </w:t>
      </w:r>
      <w:r w:rsidR="00ED241C">
        <w:rPr>
          <w:rFonts w:ascii="Arial" w:hAnsi="Arial" w:cs="Arial"/>
          <w:sz w:val="24"/>
          <w:szCs w:val="24"/>
        </w:rPr>
        <w:t>следует</w:t>
      </w:r>
      <w:r w:rsidRPr="00D536E6">
        <w:rPr>
          <w:rFonts w:ascii="Arial" w:hAnsi="Arial" w:cs="Arial"/>
          <w:sz w:val="24"/>
          <w:szCs w:val="24"/>
        </w:rPr>
        <w:t xml:space="preserve"> использовать хлопчатобумажный фитиль. Допускается применение генератора аэрозоля, использующего в качестве материала дымообразования парафиновое масло со средним диаметром частиц аэрозоля от 0,5 до 1,0 мкм и показателем преломления частиц 1,4 ± 0,1. Характеристики частиц генерируемого </w:t>
      </w:r>
      <w:r w:rsidRPr="00921328">
        <w:rPr>
          <w:rFonts w:ascii="Arial" w:hAnsi="Arial" w:cs="Arial"/>
          <w:sz w:val="24"/>
          <w:szCs w:val="24"/>
        </w:rPr>
        <w:t>аэрозоля должны быть стабильны в течение времени проведения испытаний.</w:t>
      </w:r>
    </w:p>
    <w:p w:rsidR="00BA76D7" w:rsidRPr="00D536E6" w:rsidRDefault="00BA76D7" w:rsidP="00BA76D7">
      <w:pPr>
        <w:tabs>
          <w:tab w:val="left" w:pos="1701"/>
        </w:tabs>
        <w:spacing w:line="360" w:lineRule="auto"/>
        <w:ind w:firstLine="709"/>
        <w:jc w:val="both"/>
        <w:rPr>
          <w:rFonts w:ascii="Arial" w:hAnsi="Arial" w:cs="Arial"/>
          <w:sz w:val="24"/>
          <w:szCs w:val="24"/>
        </w:rPr>
      </w:pPr>
      <w:r w:rsidRPr="00921328">
        <w:rPr>
          <w:rFonts w:ascii="Arial" w:hAnsi="Arial" w:cs="Arial"/>
          <w:sz w:val="24"/>
          <w:szCs w:val="24"/>
        </w:rPr>
        <w:t>7.2.6</w:t>
      </w:r>
      <w:r w:rsidRPr="00921328">
        <w:rPr>
          <w:rFonts w:ascii="Arial" w:hAnsi="Arial" w:cs="Arial"/>
          <w:sz w:val="24"/>
          <w:szCs w:val="24"/>
        </w:rPr>
        <w:tab/>
        <w:t xml:space="preserve">Проверку конструкции, оптической </w:t>
      </w:r>
      <w:r w:rsidRPr="00D536E6">
        <w:rPr>
          <w:rFonts w:ascii="Arial" w:hAnsi="Arial" w:cs="Arial"/>
          <w:sz w:val="24"/>
          <w:szCs w:val="24"/>
        </w:rPr>
        <w:t>индикации режимов работы и определение стабильности ИПДОТ проводят следующим образом.</w:t>
      </w:r>
    </w:p>
    <w:p w:rsidR="00BA76D7" w:rsidRPr="00D536E6" w:rsidRDefault="00BA76D7" w:rsidP="00BA76D7">
      <w:pPr>
        <w:tabs>
          <w:tab w:val="left" w:pos="1418"/>
        </w:tabs>
        <w:spacing w:line="360" w:lineRule="auto"/>
        <w:ind w:firstLine="709"/>
        <w:jc w:val="both"/>
        <w:rPr>
          <w:rFonts w:ascii="Arial" w:hAnsi="Arial" w:cs="Arial"/>
          <w:sz w:val="24"/>
          <w:szCs w:val="24"/>
        </w:rPr>
      </w:pPr>
      <w:r w:rsidRPr="00D536E6">
        <w:rPr>
          <w:rFonts w:ascii="Arial" w:hAnsi="Arial" w:cs="Arial"/>
          <w:sz w:val="24"/>
          <w:szCs w:val="24"/>
        </w:rPr>
        <w:t>Перед проведением испытаний проверяют конструкцию ИПДОТ. Визуально определяют наличи</w:t>
      </w:r>
      <w:r w:rsidR="00921328">
        <w:rPr>
          <w:rFonts w:ascii="Arial" w:hAnsi="Arial" w:cs="Arial"/>
          <w:sz w:val="24"/>
          <w:szCs w:val="24"/>
        </w:rPr>
        <w:t>е светового(ых) индикатора(</w:t>
      </w:r>
      <w:proofErr w:type="spellStart"/>
      <w:r w:rsidR="00921328">
        <w:rPr>
          <w:rFonts w:ascii="Arial" w:hAnsi="Arial" w:cs="Arial"/>
          <w:sz w:val="24"/>
          <w:szCs w:val="24"/>
        </w:rPr>
        <w:t>ов</w:t>
      </w:r>
      <w:proofErr w:type="spellEnd"/>
      <w:r w:rsidR="00921328">
        <w:rPr>
          <w:rFonts w:ascii="Arial" w:hAnsi="Arial" w:cs="Arial"/>
          <w:sz w:val="24"/>
          <w:szCs w:val="24"/>
        </w:rPr>
        <w:t xml:space="preserve">) </w:t>
      </w:r>
      <w:r w:rsidR="00921328" w:rsidRPr="00921328">
        <w:rPr>
          <w:rFonts w:ascii="Arial" w:hAnsi="Arial" w:cs="Arial"/>
          <w:sz w:val="24"/>
          <w:szCs w:val="24"/>
        </w:rPr>
        <w:t>[</w:t>
      </w:r>
      <w:r w:rsidRPr="00D536E6">
        <w:rPr>
          <w:rFonts w:ascii="Arial" w:hAnsi="Arial" w:cs="Arial"/>
          <w:sz w:val="24"/>
          <w:szCs w:val="24"/>
        </w:rPr>
        <w:t xml:space="preserve">или </w:t>
      </w:r>
      <w:r w:rsidRPr="00921328">
        <w:rPr>
          <w:rFonts w:ascii="Arial" w:hAnsi="Arial" w:cs="Arial"/>
          <w:sz w:val="24"/>
          <w:szCs w:val="24"/>
        </w:rPr>
        <w:t>возможность его</w:t>
      </w:r>
      <w:r w:rsidR="00921328" w:rsidRPr="00921328">
        <w:rPr>
          <w:rFonts w:ascii="Arial" w:hAnsi="Arial" w:cs="Arial"/>
          <w:sz w:val="24"/>
          <w:szCs w:val="24"/>
        </w:rPr>
        <w:t xml:space="preserve"> (</w:t>
      </w:r>
      <w:r w:rsidR="00ED241C" w:rsidRPr="00921328">
        <w:rPr>
          <w:rFonts w:ascii="Arial" w:hAnsi="Arial" w:cs="Arial"/>
          <w:sz w:val="24"/>
          <w:szCs w:val="24"/>
        </w:rPr>
        <w:t>их</w:t>
      </w:r>
      <w:r w:rsidR="00921328" w:rsidRPr="00921328">
        <w:rPr>
          <w:rFonts w:ascii="Arial" w:hAnsi="Arial" w:cs="Arial"/>
          <w:sz w:val="24"/>
          <w:szCs w:val="24"/>
        </w:rPr>
        <w:t>)</w:t>
      </w:r>
      <w:r w:rsidR="00ED241C" w:rsidRPr="00921328">
        <w:rPr>
          <w:rFonts w:ascii="Arial" w:hAnsi="Arial" w:cs="Arial"/>
          <w:sz w:val="24"/>
          <w:szCs w:val="24"/>
        </w:rPr>
        <w:t xml:space="preserve"> </w:t>
      </w:r>
      <w:r w:rsidR="00921328" w:rsidRPr="00921328">
        <w:rPr>
          <w:rFonts w:ascii="Arial" w:hAnsi="Arial" w:cs="Arial"/>
          <w:sz w:val="24"/>
          <w:szCs w:val="24"/>
        </w:rPr>
        <w:t>подключения]</w:t>
      </w:r>
      <w:r w:rsidRPr="00921328">
        <w:rPr>
          <w:rFonts w:ascii="Arial" w:hAnsi="Arial" w:cs="Arial"/>
          <w:sz w:val="24"/>
          <w:szCs w:val="24"/>
        </w:rPr>
        <w:t>, индицирующего</w:t>
      </w:r>
      <w:r w:rsidR="00ED241C">
        <w:rPr>
          <w:rFonts w:ascii="Arial" w:hAnsi="Arial" w:cs="Arial"/>
          <w:sz w:val="24"/>
          <w:szCs w:val="24"/>
        </w:rPr>
        <w:t>(их)</w:t>
      </w:r>
      <w:r w:rsidRPr="00D536E6">
        <w:rPr>
          <w:rFonts w:ascii="Arial" w:hAnsi="Arial" w:cs="Arial"/>
          <w:sz w:val="24"/>
          <w:szCs w:val="24"/>
        </w:rPr>
        <w:t xml:space="preserve"> дежурный режим и режим срабатывания</w:t>
      </w:r>
      <w:r>
        <w:rPr>
          <w:rFonts w:ascii="Arial" w:hAnsi="Arial" w:cs="Arial"/>
          <w:sz w:val="24"/>
          <w:szCs w:val="24"/>
        </w:rPr>
        <w:t xml:space="preserve"> и другие (при наличии) режимы</w:t>
      </w:r>
      <w:r w:rsidRPr="00D536E6">
        <w:rPr>
          <w:rFonts w:ascii="Arial" w:hAnsi="Arial" w:cs="Arial"/>
          <w:sz w:val="24"/>
          <w:szCs w:val="24"/>
        </w:rPr>
        <w:t>.</w:t>
      </w:r>
    </w:p>
    <w:p w:rsidR="00BA76D7" w:rsidRPr="00F910B1"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 xml:space="preserve">ИПДОТ в дежурном режиме работы устанавливают в испытательном стенде «Дымовой канал» с учетом положений 4.3.8, проверяют работу оптического индикатора в дежурном режиме работы и </w:t>
      </w:r>
      <w:r w:rsidRPr="002D1132">
        <w:rPr>
          <w:rFonts w:ascii="Arial" w:hAnsi="Arial" w:cs="Arial"/>
          <w:sz w:val="24"/>
          <w:szCs w:val="24"/>
        </w:rPr>
        <w:t xml:space="preserve">выдерживают не менее 15 мин. Ориентацию </w:t>
      </w:r>
      <w:r w:rsidRPr="00D536E6">
        <w:rPr>
          <w:rFonts w:ascii="Arial" w:hAnsi="Arial" w:cs="Arial"/>
          <w:sz w:val="24"/>
          <w:szCs w:val="24"/>
        </w:rPr>
        <w:t xml:space="preserve">ИПДОТ относительно направления воздушного потока в стенде выбирают произвольно, но одинаковую для данных испытаний. В испытательном стенде «Дымовой канал» устанавливают нормальные условия и скорость воздушного потока (0,20 ± 0,04) м/с. Создают нарастающую концентрацию продуктов горения (аэрозоля) в соответствии с условием: отношение </w:t>
      </w:r>
      <w:proofErr w:type="spellStart"/>
      <w:r w:rsidRPr="00D536E6">
        <w:rPr>
          <w:rFonts w:ascii="Arial" w:hAnsi="Arial" w:cs="Arial"/>
          <w:i/>
          <w:sz w:val="24"/>
          <w:szCs w:val="24"/>
        </w:rPr>
        <w:t>Δm</w:t>
      </w:r>
      <w:proofErr w:type="spellEnd"/>
      <w:r w:rsidRPr="00D536E6">
        <w:rPr>
          <w:rFonts w:ascii="Arial" w:hAnsi="Arial" w:cs="Arial"/>
          <w:sz w:val="24"/>
          <w:szCs w:val="24"/>
        </w:rPr>
        <w:t xml:space="preserve"> к </w:t>
      </w:r>
      <w:proofErr w:type="spellStart"/>
      <w:r w:rsidRPr="00D536E6">
        <w:rPr>
          <w:rFonts w:ascii="Arial" w:hAnsi="Arial" w:cs="Arial"/>
          <w:i/>
          <w:sz w:val="24"/>
          <w:szCs w:val="24"/>
        </w:rPr>
        <w:t>Δt</w:t>
      </w:r>
      <w:proofErr w:type="spellEnd"/>
      <w:r w:rsidRPr="00D536E6">
        <w:rPr>
          <w:rFonts w:ascii="Arial" w:hAnsi="Arial" w:cs="Arial"/>
          <w:sz w:val="24"/>
          <w:szCs w:val="24"/>
        </w:rPr>
        <w:t xml:space="preserve"> </w:t>
      </w:r>
      <w:r>
        <w:rPr>
          <w:rFonts w:ascii="Arial" w:hAnsi="Arial" w:cs="Arial"/>
          <w:sz w:val="24"/>
          <w:szCs w:val="24"/>
        </w:rPr>
        <w:t>находится</w:t>
      </w:r>
      <w:r w:rsidRPr="00D536E6">
        <w:rPr>
          <w:rFonts w:ascii="Arial" w:hAnsi="Arial" w:cs="Arial"/>
          <w:sz w:val="24"/>
          <w:szCs w:val="24"/>
        </w:rPr>
        <w:t xml:space="preserve"> в интервале от 0,015 до 0,100 дБ/</w:t>
      </w:r>
      <w:proofErr w:type="spellStart"/>
      <w:r w:rsidRPr="00D536E6">
        <w:rPr>
          <w:rFonts w:ascii="Arial" w:hAnsi="Arial" w:cs="Arial"/>
          <w:sz w:val="24"/>
          <w:szCs w:val="24"/>
        </w:rPr>
        <w:t>м·мин</w:t>
      </w:r>
      <w:proofErr w:type="spellEnd"/>
      <w:r w:rsidRPr="00D536E6">
        <w:rPr>
          <w:rFonts w:ascii="Arial" w:hAnsi="Arial" w:cs="Arial"/>
          <w:sz w:val="24"/>
          <w:szCs w:val="24"/>
        </w:rPr>
        <w:t xml:space="preserve">, где </w:t>
      </w:r>
      <w:r>
        <w:rPr>
          <w:rFonts w:ascii="Arial" w:hAnsi="Arial" w:cs="Arial"/>
          <w:i/>
          <w:noProof/>
          <w:position w:val="-4"/>
          <w:sz w:val="24"/>
          <w:szCs w:val="24"/>
        </w:rPr>
        <w:drawing>
          <wp:inline distT="0" distB="0" distL="0" distR="0" wp14:anchorId="7B24F78A" wp14:editId="5439752C">
            <wp:extent cx="130810" cy="154305"/>
            <wp:effectExtent l="0" t="0" r="2540"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D536E6">
        <w:rPr>
          <w:rFonts w:ascii="Arial" w:hAnsi="Arial" w:cs="Arial"/>
          <w:i/>
          <w:sz w:val="24"/>
          <w:szCs w:val="24"/>
          <w:lang w:val="en-US"/>
        </w:rPr>
        <w:t>t</w:t>
      </w:r>
      <w:r w:rsidR="00EA10B5">
        <w:rPr>
          <w:rFonts w:ascii="Arial" w:hAnsi="Arial" w:cs="Arial"/>
          <w:sz w:val="24"/>
          <w:szCs w:val="24"/>
        </w:rPr>
        <w:t xml:space="preserve"> –</w:t>
      </w:r>
      <w:r w:rsidRPr="00D536E6">
        <w:rPr>
          <w:rFonts w:ascii="Arial" w:hAnsi="Arial" w:cs="Arial"/>
          <w:sz w:val="24"/>
          <w:szCs w:val="24"/>
        </w:rPr>
        <w:t xml:space="preserve"> промежуток времени между </w:t>
      </w:r>
      <w:r w:rsidRPr="00D536E6">
        <w:rPr>
          <w:rFonts w:ascii="Arial" w:hAnsi="Arial" w:cs="Arial"/>
          <w:sz w:val="24"/>
          <w:szCs w:val="24"/>
        </w:rPr>
        <w:lastRenderedPageBreak/>
        <w:t xml:space="preserve">измерениями, мин, </w:t>
      </w:r>
      <w:proofErr w:type="spellStart"/>
      <w:r w:rsidRPr="00D536E6">
        <w:rPr>
          <w:rFonts w:ascii="Arial" w:hAnsi="Arial" w:cs="Arial"/>
          <w:i/>
          <w:sz w:val="24"/>
          <w:szCs w:val="24"/>
        </w:rPr>
        <w:t>Δm</w:t>
      </w:r>
      <w:proofErr w:type="spellEnd"/>
      <w:r w:rsidRPr="00D536E6">
        <w:rPr>
          <w:rFonts w:ascii="Arial" w:hAnsi="Arial" w:cs="Arial"/>
          <w:sz w:val="24"/>
          <w:szCs w:val="24"/>
        </w:rPr>
        <w:t xml:space="preserve"> – изменение </w:t>
      </w:r>
      <w:r w:rsidR="00EA10B5">
        <w:rPr>
          <w:rFonts w:ascii="Arial" w:hAnsi="Arial" w:cs="Arial"/>
          <w:sz w:val="24"/>
          <w:szCs w:val="24"/>
        </w:rPr>
        <w:t xml:space="preserve">удельной </w:t>
      </w:r>
      <w:r w:rsidRPr="00D536E6">
        <w:rPr>
          <w:rFonts w:ascii="Arial" w:hAnsi="Arial" w:cs="Arial"/>
          <w:sz w:val="24"/>
          <w:szCs w:val="24"/>
        </w:rPr>
        <w:t>оптической плотности среды</w:t>
      </w:r>
      <w:r>
        <w:rPr>
          <w:rFonts w:ascii="Arial" w:hAnsi="Arial" w:cs="Arial"/>
          <w:sz w:val="24"/>
          <w:szCs w:val="24"/>
        </w:rPr>
        <w:t xml:space="preserve"> за время </w:t>
      </w:r>
      <w:proofErr w:type="spellStart"/>
      <w:r w:rsidRPr="00D536E6">
        <w:rPr>
          <w:rFonts w:ascii="Arial" w:hAnsi="Arial" w:cs="Arial"/>
          <w:i/>
          <w:sz w:val="24"/>
          <w:szCs w:val="24"/>
        </w:rPr>
        <w:t>Δt</w:t>
      </w:r>
      <w:proofErr w:type="spellEnd"/>
      <w:r w:rsidRPr="00D536E6">
        <w:rPr>
          <w:rFonts w:ascii="Arial" w:hAnsi="Arial" w:cs="Arial"/>
          <w:sz w:val="24"/>
          <w:szCs w:val="24"/>
        </w:rPr>
        <w:t xml:space="preserve">, дБ/м. В момент срабатывания ИПДОТ фиксируют значение удельной оптической плотности продуктов горения (аэрозоля) и контролируют изменение </w:t>
      </w:r>
      <w:r w:rsidRPr="00F910B1">
        <w:rPr>
          <w:rFonts w:ascii="Arial" w:hAnsi="Arial" w:cs="Arial"/>
          <w:sz w:val="24"/>
          <w:szCs w:val="24"/>
        </w:rPr>
        <w:t>режима работы оптической индикации ИПДОТ. Через не менее 30 мин контролируют сохранение режима срабатывания</w:t>
      </w:r>
      <w:r>
        <w:rPr>
          <w:rFonts w:ascii="Arial" w:hAnsi="Arial" w:cs="Arial"/>
          <w:sz w:val="24"/>
          <w:szCs w:val="24"/>
        </w:rPr>
        <w:t xml:space="preserve"> (с учетом положения 4.2.1.11)</w:t>
      </w:r>
      <w:r w:rsidRPr="00F910B1">
        <w:rPr>
          <w:rFonts w:ascii="Arial" w:hAnsi="Arial" w:cs="Arial"/>
          <w:sz w:val="24"/>
          <w:szCs w:val="24"/>
        </w:rPr>
        <w:t>, после чего извещатель возвращают в дежурный режим. Контроль сохранения режима срабатывания ИПДОТ определяют один раз.</w:t>
      </w: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 xml:space="preserve">Проветривают испытательный стенд «Дымовой канал» до достижения удельной оптической плотностью среды в измерительной зоне стенда значения </w:t>
      </w:r>
      <w:r>
        <w:rPr>
          <w:rFonts w:ascii="Arial" w:hAnsi="Arial" w:cs="Arial"/>
          <w:sz w:val="24"/>
          <w:szCs w:val="24"/>
        </w:rPr>
        <w:br/>
      </w:r>
      <w:r w:rsidRPr="00D536E6">
        <w:rPr>
          <w:rFonts w:ascii="Arial" w:hAnsi="Arial" w:cs="Arial"/>
          <w:sz w:val="24"/>
          <w:szCs w:val="24"/>
        </w:rPr>
        <w:t>не более 0,02 дБ/м. Проветривают дымовую камеру ИПДОТ и перевод</w:t>
      </w:r>
      <w:r>
        <w:rPr>
          <w:rFonts w:ascii="Arial" w:hAnsi="Arial" w:cs="Arial"/>
          <w:sz w:val="24"/>
          <w:szCs w:val="24"/>
        </w:rPr>
        <w:t>ят его в дежурный режим работы.</w:t>
      </w:r>
    </w:p>
    <w:p w:rsidR="00BA76D7" w:rsidRPr="00D536E6" w:rsidRDefault="00BA76D7" w:rsidP="00BA76D7">
      <w:pPr>
        <w:spacing w:line="360" w:lineRule="auto"/>
        <w:ind w:firstLine="709"/>
        <w:jc w:val="both"/>
        <w:rPr>
          <w:rFonts w:ascii="Arial" w:hAnsi="Arial" w:cs="Arial"/>
          <w:sz w:val="24"/>
          <w:szCs w:val="28"/>
        </w:rPr>
      </w:pPr>
      <w:r w:rsidRPr="00D536E6">
        <w:rPr>
          <w:rFonts w:ascii="Arial" w:hAnsi="Arial" w:cs="Arial"/>
          <w:sz w:val="24"/>
          <w:szCs w:val="28"/>
        </w:rPr>
        <w:t xml:space="preserve">В данном испытании определение значения </w:t>
      </w:r>
      <w:r>
        <w:rPr>
          <w:rFonts w:ascii="Arial" w:hAnsi="Arial" w:cs="Arial"/>
          <w:sz w:val="24"/>
          <w:szCs w:val="28"/>
        </w:rPr>
        <w:t>порога срабатывания</w:t>
      </w:r>
      <w:r w:rsidRPr="00D536E6">
        <w:rPr>
          <w:rFonts w:ascii="Arial" w:hAnsi="Arial" w:cs="Arial"/>
          <w:sz w:val="24"/>
          <w:szCs w:val="28"/>
        </w:rPr>
        <w:t xml:space="preserve"> проводят шесть раз с перерывом не менее 1 ч. В перерывах между испытаниями ИПДОТ должен находиться в дежурном режиме работы.</w:t>
      </w:r>
    </w:p>
    <w:p w:rsidR="00BA76D7" w:rsidRPr="00D536E6" w:rsidRDefault="00BA76D7" w:rsidP="00BA76D7">
      <w:pPr>
        <w:spacing w:line="360" w:lineRule="auto"/>
        <w:ind w:firstLine="709"/>
        <w:jc w:val="both"/>
        <w:rPr>
          <w:rFonts w:ascii="Arial" w:hAnsi="Arial" w:cs="Arial"/>
          <w:sz w:val="24"/>
          <w:szCs w:val="28"/>
        </w:rPr>
      </w:pPr>
      <w:r w:rsidRPr="00D536E6">
        <w:rPr>
          <w:rFonts w:ascii="Arial" w:hAnsi="Arial" w:cs="Arial"/>
          <w:sz w:val="24"/>
          <w:szCs w:val="28"/>
        </w:rPr>
        <w:t xml:space="preserve">Определяют наибольшее </w:t>
      </w:r>
      <w:proofErr w:type="spellStart"/>
      <w:r w:rsidRPr="003F17FE">
        <w:rPr>
          <w:rFonts w:ascii="Arial" w:hAnsi="Arial" w:cs="Arial"/>
          <w:i/>
          <w:sz w:val="24"/>
          <w:szCs w:val="28"/>
        </w:rPr>
        <w:t>m</w:t>
      </w:r>
      <w:r w:rsidRPr="00D536E6">
        <w:rPr>
          <w:rFonts w:ascii="Arial" w:hAnsi="Arial" w:cs="Arial"/>
          <w:sz w:val="24"/>
          <w:szCs w:val="28"/>
          <w:vertAlign w:val="subscript"/>
        </w:rPr>
        <w:t>max</w:t>
      </w:r>
      <w:proofErr w:type="spellEnd"/>
      <w:r w:rsidRPr="00D536E6">
        <w:rPr>
          <w:rFonts w:ascii="Arial" w:hAnsi="Arial" w:cs="Arial"/>
          <w:sz w:val="24"/>
          <w:szCs w:val="28"/>
        </w:rPr>
        <w:t xml:space="preserve"> и наименьшее </w:t>
      </w:r>
      <w:proofErr w:type="spellStart"/>
      <w:r w:rsidRPr="003F17FE">
        <w:rPr>
          <w:rFonts w:ascii="Arial" w:hAnsi="Arial" w:cs="Arial"/>
          <w:i/>
          <w:sz w:val="24"/>
          <w:szCs w:val="28"/>
        </w:rPr>
        <w:t>m</w:t>
      </w:r>
      <w:r w:rsidRPr="00D536E6">
        <w:rPr>
          <w:rFonts w:ascii="Arial" w:hAnsi="Arial" w:cs="Arial"/>
          <w:sz w:val="24"/>
          <w:szCs w:val="28"/>
          <w:vertAlign w:val="subscript"/>
        </w:rPr>
        <w:t>min</w:t>
      </w:r>
      <w:proofErr w:type="spellEnd"/>
      <w:r w:rsidRPr="00D536E6">
        <w:rPr>
          <w:rFonts w:ascii="Arial" w:hAnsi="Arial" w:cs="Arial"/>
          <w:sz w:val="24"/>
          <w:szCs w:val="28"/>
        </w:rPr>
        <w:t xml:space="preserve"> </w:t>
      </w:r>
      <w:r>
        <w:rPr>
          <w:rFonts w:ascii="Arial" w:hAnsi="Arial" w:cs="Arial"/>
          <w:sz w:val="24"/>
          <w:szCs w:val="28"/>
        </w:rPr>
        <w:t>значения порогов срабатывания</w:t>
      </w:r>
      <w:r w:rsidRPr="00D536E6">
        <w:rPr>
          <w:rFonts w:ascii="Arial" w:hAnsi="Arial" w:cs="Arial"/>
          <w:sz w:val="24"/>
          <w:szCs w:val="28"/>
        </w:rPr>
        <w:t xml:space="preserve"> ИПДОТ, полученные в процессе испытания. Затем рассчитывают отношение значений </w:t>
      </w:r>
      <w:proofErr w:type="spellStart"/>
      <w:r w:rsidRPr="003F17FE">
        <w:rPr>
          <w:rFonts w:ascii="Arial" w:hAnsi="Arial" w:cs="Arial"/>
          <w:i/>
          <w:sz w:val="24"/>
          <w:szCs w:val="28"/>
        </w:rPr>
        <w:t>m</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3F17FE">
        <w:rPr>
          <w:rFonts w:ascii="Arial" w:hAnsi="Arial" w:cs="Arial"/>
          <w:i/>
          <w:sz w:val="24"/>
          <w:szCs w:val="28"/>
        </w:rPr>
        <w:t>m</w:t>
      </w:r>
      <w:r w:rsidRPr="00D536E6">
        <w:rPr>
          <w:rFonts w:ascii="Arial" w:hAnsi="Arial" w:cs="Arial"/>
          <w:sz w:val="24"/>
          <w:szCs w:val="28"/>
          <w:vertAlign w:val="subscript"/>
        </w:rPr>
        <w:t>min</w:t>
      </w:r>
      <w:proofErr w:type="spellEnd"/>
      <w:r w:rsidRPr="00D536E6">
        <w:rPr>
          <w:rFonts w:ascii="Arial" w:hAnsi="Arial" w:cs="Arial"/>
          <w:sz w:val="24"/>
          <w:szCs w:val="28"/>
        </w:rPr>
        <w:t>.</w:t>
      </w:r>
    </w:p>
    <w:p w:rsidR="00BA76D7" w:rsidRPr="00D536E6" w:rsidRDefault="00BA76D7" w:rsidP="00BA76D7">
      <w:pPr>
        <w:spacing w:line="360" w:lineRule="auto"/>
        <w:ind w:firstLine="709"/>
        <w:jc w:val="both"/>
        <w:rPr>
          <w:rFonts w:ascii="Arial" w:hAnsi="Arial" w:cs="Arial"/>
          <w:sz w:val="22"/>
          <w:szCs w:val="24"/>
        </w:rPr>
      </w:pPr>
      <w:r w:rsidRPr="00D536E6">
        <w:rPr>
          <w:rFonts w:ascii="Arial" w:hAnsi="Arial" w:cs="Arial"/>
          <w:sz w:val="24"/>
          <w:szCs w:val="28"/>
        </w:rPr>
        <w:t>ИПДОТ считают выдержавшим испытания, если:</w:t>
      </w:r>
    </w:p>
    <w:p w:rsidR="00BA76D7" w:rsidRPr="00D536E6" w:rsidRDefault="00BA76D7" w:rsidP="00BA76D7">
      <w:pPr>
        <w:tabs>
          <w:tab w:val="left" w:pos="851"/>
        </w:tabs>
        <w:spacing w:line="360" w:lineRule="auto"/>
        <w:ind w:firstLine="709"/>
        <w:jc w:val="both"/>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конструкция ИПДОТ удовлетворяет требованиям 4.2.5.1;</w:t>
      </w:r>
    </w:p>
    <w:p w:rsidR="00BA76D7" w:rsidRPr="00D536E6" w:rsidRDefault="00BA76D7" w:rsidP="00BA76D7">
      <w:pPr>
        <w:tabs>
          <w:tab w:val="left" w:pos="851"/>
        </w:tabs>
        <w:spacing w:line="360" w:lineRule="auto"/>
        <w:ind w:firstLine="709"/>
        <w:jc w:val="both"/>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дежурный режим работы</w:t>
      </w:r>
      <w:r>
        <w:rPr>
          <w:rFonts w:ascii="Arial" w:hAnsi="Arial" w:cs="Arial"/>
          <w:sz w:val="24"/>
          <w:szCs w:val="28"/>
        </w:rPr>
        <w:t xml:space="preserve"> отображается индикацией</w:t>
      </w:r>
      <w:r w:rsidRPr="00D536E6">
        <w:rPr>
          <w:rFonts w:ascii="Arial" w:hAnsi="Arial" w:cs="Arial"/>
          <w:sz w:val="24"/>
          <w:szCs w:val="28"/>
        </w:rPr>
        <w:t>;</w:t>
      </w:r>
    </w:p>
    <w:p w:rsidR="00BA76D7" w:rsidRPr="00D536E6" w:rsidRDefault="00BA76D7" w:rsidP="00BA76D7">
      <w:pPr>
        <w:tabs>
          <w:tab w:val="left" w:pos="851"/>
        </w:tabs>
        <w:spacing w:line="360" w:lineRule="auto"/>
        <w:ind w:firstLine="709"/>
        <w:jc w:val="both"/>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r>
      <w:r>
        <w:rPr>
          <w:rFonts w:ascii="Arial" w:hAnsi="Arial" w:cs="Arial"/>
          <w:sz w:val="24"/>
          <w:szCs w:val="24"/>
        </w:rPr>
        <w:t>режим работы оптической индикации удовлетворяет требованиям 4.2.1.11</w:t>
      </w:r>
      <w:r w:rsidRPr="003E2703">
        <w:rPr>
          <w:rFonts w:ascii="Arial" w:hAnsi="Arial" w:cs="Arial"/>
          <w:sz w:val="24"/>
          <w:szCs w:val="24"/>
        </w:rPr>
        <w:t>;</w:t>
      </w:r>
    </w:p>
    <w:p w:rsidR="00BA76D7" w:rsidRPr="00D536E6" w:rsidRDefault="00BA76D7" w:rsidP="00BA76D7">
      <w:pPr>
        <w:tabs>
          <w:tab w:val="left" w:pos="851"/>
        </w:tabs>
        <w:spacing w:line="360" w:lineRule="auto"/>
        <w:ind w:firstLine="709"/>
        <w:jc w:val="both"/>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r>
      <w:r>
        <w:rPr>
          <w:rFonts w:ascii="Arial" w:hAnsi="Arial" w:cs="Arial"/>
          <w:sz w:val="24"/>
          <w:szCs w:val="28"/>
        </w:rPr>
        <w:t>значения порогов срабатывания</w:t>
      </w:r>
      <w:r w:rsidRPr="00D536E6">
        <w:rPr>
          <w:rFonts w:ascii="Arial" w:hAnsi="Arial" w:cs="Arial"/>
          <w:sz w:val="24"/>
          <w:szCs w:val="28"/>
        </w:rPr>
        <w:t xml:space="preserve"> наход</w:t>
      </w:r>
      <w:r>
        <w:rPr>
          <w:rFonts w:ascii="Arial" w:hAnsi="Arial" w:cs="Arial"/>
          <w:sz w:val="24"/>
          <w:szCs w:val="28"/>
        </w:rPr>
        <w:t xml:space="preserve">ятся в пределах, определяемых </w:t>
      </w:r>
      <w:r w:rsidRPr="00D536E6">
        <w:rPr>
          <w:rFonts w:ascii="Arial" w:hAnsi="Arial" w:cs="Arial"/>
          <w:sz w:val="24"/>
          <w:szCs w:val="28"/>
        </w:rPr>
        <w:t>7.1.1;</w:t>
      </w:r>
    </w:p>
    <w:p w:rsidR="00BA76D7" w:rsidRPr="00D536E6" w:rsidRDefault="00BA76D7" w:rsidP="00BA76D7">
      <w:pPr>
        <w:tabs>
          <w:tab w:val="left" w:pos="851"/>
        </w:tabs>
        <w:spacing w:line="360" w:lineRule="auto"/>
        <w:ind w:firstLine="709"/>
        <w:jc w:val="both"/>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 xml:space="preserve">значение отношения </w:t>
      </w:r>
      <w:proofErr w:type="spellStart"/>
      <w:r w:rsidRPr="003F17FE">
        <w:rPr>
          <w:rFonts w:ascii="Arial" w:hAnsi="Arial" w:cs="Arial"/>
          <w:i/>
          <w:sz w:val="24"/>
          <w:szCs w:val="28"/>
        </w:rPr>
        <w:t>m</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3F17FE">
        <w:rPr>
          <w:rFonts w:ascii="Arial" w:hAnsi="Arial" w:cs="Arial"/>
          <w:i/>
          <w:sz w:val="24"/>
          <w:szCs w:val="28"/>
        </w:rPr>
        <w:t>m</w:t>
      </w:r>
      <w:r w:rsidRPr="00D536E6">
        <w:rPr>
          <w:rFonts w:ascii="Arial" w:hAnsi="Arial" w:cs="Arial"/>
          <w:sz w:val="24"/>
          <w:szCs w:val="28"/>
          <w:vertAlign w:val="subscript"/>
        </w:rPr>
        <w:t>min</w:t>
      </w:r>
      <w:proofErr w:type="spellEnd"/>
      <w:r w:rsidRPr="00D536E6">
        <w:rPr>
          <w:rFonts w:ascii="Arial" w:hAnsi="Arial" w:cs="Arial"/>
          <w:sz w:val="24"/>
          <w:szCs w:val="28"/>
        </w:rPr>
        <w:t xml:space="preserve"> менее или равно 1,6.</w:t>
      </w:r>
    </w:p>
    <w:p w:rsidR="00BA76D7" w:rsidRPr="00D536E6" w:rsidRDefault="00BA76D7" w:rsidP="00BA76D7">
      <w:pPr>
        <w:tabs>
          <w:tab w:val="left" w:pos="1701"/>
        </w:tabs>
        <w:spacing w:line="360" w:lineRule="auto"/>
        <w:ind w:firstLine="709"/>
        <w:jc w:val="both"/>
        <w:rPr>
          <w:rFonts w:ascii="Arial" w:hAnsi="Arial" w:cs="Arial"/>
          <w:sz w:val="24"/>
          <w:szCs w:val="28"/>
        </w:rPr>
      </w:pPr>
      <w:r w:rsidRPr="00D536E6">
        <w:rPr>
          <w:rFonts w:ascii="Arial" w:hAnsi="Arial" w:cs="Arial"/>
          <w:sz w:val="24"/>
          <w:szCs w:val="28"/>
        </w:rPr>
        <w:t>7.2.7</w:t>
      </w:r>
      <w:r w:rsidRPr="00D536E6">
        <w:rPr>
          <w:rFonts w:ascii="Arial" w:hAnsi="Arial" w:cs="Arial"/>
          <w:sz w:val="24"/>
          <w:szCs w:val="28"/>
        </w:rPr>
        <w:tab/>
        <w:t xml:space="preserve">Определение зависимости значения </w:t>
      </w:r>
      <w:r>
        <w:rPr>
          <w:rFonts w:ascii="Arial" w:hAnsi="Arial" w:cs="Arial"/>
          <w:sz w:val="24"/>
          <w:szCs w:val="28"/>
        </w:rPr>
        <w:t>порога срабатывания</w:t>
      </w:r>
      <w:r w:rsidRPr="00D536E6">
        <w:rPr>
          <w:rFonts w:ascii="Arial" w:hAnsi="Arial" w:cs="Arial"/>
          <w:sz w:val="24"/>
          <w:szCs w:val="28"/>
        </w:rPr>
        <w:t xml:space="preserve"> ИПДОТ от направления воздушного потока проводят следующим образом. </w:t>
      </w:r>
    </w:p>
    <w:p w:rsidR="00BA76D7" w:rsidRPr="00D536E6" w:rsidRDefault="00BA76D7" w:rsidP="00BA76D7">
      <w:pPr>
        <w:tabs>
          <w:tab w:val="left" w:pos="851"/>
        </w:tabs>
        <w:spacing w:line="360" w:lineRule="auto"/>
        <w:ind w:firstLine="709"/>
        <w:jc w:val="both"/>
        <w:rPr>
          <w:rFonts w:ascii="Arial" w:hAnsi="Arial" w:cs="Arial"/>
          <w:sz w:val="24"/>
          <w:szCs w:val="28"/>
        </w:rPr>
      </w:pPr>
      <w:r w:rsidRPr="00D536E6">
        <w:rPr>
          <w:rFonts w:ascii="Arial" w:hAnsi="Arial" w:cs="Arial"/>
          <w:sz w:val="24"/>
          <w:szCs w:val="28"/>
        </w:rPr>
        <w:t>ИПДОТ в дежурном режиме работы устанавливают в испытательном стенде «Дымовой канал» с учетом положений 4.3.</w:t>
      </w:r>
      <w:r>
        <w:rPr>
          <w:rFonts w:ascii="Arial" w:hAnsi="Arial" w:cs="Arial"/>
          <w:sz w:val="24"/>
          <w:szCs w:val="28"/>
        </w:rPr>
        <w:t xml:space="preserve">8 и по </w:t>
      </w:r>
      <w:r w:rsidR="00EA10B5">
        <w:rPr>
          <w:rFonts w:ascii="Arial" w:hAnsi="Arial" w:cs="Arial"/>
          <w:sz w:val="24"/>
          <w:szCs w:val="28"/>
        </w:rPr>
        <w:t>7.2.6</w:t>
      </w:r>
      <w:r w:rsidRPr="00D536E6">
        <w:rPr>
          <w:rFonts w:ascii="Arial" w:hAnsi="Arial" w:cs="Arial"/>
          <w:sz w:val="24"/>
          <w:szCs w:val="28"/>
        </w:rPr>
        <w:t xml:space="preserve"> восемь раз определяют значение </w:t>
      </w:r>
      <w:r>
        <w:rPr>
          <w:rFonts w:ascii="Arial" w:hAnsi="Arial" w:cs="Arial"/>
          <w:sz w:val="24"/>
          <w:szCs w:val="28"/>
        </w:rPr>
        <w:t>порога срабатывания</w:t>
      </w:r>
      <w:r w:rsidRPr="00D536E6">
        <w:rPr>
          <w:rFonts w:ascii="Arial" w:hAnsi="Arial" w:cs="Arial"/>
          <w:sz w:val="24"/>
          <w:szCs w:val="28"/>
        </w:rPr>
        <w:t xml:space="preserve">. Каждый раз перед определением значения </w:t>
      </w:r>
      <w:r>
        <w:rPr>
          <w:rFonts w:ascii="Arial" w:hAnsi="Arial" w:cs="Arial"/>
          <w:sz w:val="24"/>
          <w:szCs w:val="28"/>
        </w:rPr>
        <w:t>порога срабатывания</w:t>
      </w:r>
      <w:r w:rsidRPr="00D536E6">
        <w:rPr>
          <w:rFonts w:ascii="Arial" w:hAnsi="Arial" w:cs="Arial"/>
          <w:sz w:val="24"/>
          <w:szCs w:val="28"/>
        </w:rPr>
        <w:t xml:space="preserve"> ИПДОТ следует повернуть на 45° вокруг вертикальной оси. </w:t>
      </w:r>
    </w:p>
    <w:p w:rsidR="00BA76D7" w:rsidRPr="00D536E6" w:rsidRDefault="00BA76D7" w:rsidP="00BA76D7">
      <w:pPr>
        <w:tabs>
          <w:tab w:val="left" w:pos="851"/>
        </w:tabs>
        <w:spacing w:line="360" w:lineRule="auto"/>
        <w:ind w:firstLine="709"/>
        <w:jc w:val="both"/>
        <w:rPr>
          <w:rFonts w:ascii="Arial" w:hAnsi="Arial" w:cs="Arial"/>
          <w:sz w:val="24"/>
          <w:szCs w:val="28"/>
        </w:rPr>
      </w:pPr>
      <w:r w:rsidRPr="00D536E6">
        <w:rPr>
          <w:rFonts w:ascii="Arial" w:hAnsi="Arial" w:cs="Arial"/>
          <w:sz w:val="24"/>
          <w:szCs w:val="28"/>
        </w:rPr>
        <w:t xml:space="preserve">Определяют наибольшее </w:t>
      </w:r>
      <w:proofErr w:type="spellStart"/>
      <w:r w:rsidRPr="003F17FE">
        <w:rPr>
          <w:rFonts w:ascii="Arial" w:hAnsi="Arial" w:cs="Arial"/>
          <w:i/>
          <w:sz w:val="24"/>
          <w:szCs w:val="28"/>
        </w:rPr>
        <w:t>m</w:t>
      </w:r>
      <w:r w:rsidRPr="00D536E6">
        <w:rPr>
          <w:rFonts w:ascii="Arial" w:hAnsi="Arial" w:cs="Arial"/>
          <w:sz w:val="24"/>
          <w:szCs w:val="28"/>
          <w:vertAlign w:val="subscript"/>
        </w:rPr>
        <w:t>max</w:t>
      </w:r>
      <w:proofErr w:type="spellEnd"/>
      <w:r w:rsidRPr="00D536E6">
        <w:rPr>
          <w:rFonts w:ascii="Arial" w:hAnsi="Arial" w:cs="Arial"/>
          <w:sz w:val="24"/>
          <w:szCs w:val="28"/>
        </w:rPr>
        <w:t xml:space="preserve"> и наименьшее </w:t>
      </w:r>
      <w:proofErr w:type="spellStart"/>
      <w:r w:rsidRPr="003F17FE">
        <w:rPr>
          <w:rFonts w:ascii="Arial" w:hAnsi="Arial" w:cs="Arial"/>
          <w:i/>
          <w:sz w:val="24"/>
          <w:szCs w:val="28"/>
        </w:rPr>
        <w:t>m</w:t>
      </w:r>
      <w:r w:rsidRPr="00D536E6">
        <w:rPr>
          <w:rFonts w:ascii="Arial" w:hAnsi="Arial" w:cs="Arial"/>
          <w:sz w:val="24"/>
          <w:szCs w:val="28"/>
          <w:vertAlign w:val="subscript"/>
        </w:rPr>
        <w:t>min</w:t>
      </w:r>
      <w:proofErr w:type="spellEnd"/>
      <w:r w:rsidRPr="00D536E6">
        <w:rPr>
          <w:rFonts w:ascii="Arial" w:hAnsi="Arial" w:cs="Arial"/>
          <w:sz w:val="24"/>
          <w:szCs w:val="28"/>
        </w:rPr>
        <w:t xml:space="preserve"> </w:t>
      </w:r>
      <w:r>
        <w:rPr>
          <w:rFonts w:ascii="Arial" w:hAnsi="Arial" w:cs="Arial"/>
          <w:sz w:val="24"/>
          <w:szCs w:val="28"/>
        </w:rPr>
        <w:t>значения порогов срабатывания</w:t>
      </w:r>
      <w:r w:rsidRPr="00D536E6">
        <w:rPr>
          <w:rFonts w:ascii="Arial" w:hAnsi="Arial" w:cs="Arial"/>
          <w:sz w:val="24"/>
          <w:szCs w:val="28"/>
        </w:rPr>
        <w:t xml:space="preserve"> ИПДОТ, полученные в процессе проведения испытания. Фиксируют положения ИПДОТ относительно воздушного потока, при которых наблюдается </w:t>
      </w:r>
      <w:r>
        <w:rPr>
          <w:rFonts w:ascii="Arial" w:hAnsi="Arial" w:cs="Arial"/>
          <w:sz w:val="24"/>
          <w:szCs w:val="28"/>
        </w:rPr>
        <w:t>наименьшее и наибольшее значения порогов срабатывания</w:t>
      </w:r>
      <w:r w:rsidRPr="00D536E6">
        <w:rPr>
          <w:rFonts w:ascii="Arial" w:hAnsi="Arial" w:cs="Arial"/>
          <w:sz w:val="24"/>
          <w:szCs w:val="28"/>
        </w:rPr>
        <w:t xml:space="preserve">. Затем рассчитывают отношение значений </w:t>
      </w:r>
      <w:proofErr w:type="spellStart"/>
      <w:r w:rsidRPr="003F17FE">
        <w:rPr>
          <w:rFonts w:ascii="Arial" w:hAnsi="Arial" w:cs="Arial"/>
          <w:i/>
          <w:sz w:val="24"/>
          <w:szCs w:val="28"/>
        </w:rPr>
        <w:t>m</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3F17FE">
        <w:rPr>
          <w:rFonts w:ascii="Arial" w:hAnsi="Arial" w:cs="Arial"/>
          <w:i/>
          <w:sz w:val="24"/>
          <w:szCs w:val="28"/>
        </w:rPr>
        <w:t>m</w:t>
      </w:r>
      <w:r w:rsidRPr="00D536E6">
        <w:rPr>
          <w:rFonts w:ascii="Arial" w:hAnsi="Arial" w:cs="Arial"/>
          <w:sz w:val="24"/>
          <w:szCs w:val="28"/>
          <w:vertAlign w:val="subscript"/>
        </w:rPr>
        <w:t>min</w:t>
      </w:r>
      <w:proofErr w:type="spellEnd"/>
      <w:r w:rsidRPr="00D536E6">
        <w:rPr>
          <w:rFonts w:ascii="Arial" w:hAnsi="Arial" w:cs="Arial"/>
          <w:sz w:val="24"/>
          <w:szCs w:val="28"/>
        </w:rPr>
        <w:t xml:space="preserve">. </w:t>
      </w:r>
    </w:p>
    <w:p w:rsidR="00BA76D7" w:rsidRPr="00D536E6" w:rsidRDefault="00BA76D7" w:rsidP="00BA76D7">
      <w:pPr>
        <w:tabs>
          <w:tab w:val="left" w:pos="851"/>
        </w:tabs>
        <w:spacing w:line="360" w:lineRule="auto"/>
        <w:ind w:firstLine="709"/>
        <w:jc w:val="both"/>
        <w:rPr>
          <w:rFonts w:ascii="Arial" w:hAnsi="Arial" w:cs="Arial"/>
          <w:sz w:val="24"/>
          <w:szCs w:val="28"/>
        </w:rPr>
      </w:pPr>
      <w:r w:rsidRPr="00D536E6">
        <w:rPr>
          <w:rFonts w:ascii="Arial" w:hAnsi="Arial" w:cs="Arial"/>
          <w:sz w:val="24"/>
          <w:szCs w:val="28"/>
        </w:rPr>
        <w:t xml:space="preserve">ИПДОТ считают выдержавшим испытания, если: </w:t>
      </w:r>
    </w:p>
    <w:p w:rsidR="00BA76D7" w:rsidRPr="00D536E6" w:rsidRDefault="00BA76D7" w:rsidP="00BA76D7">
      <w:pPr>
        <w:tabs>
          <w:tab w:val="left" w:pos="851"/>
        </w:tabs>
        <w:spacing w:line="360" w:lineRule="auto"/>
        <w:ind w:firstLine="709"/>
        <w:jc w:val="both"/>
        <w:rPr>
          <w:rFonts w:ascii="Arial" w:hAnsi="Arial" w:cs="Arial"/>
          <w:sz w:val="24"/>
          <w:szCs w:val="28"/>
        </w:rPr>
      </w:pPr>
      <w:r w:rsidRPr="00D536E6">
        <w:rPr>
          <w:rFonts w:ascii="Arial" w:hAnsi="Arial" w:cs="Arial"/>
          <w:sz w:val="24"/>
          <w:szCs w:val="28"/>
        </w:rPr>
        <w:lastRenderedPageBreak/>
        <w:t>-</w:t>
      </w:r>
      <w:r w:rsidRPr="00D536E6">
        <w:rPr>
          <w:rFonts w:ascii="Arial" w:hAnsi="Arial" w:cs="Arial"/>
          <w:sz w:val="24"/>
          <w:szCs w:val="28"/>
        </w:rPr>
        <w:tab/>
      </w:r>
      <w:r>
        <w:rPr>
          <w:rFonts w:ascii="Arial" w:hAnsi="Arial" w:cs="Arial"/>
          <w:sz w:val="24"/>
          <w:szCs w:val="28"/>
        </w:rPr>
        <w:t>значения порогов срабатывания</w:t>
      </w:r>
      <w:r w:rsidRPr="00D536E6">
        <w:rPr>
          <w:rFonts w:ascii="Arial" w:hAnsi="Arial" w:cs="Arial"/>
          <w:sz w:val="24"/>
          <w:szCs w:val="28"/>
        </w:rPr>
        <w:t xml:space="preserve"> при любом положении ИПДОТ по отношению к направлению воздушного потока наход</w:t>
      </w:r>
      <w:r>
        <w:rPr>
          <w:rFonts w:ascii="Arial" w:hAnsi="Arial" w:cs="Arial"/>
          <w:sz w:val="24"/>
          <w:szCs w:val="28"/>
        </w:rPr>
        <w:t xml:space="preserve">ятся в пределах, определяемых </w:t>
      </w:r>
      <w:r w:rsidRPr="00D536E6">
        <w:rPr>
          <w:rFonts w:ascii="Arial" w:hAnsi="Arial" w:cs="Arial"/>
          <w:sz w:val="24"/>
          <w:szCs w:val="28"/>
        </w:rPr>
        <w:t>7.1.1;</w:t>
      </w:r>
    </w:p>
    <w:p w:rsidR="00BA76D7" w:rsidRPr="00D536E6" w:rsidRDefault="00BA76D7" w:rsidP="00BA76D7">
      <w:pPr>
        <w:tabs>
          <w:tab w:val="left" w:pos="851"/>
        </w:tabs>
        <w:spacing w:line="360" w:lineRule="auto"/>
        <w:ind w:firstLine="709"/>
        <w:jc w:val="both"/>
        <w:rPr>
          <w:rFonts w:ascii="Arial" w:hAnsi="Arial" w:cs="Arial"/>
          <w:sz w:val="22"/>
          <w:szCs w:val="28"/>
        </w:rPr>
      </w:pPr>
      <w:r w:rsidRPr="00D536E6">
        <w:rPr>
          <w:rFonts w:ascii="Arial" w:hAnsi="Arial" w:cs="Arial"/>
          <w:sz w:val="24"/>
          <w:szCs w:val="28"/>
        </w:rPr>
        <w:t>-</w:t>
      </w:r>
      <w:r w:rsidRPr="00D536E6">
        <w:rPr>
          <w:rFonts w:ascii="Arial" w:hAnsi="Arial" w:cs="Arial"/>
          <w:sz w:val="24"/>
          <w:szCs w:val="28"/>
        </w:rPr>
        <w:tab/>
        <w:t xml:space="preserve">значение отношения </w:t>
      </w:r>
      <w:proofErr w:type="spellStart"/>
      <w:r w:rsidRPr="003F17FE">
        <w:rPr>
          <w:rFonts w:ascii="Arial" w:hAnsi="Arial" w:cs="Arial"/>
          <w:i/>
          <w:sz w:val="24"/>
          <w:szCs w:val="28"/>
        </w:rPr>
        <w:t>m</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3F17FE">
        <w:rPr>
          <w:rFonts w:ascii="Arial" w:hAnsi="Arial" w:cs="Arial"/>
          <w:i/>
          <w:sz w:val="24"/>
          <w:szCs w:val="28"/>
        </w:rPr>
        <w:t>m</w:t>
      </w:r>
      <w:r w:rsidRPr="00D536E6">
        <w:rPr>
          <w:rFonts w:ascii="Arial" w:hAnsi="Arial" w:cs="Arial"/>
          <w:sz w:val="24"/>
          <w:szCs w:val="28"/>
          <w:vertAlign w:val="subscript"/>
        </w:rPr>
        <w:t>min</w:t>
      </w:r>
      <w:proofErr w:type="spellEnd"/>
      <w:r w:rsidRPr="00D536E6">
        <w:rPr>
          <w:rFonts w:ascii="Arial" w:hAnsi="Arial" w:cs="Arial"/>
          <w:sz w:val="24"/>
          <w:szCs w:val="28"/>
        </w:rPr>
        <w:t xml:space="preserve"> менее или равно 1,6.</w:t>
      </w:r>
    </w:p>
    <w:p w:rsidR="00BA76D7" w:rsidRPr="00D536E6" w:rsidRDefault="00BA76D7" w:rsidP="00BA76D7">
      <w:pPr>
        <w:tabs>
          <w:tab w:val="left" w:pos="1701"/>
        </w:tabs>
        <w:spacing w:line="360" w:lineRule="auto"/>
        <w:ind w:firstLine="709"/>
        <w:jc w:val="both"/>
        <w:rPr>
          <w:rFonts w:ascii="Arial" w:hAnsi="Arial" w:cs="Arial"/>
          <w:sz w:val="22"/>
          <w:szCs w:val="28"/>
        </w:rPr>
      </w:pPr>
      <w:r w:rsidRPr="00D536E6">
        <w:rPr>
          <w:rFonts w:ascii="Arial" w:hAnsi="Arial" w:cs="Arial"/>
          <w:sz w:val="24"/>
          <w:szCs w:val="28"/>
        </w:rPr>
        <w:t>7.2.8</w:t>
      </w:r>
      <w:r w:rsidRPr="00D536E6">
        <w:rPr>
          <w:rFonts w:ascii="Arial" w:hAnsi="Arial" w:cs="Arial"/>
          <w:sz w:val="24"/>
          <w:szCs w:val="28"/>
        </w:rPr>
        <w:tab/>
        <w:t>Определение повторяемости ИПДОТ проводят следующим образом.</w:t>
      </w:r>
    </w:p>
    <w:p w:rsidR="00BA76D7" w:rsidRPr="00D536E6" w:rsidRDefault="00BA76D7" w:rsidP="00BA76D7">
      <w:pPr>
        <w:tabs>
          <w:tab w:val="left" w:pos="1418"/>
        </w:tabs>
        <w:spacing w:line="360" w:lineRule="auto"/>
        <w:ind w:firstLine="709"/>
        <w:jc w:val="both"/>
        <w:rPr>
          <w:rFonts w:ascii="Arial" w:hAnsi="Arial" w:cs="Arial"/>
          <w:sz w:val="24"/>
          <w:szCs w:val="28"/>
        </w:rPr>
      </w:pPr>
      <w:r w:rsidRPr="00D536E6">
        <w:rPr>
          <w:rFonts w:ascii="Arial" w:hAnsi="Arial" w:cs="Arial"/>
          <w:sz w:val="24"/>
          <w:szCs w:val="28"/>
        </w:rPr>
        <w:t xml:space="preserve">ИПДОТ в дежурном режиме работы поочередно устанавливают в испытательном стенде «Дымовой канал» с учетом положений 4.3.8 в положении с </w:t>
      </w:r>
      <w:r>
        <w:rPr>
          <w:rFonts w:ascii="Arial" w:hAnsi="Arial" w:cs="Arial"/>
          <w:sz w:val="24"/>
          <w:szCs w:val="28"/>
        </w:rPr>
        <w:t>максимальным значением порога срабатывания, определенном при испытании извещателя по 7.2.7</w:t>
      </w:r>
      <w:r w:rsidRPr="00D536E6">
        <w:rPr>
          <w:rFonts w:ascii="Arial" w:hAnsi="Arial" w:cs="Arial"/>
          <w:sz w:val="24"/>
          <w:szCs w:val="28"/>
        </w:rPr>
        <w:t>. Да</w:t>
      </w:r>
      <w:r>
        <w:rPr>
          <w:rFonts w:ascii="Arial" w:hAnsi="Arial" w:cs="Arial"/>
          <w:sz w:val="24"/>
          <w:szCs w:val="28"/>
        </w:rPr>
        <w:t>лее по 7.2.6 определяют значения</w:t>
      </w:r>
      <w:r w:rsidRPr="00D536E6">
        <w:rPr>
          <w:rFonts w:ascii="Arial" w:hAnsi="Arial" w:cs="Arial"/>
          <w:sz w:val="24"/>
          <w:szCs w:val="28"/>
        </w:rPr>
        <w:t xml:space="preserve"> </w:t>
      </w:r>
      <w:r>
        <w:rPr>
          <w:rFonts w:ascii="Arial" w:hAnsi="Arial" w:cs="Arial"/>
          <w:sz w:val="24"/>
          <w:szCs w:val="28"/>
        </w:rPr>
        <w:t>порогов срабатывания</w:t>
      </w:r>
      <w:r w:rsidRPr="00D536E6">
        <w:rPr>
          <w:rFonts w:ascii="Arial" w:hAnsi="Arial" w:cs="Arial"/>
          <w:sz w:val="24"/>
          <w:szCs w:val="28"/>
        </w:rPr>
        <w:t xml:space="preserve"> всех испытываемых ИПДОТ.</w:t>
      </w:r>
    </w:p>
    <w:p w:rsidR="00BA76D7" w:rsidRPr="00D536E6" w:rsidRDefault="00BA76D7" w:rsidP="00BA76D7">
      <w:pPr>
        <w:tabs>
          <w:tab w:val="left" w:pos="1418"/>
        </w:tabs>
        <w:spacing w:line="360" w:lineRule="auto"/>
        <w:ind w:firstLine="709"/>
        <w:jc w:val="both"/>
        <w:rPr>
          <w:rFonts w:ascii="Arial" w:hAnsi="Arial" w:cs="Arial"/>
          <w:sz w:val="24"/>
          <w:szCs w:val="28"/>
        </w:rPr>
      </w:pPr>
      <w:r w:rsidRPr="00D536E6">
        <w:rPr>
          <w:rFonts w:ascii="Arial" w:hAnsi="Arial" w:cs="Arial"/>
          <w:sz w:val="24"/>
          <w:szCs w:val="28"/>
        </w:rPr>
        <w:t xml:space="preserve">Определяют наибольшее </w:t>
      </w:r>
      <w:proofErr w:type="spellStart"/>
      <w:r w:rsidRPr="003F17FE">
        <w:rPr>
          <w:rFonts w:ascii="Arial" w:hAnsi="Arial" w:cs="Arial"/>
          <w:i/>
          <w:sz w:val="24"/>
          <w:szCs w:val="28"/>
        </w:rPr>
        <w:t>m</w:t>
      </w:r>
      <w:r w:rsidRPr="00D536E6">
        <w:rPr>
          <w:rFonts w:ascii="Arial" w:hAnsi="Arial" w:cs="Arial"/>
          <w:sz w:val="24"/>
          <w:szCs w:val="28"/>
          <w:vertAlign w:val="subscript"/>
        </w:rPr>
        <w:t>max</w:t>
      </w:r>
      <w:proofErr w:type="spellEnd"/>
      <w:r w:rsidRPr="00D536E6">
        <w:rPr>
          <w:rFonts w:ascii="Arial" w:hAnsi="Arial" w:cs="Arial"/>
          <w:sz w:val="24"/>
          <w:szCs w:val="28"/>
        </w:rPr>
        <w:t xml:space="preserve"> </w:t>
      </w:r>
      <w:r w:rsidR="00EA10B5">
        <w:rPr>
          <w:rFonts w:ascii="Arial" w:hAnsi="Arial" w:cs="Arial"/>
          <w:sz w:val="24"/>
          <w:szCs w:val="28"/>
        </w:rPr>
        <w:t xml:space="preserve">и </w:t>
      </w:r>
      <w:r w:rsidRPr="00D536E6">
        <w:rPr>
          <w:rFonts w:ascii="Arial" w:hAnsi="Arial" w:cs="Arial"/>
          <w:sz w:val="24"/>
          <w:szCs w:val="28"/>
        </w:rPr>
        <w:t xml:space="preserve">наименьшее </w:t>
      </w:r>
      <w:proofErr w:type="spellStart"/>
      <w:r w:rsidRPr="003F17FE">
        <w:rPr>
          <w:rFonts w:ascii="Arial" w:hAnsi="Arial" w:cs="Arial"/>
          <w:i/>
          <w:sz w:val="24"/>
          <w:szCs w:val="28"/>
        </w:rPr>
        <w:t>m</w:t>
      </w:r>
      <w:r w:rsidRPr="00D536E6">
        <w:rPr>
          <w:rFonts w:ascii="Arial" w:hAnsi="Arial" w:cs="Arial"/>
          <w:sz w:val="24"/>
          <w:szCs w:val="28"/>
          <w:vertAlign w:val="subscript"/>
        </w:rPr>
        <w:t>min</w:t>
      </w:r>
      <w:proofErr w:type="spellEnd"/>
      <w:r w:rsidRPr="00D536E6">
        <w:rPr>
          <w:rFonts w:ascii="Arial" w:hAnsi="Arial" w:cs="Arial"/>
          <w:sz w:val="24"/>
          <w:szCs w:val="28"/>
        </w:rPr>
        <w:t xml:space="preserve"> </w:t>
      </w:r>
      <w:r>
        <w:rPr>
          <w:rFonts w:ascii="Arial" w:hAnsi="Arial" w:cs="Arial"/>
          <w:sz w:val="24"/>
          <w:szCs w:val="28"/>
        </w:rPr>
        <w:t>значения порогов срабатывания</w:t>
      </w:r>
      <w:r w:rsidRPr="00D536E6">
        <w:rPr>
          <w:rFonts w:ascii="Arial" w:hAnsi="Arial" w:cs="Arial"/>
          <w:sz w:val="24"/>
          <w:szCs w:val="28"/>
        </w:rPr>
        <w:t xml:space="preserve">, полученные в процессе проведения испытания, а также рассчитывают среднее арифметическое </w:t>
      </w:r>
      <w:proofErr w:type="spellStart"/>
      <w:r w:rsidRPr="003F17FE">
        <w:rPr>
          <w:rFonts w:ascii="Arial" w:hAnsi="Arial" w:cs="Arial"/>
          <w:i/>
          <w:sz w:val="24"/>
          <w:szCs w:val="28"/>
        </w:rPr>
        <w:t>m</w:t>
      </w:r>
      <w:r w:rsidRPr="00D536E6">
        <w:rPr>
          <w:rFonts w:ascii="Arial" w:hAnsi="Arial" w:cs="Arial"/>
          <w:sz w:val="24"/>
          <w:szCs w:val="28"/>
          <w:vertAlign w:val="subscript"/>
        </w:rPr>
        <w:t>cр</w:t>
      </w:r>
      <w:proofErr w:type="spellEnd"/>
      <w:r w:rsidRPr="00D536E6">
        <w:rPr>
          <w:rFonts w:ascii="Arial" w:hAnsi="Arial" w:cs="Arial"/>
          <w:sz w:val="24"/>
          <w:szCs w:val="28"/>
        </w:rPr>
        <w:t xml:space="preserve"> значение </w:t>
      </w:r>
      <w:r>
        <w:rPr>
          <w:rFonts w:ascii="Arial" w:hAnsi="Arial" w:cs="Arial"/>
          <w:sz w:val="24"/>
          <w:szCs w:val="28"/>
        </w:rPr>
        <w:t>порога срабатывания</w:t>
      </w:r>
      <w:r w:rsidRPr="00D536E6">
        <w:rPr>
          <w:rFonts w:ascii="Arial" w:hAnsi="Arial" w:cs="Arial"/>
          <w:sz w:val="24"/>
          <w:szCs w:val="28"/>
        </w:rPr>
        <w:t xml:space="preserve"> испыт</w:t>
      </w:r>
      <w:r w:rsidR="00EA10B5">
        <w:rPr>
          <w:rFonts w:ascii="Arial" w:hAnsi="Arial" w:cs="Arial"/>
          <w:sz w:val="24"/>
          <w:szCs w:val="28"/>
        </w:rPr>
        <w:t>уемых</w:t>
      </w:r>
      <w:r w:rsidRPr="00D536E6">
        <w:rPr>
          <w:rFonts w:ascii="Arial" w:hAnsi="Arial" w:cs="Arial"/>
          <w:sz w:val="24"/>
          <w:szCs w:val="28"/>
        </w:rPr>
        <w:t xml:space="preserve"> ИПДОТ. После чего рассчитывают отношения значений </w:t>
      </w:r>
      <w:proofErr w:type="spellStart"/>
      <w:r w:rsidRPr="003F17FE">
        <w:rPr>
          <w:rFonts w:ascii="Arial" w:hAnsi="Arial" w:cs="Arial"/>
          <w:i/>
          <w:sz w:val="24"/>
          <w:szCs w:val="28"/>
        </w:rPr>
        <w:t>m</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3F17FE">
        <w:rPr>
          <w:rFonts w:ascii="Arial" w:hAnsi="Arial" w:cs="Arial"/>
          <w:i/>
          <w:sz w:val="24"/>
          <w:szCs w:val="28"/>
        </w:rPr>
        <w:t>m</w:t>
      </w:r>
      <w:r w:rsidRPr="00D536E6">
        <w:rPr>
          <w:rFonts w:ascii="Arial" w:hAnsi="Arial" w:cs="Arial"/>
          <w:sz w:val="24"/>
          <w:szCs w:val="28"/>
          <w:vertAlign w:val="subscript"/>
        </w:rPr>
        <w:t>ср</w:t>
      </w:r>
      <w:proofErr w:type="spellEnd"/>
      <w:r w:rsidRPr="00D536E6">
        <w:rPr>
          <w:rFonts w:ascii="Arial" w:hAnsi="Arial" w:cs="Arial"/>
          <w:sz w:val="24"/>
          <w:szCs w:val="28"/>
        </w:rPr>
        <w:t xml:space="preserve"> и </w:t>
      </w:r>
      <w:proofErr w:type="spellStart"/>
      <w:r w:rsidRPr="003F17FE">
        <w:rPr>
          <w:rFonts w:ascii="Arial" w:hAnsi="Arial" w:cs="Arial"/>
          <w:i/>
          <w:sz w:val="24"/>
          <w:szCs w:val="28"/>
        </w:rPr>
        <w:t>m</w:t>
      </w:r>
      <w:r w:rsidRPr="00D536E6">
        <w:rPr>
          <w:rFonts w:ascii="Arial" w:hAnsi="Arial" w:cs="Arial"/>
          <w:sz w:val="24"/>
          <w:szCs w:val="28"/>
          <w:vertAlign w:val="subscript"/>
        </w:rPr>
        <w:t>ср</w:t>
      </w:r>
      <w:proofErr w:type="spellEnd"/>
      <w:r w:rsidRPr="00D536E6">
        <w:rPr>
          <w:rFonts w:ascii="Arial" w:hAnsi="Arial" w:cs="Arial"/>
          <w:sz w:val="24"/>
          <w:szCs w:val="28"/>
        </w:rPr>
        <w:t xml:space="preserve"> к </w:t>
      </w:r>
      <w:proofErr w:type="spellStart"/>
      <w:r w:rsidRPr="003F17FE">
        <w:rPr>
          <w:rFonts w:ascii="Arial" w:hAnsi="Arial" w:cs="Arial"/>
          <w:i/>
          <w:sz w:val="24"/>
          <w:szCs w:val="28"/>
        </w:rPr>
        <w:t>m</w:t>
      </w:r>
      <w:r w:rsidRPr="00D536E6">
        <w:rPr>
          <w:rFonts w:ascii="Arial" w:hAnsi="Arial" w:cs="Arial"/>
          <w:sz w:val="24"/>
          <w:szCs w:val="28"/>
          <w:vertAlign w:val="subscript"/>
        </w:rPr>
        <w:t>min</w:t>
      </w:r>
      <w:proofErr w:type="spellEnd"/>
      <w:r w:rsidRPr="00D536E6">
        <w:rPr>
          <w:rFonts w:ascii="Arial" w:hAnsi="Arial" w:cs="Arial"/>
          <w:sz w:val="24"/>
          <w:szCs w:val="28"/>
        </w:rPr>
        <w:t>.</w:t>
      </w:r>
    </w:p>
    <w:p w:rsidR="00BA76D7" w:rsidRPr="00D536E6" w:rsidRDefault="00BA76D7" w:rsidP="00BA76D7">
      <w:pPr>
        <w:tabs>
          <w:tab w:val="left" w:pos="1418"/>
        </w:tabs>
        <w:spacing w:line="360" w:lineRule="auto"/>
        <w:ind w:firstLine="709"/>
        <w:jc w:val="both"/>
        <w:rPr>
          <w:rFonts w:ascii="Arial" w:hAnsi="Arial" w:cs="Arial"/>
          <w:sz w:val="24"/>
          <w:szCs w:val="28"/>
        </w:rPr>
      </w:pPr>
      <w:r w:rsidRPr="00D536E6">
        <w:rPr>
          <w:rFonts w:ascii="Arial" w:hAnsi="Arial" w:cs="Arial"/>
          <w:sz w:val="24"/>
          <w:szCs w:val="28"/>
        </w:rPr>
        <w:t>ИПДОТ считают выдержавшими испытания, если:</w:t>
      </w:r>
    </w:p>
    <w:p w:rsidR="00BA76D7" w:rsidRPr="00D536E6" w:rsidRDefault="00BA76D7" w:rsidP="00BA76D7">
      <w:pPr>
        <w:tabs>
          <w:tab w:val="left" w:pos="851"/>
          <w:tab w:val="left" w:pos="1418"/>
        </w:tabs>
        <w:spacing w:line="360" w:lineRule="auto"/>
        <w:ind w:firstLine="709"/>
        <w:jc w:val="both"/>
        <w:rPr>
          <w:rFonts w:ascii="Arial" w:hAnsi="Arial" w:cs="Arial"/>
          <w:sz w:val="22"/>
          <w:szCs w:val="28"/>
        </w:rPr>
      </w:pPr>
      <w:r w:rsidRPr="00D536E6">
        <w:rPr>
          <w:rFonts w:ascii="Arial" w:hAnsi="Arial" w:cs="Arial"/>
          <w:sz w:val="24"/>
          <w:szCs w:val="28"/>
        </w:rPr>
        <w:t>-</w:t>
      </w:r>
      <w:r w:rsidRPr="00D536E6">
        <w:rPr>
          <w:rFonts w:ascii="Arial" w:hAnsi="Arial" w:cs="Arial"/>
          <w:sz w:val="24"/>
          <w:szCs w:val="28"/>
        </w:rPr>
        <w:tab/>
      </w:r>
      <w:r>
        <w:rPr>
          <w:rFonts w:ascii="Arial" w:hAnsi="Arial" w:cs="Arial"/>
          <w:sz w:val="24"/>
          <w:szCs w:val="28"/>
        </w:rPr>
        <w:t>значения порогов срабатывания</w:t>
      </w:r>
      <w:r w:rsidRPr="00D536E6">
        <w:rPr>
          <w:rFonts w:ascii="Arial" w:hAnsi="Arial" w:cs="Arial"/>
          <w:sz w:val="24"/>
          <w:szCs w:val="28"/>
        </w:rPr>
        <w:t xml:space="preserve"> всех ИПДОТ наход</w:t>
      </w:r>
      <w:r>
        <w:rPr>
          <w:rFonts w:ascii="Arial" w:hAnsi="Arial" w:cs="Arial"/>
          <w:sz w:val="24"/>
          <w:szCs w:val="28"/>
        </w:rPr>
        <w:t xml:space="preserve">ятся в пределах, определяемых </w:t>
      </w:r>
      <w:r w:rsidRPr="00D536E6">
        <w:rPr>
          <w:rFonts w:ascii="Arial" w:hAnsi="Arial" w:cs="Arial"/>
          <w:sz w:val="24"/>
          <w:szCs w:val="28"/>
        </w:rPr>
        <w:t>7.1.1;</w:t>
      </w:r>
    </w:p>
    <w:p w:rsidR="00BA76D7" w:rsidRPr="00D536E6" w:rsidRDefault="00BA76D7" w:rsidP="00BA76D7">
      <w:pPr>
        <w:tabs>
          <w:tab w:val="left" w:pos="851"/>
          <w:tab w:val="left" w:pos="1418"/>
        </w:tabs>
        <w:spacing w:line="360" w:lineRule="auto"/>
        <w:ind w:firstLine="709"/>
        <w:jc w:val="both"/>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 xml:space="preserve">значение отношения </w:t>
      </w:r>
      <w:proofErr w:type="spellStart"/>
      <w:r w:rsidRPr="003F17FE">
        <w:rPr>
          <w:rFonts w:ascii="Arial" w:hAnsi="Arial" w:cs="Arial"/>
          <w:i/>
          <w:sz w:val="24"/>
          <w:szCs w:val="28"/>
        </w:rPr>
        <w:t>m</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3F17FE">
        <w:rPr>
          <w:rFonts w:ascii="Arial" w:hAnsi="Arial" w:cs="Arial"/>
          <w:i/>
          <w:sz w:val="24"/>
          <w:szCs w:val="28"/>
        </w:rPr>
        <w:t>m</w:t>
      </w:r>
      <w:r w:rsidRPr="00D536E6">
        <w:rPr>
          <w:rFonts w:ascii="Arial" w:hAnsi="Arial" w:cs="Arial"/>
          <w:sz w:val="24"/>
          <w:szCs w:val="28"/>
          <w:vertAlign w:val="subscript"/>
        </w:rPr>
        <w:t>ср</w:t>
      </w:r>
      <w:proofErr w:type="spellEnd"/>
      <w:r w:rsidRPr="00D536E6">
        <w:rPr>
          <w:rFonts w:ascii="Arial" w:hAnsi="Arial" w:cs="Arial"/>
          <w:sz w:val="24"/>
          <w:szCs w:val="28"/>
        </w:rPr>
        <w:t xml:space="preserve"> менее или равно 1,33 и значение отношения </w:t>
      </w:r>
      <w:r>
        <w:rPr>
          <w:rFonts w:ascii="Arial" w:hAnsi="Arial" w:cs="Arial"/>
          <w:sz w:val="24"/>
          <w:szCs w:val="28"/>
        </w:rPr>
        <w:br/>
      </w:r>
      <w:proofErr w:type="spellStart"/>
      <w:r w:rsidRPr="003F17FE">
        <w:rPr>
          <w:rFonts w:ascii="Arial" w:hAnsi="Arial" w:cs="Arial"/>
          <w:i/>
          <w:sz w:val="24"/>
          <w:szCs w:val="28"/>
        </w:rPr>
        <w:t>m</w:t>
      </w:r>
      <w:r w:rsidRPr="00D536E6">
        <w:rPr>
          <w:rFonts w:ascii="Arial" w:hAnsi="Arial" w:cs="Arial"/>
          <w:sz w:val="24"/>
          <w:szCs w:val="28"/>
          <w:vertAlign w:val="subscript"/>
        </w:rPr>
        <w:t>cр</w:t>
      </w:r>
      <w:proofErr w:type="spellEnd"/>
      <w:r w:rsidRPr="00D536E6">
        <w:rPr>
          <w:rFonts w:ascii="Arial" w:hAnsi="Arial" w:cs="Arial"/>
          <w:sz w:val="24"/>
          <w:szCs w:val="28"/>
        </w:rPr>
        <w:t xml:space="preserve"> к </w:t>
      </w:r>
      <w:proofErr w:type="spellStart"/>
      <w:r w:rsidRPr="003F17FE">
        <w:rPr>
          <w:rFonts w:ascii="Arial" w:hAnsi="Arial" w:cs="Arial"/>
          <w:i/>
          <w:sz w:val="24"/>
          <w:szCs w:val="28"/>
        </w:rPr>
        <w:t>m</w:t>
      </w:r>
      <w:r w:rsidRPr="00D536E6">
        <w:rPr>
          <w:rFonts w:ascii="Arial" w:hAnsi="Arial" w:cs="Arial"/>
          <w:sz w:val="24"/>
          <w:szCs w:val="28"/>
          <w:vertAlign w:val="subscript"/>
        </w:rPr>
        <w:t>min</w:t>
      </w:r>
      <w:proofErr w:type="spellEnd"/>
      <w:r w:rsidRPr="00D536E6">
        <w:rPr>
          <w:rFonts w:ascii="Arial" w:hAnsi="Arial" w:cs="Arial"/>
          <w:sz w:val="24"/>
          <w:szCs w:val="28"/>
        </w:rPr>
        <w:t xml:space="preserve"> менее или равно 1,50.</w:t>
      </w:r>
    </w:p>
    <w:p w:rsidR="00BA76D7" w:rsidRPr="00D536E6" w:rsidRDefault="00BA76D7" w:rsidP="00BA76D7">
      <w:pPr>
        <w:tabs>
          <w:tab w:val="left" w:pos="1701"/>
        </w:tabs>
        <w:spacing w:line="360" w:lineRule="auto"/>
        <w:ind w:firstLine="709"/>
        <w:jc w:val="both"/>
        <w:rPr>
          <w:rFonts w:ascii="Arial" w:hAnsi="Arial" w:cs="Arial"/>
          <w:sz w:val="22"/>
          <w:szCs w:val="28"/>
        </w:rPr>
      </w:pPr>
      <w:r w:rsidRPr="00D536E6">
        <w:rPr>
          <w:rFonts w:ascii="Arial" w:hAnsi="Arial" w:cs="Arial"/>
          <w:sz w:val="24"/>
          <w:szCs w:val="28"/>
        </w:rPr>
        <w:t>7.2.9</w:t>
      </w:r>
      <w:r w:rsidRPr="00D536E6">
        <w:rPr>
          <w:rFonts w:ascii="Arial" w:hAnsi="Arial" w:cs="Arial"/>
          <w:sz w:val="24"/>
          <w:szCs w:val="28"/>
        </w:rPr>
        <w:tab/>
        <w:t>Определение устойчивости ИПДОТ к воздействию воздушного потока проводят следующим образом.</w:t>
      </w:r>
    </w:p>
    <w:p w:rsidR="00BA76D7" w:rsidRPr="00D536E6" w:rsidRDefault="00BA76D7" w:rsidP="00BA76D7">
      <w:pPr>
        <w:tabs>
          <w:tab w:val="left" w:pos="851"/>
          <w:tab w:val="left" w:pos="1418"/>
        </w:tabs>
        <w:spacing w:line="360" w:lineRule="auto"/>
        <w:ind w:firstLine="709"/>
        <w:jc w:val="both"/>
        <w:rPr>
          <w:rFonts w:ascii="Arial" w:hAnsi="Arial" w:cs="Arial"/>
          <w:sz w:val="22"/>
          <w:szCs w:val="28"/>
        </w:rPr>
      </w:pPr>
      <w:r w:rsidRPr="00D536E6">
        <w:rPr>
          <w:rFonts w:ascii="Arial" w:hAnsi="Arial" w:cs="Arial"/>
          <w:sz w:val="24"/>
          <w:szCs w:val="28"/>
        </w:rPr>
        <w:t>ИПДОТ в дежурном режиме работы устанавливают в испытательном стенде «Дымовой канал» с учетом положений 4.3.</w:t>
      </w:r>
      <w:r>
        <w:rPr>
          <w:rFonts w:ascii="Arial" w:hAnsi="Arial" w:cs="Arial"/>
          <w:sz w:val="24"/>
          <w:szCs w:val="28"/>
        </w:rPr>
        <w:t xml:space="preserve">8 и по </w:t>
      </w:r>
      <w:r w:rsidRPr="00D536E6">
        <w:rPr>
          <w:rFonts w:ascii="Arial" w:hAnsi="Arial" w:cs="Arial"/>
          <w:sz w:val="24"/>
          <w:szCs w:val="28"/>
        </w:rPr>
        <w:t xml:space="preserve">7.2.6 определяют значение </w:t>
      </w:r>
      <w:r>
        <w:rPr>
          <w:rFonts w:ascii="Arial" w:hAnsi="Arial" w:cs="Arial"/>
          <w:sz w:val="24"/>
          <w:szCs w:val="28"/>
        </w:rPr>
        <w:t>порогов срабатывания</w:t>
      </w:r>
      <w:r w:rsidRPr="00D536E6">
        <w:rPr>
          <w:rFonts w:ascii="Arial" w:hAnsi="Arial" w:cs="Arial"/>
          <w:sz w:val="24"/>
          <w:szCs w:val="28"/>
        </w:rPr>
        <w:t xml:space="preserve"> ИПДОТ для положения </w:t>
      </w:r>
      <w:r w:rsidRPr="007C08AC">
        <w:rPr>
          <w:rFonts w:ascii="Arial" w:hAnsi="Arial" w:cs="Arial"/>
          <w:sz w:val="24"/>
          <w:szCs w:val="28"/>
        </w:rPr>
        <w:t>с максимальным значением порога срабатывания</w:t>
      </w:r>
      <w:r w:rsidRPr="007C08AC">
        <w:rPr>
          <w:rFonts w:ascii="Arial" w:hAnsi="Arial" w:cs="Arial"/>
          <w:i/>
          <w:sz w:val="24"/>
          <w:szCs w:val="28"/>
        </w:rPr>
        <w:t xml:space="preserve"> </w:t>
      </w:r>
      <w:r w:rsidRPr="00EA10B5">
        <w:rPr>
          <w:rFonts w:ascii="Arial" w:hAnsi="Arial" w:cs="Arial"/>
          <w:sz w:val="24"/>
          <w:szCs w:val="28"/>
        </w:rPr>
        <w:t>(</w:t>
      </w:r>
      <w:r w:rsidRPr="003F17FE">
        <w:rPr>
          <w:rFonts w:ascii="Arial" w:hAnsi="Arial" w:cs="Arial"/>
          <w:i/>
          <w:sz w:val="24"/>
          <w:szCs w:val="28"/>
        </w:rPr>
        <w:t>m</w:t>
      </w:r>
      <w:r>
        <w:rPr>
          <w:rFonts w:ascii="Arial" w:hAnsi="Arial" w:cs="Arial"/>
          <w:sz w:val="24"/>
          <w:szCs w:val="28"/>
          <w:vertAlign w:val="subscript"/>
        </w:rPr>
        <w:t>(0,2)m</w:t>
      </w:r>
      <w:r>
        <w:rPr>
          <w:rFonts w:ascii="Arial" w:hAnsi="Arial" w:cs="Arial"/>
          <w:sz w:val="24"/>
          <w:szCs w:val="28"/>
          <w:vertAlign w:val="subscript"/>
          <w:lang w:val="en-US"/>
        </w:rPr>
        <w:t>ax</w:t>
      </w:r>
      <w:r w:rsidRPr="007C08AC">
        <w:rPr>
          <w:rFonts w:ascii="Arial" w:hAnsi="Arial" w:cs="Arial"/>
          <w:sz w:val="24"/>
          <w:szCs w:val="28"/>
        </w:rPr>
        <w:t>), определенном при испытании извещателя по 7.2.7</w:t>
      </w:r>
      <w:r>
        <w:rPr>
          <w:rFonts w:ascii="Arial" w:hAnsi="Arial" w:cs="Arial"/>
          <w:sz w:val="24"/>
          <w:szCs w:val="28"/>
        </w:rPr>
        <w:t xml:space="preserve">, и </w:t>
      </w:r>
      <w:r w:rsidRPr="00D536E6">
        <w:rPr>
          <w:rFonts w:ascii="Arial" w:hAnsi="Arial" w:cs="Arial"/>
          <w:sz w:val="24"/>
          <w:szCs w:val="28"/>
        </w:rPr>
        <w:t>минимально</w:t>
      </w:r>
      <w:r>
        <w:rPr>
          <w:rFonts w:ascii="Arial" w:hAnsi="Arial" w:cs="Arial"/>
          <w:sz w:val="24"/>
          <w:szCs w:val="28"/>
        </w:rPr>
        <w:t>м</w:t>
      </w:r>
      <w:r w:rsidRPr="00D536E6">
        <w:rPr>
          <w:rFonts w:ascii="Arial" w:hAnsi="Arial" w:cs="Arial"/>
          <w:sz w:val="24"/>
          <w:szCs w:val="28"/>
        </w:rPr>
        <w:t xml:space="preserve"> </w:t>
      </w:r>
      <w:r w:rsidRPr="007C08AC">
        <w:rPr>
          <w:rFonts w:ascii="Arial" w:hAnsi="Arial" w:cs="Arial"/>
          <w:sz w:val="24"/>
          <w:szCs w:val="28"/>
        </w:rPr>
        <w:t>значени</w:t>
      </w:r>
      <w:r>
        <w:rPr>
          <w:rFonts w:ascii="Arial" w:hAnsi="Arial" w:cs="Arial"/>
          <w:sz w:val="24"/>
          <w:szCs w:val="28"/>
        </w:rPr>
        <w:t>и</w:t>
      </w:r>
      <w:r w:rsidRPr="007C08AC">
        <w:rPr>
          <w:rFonts w:ascii="Arial" w:hAnsi="Arial" w:cs="Arial"/>
          <w:sz w:val="24"/>
          <w:szCs w:val="28"/>
        </w:rPr>
        <w:t xml:space="preserve"> порога срабатывания</w:t>
      </w:r>
      <w:r w:rsidRPr="007C08AC">
        <w:rPr>
          <w:rFonts w:ascii="Arial" w:hAnsi="Arial" w:cs="Arial"/>
          <w:i/>
          <w:sz w:val="24"/>
          <w:szCs w:val="28"/>
        </w:rPr>
        <w:t xml:space="preserve"> </w:t>
      </w:r>
      <w:r w:rsidRPr="00EA10B5">
        <w:rPr>
          <w:rFonts w:ascii="Arial" w:hAnsi="Arial" w:cs="Arial"/>
          <w:sz w:val="24"/>
          <w:szCs w:val="28"/>
        </w:rPr>
        <w:t>(</w:t>
      </w:r>
      <w:r w:rsidRPr="003F17FE">
        <w:rPr>
          <w:rFonts w:ascii="Arial" w:hAnsi="Arial" w:cs="Arial"/>
          <w:i/>
          <w:sz w:val="24"/>
          <w:szCs w:val="28"/>
        </w:rPr>
        <w:t>m</w:t>
      </w:r>
      <w:r w:rsidRPr="00D536E6">
        <w:rPr>
          <w:rFonts w:ascii="Arial" w:hAnsi="Arial" w:cs="Arial"/>
          <w:sz w:val="24"/>
          <w:szCs w:val="28"/>
          <w:vertAlign w:val="subscript"/>
        </w:rPr>
        <w:t>(0,2)</w:t>
      </w:r>
      <w:proofErr w:type="spellStart"/>
      <w:r w:rsidRPr="00D536E6">
        <w:rPr>
          <w:rFonts w:ascii="Arial" w:hAnsi="Arial" w:cs="Arial"/>
          <w:sz w:val="24"/>
          <w:szCs w:val="28"/>
          <w:vertAlign w:val="subscript"/>
        </w:rPr>
        <w:t>min</w:t>
      </w:r>
      <w:proofErr w:type="spellEnd"/>
      <w:r w:rsidRPr="007C08AC">
        <w:rPr>
          <w:rFonts w:ascii="Arial" w:hAnsi="Arial" w:cs="Arial"/>
          <w:sz w:val="24"/>
          <w:szCs w:val="28"/>
        </w:rPr>
        <w:t>)</w:t>
      </w:r>
      <w:r w:rsidRPr="00D536E6">
        <w:rPr>
          <w:rFonts w:ascii="Arial" w:hAnsi="Arial" w:cs="Arial"/>
          <w:sz w:val="24"/>
          <w:szCs w:val="28"/>
        </w:rPr>
        <w:t>.</w:t>
      </w:r>
    </w:p>
    <w:p w:rsidR="00BA76D7" w:rsidRPr="00D536E6" w:rsidRDefault="00BA76D7" w:rsidP="00BA76D7">
      <w:pPr>
        <w:tabs>
          <w:tab w:val="left" w:pos="851"/>
          <w:tab w:val="left" w:pos="1418"/>
        </w:tabs>
        <w:spacing w:line="360" w:lineRule="auto"/>
        <w:ind w:firstLine="709"/>
        <w:jc w:val="both"/>
        <w:rPr>
          <w:rFonts w:ascii="Arial" w:hAnsi="Arial" w:cs="Arial"/>
          <w:sz w:val="24"/>
          <w:szCs w:val="28"/>
        </w:rPr>
      </w:pPr>
      <w:r w:rsidRPr="00D536E6">
        <w:rPr>
          <w:rFonts w:ascii="Arial" w:hAnsi="Arial" w:cs="Arial"/>
          <w:sz w:val="24"/>
          <w:szCs w:val="28"/>
        </w:rPr>
        <w:t xml:space="preserve">Повторяют испытания при установленном значении скорости воздушного потока в испытательном стенде «Дымовой канал» (1,0 ± 0,2) м/с. Определяют значение </w:t>
      </w:r>
      <w:r>
        <w:rPr>
          <w:rFonts w:ascii="Arial" w:hAnsi="Arial" w:cs="Arial"/>
          <w:sz w:val="24"/>
          <w:szCs w:val="28"/>
        </w:rPr>
        <w:t>порога срабатывания</w:t>
      </w:r>
      <w:r w:rsidRPr="00D536E6">
        <w:rPr>
          <w:rFonts w:ascii="Arial" w:hAnsi="Arial" w:cs="Arial"/>
          <w:sz w:val="24"/>
          <w:szCs w:val="28"/>
        </w:rPr>
        <w:t xml:space="preserve"> ИПДОТ для положения </w:t>
      </w:r>
      <w:r w:rsidRPr="007C08AC">
        <w:rPr>
          <w:rFonts w:ascii="Arial" w:hAnsi="Arial" w:cs="Arial"/>
          <w:sz w:val="24"/>
          <w:szCs w:val="28"/>
        </w:rPr>
        <w:t>с максимальным значением порога срабатывания</w:t>
      </w:r>
      <w:r w:rsidRPr="007C08AC">
        <w:rPr>
          <w:rFonts w:ascii="Arial" w:hAnsi="Arial" w:cs="Arial"/>
          <w:i/>
          <w:sz w:val="24"/>
          <w:szCs w:val="28"/>
        </w:rPr>
        <w:t xml:space="preserve"> </w:t>
      </w:r>
      <w:r w:rsidRPr="00EA10B5">
        <w:rPr>
          <w:rFonts w:ascii="Arial" w:hAnsi="Arial" w:cs="Arial"/>
          <w:sz w:val="24"/>
          <w:szCs w:val="28"/>
        </w:rPr>
        <w:t>(</w:t>
      </w:r>
      <w:r w:rsidRPr="003F17FE">
        <w:rPr>
          <w:rFonts w:ascii="Arial" w:hAnsi="Arial" w:cs="Arial"/>
          <w:i/>
          <w:sz w:val="24"/>
          <w:szCs w:val="28"/>
        </w:rPr>
        <w:t>m</w:t>
      </w:r>
      <w:r>
        <w:rPr>
          <w:rFonts w:ascii="Arial" w:hAnsi="Arial" w:cs="Arial"/>
          <w:sz w:val="24"/>
          <w:szCs w:val="28"/>
          <w:vertAlign w:val="subscript"/>
        </w:rPr>
        <w:t>(01,0)m</w:t>
      </w:r>
      <w:r>
        <w:rPr>
          <w:rFonts w:ascii="Arial" w:hAnsi="Arial" w:cs="Arial"/>
          <w:sz w:val="24"/>
          <w:szCs w:val="28"/>
          <w:vertAlign w:val="subscript"/>
          <w:lang w:val="en-US"/>
        </w:rPr>
        <w:t>ax</w:t>
      </w:r>
      <w:r w:rsidRPr="007C08AC">
        <w:rPr>
          <w:rFonts w:ascii="Arial" w:hAnsi="Arial" w:cs="Arial"/>
          <w:sz w:val="24"/>
          <w:szCs w:val="28"/>
        </w:rPr>
        <w:t>), определенном при испытании извещателя по 7.2.7</w:t>
      </w:r>
      <w:r>
        <w:rPr>
          <w:rFonts w:ascii="Arial" w:hAnsi="Arial" w:cs="Arial"/>
          <w:sz w:val="24"/>
          <w:szCs w:val="28"/>
        </w:rPr>
        <w:t xml:space="preserve">, и </w:t>
      </w:r>
      <w:r w:rsidRPr="00D536E6">
        <w:rPr>
          <w:rFonts w:ascii="Arial" w:hAnsi="Arial" w:cs="Arial"/>
          <w:sz w:val="24"/>
          <w:szCs w:val="28"/>
        </w:rPr>
        <w:t>минимально</w:t>
      </w:r>
      <w:r>
        <w:rPr>
          <w:rFonts w:ascii="Arial" w:hAnsi="Arial" w:cs="Arial"/>
          <w:sz w:val="24"/>
          <w:szCs w:val="28"/>
        </w:rPr>
        <w:t>м</w:t>
      </w:r>
      <w:r w:rsidRPr="00D536E6">
        <w:rPr>
          <w:rFonts w:ascii="Arial" w:hAnsi="Arial" w:cs="Arial"/>
          <w:sz w:val="24"/>
          <w:szCs w:val="28"/>
        </w:rPr>
        <w:t xml:space="preserve"> </w:t>
      </w:r>
      <w:r w:rsidRPr="007C08AC">
        <w:rPr>
          <w:rFonts w:ascii="Arial" w:hAnsi="Arial" w:cs="Arial"/>
          <w:sz w:val="24"/>
          <w:szCs w:val="28"/>
        </w:rPr>
        <w:t>значени</w:t>
      </w:r>
      <w:r>
        <w:rPr>
          <w:rFonts w:ascii="Arial" w:hAnsi="Arial" w:cs="Arial"/>
          <w:sz w:val="24"/>
          <w:szCs w:val="28"/>
        </w:rPr>
        <w:t>и</w:t>
      </w:r>
      <w:r w:rsidRPr="007C08AC">
        <w:rPr>
          <w:rFonts w:ascii="Arial" w:hAnsi="Arial" w:cs="Arial"/>
          <w:sz w:val="24"/>
          <w:szCs w:val="28"/>
        </w:rPr>
        <w:t xml:space="preserve"> порога срабатывания</w:t>
      </w:r>
      <w:r w:rsidRPr="007C08AC">
        <w:rPr>
          <w:rFonts w:ascii="Arial" w:hAnsi="Arial" w:cs="Arial"/>
          <w:i/>
          <w:sz w:val="24"/>
          <w:szCs w:val="28"/>
        </w:rPr>
        <w:t xml:space="preserve"> </w:t>
      </w:r>
      <w:r w:rsidRPr="00EA10B5">
        <w:rPr>
          <w:rFonts w:ascii="Arial" w:hAnsi="Arial" w:cs="Arial"/>
          <w:sz w:val="24"/>
          <w:szCs w:val="28"/>
        </w:rPr>
        <w:t>(</w:t>
      </w:r>
      <w:r w:rsidRPr="003F17FE">
        <w:rPr>
          <w:rFonts w:ascii="Arial" w:hAnsi="Arial" w:cs="Arial"/>
          <w:i/>
          <w:sz w:val="24"/>
          <w:szCs w:val="28"/>
        </w:rPr>
        <w:t>m</w:t>
      </w:r>
      <w:r>
        <w:rPr>
          <w:rFonts w:ascii="Arial" w:hAnsi="Arial" w:cs="Arial"/>
          <w:sz w:val="24"/>
          <w:szCs w:val="28"/>
          <w:vertAlign w:val="subscript"/>
        </w:rPr>
        <w:t>(1,0</w:t>
      </w:r>
      <w:r w:rsidRPr="00D536E6">
        <w:rPr>
          <w:rFonts w:ascii="Arial" w:hAnsi="Arial" w:cs="Arial"/>
          <w:sz w:val="24"/>
          <w:szCs w:val="28"/>
          <w:vertAlign w:val="subscript"/>
        </w:rPr>
        <w:t>)</w:t>
      </w:r>
      <w:proofErr w:type="spellStart"/>
      <w:r w:rsidRPr="00D536E6">
        <w:rPr>
          <w:rFonts w:ascii="Arial" w:hAnsi="Arial" w:cs="Arial"/>
          <w:sz w:val="24"/>
          <w:szCs w:val="28"/>
          <w:vertAlign w:val="subscript"/>
        </w:rPr>
        <w:t>min</w:t>
      </w:r>
      <w:proofErr w:type="spellEnd"/>
      <w:r w:rsidRPr="007C08AC">
        <w:rPr>
          <w:rFonts w:ascii="Arial" w:hAnsi="Arial" w:cs="Arial"/>
          <w:sz w:val="24"/>
          <w:szCs w:val="28"/>
        </w:rPr>
        <w:t>)</w:t>
      </w:r>
      <w:r w:rsidRPr="00D536E6">
        <w:rPr>
          <w:rFonts w:ascii="Arial" w:hAnsi="Arial" w:cs="Arial"/>
          <w:sz w:val="24"/>
          <w:szCs w:val="28"/>
        </w:rPr>
        <w:t>.</w:t>
      </w:r>
    </w:p>
    <w:p w:rsidR="00BA76D7" w:rsidRPr="00D536E6" w:rsidRDefault="00BA76D7" w:rsidP="00BA76D7">
      <w:pPr>
        <w:tabs>
          <w:tab w:val="left" w:pos="851"/>
          <w:tab w:val="left" w:pos="1418"/>
        </w:tabs>
        <w:spacing w:line="360" w:lineRule="auto"/>
        <w:ind w:firstLine="709"/>
        <w:jc w:val="both"/>
        <w:rPr>
          <w:rFonts w:ascii="Arial" w:hAnsi="Arial" w:cs="Arial"/>
          <w:sz w:val="24"/>
          <w:szCs w:val="28"/>
        </w:rPr>
      </w:pPr>
      <w:r w:rsidRPr="00D536E6">
        <w:rPr>
          <w:rFonts w:ascii="Arial" w:hAnsi="Arial" w:cs="Arial"/>
          <w:sz w:val="24"/>
          <w:szCs w:val="28"/>
        </w:rPr>
        <w:t xml:space="preserve">После чего рассчитывают отношение суммы </w:t>
      </w:r>
      <w:r w:rsidRPr="003F17FE">
        <w:rPr>
          <w:rFonts w:ascii="Arial" w:hAnsi="Arial" w:cs="Arial"/>
          <w:i/>
          <w:sz w:val="24"/>
          <w:szCs w:val="28"/>
        </w:rPr>
        <w:t>m</w:t>
      </w:r>
      <w:r w:rsidRPr="00D536E6">
        <w:rPr>
          <w:rFonts w:ascii="Arial" w:hAnsi="Arial" w:cs="Arial"/>
          <w:sz w:val="24"/>
          <w:szCs w:val="28"/>
          <w:vertAlign w:val="subscript"/>
        </w:rPr>
        <w:t>(0,2)</w:t>
      </w:r>
      <w:proofErr w:type="spellStart"/>
      <w:r w:rsidRPr="00D536E6">
        <w:rPr>
          <w:rFonts w:ascii="Arial" w:hAnsi="Arial" w:cs="Arial"/>
          <w:sz w:val="24"/>
          <w:szCs w:val="28"/>
          <w:vertAlign w:val="subscript"/>
        </w:rPr>
        <w:t>min</w:t>
      </w:r>
      <w:proofErr w:type="spellEnd"/>
      <w:r w:rsidRPr="00D536E6">
        <w:rPr>
          <w:rFonts w:ascii="Arial" w:hAnsi="Arial" w:cs="Arial"/>
          <w:sz w:val="24"/>
          <w:szCs w:val="28"/>
        </w:rPr>
        <w:t xml:space="preserve"> и </w:t>
      </w:r>
      <w:r w:rsidRPr="003F17FE">
        <w:rPr>
          <w:rFonts w:ascii="Arial" w:hAnsi="Arial" w:cs="Arial"/>
          <w:i/>
          <w:sz w:val="24"/>
          <w:szCs w:val="28"/>
        </w:rPr>
        <w:t>m</w:t>
      </w:r>
      <w:r>
        <w:rPr>
          <w:rFonts w:ascii="Arial" w:hAnsi="Arial" w:cs="Arial"/>
          <w:sz w:val="24"/>
          <w:szCs w:val="28"/>
          <w:vertAlign w:val="subscript"/>
        </w:rPr>
        <w:t>(0,2)</w:t>
      </w:r>
      <w:proofErr w:type="spellStart"/>
      <w:r w:rsidRPr="00D536E6">
        <w:rPr>
          <w:rFonts w:ascii="Arial" w:hAnsi="Arial" w:cs="Arial"/>
          <w:sz w:val="24"/>
          <w:szCs w:val="28"/>
          <w:vertAlign w:val="subscript"/>
        </w:rPr>
        <w:t>max</w:t>
      </w:r>
      <w:proofErr w:type="spellEnd"/>
      <w:r w:rsidRPr="00D536E6">
        <w:rPr>
          <w:rFonts w:ascii="Arial" w:hAnsi="Arial" w:cs="Arial"/>
          <w:sz w:val="24"/>
          <w:szCs w:val="28"/>
        </w:rPr>
        <w:t xml:space="preserve"> к сумме </w:t>
      </w:r>
      <w:r w:rsidRPr="003F17FE">
        <w:rPr>
          <w:rFonts w:ascii="Arial" w:hAnsi="Arial" w:cs="Arial"/>
          <w:i/>
          <w:sz w:val="24"/>
          <w:szCs w:val="28"/>
        </w:rPr>
        <w:t>m</w:t>
      </w:r>
      <w:r w:rsidRPr="00D536E6">
        <w:rPr>
          <w:rFonts w:ascii="Arial" w:hAnsi="Arial" w:cs="Arial"/>
          <w:sz w:val="24"/>
          <w:szCs w:val="28"/>
          <w:vertAlign w:val="subscript"/>
        </w:rPr>
        <w:t>(1,0)</w:t>
      </w:r>
      <w:proofErr w:type="spellStart"/>
      <w:r w:rsidRPr="00D536E6">
        <w:rPr>
          <w:rFonts w:ascii="Arial" w:hAnsi="Arial" w:cs="Arial"/>
          <w:sz w:val="24"/>
          <w:szCs w:val="28"/>
          <w:vertAlign w:val="subscript"/>
        </w:rPr>
        <w:t>min</w:t>
      </w:r>
      <w:proofErr w:type="spellEnd"/>
      <w:r w:rsidRPr="00D536E6">
        <w:rPr>
          <w:rFonts w:ascii="Arial" w:hAnsi="Arial" w:cs="Arial"/>
          <w:sz w:val="24"/>
          <w:szCs w:val="28"/>
        </w:rPr>
        <w:t xml:space="preserve"> </w:t>
      </w:r>
      <w:r>
        <w:rPr>
          <w:rFonts w:ascii="Arial" w:hAnsi="Arial" w:cs="Arial"/>
          <w:sz w:val="24"/>
          <w:szCs w:val="28"/>
        </w:rPr>
        <w:br/>
      </w:r>
      <w:r w:rsidRPr="00D536E6">
        <w:rPr>
          <w:rFonts w:ascii="Arial" w:hAnsi="Arial" w:cs="Arial"/>
          <w:sz w:val="24"/>
          <w:szCs w:val="28"/>
        </w:rPr>
        <w:t xml:space="preserve">и </w:t>
      </w:r>
      <w:r w:rsidRPr="003F17FE">
        <w:rPr>
          <w:rFonts w:ascii="Arial" w:hAnsi="Arial" w:cs="Arial"/>
          <w:i/>
          <w:sz w:val="24"/>
          <w:szCs w:val="28"/>
        </w:rPr>
        <w:t>m</w:t>
      </w:r>
      <w:r w:rsidRPr="00D536E6">
        <w:rPr>
          <w:rFonts w:ascii="Arial" w:hAnsi="Arial" w:cs="Arial"/>
          <w:sz w:val="24"/>
          <w:szCs w:val="28"/>
        </w:rPr>
        <w:t xml:space="preserve"> </w:t>
      </w:r>
      <w:r>
        <w:rPr>
          <w:rFonts w:ascii="Arial" w:hAnsi="Arial" w:cs="Arial"/>
          <w:sz w:val="24"/>
          <w:szCs w:val="28"/>
          <w:vertAlign w:val="subscript"/>
        </w:rPr>
        <w:t>(1,0)</w:t>
      </w:r>
      <w:proofErr w:type="spellStart"/>
      <w:r w:rsidRPr="00D536E6">
        <w:rPr>
          <w:rFonts w:ascii="Arial" w:hAnsi="Arial" w:cs="Arial"/>
          <w:sz w:val="24"/>
          <w:szCs w:val="28"/>
          <w:vertAlign w:val="subscript"/>
        </w:rPr>
        <w:t>max</w:t>
      </w:r>
      <w:proofErr w:type="spellEnd"/>
      <w:r w:rsidRPr="00D536E6">
        <w:rPr>
          <w:rFonts w:ascii="Arial" w:hAnsi="Arial" w:cs="Arial"/>
          <w:sz w:val="24"/>
          <w:szCs w:val="28"/>
        </w:rPr>
        <w:t>.</w:t>
      </w:r>
    </w:p>
    <w:p w:rsidR="00BA76D7" w:rsidRPr="00D536E6" w:rsidRDefault="00BA76D7" w:rsidP="00BA76D7">
      <w:pPr>
        <w:tabs>
          <w:tab w:val="left" w:pos="851"/>
          <w:tab w:val="left" w:pos="1418"/>
        </w:tabs>
        <w:spacing w:line="360" w:lineRule="auto"/>
        <w:ind w:firstLine="709"/>
        <w:jc w:val="both"/>
        <w:rPr>
          <w:rFonts w:ascii="Arial" w:hAnsi="Arial" w:cs="Arial"/>
          <w:sz w:val="24"/>
          <w:szCs w:val="28"/>
        </w:rPr>
      </w:pPr>
      <w:r w:rsidRPr="00D536E6">
        <w:rPr>
          <w:rFonts w:ascii="Arial" w:hAnsi="Arial" w:cs="Arial"/>
          <w:sz w:val="24"/>
          <w:szCs w:val="28"/>
        </w:rPr>
        <w:t>ИПДОТ считают выдержавшим испытания, если:</w:t>
      </w:r>
    </w:p>
    <w:p w:rsidR="00BA76D7" w:rsidRPr="00D536E6" w:rsidRDefault="00BA76D7" w:rsidP="00BA76D7">
      <w:pPr>
        <w:tabs>
          <w:tab w:val="left" w:pos="851"/>
          <w:tab w:val="left" w:pos="1418"/>
        </w:tabs>
        <w:spacing w:line="360" w:lineRule="auto"/>
        <w:ind w:firstLine="709"/>
        <w:jc w:val="both"/>
        <w:rPr>
          <w:rFonts w:ascii="Arial" w:hAnsi="Arial" w:cs="Arial"/>
          <w:sz w:val="22"/>
          <w:szCs w:val="28"/>
        </w:rPr>
      </w:pPr>
      <w:r w:rsidRPr="00D536E6">
        <w:rPr>
          <w:rFonts w:ascii="Arial" w:hAnsi="Arial" w:cs="Arial"/>
          <w:sz w:val="24"/>
          <w:szCs w:val="28"/>
        </w:rPr>
        <w:lastRenderedPageBreak/>
        <w:t>-</w:t>
      </w:r>
      <w:r w:rsidRPr="00D536E6">
        <w:rPr>
          <w:rFonts w:ascii="Arial" w:hAnsi="Arial" w:cs="Arial"/>
          <w:sz w:val="24"/>
          <w:szCs w:val="28"/>
        </w:rPr>
        <w:tab/>
        <w:t xml:space="preserve">значения </w:t>
      </w:r>
      <w:r>
        <w:rPr>
          <w:rFonts w:ascii="Arial" w:hAnsi="Arial" w:cs="Arial"/>
          <w:sz w:val="24"/>
          <w:szCs w:val="28"/>
        </w:rPr>
        <w:t>порогов срабатывания</w:t>
      </w:r>
      <w:r w:rsidRPr="00D536E6">
        <w:rPr>
          <w:rFonts w:ascii="Arial" w:hAnsi="Arial" w:cs="Arial"/>
          <w:sz w:val="24"/>
          <w:szCs w:val="28"/>
        </w:rPr>
        <w:t xml:space="preserve"> находятся в преде</w:t>
      </w:r>
      <w:r>
        <w:rPr>
          <w:rFonts w:ascii="Arial" w:hAnsi="Arial" w:cs="Arial"/>
          <w:sz w:val="24"/>
          <w:szCs w:val="28"/>
        </w:rPr>
        <w:t xml:space="preserve">лах, определяемых </w:t>
      </w:r>
      <w:r w:rsidRPr="00D536E6">
        <w:rPr>
          <w:rFonts w:ascii="Arial" w:hAnsi="Arial" w:cs="Arial"/>
          <w:sz w:val="24"/>
          <w:szCs w:val="28"/>
        </w:rPr>
        <w:t>7.1.1;</w:t>
      </w:r>
    </w:p>
    <w:p w:rsidR="00BA76D7" w:rsidRPr="00D536E6" w:rsidRDefault="00BA76D7" w:rsidP="00BA76D7">
      <w:pPr>
        <w:tabs>
          <w:tab w:val="left" w:pos="851"/>
          <w:tab w:val="left" w:pos="1418"/>
          <w:tab w:val="left" w:pos="1701"/>
        </w:tabs>
        <w:spacing w:line="360" w:lineRule="auto"/>
        <w:ind w:firstLine="709"/>
        <w:jc w:val="both"/>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 xml:space="preserve">значение отношения суммы </w:t>
      </w:r>
      <w:r w:rsidRPr="003F17FE">
        <w:rPr>
          <w:rFonts w:ascii="Arial" w:hAnsi="Arial" w:cs="Arial"/>
          <w:i/>
          <w:sz w:val="24"/>
          <w:szCs w:val="28"/>
        </w:rPr>
        <w:t>m</w:t>
      </w:r>
      <w:r w:rsidRPr="00D536E6">
        <w:rPr>
          <w:rFonts w:ascii="Arial" w:hAnsi="Arial" w:cs="Arial"/>
          <w:sz w:val="24"/>
          <w:szCs w:val="28"/>
          <w:vertAlign w:val="subscript"/>
        </w:rPr>
        <w:t>(0,2)</w:t>
      </w:r>
      <w:proofErr w:type="spellStart"/>
      <w:r w:rsidRPr="00D536E6">
        <w:rPr>
          <w:rFonts w:ascii="Arial" w:hAnsi="Arial" w:cs="Arial"/>
          <w:sz w:val="24"/>
          <w:szCs w:val="28"/>
          <w:vertAlign w:val="subscript"/>
        </w:rPr>
        <w:t>min</w:t>
      </w:r>
      <w:proofErr w:type="spellEnd"/>
      <w:r w:rsidRPr="00D536E6">
        <w:rPr>
          <w:rFonts w:ascii="Arial" w:hAnsi="Arial" w:cs="Arial"/>
          <w:sz w:val="24"/>
          <w:szCs w:val="28"/>
        </w:rPr>
        <w:t xml:space="preserve"> и </w:t>
      </w:r>
      <w:r w:rsidRPr="003F17FE">
        <w:rPr>
          <w:rFonts w:ascii="Arial" w:hAnsi="Arial" w:cs="Arial"/>
          <w:i/>
          <w:sz w:val="24"/>
          <w:szCs w:val="28"/>
        </w:rPr>
        <w:t>m</w:t>
      </w:r>
      <w:r w:rsidRPr="00D536E6">
        <w:rPr>
          <w:rFonts w:ascii="Arial" w:hAnsi="Arial" w:cs="Arial"/>
          <w:sz w:val="24"/>
          <w:szCs w:val="28"/>
          <w:vertAlign w:val="subscript"/>
        </w:rPr>
        <w:t>(0,2)</w:t>
      </w:r>
      <w:proofErr w:type="spellStart"/>
      <w:r w:rsidRPr="00D536E6">
        <w:rPr>
          <w:rFonts w:ascii="Arial" w:hAnsi="Arial" w:cs="Arial"/>
          <w:sz w:val="24"/>
          <w:szCs w:val="28"/>
          <w:vertAlign w:val="subscript"/>
        </w:rPr>
        <w:t>max</w:t>
      </w:r>
      <w:proofErr w:type="spellEnd"/>
      <w:r w:rsidRPr="00D536E6">
        <w:rPr>
          <w:rFonts w:ascii="Arial" w:hAnsi="Arial" w:cs="Arial"/>
          <w:sz w:val="24"/>
          <w:szCs w:val="28"/>
        </w:rPr>
        <w:t xml:space="preserve"> к сумме </w:t>
      </w:r>
      <w:r w:rsidRPr="003F17FE">
        <w:rPr>
          <w:rFonts w:ascii="Arial" w:hAnsi="Arial" w:cs="Arial"/>
          <w:i/>
          <w:sz w:val="24"/>
          <w:szCs w:val="28"/>
        </w:rPr>
        <w:t>m</w:t>
      </w:r>
      <w:r w:rsidRPr="00D536E6">
        <w:rPr>
          <w:rFonts w:ascii="Arial" w:hAnsi="Arial" w:cs="Arial"/>
          <w:sz w:val="24"/>
          <w:szCs w:val="28"/>
          <w:vertAlign w:val="subscript"/>
        </w:rPr>
        <w:t>(1,0)</w:t>
      </w:r>
      <w:proofErr w:type="spellStart"/>
      <w:r w:rsidRPr="00D536E6">
        <w:rPr>
          <w:rFonts w:ascii="Arial" w:hAnsi="Arial" w:cs="Arial"/>
          <w:sz w:val="24"/>
          <w:szCs w:val="28"/>
          <w:vertAlign w:val="subscript"/>
        </w:rPr>
        <w:t>min</w:t>
      </w:r>
      <w:proofErr w:type="spellEnd"/>
      <w:r w:rsidRPr="00D536E6">
        <w:rPr>
          <w:rFonts w:ascii="Arial" w:hAnsi="Arial" w:cs="Arial"/>
          <w:sz w:val="24"/>
          <w:szCs w:val="28"/>
        </w:rPr>
        <w:t xml:space="preserve"> и </w:t>
      </w:r>
      <w:r w:rsidRPr="003F17FE">
        <w:rPr>
          <w:rFonts w:ascii="Arial" w:hAnsi="Arial" w:cs="Arial"/>
          <w:i/>
          <w:sz w:val="24"/>
          <w:szCs w:val="28"/>
        </w:rPr>
        <w:t>m</w:t>
      </w:r>
      <w:r w:rsidRPr="00D536E6">
        <w:rPr>
          <w:rFonts w:ascii="Arial" w:hAnsi="Arial" w:cs="Arial"/>
          <w:sz w:val="24"/>
          <w:szCs w:val="28"/>
          <w:vertAlign w:val="subscript"/>
        </w:rPr>
        <w:t>(1,0)</w:t>
      </w:r>
      <w:proofErr w:type="spellStart"/>
      <w:r w:rsidRPr="00D536E6">
        <w:rPr>
          <w:rFonts w:ascii="Arial" w:hAnsi="Arial" w:cs="Arial"/>
          <w:sz w:val="24"/>
          <w:szCs w:val="28"/>
          <w:vertAlign w:val="subscript"/>
        </w:rPr>
        <w:t>max</w:t>
      </w:r>
      <w:proofErr w:type="spellEnd"/>
      <w:r w:rsidRPr="00D536E6">
        <w:rPr>
          <w:rFonts w:ascii="Arial" w:hAnsi="Arial" w:cs="Arial"/>
          <w:sz w:val="24"/>
          <w:szCs w:val="28"/>
        </w:rPr>
        <w:t xml:space="preserve"> </w:t>
      </w:r>
      <w:r w:rsidR="00EA10B5">
        <w:rPr>
          <w:rFonts w:ascii="Arial" w:hAnsi="Arial" w:cs="Arial"/>
          <w:sz w:val="24"/>
          <w:szCs w:val="28"/>
        </w:rPr>
        <w:t>находится</w:t>
      </w:r>
      <w:r w:rsidRPr="00D536E6">
        <w:rPr>
          <w:rFonts w:ascii="Arial" w:hAnsi="Arial" w:cs="Arial"/>
          <w:sz w:val="24"/>
          <w:szCs w:val="28"/>
        </w:rPr>
        <w:t xml:space="preserve"> в </w:t>
      </w:r>
      <w:proofErr w:type="gramStart"/>
      <w:r w:rsidRPr="00D536E6">
        <w:rPr>
          <w:rFonts w:ascii="Arial" w:hAnsi="Arial" w:cs="Arial"/>
          <w:sz w:val="24"/>
          <w:szCs w:val="28"/>
        </w:rPr>
        <w:t>интервале</w:t>
      </w:r>
      <w:proofErr w:type="gramEnd"/>
      <w:r w:rsidRPr="00D536E6">
        <w:rPr>
          <w:rFonts w:ascii="Arial" w:hAnsi="Arial" w:cs="Arial"/>
          <w:sz w:val="24"/>
          <w:szCs w:val="28"/>
        </w:rPr>
        <w:t xml:space="preserve"> от 0,625 до 1,600.</w:t>
      </w: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7.2.10</w:t>
      </w:r>
      <w:r w:rsidRPr="00D536E6">
        <w:rPr>
          <w:rFonts w:ascii="Arial" w:hAnsi="Arial" w:cs="Arial"/>
          <w:sz w:val="24"/>
          <w:szCs w:val="24"/>
        </w:rPr>
        <w:tab/>
        <w:t>Определение устойчивости ИПДОТ к воздействию фоновой освещенности проводят следующим образом.</w:t>
      </w:r>
    </w:p>
    <w:p w:rsidR="00BA76D7" w:rsidRPr="00D536E6" w:rsidRDefault="00BA76D7" w:rsidP="00BA76D7">
      <w:pPr>
        <w:tabs>
          <w:tab w:val="left" w:pos="851"/>
          <w:tab w:val="left" w:pos="1418"/>
          <w:tab w:val="left" w:pos="1701"/>
        </w:tabs>
        <w:spacing w:line="360" w:lineRule="auto"/>
        <w:ind w:firstLine="709"/>
        <w:jc w:val="both"/>
        <w:rPr>
          <w:rFonts w:ascii="Arial" w:hAnsi="Arial" w:cs="Arial"/>
          <w:sz w:val="24"/>
          <w:szCs w:val="24"/>
        </w:rPr>
      </w:pPr>
      <w:r w:rsidRPr="00D536E6">
        <w:rPr>
          <w:rFonts w:ascii="Arial" w:hAnsi="Arial" w:cs="Arial"/>
          <w:sz w:val="24"/>
          <w:szCs w:val="28"/>
        </w:rPr>
        <w:t xml:space="preserve">В </w:t>
      </w:r>
      <w:r w:rsidRPr="00D536E6">
        <w:rPr>
          <w:rFonts w:ascii="Arial" w:hAnsi="Arial" w:cs="Arial"/>
          <w:sz w:val="24"/>
          <w:szCs w:val="24"/>
        </w:rPr>
        <w:t xml:space="preserve">измерительной зоне испытательного стенда «Дымовой канал» устанавливают источник света, описание которого представлено в приложении Ж. В стенде устанавливают ИПДОТ с учетом положений 4.3.8 </w:t>
      </w:r>
      <w:r w:rsidRPr="00DB36C6">
        <w:rPr>
          <w:rFonts w:ascii="Arial" w:hAnsi="Arial" w:cs="Arial"/>
          <w:sz w:val="24"/>
          <w:szCs w:val="24"/>
        </w:rPr>
        <w:t>в положении с максимальным значением порога срабатывания, определенном при испытании извещателя по 7.2.7</w:t>
      </w:r>
      <w:r w:rsidRPr="00D536E6">
        <w:rPr>
          <w:rFonts w:ascii="Arial" w:hAnsi="Arial" w:cs="Arial"/>
          <w:sz w:val="24"/>
          <w:szCs w:val="24"/>
        </w:rPr>
        <w:t xml:space="preserve">. Далее ИПДОТ выдерживают в дежурном режиме работы не </w:t>
      </w:r>
      <w:r w:rsidRPr="002D1132">
        <w:rPr>
          <w:rFonts w:ascii="Arial" w:hAnsi="Arial" w:cs="Arial"/>
          <w:sz w:val="24"/>
          <w:szCs w:val="24"/>
        </w:rPr>
        <w:t>менее 15 мин</w:t>
      </w:r>
      <w:r w:rsidRPr="00D536E6">
        <w:rPr>
          <w:rFonts w:ascii="Arial" w:hAnsi="Arial" w:cs="Arial"/>
          <w:sz w:val="24"/>
          <w:szCs w:val="24"/>
        </w:rPr>
        <w:t xml:space="preserve">. Перед началом испытаний люминесцентные лампы прогревают не менее 5 мин, затем их выключают и проводят испытание в следующей последовательности: </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а) включают на 10 с первую лампу, затем выключают ее на 10 с и повторяют эту процедуру 10 раз. Испытания проводят для каждой из остальных трех ламп;</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б) одновременно включают две лампы</w:t>
      </w:r>
      <w:r>
        <w:rPr>
          <w:rFonts w:ascii="Arial" w:hAnsi="Arial" w:cs="Arial"/>
          <w:sz w:val="24"/>
          <w:szCs w:val="24"/>
        </w:rPr>
        <w:t>,</w:t>
      </w:r>
      <w:r w:rsidRPr="00D536E6">
        <w:rPr>
          <w:rFonts w:ascii="Arial" w:hAnsi="Arial" w:cs="Arial"/>
          <w:sz w:val="24"/>
          <w:szCs w:val="24"/>
        </w:rPr>
        <w:t xml:space="preserve"> расположенные противоположно</w:t>
      </w:r>
      <w:r>
        <w:rPr>
          <w:rFonts w:ascii="Arial" w:hAnsi="Arial" w:cs="Arial"/>
          <w:sz w:val="24"/>
          <w:szCs w:val="24"/>
        </w:rPr>
        <w:t>,</w:t>
      </w:r>
      <w:r w:rsidRPr="00D536E6">
        <w:rPr>
          <w:rFonts w:ascii="Arial" w:hAnsi="Arial" w:cs="Arial"/>
          <w:sz w:val="24"/>
          <w:szCs w:val="24"/>
        </w:rPr>
        <w:t xml:space="preserve"> на 10 с, затем выключают их на 10 с и повторяют эту процедуру 10 раз;</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8"/>
        </w:rPr>
        <w:t xml:space="preserve">в) одновременно включают все четыре лампы и, не выключая ламп, по </w:t>
      </w:r>
      <w:r w:rsidRPr="00D536E6">
        <w:rPr>
          <w:rFonts w:ascii="Arial" w:hAnsi="Arial" w:cs="Arial"/>
          <w:sz w:val="24"/>
          <w:szCs w:val="24"/>
        </w:rPr>
        <w:t xml:space="preserve">7.2.6 определяют </w:t>
      </w:r>
      <w:r>
        <w:rPr>
          <w:rFonts w:ascii="Arial" w:hAnsi="Arial" w:cs="Arial"/>
          <w:sz w:val="24"/>
          <w:szCs w:val="24"/>
        </w:rPr>
        <w:t>порог срабатывания</w:t>
      </w:r>
      <w:r w:rsidRPr="00D536E6">
        <w:rPr>
          <w:rFonts w:ascii="Arial" w:hAnsi="Arial" w:cs="Arial"/>
          <w:sz w:val="24"/>
          <w:szCs w:val="24"/>
        </w:rPr>
        <w:t xml:space="preserve"> ИПДОТ;</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г) выключают все лампы, и поворачивают ИПДОТ на 90° относительно вертикальной оси в любом направлении;</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8"/>
        </w:rPr>
        <w:t xml:space="preserve">д) повторяют испытания по </w:t>
      </w:r>
      <w:r w:rsidR="00EA10B5">
        <w:rPr>
          <w:rFonts w:ascii="Arial" w:hAnsi="Arial" w:cs="Arial"/>
          <w:sz w:val="24"/>
          <w:szCs w:val="28"/>
        </w:rPr>
        <w:t xml:space="preserve">перечислениям </w:t>
      </w:r>
      <w:r w:rsidRPr="00D536E6">
        <w:rPr>
          <w:rFonts w:ascii="Arial" w:hAnsi="Arial" w:cs="Arial"/>
          <w:sz w:val="24"/>
          <w:szCs w:val="28"/>
        </w:rPr>
        <w:t>а), б), в).</w:t>
      </w:r>
    </w:p>
    <w:p w:rsidR="00BA76D7" w:rsidRPr="00D536E6" w:rsidRDefault="00BA76D7" w:rsidP="00BA76D7">
      <w:pPr>
        <w:tabs>
          <w:tab w:val="left" w:pos="851"/>
          <w:tab w:val="left" w:pos="1701"/>
        </w:tabs>
        <w:spacing w:line="360" w:lineRule="auto"/>
        <w:ind w:firstLine="709"/>
        <w:jc w:val="both"/>
        <w:rPr>
          <w:rFonts w:ascii="Arial" w:hAnsi="Arial" w:cs="Arial"/>
          <w:sz w:val="22"/>
          <w:szCs w:val="24"/>
        </w:rPr>
      </w:pPr>
      <w:r w:rsidRPr="00D536E6">
        <w:rPr>
          <w:rFonts w:ascii="Arial" w:hAnsi="Arial" w:cs="Arial"/>
          <w:sz w:val="24"/>
          <w:szCs w:val="28"/>
        </w:rPr>
        <w:t>В процессе проведения всего испытания контролируют отсутствие ложных сигналов ИПДОТ.</w:t>
      </w:r>
    </w:p>
    <w:p w:rsidR="00BA76D7" w:rsidRPr="00D536E6" w:rsidRDefault="00BA76D7" w:rsidP="00BA76D7">
      <w:pPr>
        <w:tabs>
          <w:tab w:val="left" w:pos="851"/>
        </w:tabs>
        <w:spacing w:line="360" w:lineRule="auto"/>
        <w:ind w:firstLine="709"/>
        <w:jc w:val="both"/>
        <w:rPr>
          <w:rFonts w:ascii="Arial" w:hAnsi="Arial" w:cs="Arial"/>
          <w:sz w:val="24"/>
          <w:szCs w:val="28"/>
        </w:rPr>
      </w:pPr>
      <w:r w:rsidRPr="00D536E6">
        <w:rPr>
          <w:rFonts w:ascii="Arial" w:hAnsi="Arial" w:cs="Arial"/>
          <w:sz w:val="24"/>
          <w:szCs w:val="28"/>
        </w:rPr>
        <w:t xml:space="preserve">Определяют наибольшее </w:t>
      </w:r>
      <w:proofErr w:type="spellStart"/>
      <w:r w:rsidRPr="003F17FE">
        <w:rPr>
          <w:rFonts w:ascii="Arial" w:hAnsi="Arial" w:cs="Arial"/>
          <w:i/>
          <w:sz w:val="24"/>
          <w:szCs w:val="28"/>
        </w:rPr>
        <w:t>m</w:t>
      </w:r>
      <w:r w:rsidRPr="00D536E6">
        <w:rPr>
          <w:rFonts w:ascii="Arial" w:hAnsi="Arial" w:cs="Arial"/>
          <w:sz w:val="24"/>
          <w:szCs w:val="28"/>
          <w:vertAlign w:val="subscript"/>
        </w:rPr>
        <w:t>max</w:t>
      </w:r>
      <w:proofErr w:type="spellEnd"/>
      <w:r w:rsidRPr="00D536E6">
        <w:rPr>
          <w:rFonts w:ascii="Arial" w:hAnsi="Arial" w:cs="Arial"/>
          <w:sz w:val="24"/>
          <w:szCs w:val="28"/>
        </w:rPr>
        <w:t xml:space="preserve"> и наименьшее </w:t>
      </w:r>
      <w:proofErr w:type="spellStart"/>
      <w:r w:rsidRPr="003F17FE">
        <w:rPr>
          <w:rFonts w:ascii="Arial" w:hAnsi="Arial" w:cs="Arial"/>
          <w:i/>
          <w:sz w:val="24"/>
          <w:szCs w:val="28"/>
        </w:rPr>
        <w:t>m</w:t>
      </w:r>
      <w:r w:rsidRPr="00D536E6">
        <w:rPr>
          <w:rFonts w:ascii="Arial" w:hAnsi="Arial" w:cs="Arial"/>
          <w:sz w:val="24"/>
          <w:szCs w:val="28"/>
          <w:vertAlign w:val="subscript"/>
        </w:rPr>
        <w:t>min</w:t>
      </w:r>
      <w:proofErr w:type="spellEnd"/>
      <w:r w:rsidRPr="00D536E6">
        <w:rPr>
          <w:rFonts w:ascii="Arial" w:hAnsi="Arial" w:cs="Arial"/>
          <w:sz w:val="24"/>
          <w:szCs w:val="28"/>
        </w:rPr>
        <w:t xml:space="preserve"> </w:t>
      </w:r>
      <w:r>
        <w:rPr>
          <w:rFonts w:ascii="Arial" w:hAnsi="Arial" w:cs="Arial"/>
          <w:sz w:val="24"/>
          <w:szCs w:val="28"/>
        </w:rPr>
        <w:t>значения порогов срабатывания</w:t>
      </w:r>
      <w:r w:rsidRPr="00D536E6">
        <w:rPr>
          <w:rFonts w:ascii="Arial" w:hAnsi="Arial" w:cs="Arial"/>
          <w:sz w:val="24"/>
          <w:szCs w:val="28"/>
        </w:rPr>
        <w:t xml:space="preserve">, полученные в процессе проведения испытания. Затем рассчитывают отношение значений </w:t>
      </w:r>
      <w:proofErr w:type="spellStart"/>
      <w:r w:rsidRPr="003F17FE">
        <w:rPr>
          <w:rFonts w:ascii="Arial" w:hAnsi="Arial" w:cs="Arial"/>
          <w:i/>
          <w:sz w:val="24"/>
          <w:szCs w:val="28"/>
        </w:rPr>
        <w:t>m</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3F17FE">
        <w:rPr>
          <w:rFonts w:ascii="Arial" w:hAnsi="Arial" w:cs="Arial"/>
          <w:i/>
          <w:sz w:val="24"/>
          <w:szCs w:val="28"/>
        </w:rPr>
        <w:t>m</w:t>
      </w:r>
      <w:r w:rsidRPr="00D536E6">
        <w:rPr>
          <w:rFonts w:ascii="Arial" w:hAnsi="Arial" w:cs="Arial"/>
          <w:sz w:val="24"/>
          <w:szCs w:val="28"/>
          <w:vertAlign w:val="subscript"/>
        </w:rPr>
        <w:t>min</w:t>
      </w:r>
      <w:proofErr w:type="spellEnd"/>
      <w:r w:rsidRPr="00D536E6">
        <w:rPr>
          <w:rFonts w:ascii="Arial" w:hAnsi="Arial" w:cs="Arial"/>
          <w:sz w:val="24"/>
          <w:szCs w:val="28"/>
        </w:rPr>
        <w:t>.</w:t>
      </w:r>
    </w:p>
    <w:p w:rsidR="00BA76D7" w:rsidRPr="00D536E6" w:rsidRDefault="00BA76D7" w:rsidP="00BA76D7">
      <w:pPr>
        <w:tabs>
          <w:tab w:val="left" w:pos="851"/>
        </w:tabs>
        <w:spacing w:line="360" w:lineRule="auto"/>
        <w:ind w:firstLine="709"/>
        <w:jc w:val="both"/>
        <w:rPr>
          <w:rFonts w:ascii="Arial" w:hAnsi="Arial" w:cs="Arial"/>
          <w:sz w:val="22"/>
          <w:szCs w:val="28"/>
        </w:rPr>
      </w:pPr>
      <w:r w:rsidRPr="00D536E6">
        <w:rPr>
          <w:rFonts w:ascii="Arial" w:hAnsi="Arial" w:cs="Arial"/>
          <w:sz w:val="24"/>
          <w:szCs w:val="28"/>
        </w:rPr>
        <w:t>ИПДОТ считают выдержавшим испытания, если:</w:t>
      </w:r>
    </w:p>
    <w:p w:rsidR="00BA76D7" w:rsidRPr="00D536E6" w:rsidRDefault="00BA76D7" w:rsidP="00BA76D7">
      <w:pPr>
        <w:tabs>
          <w:tab w:val="left" w:pos="851"/>
        </w:tabs>
        <w:spacing w:line="360" w:lineRule="auto"/>
        <w:ind w:firstLine="709"/>
        <w:jc w:val="both"/>
        <w:rPr>
          <w:rFonts w:ascii="Arial" w:hAnsi="Arial" w:cs="Arial"/>
          <w:sz w:val="22"/>
          <w:szCs w:val="28"/>
        </w:rPr>
      </w:pPr>
      <w:r w:rsidRPr="00D536E6">
        <w:rPr>
          <w:rFonts w:ascii="Arial" w:hAnsi="Arial" w:cs="Arial"/>
          <w:sz w:val="24"/>
          <w:szCs w:val="28"/>
        </w:rPr>
        <w:t>-</w:t>
      </w:r>
      <w:r w:rsidRPr="00D536E6">
        <w:rPr>
          <w:rFonts w:ascii="Arial" w:hAnsi="Arial" w:cs="Arial"/>
          <w:sz w:val="24"/>
          <w:szCs w:val="28"/>
        </w:rPr>
        <w:tab/>
        <w:t>в процессе испытания ИПДОТ не сформировал ложных сигналов;</w:t>
      </w:r>
    </w:p>
    <w:p w:rsidR="00BA76D7" w:rsidRPr="00D536E6" w:rsidRDefault="00BA76D7" w:rsidP="00BA76D7">
      <w:pPr>
        <w:tabs>
          <w:tab w:val="left" w:pos="851"/>
        </w:tabs>
        <w:spacing w:line="360" w:lineRule="auto"/>
        <w:ind w:firstLine="709"/>
        <w:jc w:val="both"/>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 xml:space="preserve">значения </w:t>
      </w:r>
      <w:r>
        <w:rPr>
          <w:rFonts w:ascii="Arial" w:hAnsi="Arial" w:cs="Arial"/>
          <w:sz w:val="24"/>
          <w:szCs w:val="28"/>
        </w:rPr>
        <w:t>порогов срабатывания</w:t>
      </w:r>
      <w:r w:rsidRPr="00D536E6">
        <w:rPr>
          <w:rFonts w:ascii="Arial" w:hAnsi="Arial" w:cs="Arial"/>
          <w:sz w:val="24"/>
          <w:szCs w:val="28"/>
        </w:rPr>
        <w:t xml:space="preserve"> наход</w:t>
      </w:r>
      <w:r>
        <w:rPr>
          <w:rFonts w:ascii="Arial" w:hAnsi="Arial" w:cs="Arial"/>
          <w:sz w:val="24"/>
          <w:szCs w:val="28"/>
        </w:rPr>
        <w:t xml:space="preserve">ятся в пределах, определяемых </w:t>
      </w:r>
      <w:r w:rsidRPr="00D536E6">
        <w:rPr>
          <w:rFonts w:ascii="Arial" w:hAnsi="Arial" w:cs="Arial"/>
          <w:sz w:val="24"/>
          <w:szCs w:val="28"/>
        </w:rPr>
        <w:t>7.1.1;</w:t>
      </w:r>
    </w:p>
    <w:p w:rsidR="00BA76D7" w:rsidRPr="00D536E6" w:rsidRDefault="00BA76D7" w:rsidP="00BA76D7">
      <w:pPr>
        <w:tabs>
          <w:tab w:val="left" w:pos="851"/>
        </w:tabs>
        <w:spacing w:line="360" w:lineRule="auto"/>
        <w:ind w:firstLine="709"/>
        <w:jc w:val="both"/>
        <w:rPr>
          <w:rFonts w:ascii="Arial" w:hAnsi="Arial" w:cs="Arial"/>
          <w:sz w:val="18"/>
          <w:szCs w:val="24"/>
        </w:rPr>
      </w:pPr>
      <w:r w:rsidRPr="00D536E6">
        <w:rPr>
          <w:rFonts w:ascii="Arial" w:hAnsi="Arial" w:cs="Arial"/>
          <w:sz w:val="24"/>
          <w:szCs w:val="28"/>
        </w:rPr>
        <w:t>-</w:t>
      </w:r>
      <w:r w:rsidRPr="00D536E6">
        <w:rPr>
          <w:rFonts w:ascii="Arial" w:hAnsi="Arial" w:cs="Arial"/>
          <w:sz w:val="24"/>
          <w:szCs w:val="28"/>
        </w:rPr>
        <w:tab/>
        <w:t xml:space="preserve">значение отношения </w:t>
      </w:r>
      <w:proofErr w:type="spellStart"/>
      <w:r w:rsidRPr="003F17FE">
        <w:rPr>
          <w:rFonts w:ascii="Arial" w:hAnsi="Arial" w:cs="Arial"/>
          <w:i/>
          <w:sz w:val="24"/>
          <w:szCs w:val="28"/>
        </w:rPr>
        <w:t>m</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3F17FE">
        <w:rPr>
          <w:rFonts w:ascii="Arial" w:hAnsi="Arial" w:cs="Arial"/>
          <w:i/>
          <w:sz w:val="24"/>
          <w:szCs w:val="28"/>
        </w:rPr>
        <w:t>m</w:t>
      </w:r>
      <w:r w:rsidRPr="00D536E6">
        <w:rPr>
          <w:rFonts w:ascii="Arial" w:hAnsi="Arial" w:cs="Arial"/>
          <w:sz w:val="24"/>
          <w:szCs w:val="28"/>
          <w:vertAlign w:val="subscript"/>
        </w:rPr>
        <w:t>min</w:t>
      </w:r>
      <w:proofErr w:type="spellEnd"/>
      <w:r w:rsidRPr="00D536E6">
        <w:rPr>
          <w:rFonts w:ascii="Arial" w:hAnsi="Arial" w:cs="Arial"/>
          <w:sz w:val="24"/>
          <w:szCs w:val="28"/>
        </w:rPr>
        <w:t xml:space="preserve"> менее или равно 1,6.</w:t>
      </w:r>
    </w:p>
    <w:p w:rsidR="00BA76D7" w:rsidRPr="00D536E6" w:rsidRDefault="00BA76D7" w:rsidP="00BA76D7">
      <w:pPr>
        <w:tabs>
          <w:tab w:val="left" w:pos="1701"/>
        </w:tabs>
        <w:spacing w:line="360" w:lineRule="auto"/>
        <w:ind w:firstLine="709"/>
        <w:jc w:val="both"/>
        <w:rPr>
          <w:rFonts w:ascii="Arial" w:hAnsi="Arial" w:cs="Arial"/>
          <w:sz w:val="24"/>
          <w:szCs w:val="28"/>
        </w:rPr>
      </w:pPr>
      <w:r w:rsidRPr="00D536E6">
        <w:rPr>
          <w:rFonts w:ascii="Arial" w:hAnsi="Arial" w:cs="Arial"/>
          <w:sz w:val="24"/>
          <w:szCs w:val="28"/>
        </w:rPr>
        <w:t>7.2.11</w:t>
      </w:r>
      <w:r w:rsidRPr="00D536E6">
        <w:rPr>
          <w:rFonts w:ascii="Arial" w:hAnsi="Arial" w:cs="Arial"/>
          <w:sz w:val="24"/>
          <w:szCs w:val="28"/>
        </w:rPr>
        <w:tab/>
        <w:t>Определение устойчивости ИПДОТ к изменению напряжения питания проводят следующим образом.</w:t>
      </w:r>
    </w:p>
    <w:p w:rsidR="00BA76D7" w:rsidRPr="00D536E6" w:rsidRDefault="00BA76D7" w:rsidP="00BA76D7">
      <w:pPr>
        <w:tabs>
          <w:tab w:val="left" w:pos="1418"/>
        </w:tabs>
        <w:spacing w:line="360" w:lineRule="auto"/>
        <w:ind w:firstLine="709"/>
        <w:jc w:val="both"/>
        <w:rPr>
          <w:rFonts w:ascii="Arial" w:hAnsi="Arial" w:cs="Arial"/>
          <w:sz w:val="24"/>
          <w:szCs w:val="24"/>
        </w:rPr>
      </w:pPr>
      <w:r w:rsidRPr="00D536E6">
        <w:rPr>
          <w:rFonts w:ascii="Arial" w:hAnsi="Arial" w:cs="Arial"/>
          <w:sz w:val="24"/>
          <w:szCs w:val="28"/>
        </w:rPr>
        <w:t xml:space="preserve">ИПДОТ в дежурном режиме работы устанавливают в испытательном стенде «Дымовой канал» с учетом положений 4.3.8 </w:t>
      </w:r>
      <w:r w:rsidRPr="00DB36C6">
        <w:rPr>
          <w:rFonts w:ascii="Arial" w:hAnsi="Arial" w:cs="Arial"/>
          <w:sz w:val="24"/>
          <w:szCs w:val="28"/>
        </w:rPr>
        <w:t xml:space="preserve">в положении с максимальным </w:t>
      </w:r>
      <w:r w:rsidRPr="00DB36C6">
        <w:rPr>
          <w:rFonts w:ascii="Arial" w:hAnsi="Arial" w:cs="Arial"/>
          <w:sz w:val="24"/>
          <w:szCs w:val="28"/>
        </w:rPr>
        <w:lastRenderedPageBreak/>
        <w:t>значением порога срабатывания, определенном при испытании извещателя по 7.2.7</w:t>
      </w:r>
      <w:r w:rsidRPr="00D536E6">
        <w:rPr>
          <w:rFonts w:ascii="Arial" w:hAnsi="Arial" w:cs="Arial"/>
          <w:sz w:val="24"/>
          <w:szCs w:val="28"/>
        </w:rPr>
        <w:t xml:space="preserve">. После чего определяют значения </w:t>
      </w:r>
      <w:r>
        <w:rPr>
          <w:rFonts w:ascii="Arial" w:hAnsi="Arial" w:cs="Arial"/>
          <w:sz w:val="24"/>
          <w:szCs w:val="28"/>
        </w:rPr>
        <w:t>порогов срабатывания</w:t>
      </w:r>
      <w:r w:rsidRPr="00D536E6">
        <w:rPr>
          <w:rFonts w:ascii="Arial" w:hAnsi="Arial" w:cs="Arial"/>
          <w:sz w:val="24"/>
          <w:szCs w:val="28"/>
        </w:rPr>
        <w:t xml:space="preserve"> при минимальном и максимальном значениях напряжения питания (</w:t>
      </w:r>
      <w:r w:rsidRPr="00FC161D">
        <w:rPr>
          <w:rFonts w:ascii="Arial" w:hAnsi="Arial" w:cs="Arial"/>
          <w:sz w:val="24"/>
          <w:szCs w:val="28"/>
        </w:rPr>
        <w:t>для ИП с автономным ис</w:t>
      </w:r>
      <w:r w:rsidR="004C274C">
        <w:rPr>
          <w:rFonts w:ascii="Arial" w:hAnsi="Arial" w:cs="Arial"/>
          <w:sz w:val="24"/>
          <w:szCs w:val="28"/>
        </w:rPr>
        <w:t>точником питания –</w:t>
      </w:r>
      <w:r w:rsidRPr="00FC161D">
        <w:rPr>
          <w:rFonts w:ascii="Arial" w:hAnsi="Arial" w:cs="Arial"/>
          <w:sz w:val="24"/>
          <w:szCs w:val="28"/>
        </w:rPr>
        <w:t xml:space="preserve"> при минимальном и номинальном напряжении питания, для ИП с наличием основного и резервного автономных источников питания – на основном вводе электропитания при отключенном резервном</w:t>
      </w:r>
      <w:r w:rsidRPr="00D536E6">
        <w:rPr>
          <w:rFonts w:ascii="Arial" w:hAnsi="Arial" w:cs="Arial"/>
          <w:sz w:val="24"/>
          <w:szCs w:val="28"/>
        </w:rPr>
        <w:t>) по 4</w:t>
      </w:r>
      <w:r>
        <w:rPr>
          <w:rFonts w:ascii="Arial" w:hAnsi="Arial" w:cs="Arial"/>
          <w:sz w:val="24"/>
          <w:szCs w:val="28"/>
        </w:rPr>
        <w:t xml:space="preserve">.4.1 и в </w:t>
      </w:r>
      <w:r w:rsidRPr="00D536E6">
        <w:rPr>
          <w:rFonts w:ascii="Arial" w:hAnsi="Arial" w:cs="Arial"/>
          <w:sz w:val="24"/>
          <w:szCs w:val="28"/>
        </w:rPr>
        <w:t xml:space="preserve">7.2.6. В процессе проведения испытания контролируют отсутствие ложных сигналов и работу оптической индикации в дежурном режиме. В момент срабатывания ИПДОТ контролируют изменение режима </w:t>
      </w:r>
      <w:r w:rsidRPr="00D536E6">
        <w:rPr>
          <w:rFonts w:ascii="Arial" w:hAnsi="Arial" w:cs="Arial"/>
          <w:sz w:val="24"/>
          <w:szCs w:val="24"/>
        </w:rPr>
        <w:t>работы его оптической индикации.</w:t>
      </w:r>
    </w:p>
    <w:p w:rsidR="00BA76D7" w:rsidRPr="00D536E6" w:rsidRDefault="00BA76D7" w:rsidP="00BA76D7">
      <w:pPr>
        <w:tabs>
          <w:tab w:val="left" w:pos="1418"/>
        </w:tabs>
        <w:spacing w:line="360" w:lineRule="auto"/>
        <w:ind w:firstLine="709"/>
        <w:jc w:val="both"/>
        <w:rPr>
          <w:rFonts w:ascii="Arial" w:hAnsi="Arial" w:cs="Arial"/>
          <w:sz w:val="24"/>
          <w:szCs w:val="24"/>
        </w:rPr>
      </w:pPr>
      <w:r w:rsidRPr="00D536E6">
        <w:rPr>
          <w:rFonts w:ascii="Arial" w:hAnsi="Arial" w:cs="Arial"/>
          <w:sz w:val="24"/>
          <w:szCs w:val="24"/>
        </w:rPr>
        <w:t xml:space="preserve">Определяют наибольшее </w:t>
      </w:r>
      <w:proofErr w:type="spellStart"/>
      <w:r w:rsidRPr="003F17FE">
        <w:rPr>
          <w:rFonts w:ascii="Arial" w:hAnsi="Arial" w:cs="Arial"/>
          <w:i/>
          <w:sz w:val="24"/>
          <w:szCs w:val="24"/>
        </w:rPr>
        <w:t>m</w:t>
      </w:r>
      <w:r w:rsidRPr="00D536E6">
        <w:rPr>
          <w:rFonts w:ascii="Arial" w:hAnsi="Arial" w:cs="Arial"/>
          <w:sz w:val="24"/>
          <w:szCs w:val="24"/>
          <w:vertAlign w:val="subscript"/>
        </w:rPr>
        <w:t>max</w:t>
      </w:r>
      <w:proofErr w:type="spellEnd"/>
      <w:r w:rsidRPr="00D536E6">
        <w:rPr>
          <w:rFonts w:ascii="Arial" w:hAnsi="Arial" w:cs="Arial"/>
          <w:sz w:val="24"/>
          <w:szCs w:val="24"/>
        </w:rPr>
        <w:t xml:space="preserve"> и наименьшее </w:t>
      </w:r>
      <w:proofErr w:type="spellStart"/>
      <w:r w:rsidRPr="003F17FE">
        <w:rPr>
          <w:rFonts w:ascii="Arial" w:hAnsi="Arial" w:cs="Arial"/>
          <w:i/>
          <w:sz w:val="24"/>
          <w:szCs w:val="24"/>
        </w:rPr>
        <w:t>m</w:t>
      </w:r>
      <w:r w:rsidRPr="00D536E6">
        <w:rPr>
          <w:rFonts w:ascii="Arial" w:hAnsi="Arial" w:cs="Arial"/>
          <w:sz w:val="24"/>
          <w:szCs w:val="24"/>
          <w:vertAlign w:val="subscript"/>
        </w:rPr>
        <w:t>min</w:t>
      </w:r>
      <w:proofErr w:type="spellEnd"/>
      <w:r w:rsidRPr="00D536E6">
        <w:rPr>
          <w:rFonts w:ascii="Arial" w:hAnsi="Arial" w:cs="Arial"/>
          <w:sz w:val="24"/>
          <w:szCs w:val="24"/>
        </w:rPr>
        <w:t xml:space="preserve"> </w:t>
      </w:r>
      <w:r>
        <w:rPr>
          <w:rFonts w:ascii="Arial" w:hAnsi="Arial" w:cs="Arial"/>
          <w:sz w:val="24"/>
          <w:szCs w:val="24"/>
        </w:rPr>
        <w:t>значения порогов срабатывания</w:t>
      </w:r>
      <w:r w:rsidRPr="00D536E6">
        <w:rPr>
          <w:rFonts w:ascii="Arial" w:hAnsi="Arial" w:cs="Arial"/>
          <w:sz w:val="24"/>
          <w:szCs w:val="24"/>
        </w:rPr>
        <w:t xml:space="preserve">, полученные в процессе проведения испытания. Затем рассчитывают отношение значений </w:t>
      </w:r>
      <w:proofErr w:type="spellStart"/>
      <w:r w:rsidRPr="003F17FE">
        <w:rPr>
          <w:rFonts w:ascii="Arial" w:hAnsi="Arial" w:cs="Arial"/>
          <w:i/>
          <w:sz w:val="24"/>
          <w:szCs w:val="24"/>
        </w:rPr>
        <w:t>m</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3F17FE">
        <w:rPr>
          <w:rFonts w:ascii="Arial" w:hAnsi="Arial" w:cs="Arial"/>
          <w:i/>
          <w:sz w:val="24"/>
          <w:szCs w:val="24"/>
        </w:rPr>
        <w:t>m</w:t>
      </w:r>
      <w:r w:rsidRPr="00D536E6">
        <w:rPr>
          <w:rFonts w:ascii="Arial" w:hAnsi="Arial" w:cs="Arial"/>
          <w:sz w:val="24"/>
          <w:szCs w:val="24"/>
          <w:vertAlign w:val="subscript"/>
        </w:rPr>
        <w:t>min</w:t>
      </w:r>
      <w:proofErr w:type="spellEnd"/>
      <w:r w:rsidRPr="00D536E6">
        <w:rPr>
          <w:rFonts w:ascii="Arial" w:hAnsi="Arial" w:cs="Arial"/>
          <w:sz w:val="24"/>
          <w:szCs w:val="24"/>
        </w:rPr>
        <w:t>.</w:t>
      </w:r>
    </w:p>
    <w:p w:rsidR="00BA76D7" w:rsidRPr="00D536E6" w:rsidRDefault="00BA76D7" w:rsidP="00BA76D7">
      <w:pPr>
        <w:tabs>
          <w:tab w:val="left" w:pos="1418"/>
        </w:tabs>
        <w:spacing w:line="360" w:lineRule="auto"/>
        <w:ind w:firstLine="709"/>
        <w:jc w:val="both"/>
        <w:rPr>
          <w:rFonts w:ascii="Arial" w:hAnsi="Arial" w:cs="Arial"/>
          <w:sz w:val="24"/>
          <w:szCs w:val="24"/>
        </w:rPr>
      </w:pPr>
      <w:r w:rsidRPr="00D536E6">
        <w:rPr>
          <w:rFonts w:ascii="Arial" w:hAnsi="Arial" w:cs="Arial"/>
          <w:sz w:val="24"/>
          <w:szCs w:val="24"/>
        </w:rPr>
        <w:t>ИПДОТ считают выдержавшим испытания, если:</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при минимальном и максимальном значениях напряжения электропитания ИПДОТ не сформировал ложных сигналов;</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в процессе испытания оптическая индикация отображает дежурный режим работы, в момент срабатывания ИПДОТ оптическая индикация изменяется;</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r>
      <w:r>
        <w:rPr>
          <w:rFonts w:ascii="Arial" w:hAnsi="Arial" w:cs="Arial"/>
          <w:sz w:val="24"/>
          <w:szCs w:val="24"/>
        </w:rPr>
        <w:t>значения порогов срабатывания</w:t>
      </w:r>
      <w:r w:rsidRPr="00D536E6">
        <w:rPr>
          <w:rFonts w:ascii="Arial" w:hAnsi="Arial" w:cs="Arial"/>
          <w:sz w:val="24"/>
          <w:szCs w:val="24"/>
        </w:rPr>
        <w:t xml:space="preserve"> находят</w:t>
      </w:r>
      <w:r>
        <w:rPr>
          <w:rFonts w:ascii="Arial" w:hAnsi="Arial" w:cs="Arial"/>
          <w:sz w:val="24"/>
          <w:szCs w:val="24"/>
        </w:rPr>
        <w:t xml:space="preserve">ся в пределах, определяемых </w:t>
      </w:r>
      <w:r w:rsidRPr="00D536E6">
        <w:rPr>
          <w:rFonts w:ascii="Arial" w:hAnsi="Arial" w:cs="Arial"/>
          <w:sz w:val="24"/>
          <w:szCs w:val="24"/>
        </w:rPr>
        <w:t>7.1.1;</w:t>
      </w:r>
    </w:p>
    <w:p w:rsidR="00BA76D7" w:rsidRPr="00D536E6" w:rsidRDefault="00BA76D7" w:rsidP="00BA76D7">
      <w:pPr>
        <w:tabs>
          <w:tab w:val="left" w:pos="851"/>
          <w:tab w:val="left" w:pos="170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отношения </w:t>
      </w:r>
      <w:proofErr w:type="spellStart"/>
      <w:r w:rsidRPr="003F17FE">
        <w:rPr>
          <w:rFonts w:ascii="Arial" w:hAnsi="Arial" w:cs="Arial"/>
          <w:i/>
          <w:sz w:val="24"/>
          <w:szCs w:val="24"/>
        </w:rPr>
        <w:t>m</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3F17FE">
        <w:rPr>
          <w:rFonts w:ascii="Arial" w:hAnsi="Arial" w:cs="Arial"/>
          <w:i/>
          <w:sz w:val="24"/>
          <w:szCs w:val="24"/>
        </w:rPr>
        <w:t>m</w:t>
      </w:r>
      <w:r w:rsidRPr="00D536E6">
        <w:rPr>
          <w:rFonts w:ascii="Arial" w:hAnsi="Arial" w:cs="Arial"/>
          <w:sz w:val="24"/>
          <w:szCs w:val="24"/>
          <w:vertAlign w:val="subscript"/>
        </w:rPr>
        <w:t>min</w:t>
      </w:r>
      <w:proofErr w:type="spellEnd"/>
      <w:r w:rsidR="00DB67A2">
        <w:rPr>
          <w:rFonts w:ascii="Arial" w:hAnsi="Arial" w:cs="Arial"/>
          <w:sz w:val="24"/>
          <w:szCs w:val="24"/>
        </w:rPr>
        <w:t xml:space="preserve"> менее или равно 1,6.</w:t>
      </w: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7.2.12</w:t>
      </w:r>
      <w:r w:rsidRPr="00D536E6">
        <w:rPr>
          <w:rFonts w:ascii="Arial" w:hAnsi="Arial" w:cs="Arial"/>
          <w:sz w:val="24"/>
          <w:szCs w:val="24"/>
        </w:rPr>
        <w:tab/>
        <w:t>Определение устойчивости ИПДОТ к воздействию повышенной температуры проводят следующим образом.</w:t>
      </w: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 xml:space="preserve">ИПДОТ устанавливают в испытательном стенде «Дымовой канал» с учетом положений 4.3.8 </w:t>
      </w:r>
      <w:r w:rsidRPr="00D536E6">
        <w:rPr>
          <w:rFonts w:ascii="Arial" w:hAnsi="Arial" w:cs="Arial"/>
          <w:sz w:val="24"/>
          <w:szCs w:val="28"/>
        </w:rPr>
        <w:t xml:space="preserve">в положении с </w:t>
      </w:r>
      <w:r>
        <w:rPr>
          <w:rFonts w:ascii="Arial" w:hAnsi="Arial" w:cs="Arial"/>
          <w:sz w:val="24"/>
          <w:szCs w:val="28"/>
        </w:rPr>
        <w:t>максимальным значением порога срабатывания, определенном при испытании извещателя по 7.2.7</w:t>
      </w:r>
      <w:r w:rsidRPr="00D536E6">
        <w:rPr>
          <w:rFonts w:ascii="Arial" w:hAnsi="Arial" w:cs="Arial"/>
          <w:sz w:val="24"/>
          <w:szCs w:val="24"/>
        </w:rPr>
        <w:t>. Далее ИПДОТ выдерживают в дежурном режиме работы не менее 15 мин. Повышают температуру в стенде до значения температуры, установленной в ТД на ИПДОТ конкретного типа, при которой извещатель сохраняет работоспособность, но не ниже 55 °С</w:t>
      </w:r>
      <w:r>
        <w:rPr>
          <w:rFonts w:ascii="Arial" w:hAnsi="Arial" w:cs="Arial"/>
          <w:sz w:val="24"/>
          <w:szCs w:val="24"/>
        </w:rPr>
        <w:t>,</w:t>
      </w:r>
      <w:r w:rsidRPr="00D536E6">
        <w:rPr>
          <w:rFonts w:ascii="Arial" w:hAnsi="Arial" w:cs="Arial"/>
          <w:sz w:val="24"/>
          <w:szCs w:val="24"/>
        </w:rPr>
        <w:t xml:space="preserve"> со скоростью не более 1 °C/мин, и выдерживают ИПДОТ при данной температуре не менее 2 ч. В процессе выдержки при повышенной температуре контролируют сохранение ИПДОТ дежурного режима работы. Да</w:t>
      </w:r>
      <w:r>
        <w:rPr>
          <w:rFonts w:ascii="Arial" w:hAnsi="Arial" w:cs="Arial"/>
          <w:sz w:val="24"/>
          <w:szCs w:val="24"/>
        </w:rPr>
        <w:t xml:space="preserve">лее по </w:t>
      </w:r>
      <w:r w:rsidRPr="00D536E6">
        <w:rPr>
          <w:rFonts w:ascii="Arial" w:hAnsi="Arial" w:cs="Arial"/>
          <w:sz w:val="24"/>
          <w:szCs w:val="24"/>
        </w:rPr>
        <w:t xml:space="preserve">7.2.6 определяют значение </w:t>
      </w:r>
      <w:r>
        <w:rPr>
          <w:rFonts w:ascii="Arial" w:hAnsi="Arial" w:cs="Arial"/>
          <w:sz w:val="24"/>
          <w:szCs w:val="24"/>
        </w:rPr>
        <w:t>порога срабатывания</w:t>
      </w:r>
      <w:r w:rsidRPr="00D536E6">
        <w:rPr>
          <w:rFonts w:ascii="Arial" w:hAnsi="Arial" w:cs="Arial"/>
          <w:sz w:val="24"/>
          <w:szCs w:val="24"/>
        </w:rPr>
        <w:t xml:space="preserve"> ИПДОТ. В момент срабатывания ИПДОТ контролируют изменение режима р</w:t>
      </w:r>
      <w:r>
        <w:rPr>
          <w:rFonts w:ascii="Arial" w:hAnsi="Arial" w:cs="Arial"/>
          <w:sz w:val="24"/>
          <w:szCs w:val="24"/>
        </w:rPr>
        <w:t>аботы его оптической индикации.</w:t>
      </w:r>
    </w:p>
    <w:p w:rsidR="00BA76D7" w:rsidRPr="00D536E6" w:rsidRDefault="00BA76D7" w:rsidP="00BA76D7">
      <w:pPr>
        <w:tabs>
          <w:tab w:val="left" w:pos="1418"/>
        </w:tabs>
        <w:spacing w:line="360" w:lineRule="auto"/>
        <w:ind w:firstLine="709"/>
        <w:jc w:val="both"/>
        <w:rPr>
          <w:rFonts w:ascii="Arial" w:hAnsi="Arial" w:cs="Arial"/>
          <w:sz w:val="24"/>
          <w:szCs w:val="24"/>
        </w:rPr>
      </w:pPr>
      <w:r w:rsidRPr="00D536E6">
        <w:rPr>
          <w:rFonts w:ascii="Arial" w:hAnsi="Arial" w:cs="Arial"/>
          <w:sz w:val="24"/>
          <w:szCs w:val="24"/>
        </w:rPr>
        <w:t xml:space="preserve">Затем рассчитывают отношение значений </w:t>
      </w:r>
      <w:proofErr w:type="spellStart"/>
      <w:r w:rsidRPr="003F17FE">
        <w:rPr>
          <w:rFonts w:ascii="Arial" w:hAnsi="Arial" w:cs="Arial"/>
          <w:i/>
          <w:sz w:val="24"/>
          <w:szCs w:val="24"/>
        </w:rPr>
        <w:t>m</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3F17FE">
        <w:rPr>
          <w:rFonts w:ascii="Arial" w:hAnsi="Arial" w:cs="Arial"/>
          <w:i/>
          <w:sz w:val="24"/>
          <w:szCs w:val="24"/>
        </w:rPr>
        <w:t>m</w:t>
      </w:r>
      <w:r w:rsidRPr="00D536E6">
        <w:rPr>
          <w:rFonts w:ascii="Arial" w:hAnsi="Arial" w:cs="Arial"/>
          <w:sz w:val="24"/>
          <w:szCs w:val="24"/>
          <w:vertAlign w:val="subscript"/>
        </w:rPr>
        <w:t>min</w:t>
      </w:r>
      <w:proofErr w:type="spellEnd"/>
      <w:r w:rsidRPr="00D536E6">
        <w:rPr>
          <w:rFonts w:ascii="Arial" w:hAnsi="Arial" w:cs="Arial"/>
          <w:sz w:val="24"/>
          <w:szCs w:val="24"/>
        </w:rPr>
        <w:t xml:space="preserve">, для расчета которого </w:t>
      </w:r>
      <w:r w:rsidR="00DB67A2">
        <w:rPr>
          <w:rFonts w:ascii="Arial" w:hAnsi="Arial" w:cs="Arial"/>
          <w:sz w:val="24"/>
          <w:szCs w:val="24"/>
        </w:rPr>
        <w:t>применяют</w:t>
      </w:r>
      <w:r w:rsidRPr="00D536E6">
        <w:rPr>
          <w:rFonts w:ascii="Arial" w:hAnsi="Arial" w:cs="Arial"/>
          <w:sz w:val="24"/>
          <w:szCs w:val="24"/>
        </w:rPr>
        <w:t xml:space="preserve"> </w:t>
      </w:r>
      <w:r>
        <w:rPr>
          <w:rFonts w:ascii="Arial" w:hAnsi="Arial" w:cs="Arial"/>
          <w:sz w:val="24"/>
          <w:szCs w:val="24"/>
        </w:rPr>
        <w:t>значения порогов срабатывания</w:t>
      </w:r>
      <w:r w:rsidRPr="00D536E6">
        <w:rPr>
          <w:rFonts w:ascii="Arial" w:hAnsi="Arial" w:cs="Arial"/>
          <w:sz w:val="24"/>
          <w:szCs w:val="24"/>
        </w:rPr>
        <w:t>, измеренные при данном испытании, и</w:t>
      </w:r>
      <w:r>
        <w:rPr>
          <w:rFonts w:ascii="Arial" w:hAnsi="Arial" w:cs="Arial"/>
          <w:sz w:val="24"/>
          <w:szCs w:val="24"/>
        </w:rPr>
        <w:t xml:space="preserve"> при испытании этого ИПДОТ по </w:t>
      </w:r>
      <w:r w:rsidRPr="00D536E6">
        <w:rPr>
          <w:rFonts w:ascii="Arial" w:hAnsi="Arial" w:cs="Arial"/>
          <w:sz w:val="24"/>
          <w:szCs w:val="24"/>
        </w:rPr>
        <w:t>7.2.8.</w:t>
      </w:r>
    </w:p>
    <w:p w:rsidR="00BA76D7" w:rsidRPr="00D536E6" w:rsidRDefault="00BA76D7" w:rsidP="00BA76D7">
      <w:pPr>
        <w:tabs>
          <w:tab w:val="left" w:pos="1418"/>
        </w:tabs>
        <w:spacing w:line="360" w:lineRule="auto"/>
        <w:ind w:firstLine="709"/>
        <w:jc w:val="both"/>
        <w:rPr>
          <w:rFonts w:ascii="Arial" w:hAnsi="Arial" w:cs="Arial"/>
          <w:sz w:val="24"/>
          <w:szCs w:val="24"/>
        </w:rPr>
      </w:pPr>
      <w:r w:rsidRPr="003D4F9E">
        <w:rPr>
          <w:rFonts w:ascii="Arial" w:hAnsi="Arial" w:cs="Arial"/>
          <w:sz w:val="24"/>
          <w:szCs w:val="24"/>
        </w:rPr>
        <w:lastRenderedPageBreak/>
        <w:t>Автономные ИП</w:t>
      </w:r>
      <w:r>
        <w:rPr>
          <w:rFonts w:ascii="Arial" w:hAnsi="Arial" w:cs="Arial"/>
          <w:sz w:val="24"/>
          <w:szCs w:val="24"/>
        </w:rPr>
        <w:t>ДОТ</w:t>
      </w:r>
      <w:r w:rsidRPr="003D4F9E">
        <w:rPr>
          <w:rFonts w:ascii="Arial" w:hAnsi="Arial" w:cs="Arial"/>
          <w:sz w:val="24"/>
          <w:szCs w:val="24"/>
        </w:rPr>
        <w:t xml:space="preserve"> после окончания испытания выдерживают в дежурном режиме в нормальных условиях не менее 2 ч. Далее проводят испытания по 4.4.2.</w:t>
      </w:r>
    </w:p>
    <w:p w:rsidR="00BA76D7" w:rsidRPr="00D536E6" w:rsidRDefault="00BA76D7" w:rsidP="00BA76D7">
      <w:pPr>
        <w:tabs>
          <w:tab w:val="left" w:pos="1418"/>
        </w:tabs>
        <w:spacing w:line="360" w:lineRule="auto"/>
        <w:ind w:firstLine="709"/>
        <w:jc w:val="both"/>
        <w:rPr>
          <w:rFonts w:ascii="Arial" w:hAnsi="Arial" w:cs="Arial"/>
          <w:sz w:val="22"/>
          <w:szCs w:val="24"/>
        </w:rPr>
      </w:pPr>
      <w:r w:rsidRPr="00D536E6">
        <w:rPr>
          <w:rFonts w:ascii="Arial" w:hAnsi="Arial" w:cs="Arial"/>
          <w:sz w:val="24"/>
          <w:szCs w:val="28"/>
        </w:rPr>
        <w:t>ИПДОТ считают выдержавшим испытания, если:</w:t>
      </w:r>
    </w:p>
    <w:p w:rsidR="00BA76D7" w:rsidRPr="00D536E6" w:rsidRDefault="00BA76D7" w:rsidP="00BA76D7">
      <w:pPr>
        <w:tabs>
          <w:tab w:val="left" w:pos="851"/>
          <w:tab w:val="left" w:pos="1418"/>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 в процессе выдержки при повышенной температуре ИПДОТ сохраняет дежурный режим работы</w:t>
      </w:r>
      <w:r w:rsidRPr="000E2AD3">
        <w:rPr>
          <w:sz w:val="24"/>
          <w:szCs w:val="24"/>
        </w:rPr>
        <w:t xml:space="preserve"> </w:t>
      </w:r>
      <w:r w:rsidRPr="000E2AD3">
        <w:rPr>
          <w:rFonts w:ascii="Arial" w:hAnsi="Arial" w:cs="Arial"/>
          <w:sz w:val="24"/>
          <w:szCs w:val="24"/>
        </w:rPr>
        <w:t>и не выдает ложных сигналов</w:t>
      </w:r>
      <w:r w:rsidRPr="00D536E6">
        <w:rPr>
          <w:rFonts w:ascii="Arial" w:hAnsi="Arial" w:cs="Arial"/>
          <w:sz w:val="24"/>
          <w:szCs w:val="24"/>
        </w:rPr>
        <w:t>;</w:t>
      </w:r>
    </w:p>
    <w:p w:rsidR="00BA76D7" w:rsidRPr="00D536E6" w:rsidRDefault="00BA76D7" w:rsidP="00BA76D7">
      <w:pPr>
        <w:tabs>
          <w:tab w:val="left" w:pos="851"/>
          <w:tab w:val="left" w:pos="1418"/>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в процессе испытания оптическая индикация отображает дежурный режим работы, в момент срабатывания ИПДОТ оптическая индикация изменяется;</w:t>
      </w:r>
    </w:p>
    <w:p w:rsidR="00BA76D7" w:rsidRPr="00D536E6" w:rsidRDefault="00BA76D7" w:rsidP="00BA76D7">
      <w:pPr>
        <w:tabs>
          <w:tab w:val="left" w:pos="851"/>
          <w:tab w:val="left" w:pos="1418"/>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w:t>
      </w:r>
      <w:r>
        <w:rPr>
          <w:rFonts w:ascii="Arial" w:hAnsi="Arial" w:cs="Arial"/>
          <w:sz w:val="24"/>
          <w:szCs w:val="24"/>
        </w:rPr>
        <w:t>порога срабатывания</w:t>
      </w:r>
      <w:r w:rsidRPr="00D536E6">
        <w:rPr>
          <w:rFonts w:ascii="Arial" w:hAnsi="Arial" w:cs="Arial"/>
          <w:sz w:val="24"/>
          <w:szCs w:val="24"/>
        </w:rPr>
        <w:t xml:space="preserve"> наход</w:t>
      </w:r>
      <w:r>
        <w:rPr>
          <w:rFonts w:ascii="Arial" w:hAnsi="Arial" w:cs="Arial"/>
          <w:sz w:val="24"/>
          <w:szCs w:val="24"/>
        </w:rPr>
        <w:t xml:space="preserve">ится в пределах, определяемых </w:t>
      </w:r>
      <w:r w:rsidRPr="00D536E6">
        <w:rPr>
          <w:rFonts w:ascii="Arial" w:hAnsi="Arial" w:cs="Arial"/>
          <w:sz w:val="24"/>
          <w:szCs w:val="24"/>
        </w:rPr>
        <w:t>7.1.1;</w:t>
      </w:r>
    </w:p>
    <w:p w:rsidR="00BA76D7" w:rsidRPr="00D536E6" w:rsidRDefault="00BA76D7" w:rsidP="00BA76D7">
      <w:pPr>
        <w:tabs>
          <w:tab w:val="left" w:pos="851"/>
          <w:tab w:val="left" w:pos="1418"/>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отношения </w:t>
      </w:r>
      <w:proofErr w:type="spellStart"/>
      <w:r w:rsidRPr="003F17FE">
        <w:rPr>
          <w:rFonts w:ascii="Arial" w:hAnsi="Arial" w:cs="Arial"/>
          <w:i/>
          <w:sz w:val="24"/>
          <w:szCs w:val="24"/>
        </w:rPr>
        <w:t>m</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3F17FE">
        <w:rPr>
          <w:rFonts w:ascii="Arial" w:hAnsi="Arial" w:cs="Arial"/>
          <w:i/>
          <w:sz w:val="24"/>
          <w:szCs w:val="24"/>
        </w:rPr>
        <w:t>m</w:t>
      </w:r>
      <w:r w:rsidRPr="00D536E6">
        <w:rPr>
          <w:rFonts w:ascii="Arial" w:hAnsi="Arial" w:cs="Arial"/>
          <w:sz w:val="24"/>
          <w:szCs w:val="24"/>
          <w:vertAlign w:val="subscript"/>
        </w:rPr>
        <w:t>min</w:t>
      </w:r>
      <w:proofErr w:type="spellEnd"/>
      <w:r w:rsidRPr="00D536E6">
        <w:rPr>
          <w:rFonts w:ascii="Arial" w:hAnsi="Arial" w:cs="Arial"/>
          <w:sz w:val="24"/>
          <w:szCs w:val="24"/>
        </w:rPr>
        <w:t xml:space="preserve"> менее или равно 1,6;</w:t>
      </w:r>
    </w:p>
    <w:p w:rsidR="00BA76D7" w:rsidRPr="00D536E6" w:rsidRDefault="00BA76D7" w:rsidP="00BA76D7">
      <w:pPr>
        <w:tabs>
          <w:tab w:val="left" w:pos="851"/>
          <w:tab w:val="left" w:pos="1418"/>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 помимо этого автономный ИПДОТ считают выдержавшим испытание, если выполняются требования 4.2.1.6, 4.2.1.8.</w:t>
      </w:r>
    </w:p>
    <w:p w:rsidR="00BA76D7" w:rsidRPr="001D6E11" w:rsidRDefault="00BA76D7" w:rsidP="00BA76D7">
      <w:pPr>
        <w:tabs>
          <w:tab w:val="left" w:pos="1418"/>
        </w:tabs>
        <w:spacing w:line="360" w:lineRule="auto"/>
        <w:ind w:firstLine="709"/>
        <w:jc w:val="both"/>
        <w:rPr>
          <w:rFonts w:ascii="Arial" w:hAnsi="Arial" w:cs="Arial"/>
          <w:sz w:val="24"/>
          <w:szCs w:val="22"/>
        </w:rPr>
      </w:pPr>
      <w:r w:rsidRPr="001D6E11">
        <w:rPr>
          <w:rFonts w:ascii="Arial" w:hAnsi="Arial" w:cs="Arial"/>
          <w:sz w:val="24"/>
          <w:szCs w:val="22"/>
        </w:rPr>
        <w:t xml:space="preserve">Значение отношения </w:t>
      </w:r>
      <w:proofErr w:type="spellStart"/>
      <w:r w:rsidRPr="001D6E11">
        <w:rPr>
          <w:rFonts w:ascii="Arial" w:hAnsi="Arial" w:cs="Arial"/>
          <w:i/>
          <w:sz w:val="24"/>
          <w:szCs w:val="22"/>
        </w:rPr>
        <w:t>m</w:t>
      </w:r>
      <w:r w:rsidRPr="001D6E11">
        <w:rPr>
          <w:rFonts w:ascii="Arial" w:hAnsi="Arial" w:cs="Arial"/>
          <w:sz w:val="24"/>
          <w:szCs w:val="22"/>
          <w:vertAlign w:val="subscript"/>
        </w:rPr>
        <w:t>max</w:t>
      </w:r>
      <w:proofErr w:type="spellEnd"/>
      <w:r w:rsidRPr="001D6E11">
        <w:rPr>
          <w:rFonts w:ascii="Arial" w:hAnsi="Arial" w:cs="Arial"/>
          <w:sz w:val="24"/>
          <w:szCs w:val="22"/>
        </w:rPr>
        <w:t xml:space="preserve"> к </w:t>
      </w:r>
      <w:proofErr w:type="spellStart"/>
      <w:r w:rsidRPr="001D6E11">
        <w:rPr>
          <w:rFonts w:ascii="Arial" w:hAnsi="Arial" w:cs="Arial"/>
          <w:i/>
          <w:sz w:val="24"/>
          <w:szCs w:val="22"/>
        </w:rPr>
        <w:t>m</w:t>
      </w:r>
      <w:r w:rsidRPr="001D6E11">
        <w:rPr>
          <w:rFonts w:ascii="Arial" w:hAnsi="Arial" w:cs="Arial"/>
          <w:sz w:val="24"/>
          <w:szCs w:val="22"/>
          <w:vertAlign w:val="subscript"/>
        </w:rPr>
        <w:t>min</w:t>
      </w:r>
      <w:proofErr w:type="spellEnd"/>
      <w:r w:rsidRPr="001D6E11">
        <w:rPr>
          <w:rFonts w:ascii="Arial" w:hAnsi="Arial" w:cs="Arial"/>
          <w:sz w:val="24"/>
          <w:szCs w:val="22"/>
        </w:rPr>
        <w:t xml:space="preserve"> для ИПДОТ, имеющих сенсор температуры, обеспечивающий возможность корректировки значения порога срабатывания в зависимости от температуры окружающей среды, должно быть не более 2,0.</w:t>
      </w: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7.2.13</w:t>
      </w:r>
      <w:r w:rsidRPr="00D536E6">
        <w:rPr>
          <w:rFonts w:ascii="Arial" w:hAnsi="Arial" w:cs="Arial"/>
          <w:sz w:val="24"/>
          <w:szCs w:val="24"/>
        </w:rPr>
        <w:tab/>
        <w:t xml:space="preserve">Определение устойчивости ИПДОТ к воздействию пониженной температуры проводят следующим образом. </w:t>
      </w:r>
    </w:p>
    <w:p w:rsidR="00BA76D7" w:rsidRDefault="00BA76D7" w:rsidP="00BA76D7">
      <w:pPr>
        <w:tabs>
          <w:tab w:val="left" w:pos="1418"/>
        </w:tabs>
        <w:spacing w:line="360" w:lineRule="auto"/>
        <w:ind w:firstLine="709"/>
        <w:jc w:val="both"/>
        <w:rPr>
          <w:rFonts w:ascii="Arial" w:hAnsi="Arial" w:cs="Arial"/>
          <w:sz w:val="24"/>
          <w:szCs w:val="24"/>
        </w:rPr>
      </w:pPr>
      <w:r w:rsidRPr="00D536E6">
        <w:rPr>
          <w:rFonts w:ascii="Arial" w:hAnsi="Arial" w:cs="Arial"/>
          <w:sz w:val="24"/>
          <w:szCs w:val="24"/>
        </w:rPr>
        <w:t xml:space="preserve">ИПДОТ подвергают испытанию по 4.4.4. В процессе выдержки при пониженной температуре контролируют сохранение ИПДОТ дежурного режима работы. </w:t>
      </w:r>
      <w:r>
        <w:rPr>
          <w:rFonts w:ascii="Arial" w:hAnsi="Arial" w:cs="Arial"/>
          <w:sz w:val="24"/>
          <w:szCs w:val="24"/>
        </w:rPr>
        <w:t>Перед окончанием выдержки ИПДОТ при пониженной температуре</w:t>
      </w:r>
      <w:r w:rsidRPr="00D536E6">
        <w:rPr>
          <w:rFonts w:ascii="Arial" w:hAnsi="Arial" w:cs="Arial"/>
          <w:sz w:val="24"/>
          <w:szCs w:val="24"/>
        </w:rPr>
        <w:t xml:space="preserve"> создают задымленность, способную вызвать срабатывание ИПДОТ. В момент срабатывания ИПДОТ контролируют изменение режима работы его оптической индикации.</w:t>
      </w:r>
      <w:r>
        <w:rPr>
          <w:rFonts w:ascii="Arial" w:hAnsi="Arial" w:cs="Arial"/>
          <w:sz w:val="24"/>
          <w:szCs w:val="24"/>
        </w:rPr>
        <w:t xml:space="preserve"> </w:t>
      </w:r>
    </w:p>
    <w:p w:rsidR="00BA76D7" w:rsidRPr="00842825" w:rsidRDefault="00BA76D7" w:rsidP="00BA76D7">
      <w:pPr>
        <w:tabs>
          <w:tab w:val="left" w:pos="1418"/>
        </w:tabs>
        <w:spacing w:line="360" w:lineRule="auto"/>
        <w:ind w:firstLine="709"/>
        <w:jc w:val="both"/>
        <w:rPr>
          <w:rFonts w:ascii="Arial" w:hAnsi="Arial" w:cs="Arial"/>
          <w:sz w:val="22"/>
        </w:rPr>
      </w:pPr>
      <w:r w:rsidRPr="00842825">
        <w:rPr>
          <w:rFonts w:ascii="Arial" w:hAnsi="Arial" w:cs="Arial"/>
          <w:spacing w:val="30"/>
          <w:sz w:val="22"/>
        </w:rPr>
        <w:t>Примечание</w:t>
      </w:r>
      <w:r w:rsidRPr="00842825">
        <w:rPr>
          <w:rFonts w:ascii="Arial" w:hAnsi="Arial" w:cs="Arial"/>
          <w:sz w:val="22"/>
        </w:rPr>
        <w:t xml:space="preserve"> – </w:t>
      </w:r>
      <w:r w:rsidR="00DB67A2" w:rsidRPr="00DB67A2">
        <w:rPr>
          <w:rFonts w:ascii="Arial" w:hAnsi="Arial" w:cs="Arial"/>
          <w:sz w:val="22"/>
        </w:rPr>
        <w:t>Д</w:t>
      </w:r>
      <w:r w:rsidRPr="00DB67A2">
        <w:rPr>
          <w:rFonts w:ascii="Arial" w:hAnsi="Arial" w:cs="Arial"/>
          <w:sz w:val="22"/>
        </w:rPr>
        <w:t xml:space="preserve">ля создания необходимой </w:t>
      </w:r>
      <w:r w:rsidRPr="00842825">
        <w:rPr>
          <w:rFonts w:ascii="Arial" w:hAnsi="Arial" w:cs="Arial"/>
          <w:sz w:val="22"/>
        </w:rPr>
        <w:t>задымленности при проверке ИПДОТ перед окончанием выдержки могут быть использованы тлеющий хлопчатобумажный фитиль, сигаретный дым, специальный баллончик с аэрозолем и т. п.</w:t>
      </w:r>
    </w:p>
    <w:p w:rsidR="00BA76D7" w:rsidRPr="00D536E6" w:rsidRDefault="00BA76D7" w:rsidP="00BA76D7">
      <w:pPr>
        <w:tabs>
          <w:tab w:val="left" w:pos="1418"/>
        </w:tabs>
        <w:spacing w:line="360" w:lineRule="auto"/>
        <w:ind w:firstLine="709"/>
        <w:jc w:val="both"/>
        <w:rPr>
          <w:rFonts w:ascii="Arial" w:hAnsi="Arial" w:cs="Arial"/>
          <w:sz w:val="24"/>
          <w:szCs w:val="24"/>
        </w:rPr>
      </w:pPr>
      <w:r w:rsidRPr="00D536E6">
        <w:rPr>
          <w:rFonts w:ascii="Arial" w:hAnsi="Arial" w:cs="Arial"/>
          <w:sz w:val="24"/>
          <w:szCs w:val="24"/>
        </w:rPr>
        <w:t>Затем ИПДОТ в выключенном состоянии выдерживают в нормальных условиях не менее 2 ч. После чего ИПДОТ в дежурном режиме работы устанавливают в испытательном стенде «Дымовой канал»</w:t>
      </w:r>
      <w:r w:rsidRPr="00D536E6">
        <w:rPr>
          <w:rFonts w:ascii="Arial" w:hAnsi="Arial" w:cs="Arial"/>
          <w:sz w:val="24"/>
          <w:szCs w:val="24"/>
          <w:lang w:eastAsia="en-US"/>
        </w:rPr>
        <w:t xml:space="preserve"> </w:t>
      </w:r>
      <w:r w:rsidRPr="00D536E6">
        <w:rPr>
          <w:rFonts w:ascii="Arial" w:hAnsi="Arial" w:cs="Arial"/>
          <w:sz w:val="24"/>
          <w:szCs w:val="24"/>
        </w:rPr>
        <w:t xml:space="preserve">с учетом положений 4.3.8 </w:t>
      </w:r>
      <w:r w:rsidRPr="00D536E6">
        <w:rPr>
          <w:rFonts w:ascii="Arial" w:hAnsi="Arial" w:cs="Arial"/>
          <w:sz w:val="24"/>
          <w:szCs w:val="28"/>
        </w:rPr>
        <w:t xml:space="preserve">в положении с </w:t>
      </w:r>
      <w:r>
        <w:rPr>
          <w:rFonts w:ascii="Arial" w:hAnsi="Arial" w:cs="Arial"/>
          <w:sz w:val="24"/>
          <w:szCs w:val="28"/>
        </w:rPr>
        <w:t>максимальным значением порога срабатывания, определенном при испытании извещателя по 7.2.7</w:t>
      </w:r>
      <w:r w:rsidRPr="00D536E6">
        <w:rPr>
          <w:rFonts w:ascii="Arial" w:hAnsi="Arial" w:cs="Arial"/>
          <w:sz w:val="24"/>
          <w:szCs w:val="24"/>
        </w:rPr>
        <w:t>. Да</w:t>
      </w:r>
      <w:r w:rsidR="00DB67A2">
        <w:rPr>
          <w:rFonts w:ascii="Arial" w:hAnsi="Arial" w:cs="Arial"/>
          <w:sz w:val="24"/>
          <w:szCs w:val="24"/>
        </w:rPr>
        <w:t>лее по</w:t>
      </w:r>
      <w:r>
        <w:rPr>
          <w:rFonts w:ascii="Arial" w:hAnsi="Arial" w:cs="Arial"/>
          <w:sz w:val="24"/>
          <w:szCs w:val="24"/>
        </w:rPr>
        <w:t xml:space="preserve"> </w:t>
      </w:r>
      <w:r w:rsidRPr="00D536E6">
        <w:rPr>
          <w:rFonts w:ascii="Arial" w:hAnsi="Arial" w:cs="Arial"/>
          <w:sz w:val="24"/>
          <w:szCs w:val="24"/>
        </w:rPr>
        <w:t xml:space="preserve">7.2.6 определяют значение </w:t>
      </w:r>
      <w:r>
        <w:rPr>
          <w:rFonts w:ascii="Arial" w:hAnsi="Arial" w:cs="Arial"/>
          <w:sz w:val="24"/>
          <w:szCs w:val="24"/>
        </w:rPr>
        <w:t>порога срабатывания</w:t>
      </w:r>
      <w:r w:rsidRPr="00D536E6">
        <w:rPr>
          <w:rFonts w:ascii="Arial" w:hAnsi="Arial" w:cs="Arial"/>
          <w:sz w:val="24"/>
          <w:szCs w:val="24"/>
        </w:rPr>
        <w:t xml:space="preserve"> ИПДОТ. В момент срабатывания ИПДОТ контролируют изменение режима работы его оптической индикации. </w:t>
      </w:r>
    </w:p>
    <w:p w:rsidR="00BA76D7" w:rsidRPr="00D536E6" w:rsidRDefault="00BA76D7" w:rsidP="00BA76D7">
      <w:pPr>
        <w:tabs>
          <w:tab w:val="left" w:pos="1418"/>
        </w:tabs>
        <w:spacing w:line="360" w:lineRule="auto"/>
        <w:ind w:firstLine="709"/>
        <w:jc w:val="both"/>
        <w:rPr>
          <w:rFonts w:ascii="Arial" w:hAnsi="Arial" w:cs="Arial"/>
          <w:sz w:val="24"/>
          <w:szCs w:val="24"/>
        </w:rPr>
      </w:pPr>
      <w:r w:rsidRPr="00D536E6">
        <w:rPr>
          <w:rFonts w:ascii="Arial" w:hAnsi="Arial" w:cs="Arial"/>
          <w:sz w:val="24"/>
          <w:szCs w:val="24"/>
        </w:rPr>
        <w:t xml:space="preserve">Затем рассчитывают отношение значений </w:t>
      </w:r>
      <w:proofErr w:type="spellStart"/>
      <w:r w:rsidRPr="003F17FE">
        <w:rPr>
          <w:rFonts w:ascii="Arial" w:hAnsi="Arial" w:cs="Arial"/>
          <w:i/>
          <w:sz w:val="24"/>
          <w:szCs w:val="24"/>
        </w:rPr>
        <w:t>m</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3F17FE">
        <w:rPr>
          <w:rFonts w:ascii="Arial" w:hAnsi="Arial" w:cs="Arial"/>
          <w:i/>
          <w:sz w:val="24"/>
          <w:szCs w:val="24"/>
        </w:rPr>
        <w:t>m</w:t>
      </w:r>
      <w:r w:rsidRPr="00D536E6">
        <w:rPr>
          <w:rFonts w:ascii="Arial" w:hAnsi="Arial" w:cs="Arial"/>
          <w:sz w:val="24"/>
          <w:szCs w:val="24"/>
          <w:vertAlign w:val="subscript"/>
        </w:rPr>
        <w:t>min</w:t>
      </w:r>
      <w:proofErr w:type="spellEnd"/>
      <w:r w:rsidRPr="00D536E6">
        <w:rPr>
          <w:rFonts w:ascii="Arial" w:hAnsi="Arial" w:cs="Arial"/>
          <w:sz w:val="24"/>
          <w:szCs w:val="24"/>
        </w:rPr>
        <w:t xml:space="preserve">, для расчета которого </w:t>
      </w:r>
      <w:r w:rsidR="00DB67A2">
        <w:rPr>
          <w:rFonts w:ascii="Arial" w:hAnsi="Arial" w:cs="Arial"/>
          <w:sz w:val="24"/>
          <w:szCs w:val="24"/>
        </w:rPr>
        <w:t>применяют</w:t>
      </w:r>
      <w:r w:rsidRPr="00D536E6">
        <w:rPr>
          <w:rFonts w:ascii="Arial" w:hAnsi="Arial" w:cs="Arial"/>
          <w:sz w:val="24"/>
          <w:szCs w:val="24"/>
        </w:rPr>
        <w:t xml:space="preserve"> </w:t>
      </w:r>
      <w:r>
        <w:rPr>
          <w:rFonts w:ascii="Arial" w:hAnsi="Arial" w:cs="Arial"/>
          <w:sz w:val="24"/>
          <w:szCs w:val="24"/>
        </w:rPr>
        <w:t>значения порогов срабатывания</w:t>
      </w:r>
      <w:r w:rsidRPr="00D536E6">
        <w:rPr>
          <w:rFonts w:ascii="Arial" w:hAnsi="Arial" w:cs="Arial"/>
          <w:sz w:val="24"/>
          <w:szCs w:val="24"/>
        </w:rPr>
        <w:t xml:space="preserve">, измеренные при данном испытании, и при </w:t>
      </w:r>
      <w:r>
        <w:rPr>
          <w:rFonts w:ascii="Arial" w:hAnsi="Arial" w:cs="Arial"/>
          <w:sz w:val="24"/>
          <w:szCs w:val="24"/>
        </w:rPr>
        <w:t xml:space="preserve">испытании этого ИПДОТ по </w:t>
      </w:r>
      <w:r w:rsidRPr="00D536E6">
        <w:rPr>
          <w:rFonts w:ascii="Arial" w:hAnsi="Arial" w:cs="Arial"/>
          <w:sz w:val="24"/>
          <w:szCs w:val="24"/>
        </w:rPr>
        <w:t>7.2.8.</w:t>
      </w:r>
    </w:p>
    <w:p w:rsidR="00BA76D7" w:rsidRPr="00D536E6" w:rsidRDefault="00BA76D7" w:rsidP="00BA76D7">
      <w:pPr>
        <w:tabs>
          <w:tab w:val="left" w:pos="1418"/>
        </w:tabs>
        <w:spacing w:line="360" w:lineRule="auto"/>
        <w:ind w:firstLine="709"/>
        <w:jc w:val="both"/>
        <w:rPr>
          <w:rFonts w:ascii="Arial" w:hAnsi="Arial" w:cs="Arial"/>
          <w:sz w:val="24"/>
          <w:szCs w:val="24"/>
        </w:rPr>
      </w:pPr>
      <w:r w:rsidRPr="00D536E6">
        <w:rPr>
          <w:rFonts w:ascii="Arial" w:hAnsi="Arial" w:cs="Arial"/>
          <w:sz w:val="24"/>
          <w:szCs w:val="24"/>
        </w:rPr>
        <w:lastRenderedPageBreak/>
        <w:t>По окончанию испытания автономный ИПДОТ подвергают испытаниям по 4.4.2.</w:t>
      </w:r>
    </w:p>
    <w:p w:rsidR="00BA76D7" w:rsidRPr="00D536E6" w:rsidRDefault="00BA76D7" w:rsidP="00BA76D7">
      <w:pPr>
        <w:tabs>
          <w:tab w:val="left" w:pos="1418"/>
        </w:tabs>
        <w:spacing w:line="360" w:lineRule="auto"/>
        <w:ind w:firstLine="709"/>
        <w:jc w:val="both"/>
        <w:rPr>
          <w:rFonts w:ascii="Arial" w:hAnsi="Arial" w:cs="Arial"/>
          <w:sz w:val="24"/>
          <w:szCs w:val="24"/>
        </w:rPr>
      </w:pPr>
      <w:r w:rsidRPr="00D536E6">
        <w:rPr>
          <w:rFonts w:ascii="Arial" w:hAnsi="Arial" w:cs="Arial"/>
          <w:sz w:val="24"/>
          <w:szCs w:val="24"/>
        </w:rPr>
        <w:t xml:space="preserve">ИПДОТ считают выдержавшим испытания, если: </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в процессе выдержки при пониженной температуре ИПДОТ сохраняет дежурный режим работы;</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перед окончанием выдержки ИПДОТ сработал от воздействия задымленности;</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в процессе испытания оптическая индикация отображает дежурный режим работы, в момент срабатывания ИПДОТ оптическая индикация изменяется; </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w:t>
      </w:r>
      <w:r>
        <w:rPr>
          <w:rFonts w:ascii="Arial" w:hAnsi="Arial" w:cs="Arial"/>
          <w:sz w:val="24"/>
          <w:szCs w:val="24"/>
        </w:rPr>
        <w:t>порога срабатывания</w:t>
      </w:r>
      <w:r w:rsidRPr="00D536E6">
        <w:rPr>
          <w:rFonts w:ascii="Arial" w:hAnsi="Arial" w:cs="Arial"/>
          <w:sz w:val="24"/>
          <w:szCs w:val="24"/>
        </w:rPr>
        <w:t xml:space="preserve"> находится в пределах, оп</w:t>
      </w:r>
      <w:r>
        <w:rPr>
          <w:rFonts w:ascii="Arial" w:hAnsi="Arial" w:cs="Arial"/>
          <w:sz w:val="24"/>
          <w:szCs w:val="24"/>
        </w:rPr>
        <w:t xml:space="preserve">ределяемых </w:t>
      </w:r>
      <w:r w:rsidRPr="00D536E6">
        <w:rPr>
          <w:rFonts w:ascii="Arial" w:hAnsi="Arial" w:cs="Arial"/>
          <w:sz w:val="24"/>
          <w:szCs w:val="24"/>
        </w:rPr>
        <w:t>7.1.1;</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отношения </w:t>
      </w:r>
      <w:proofErr w:type="spellStart"/>
      <w:r w:rsidRPr="003F17FE">
        <w:rPr>
          <w:rFonts w:ascii="Arial" w:hAnsi="Arial" w:cs="Arial"/>
          <w:i/>
          <w:sz w:val="24"/>
          <w:szCs w:val="24"/>
        </w:rPr>
        <w:t>m</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3F17FE">
        <w:rPr>
          <w:rFonts w:ascii="Arial" w:hAnsi="Arial" w:cs="Arial"/>
          <w:i/>
          <w:sz w:val="24"/>
          <w:szCs w:val="24"/>
        </w:rPr>
        <w:t>m</w:t>
      </w:r>
      <w:r w:rsidRPr="00D536E6">
        <w:rPr>
          <w:rFonts w:ascii="Arial" w:hAnsi="Arial" w:cs="Arial"/>
          <w:sz w:val="24"/>
          <w:szCs w:val="24"/>
          <w:vertAlign w:val="subscript"/>
        </w:rPr>
        <w:t>min</w:t>
      </w:r>
      <w:proofErr w:type="spellEnd"/>
      <w:r w:rsidRPr="00D536E6">
        <w:rPr>
          <w:rFonts w:ascii="Arial" w:hAnsi="Arial" w:cs="Arial"/>
          <w:sz w:val="24"/>
          <w:szCs w:val="24"/>
        </w:rPr>
        <w:t xml:space="preserve"> менее или равно 1,6;</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 помимо этого автономный ИПДОТ считают выдержавшим испытание, если выполняются требования 4.2.1.6, 4.2.1.8.</w:t>
      </w: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7.2.14</w:t>
      </w:r>
      <w:r w:rsidRPr="00D536E6">
        <w:rPr>
          <w:rFonts w:ascii="Arial" w:hAnsi="Arial" w:cs="Arial"/>
          <w:sz w:val="24"/>
          <w:szCs w:val="24"/>
        </w:rPr>
        <w:tab/>
        <w:t>Определение устойчивости ИПДОТ к воздействию повышенной влажности проводят следующим образом.</w:t>
      </w:r>
    </w:p>
    <w:p w:rsidR="00BA76D7" w:rsidRPr="00D536E6" w:rsidRDefault="00BA76D7" w:rsidP="00BA76D7">
      <w:pPr>
        <w:tabs>
          <w:tab w:val="left" w:pos="1418"/>
        </w:tabs>
        <w:spacing w:line="360" w:lineRule="auto"/>
        <w:ind w:firstLine="709"/>
        <w:jc w:val="both"/>
        <w:rPr>
          <w:rFonts w:ascii="Arial" w:hAnsi="Arial" w:cs="Arial"/>
          <w:sz w:val="24"/>
          <w:szCs w:val="28"/>
        </w:rPr>
      </w:pPr>
      <w:r w:rsidRPr="00D536E6">
        <w:rPr>
          <w:rFonts w:ascii="Arial" w:hAnsi="Arial" w:cs="Arial"/>
          <w:sz w:val="24"/>
          <w:szCs w:val="28"/>
        </w:rPr>
        <w:t>ИПДОТ подвергают испытанию по 4.4.5. В процессе выдержки при повышенной влажности контролируют сохранение ИПДОТ дежурного режима работы. Затем создают задымленность, способную вызвать срабатывание ИПДОТ. В момент срабатывания ИПДОТ контролируют изменение режима работы его оптической индикации. Затем ИПДОТ в выключенном состоянии выдерживают в нормальных условиях не менее 2 ч. После чего ИПДОТ в дежурном режиме работы устанавливают в испытательном стенде «Дымовой канал»</w:t>
      </w:r>
      <w:r w:rsidRPr="00D536E6">
        <w:rPr>
          <w:rFonts w:ascii="Arial" w:hAnsi="Arial" w:cs="Arial"/>
          <w:sz w:val="24"/>
          <w:szCs w:val="24"/>
          <w:lang w:eastAsia="en-US"/>
        </w:rPr>
        <w:t xml:space="preserve"> </w:t>
      </w:r>
      <w:r w:rsidRPr="00D536E6">
        <w:rPr>
          <w:rFonts w:ascii="Arial" w:hAnsi="Arial" w:cs="Arial"/>
          <w:sz w:val="24"/>
          <w:szCs w:val="28"/>
        </w:rPr>
        <w:t xml:space="preserve">с учетом положений 4.3.8 в положении с </w:t>
      </w:r>
      <w:r>
        <w:rPr>
          <w:rFonts w:ascii="Arial" w:hAnsi="Arial" w:cs="Arial"/>
          <w:sz w:val="24"/>
          <w:szCs w:val="28"/>
        </w:rPr>
        <w:t>максимальным значением порога срабатывания, определенном при испытании извещателя по 7.2.7</w:t>
      </w:r>
      <w:r w:rsidRPr="00D536E6">
        <w:rPr>
          <w:rFonts w:ascii="Arial" w:hAnsi="Arial" w:cs="Arial"/>
          <w:sz w:val="24"/>
          <w:szCs w:val="28"/>
        </w:rPr>
        <w:t>. Да</w:t>
      </w:r>
      <w:r>
        <w:rPr>
          <w:rFonts w:ascii="Arial" w:hAnsi="Arial" w:cs="Arial"/>
          <w:sz w:val="24"/>
          <w:szCs w:val="28"/>
        </w:rPr>
        <w:t xml:space="preserve">лее по </w:t>
      </w:r>
      <w:r w:rsidRPr="00D536E6">
        <w:rPr>
          <w:rFonts w:ascii="Arial" w:hAnsi="Arial" w:cs="Arial"/>
          <w:sz w:val="24"/>
          <w:szCs w:val="28"/>
        </w:rPr>
        <w:t xml:space="preserve">7.2.6 определяют значение </w:t>
      </w:r>
      <w:r>
        <w:rPr>
          <w:rFonts w:ascii="Arial" w:hAnsi="Arial" w:cs="Arial"/>
          <w:sz w:val="24"/>
          <w:szCs w:val="28"/>
        </w:rPr>
        <w:t>порога срабатывания</w:t>
      </w:r>
      <w:r w:rsidRPr="00D536E6">
        <w:rPr>
          <w:rFonts w:ascii="Arial" w:hAnsi="Arial" w:cs="Arial"/>
          <w:sz w:val="24"/>
          <w:szCs w:val="28"/>
        </w:rPr>
        <w:t xml:space="preserve"> ИПДОТ. В момент срабатывания ИПДОТ контролируют изменение работы его оптической индикации.</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8"/>
        </w:rPr>
        <w:t xml:space="preserve">Затем рассчитывают отношение значений </w:t>
      </w:r>
      <w:proofErr w:type="spellStart"/>
      <w:r w:rsidRPr="003F17FE">
        <w:rPr>
          <w:rFonts w:ascii="Arial" w:hAnsi="Arial" w:cs="Arial"/>
          <w:i/>
          <w:sz w:val="24"/>
          <w:szCs w:val="28"/>
        </w:rPr>
        <w:t>m</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3F17FE">
        <w:rPr>
          <w:rFonts w:ascii="Arial" w:hAnsi="Arial" w:cs="Arial"/>
          <w:i/>
          <w:sz w:val="24"/>
          <w:szCs w:val="28"/>
        </w:rPr>
        <w:t>m</w:t>
      </w:r>
      <w:r w:rsidRPr="00D536E6">
        <w:rPr>
          <w:rFonts w:ascii="Arial" w:hAnsi="Arial" w:cs="Arial"/>
          <w:sz w:val="24"/>
          <w:szCs w:val="28"/>
          <w:vertAlign w:val="subscript"/>
        </w:rPr>
        <w:t>min</w:t>
      </w:r>
      <w:proofErr w:type="spellEnd"/>
      <w:r w:rsidRPr="00D536E6">
        <w:rPr>
          <w:rFonts w:ascii="Arial" w:hAnsi="Arial" w:cs="Arial"/>
          <w:sz w:val="24"/>
          <w:szCs w:val="28"/>
        </w:rPr>
        <w:t xml:space="preserve">, для расчета которого </w:t>
      </w:r>
      <w:r w:rsidR="00C2435F">
        <w:rPr>
          <w:rFonts w:ascii="Arial" w:hAnsi="Arial" w:cs="Arial"/>
          <w:sz w:val="24"/>
          <w:szCs w:val="28"/>
        </w:rPr>
        <w:t>применяют</w:t>
      </w:r>
      <w:r w:rsidRPr="00D536E6">
        <w:rPr>
          <w:rFonts w:ascii="Arial" w:hAnsi="Arial" w:cs="Arial"/>
          <w:sz w:val="24"/>
          <w:szCs w:val="28"/>
        </w:rPr>
        <w:t xml:space="preserve"> </w:t>
      </w:r>
      <w:r>
        <w:rPr>
          <w:rFonts w:ascii="Arial" w:hAnsi="Arial" w:cs="Arial"/>
          <w:sz w:val="24"/>
          <w:szCs w:val="28"/>
        </w:rPr>
        <w:t>значения порогов срабатывания</w:t>
      </w:r>
      <w:r w:rsidRPr="00D536E6">
        <w:rPr>
          <w:rFonts w:ascii="Arial" w:hAnsi="Arial" w:cs="Arial"/>
          <w:sz w:val="24"/>
          <w:szCs w:val="28"/>
        </w:rPr>
        <w:t>, измеренные при данном испытании, и</w:t>
      </w:r>
      <w:r>
        <w:rPr>
          <w:rFonts w:ascii="Arial" w:hAnsi="Arial" w:cs="Arial"/>
          <w:sz w:val="24"/>
          <w:szCs w:val="28"/>
        </w:rPr>
        <w:t xml:space="preserve"> при испытании этого ИПДОТ по </w:t>
      </w:r>
      <w:r w:rsidRPr="00D536E6">
        <w:rPr>
          <w:rFonts w:ascii="Arial" w:hAnsi="Arial" w:cs="Arial"/>
          <w:sz w:val="24"/>
          <w:szCs w:val="28"/>
        </w:rPr>
        <w:t>7.2</w:t>
      </w:r>
      <w:r w:rsidRPr="00D536E6">
        <w:rPr>
          <w:rFonts w:ascii="Arial" w:hAnsi="Arial" w:cs="Arial"/>
          <w:sz w:val="24"/>
          <w:szCs w:val="24"/>
        </w:rPr>
        <w:t>.8.</w:t>
      </w:r>
    </w:p>
    <w:p w:rsidR="00BA76D7" w:rsidRPr="00D536E6" w:rsidRDefault="00BA76D7" w:rsidP="00BA76D7">
      <w:pPr>
        <w:tabs>
          <w:tab w:val="left" w:pos="851"/>
          <w:tab w:val="left" w:pos="1701"/>
        </w:tabs>
        <w:spacing w:line="360" w:lineRule="auto"/>
        <w:ind w:firstLine="709"/>
        <w:jc w:val="both"/>
        <w:rPr>
          <w:rFonts w:ascii="Arial" w:hAnsi="Arial" w:cs="Arial"/>
          <w:sz w:val="24"/>
          <w:szCs w:val="24"/>
        </w:rPr>
      </w:pPr>
      <w:r w:rsidRPr="00D536E6">
        <w:rPr>
          <w:rFonts w:ascii="Arial" w:hAnsi="Arial" w:cs="Arial"/>
          <w:sz w:val="24"/>
          <w:szCs w:val="24"/>
        </w:rPr>
        <w:t>По окончанию испытания автономный ИПДОТ подвергают испытаниям по 4.4.2.</w:t>
      </w:r>
    </w:p>
    <w:p w:rsidR="00BA76D7" w:rsidRPr="00D536E6" w:rsidRDefault="00BA76D7" w:rsidP="00BA76D7">
      <w:pPr>
        <w:tabs>
          <w:tab w:val="left" w:pos="851"/>
          <w:tab w:val="left" w:pos="1701"/>
        </w:tabs>
        <w:spacing w:line="360" w:lineRule="auto"/>
        <w:ind w:firstLine="709"/>
        <w:jc w:val="both"/>
        <w:rPr>
          <w:rFonts w:ascii="Arial" w:hAnsi="Arial" w:cs="Arial"/>
          <w:sz w:val="24"/>
          <w:szCs w:val="24"/>
        </w:rPr>
      </w:pPr>
      <w:r w:rsidRPr="00D536E6">
        <w:rPr>
          <w:rFonts w:ascii="Arial" w:hAnsi="Arial" w:cs="Arial"/>
          <w:sz w:val="24"/>
          <w:szCs w:val="24"/>
        </w:rPr>
        <w:t>ИПДОТ считают выдержавшим испытания, если:</w:t>
      </w:r>
    </w:p>
    <w:p w:rsidR="00BA76D7" w:rsidRPr="00D536E6" w:rsidRDefault="00BA76D7" w:rsidP="00BA76D7">
      <w:pPr>
        <w:tabs>
          <w:tab w:val="left" w:pos="0"/>
          <w:tab w:val="left" w:pos="851"/>
        </w:tabs>
        <w:spacing w:line="360" w:lineRule="auto"/>
        <w:ind w:firstLine="709"/>
        <w:jc w:val="both"/>
        <w:rPr>
          <w:rFonts w:ascii="Arial" w:hAnsi="Arial" w:cs="Arial"/>
          <w:sz w:val="24"/>
          <w:szCs w:val="28"/>
        </w:rPr>
      </w:pPr>
      <w:r w:rsidRPr="00D536E6">
        <w:rPr>
          <w:rFonts w:ascii="Arial" w:hAnsi="Arial" w:cs="Arial"/>
          <w:sz w:val="24"/>
          <w:szCs w:val="24"/>
        </w:rPr>
        <w:t>-</w:t>
      </w:r>
      <w:r w:rsidRPr="00D536E6">
        <w:rPr>
          <w:rFonts w:ascii="Arial" w:hAnsi="Arial" w:cs="Arial"/>
          <w:sz w:val="24"/>
          <w:szCs w:val="24"/>
        </w:rPr>
        <w:tab/>
        <w:t>в процессе выдержки при повышенной влажности</w:t>
      </w:r>
      <w:r>
        <w:rPr>
          <w:rFonts w:ascii="Arial" w:hAnsi="Arial" w:cs="Arial"/>
          <w:sz w:val="24"/>
          <w:szCs w:val="28"/>
        </w:rPr>
        <w:t xml:space="preserve"> ИПДОТ</w:t>
      </w:r>
      <w:r w:rsidRPr="00D536E6">
        <w:rPr>
          <w:rFonts w:ascii="Arial" w:hAnsi="Arial" w:cs="Arial"/>
          <w:sz w:val="24"/>
          <w:szCs w:val="28"/>
        </w:rPr>
        <w:t xml:space="preserve"> сохраняет дежурный режим работы;</w:t>
      </w:r>
    </w:p>
    <w:p w:rsidR="00BA76D7" w:rsidRPr="00D536E6" w:rsidRDefault="00BA76D7" w:rsidP="00BA76D7">
      <w:pPr>
        <w:tabs>
          <w:tab w:val="left" w:pos="851"/>
          <w:tab w:val="left" w:pos="1701"/>
        </w:tabs>
        <w:spacing w:line="360" w:lineRule="auto"/>
        <w:ind w:firstLine="709"/>
        <w:jc w:val="both"/>
        <w:rPr>
          <w:rFonts w:ascii="Arial" w:hAnsi="Arial" w:cs="Arial"/>
          <w:sz w:val="24"/>
          <w:szCs w:val="28"/>
        </w:rPr>
      </w:pPr>
      <w:r w:rsidRPr="00D536E6">
        <w:rPr>
          <w:rFonts w:ascii="Arial" w:hAnsi="Arial" w:cs="Arial"/>
          <w:sz w:val="24"/>
          <w:szCs w:val="28"/>
        </w:rPr>
        <w:lastRenderedPageBreak/>
        <w:t>-</w:t>
      </w:r>
      <w:r w:rsidRPr="00D536E6">
        <w:rPr>
          <w:rFonts w:ascii="Arial" w:hAnsi="Arial" w:cs="Arial"/>
          <w:sz w:val="24"/>
          <w:szCs w:val="28"/>
        </w:rPr>
        <w:tab/>
        <w:t xml:space="preserve">перед окончанием выдержки ИПДОТ сработал от воздействия задымленности; </w:t>
      </w:r>
    </w:p>
    <w:p w:rsidR="00BA76D7" w:rsidRPr="00D536E6" w:rsidRDefault="00BA76D7" w:rsidP="00BA76D7">
      <w:pPr>
        <w:tabs>
          <w:tab w:val="left" w:pos="851"/>
          <w:tab w:val="left" w:pos="1701"/>
        </w:tabs>
        <w:spacing w:line="360" w:lineRule="auto"/>
        <w:ind w:firstLine="709"/>
        <w:jc w:val="both"/>
        <w:rPr>
          <w:rFonts w:ascii="Arial" w:hAnsi="Arial" w:cs="Arial"/>
          <w:sz w:val="24"/>
          <w:szCs w:val="24"/>
        </w:rPr>
      </w:pPr>
      <w:r w:rsidRPr="00D536E6">
        <w:rPr>
          <w:rFonts w:ascii="Arial" w:hAnsi="Arial" w:cs="Arial"/>
          <w:sz w:val="24"/>
          <w:szCs w:val="28"/>
        </w:rPr>
        <w:t>-</w:t>
      </w:r>
      <w:r w:rsidRPr="00D536E6">
        <w:rPr>
          <w:rFonts w:ascii="Arial" w:hAnsi="Arial" w:cs="Arial"/>
          <w:sz w:val="24"/>
          <w:szCs w:val="28"/>
        </w:rPr>
        <w:tab/>
        <w:t xml:space="preserve">в процессе испытания оптическая индикация отображает дежурный режим работы, в </w:t>
      </w:r>
      <w:r w:rsidRPr="00D536E6">
        <w:rPr>
          <w:rFonts w:ascii="Arial" w:hAnsi="Arial" w:cs="Arial"/>
          <w:sz w:val="24"/>
          <w:szCs w:val="24"/>
        </w:rPr>
        <w:t>момент срабатывания ИПДОТ оптическая индикация изменяется;</w:t>
      </w:r>
    </w:p>
    <w:p w:rsidR="00BA76D7" w:rsidRPr="00D536E6" w:rsidRDefault="00BA76D7" w:rsidP="00BA76D7">
      <w:pPr>
        <w:tabs>
          <w:tab w:val="left" w:pos="851"/>
          <w:tab w:val="left" w:pos="170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w:t>
      </w:r>
      <w:r>
        <w:rPr>
          <w:rFonts w:ascii="Arial" w:hAnsi="Arial" w:cs="Arial"/>
          <w:sz w:val="24"/>
          <w:szCs w:val="24"/>
        </w:rPr>
        <w:t>порога срабатывания</w:t>
      </w:r>
      <w:r w:rsidRPr="00D536E6">
        <w:rPr>
          <w:rFonts w:ascii="Arial" w:hAnsi="Arial" w:cs="Arial"/>
          <w:sz w:val="24"/>
          <w:szCs w:val="24"/>
        </w:rPr>
        <w:t xml:space="preserve"> наход</w:t>
      </w:r>
      <w:r>
        <w:rPr>
          <w:rFonts w:ascii="Arial" w:hAnsi="Arial" w:cs="Arial"/>
          <w:sz w:val="24"/>
          <w:szCs w:val="24"/>
        </w:rPr>
        <w:t xml:space="preserve">ится в пределах, определяемых </w:t>
      </w:r>
      <w:r w:rsidRPr="00D536E6">
        <w:rPr>
          <w:rFonts w:ascii="Arial" w:hAnsi="Arial" w:cs="Arial"/>
          <w:sz w:val="24"/>
          <w:szCs w:val="24"/>
        </w:rPr>
        <w:t>7.1.1;</w:t>
      </w:r>
    </w:p>
    <w:p w:rsidR="00BA76D7" w:rsidRPr="00D536E6" w:rsidRDefault="00BA76D7" w:rsidP="00BA76D7">
      <w:pPr>
        <w:tabs>
          <w:tab w:val="left" w:pos="851"/>
          <w:tab w:val="left" w:pos="170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отношения </w:t>
      </w:r>
      <w:proofErr w:type="spellStart"/>
      <w:r w:rsidRPr="003F17FE">
        <w:rPr>
          <w:rFonts w:ascii="Arial" w:hAnsi="Arial" w:cs="Arial"/>
          <w:i/>
          <w:sz w:val="24"/>
          <w:szCs w:val="24"/>
        </w:rPr>
        <w:t>m</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3F17FE">
        <w:rPr>
          <w:rFonts w:ascii="Arial" w:hAnsi="Arial" w:cs="Arial"/>
          <w:i/>
          <w:sz w:val="24"/>
          <w:szCs w:val="24"/>
        </w:rPr>
        <w:t>m</w:t>
      </w:r>
      <w:r w:rsidRPr="00D536E6">
        <w:rPr>
          <w:rFonts w:ascii="Arial" w:hAnsi="Arial" w:cs="Arial"/>
          <w:sz w:val="24"/>
          <w:szCs w:val="24"/>
          <w:vertAlign w:val="subscript"/>
        </w:rPr>
        <w:t>min</w:t>
      </w:r>
      <w:proofErr w:type="spellEnd"/>
      <w:r w:rsidRPr="00D536E6">
        <w:rPr>
          <w:rFonts w:ascii="Arial" w:hAnsi="Arial" w:cs="Arial"/>
          <w:sz w:val="24"/>
          <w:szCs w:val="24"/>
        </w:rPr>
        <w:t xml:space="preserve"> менее или равно 1,6;</w:t>
      </w:r>
    </w:p>
    <w:p w:rsidR="00BA76D7" w:rsidRPr="00D536E6" w:rsidRDefault="00BA76D7" w:rsidP="00BA76D7">
      <w:pPr>
        <w:tabs>
          <w:tab w:val="left" w:pos="851"/>
          <w:tab w:val="left" w:pos="170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 помимо этого автономный ИПДОТ считают выдержавшим испытание, если выполняются требования 4.2.1.6, 4.2.1.8.</w:t>
      </w:r>
    </w:p>
    <w:p w:rsidR="00BA76D7" w:rsidRPr="00842825" w:rsidRDefault="00BA76D7" w:rsidP="00BA76D7">
      <w:pPr>
        <w:tabs>
          <w:tab w:val="left" w:pos="1701"/>
        </w:tabs>
        <w:spacing w:line="360" w:lineRule="auto"/>
        <w:ind w:firstLine="709"/>
        <w:jc w:val="both"/>
        <w:rPr>
          <w:rFonts w:ascii="Arial" w:hAnsi="Arial" w:cs="Arial"/>
          <w:sz w:val="22"/>
          <w:szCs w:val="22"/>
        </w:rPr>
      </w:pPr>
      <w:r w:rsidRPr="00842825">
        <w:rPr>
          <w:rFonts w:ascii="Arial" w:hAnsi="Arial" w:cs="Arial"/>
          <w:sz w:val="22"/>
          <w:szCs w:val="22"/>
        </w:rPr>
        <w:t>П р и м е ч а н и е – Для создания необходимой задымленности при проверке ИПДОТ перед окончанием выдержки могут быть использованы тлеющий хлопчатобумажный фитиль, сигаретный дым, специальный баллончик с аэрозолем и т. п.</w:t>
      </w: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7.2.15</w:t>
      </w:r>
      <w:r w:rsidRPr="00D536E6">
        <w:rPr>
          <w:rFonts w:ascii="Arial" w:hAnsi="Arial" w:cs="Arial"/>
          <w:sz w:val="24"/>
          <w:szCs w:val="24"/>
        </w:rPr>
        <w:tab/>
        <w:t xml:space="preserve">Определение устойчивости ИПДОТ к воздействию прямого механического удара проводят следующим образом. </w:t>
      </w:r>
    </w:p>
    <w:p w:rsidR="00BA76D7" w:rsidRPr="00D536E6" w:rsidRDefault="00BA76D7" w:rsidP="00BA76D7">
      <w:pPr>
        <w:tabs>
          <w:tab w:val="left" w:pos="1418"/>
        </w:tabs>
        <w:spacing w:line="360" w:lineRule="auto"/>
        <w:ind w:firstLine="709"/>
        <w:jc w:val="both"/>
        <w:rPr>
          <w:rFonts w:ascii="Arial" w:hAnsi="Arial" w:cs="Arial"/>
          <w:sz w:val="24"/>
          <w:szCs w:val="24"/>
        </w:rPr>
      </w:pPr>
      <w:r w:rsidRPr="00D536E6">
        <w:rPr>
          <w:rFonts w:ascii="Arial" w:hAnsi="Arial" w:cs="Arial"/>
          <w:sz w:val="24"/>
          <w:szCs w:val="24"/>
        </w:rPr>
        <w:t>ИПДОТ подвергают испытанию по 4.4.6. В процессе испытания контролируют сохранение ИПДОТ дежурного режима работы. После этого ИПДОТ визуально проверяют на отсутствие механических повреждений. Затем ИПДОТ в дежурном режиме работы устанавливают в испытательном стенде «Дымовой канал»</w:t>
      </w:r>
      <w:r w:rsidRPr="00D536E6">
        <w:rPr>
          <w:rFonts w:ascii="Arial" w:hAnsi="Arial" w:cs="Arial"/>
          <w:sz w:val="24"/>
          <w:szCs w:val="24"/>
          <w:lang w:eastAsia="en-US"/>
        </w:rPr>
        <w:t xml:space="preserve"> </w:t>
      </w:r>
      <w:r w:rsidRPr="00D536E6">
        <w:rPr>
          <w:rFonts w:ascii="Arial" w:hAnsi="Arial" w:cs="Arial"/>
          <w:sz w:val="24"/>
          <w:szCs w:val="24"/>
        </w:rPr>
        <w:t xml:space="preserve">с учетом положений 4.3.8 </w:t>
      </w:r>
      <w:r w:rsidRPr="00D536E6">
        <w:rPr>
          <w:rFonts w:ascii="Arial" w:hAnsi="Arial" w:cs="Arial"/>
          <w:sz w:val="24"/>
          <w:szCs w:val="28"/>
        </w:rPr>
        <w:t xml:space="preserve">в положении с </w:t>
      </w:r>
      <w:r>
        <w:rPr>
          <w:rFonts w:ascii="Arial" w:hAnsi="Arial" w:cs="Arial"/>
          <w:sz w:val="24"/>
          <w:szCs w:val="28"/>
        </w:rPr>
        <w:t>максимальным значением порога срабатывания, определенном при испытании извещателя по 7.2.7</w:t>
      </w:r>
      <w:r w:rsidRPr="00D536E6">
        <w:rPr>
          <w:rFonts w:ascii="Arial" w:hAnsi="Arial" w:cs="Arial"/>
          <w:sz w:val="24"/>
          <w:szCs w:val="24"/>
        </w:rPr>
        <w:t xml:space="preserve">. Далее по 7.2.6 определяют значение </w:t>
      </w:r>
      <w:r>
        <w:rPr>
          <w:rFonts w:ascii="Arial" w:hAnsi="Arial" w:cs="Arial"/>
          <w:sz w:val="24"/>
          <w:szCs w:val="24"/>
        </w:rPr>
        <w:t>порога срабатывания</w:t>
      </w:r>
      <w:r w:rsidRPr="00D536E6">
        <w:rPr>
          <w:rFonts w:ascii="Arial" w:hAnsi="Arial" w:cs="Arial"/>
          <w:sz w:val="24"/>
          <w:szCs w:val="24"/>
        </w:rPr>
        <w:t xml:space="preserve"> ИПДОТ. В момент срабатывания ИПДОТ контролируют изменение режима работы его оптической индикации. </w:t>
      </w:r>
    </w:p>
    <w:p w:rsidR="00BA76D7" w:rsidRPr="00D536E6" w:rsidRDefault="00BA76D7" w:rsidP="00BA76D7">
      <w:pPr>
        <w:tabs>
          <w:tab w:val="left" w:pos="1418"/>
        </w:tabs>
        <w:spacing w:line="360" w:lineRule="auto"/>
        <w:ind w:firstLine="709"/>
        <w:jc w:val="both"/>
        <w:rPr>
          <w:rFonts w:ascii="Arial" w:hAnsi="Arial" w:cs="Arial"/>
          <w:sz w:val="24"/>
          <w:szCs w:val="24"/>
        </w:rPr>
      </w:pPr>
      <w:r w:rsidRPr="00D536E6">
        <w:rPr>
          <w:rFonts w:ascii="Arial" w:hAnsi="Arial" w:cs="Arial"/>
          <w:sz w:val="24"/>
          <w:szCs w:val="24"/>
        </w:rPr>
        <w:t xml:space="preserve">Затем рассчитывают отношение значений </w:t>
      </w:r>
      <w:proofErr w:type="spellStart"/>
      <w:r w:rsidRPr="003F17FE">
        <w:rPr>
          <w:rFonts w:ascii="Arial" w:hAnsi="Arial" w:cs="Arial"/>
          <w:i/>
          <w:sz w:val="24"/>
          <w:szCs w:val="24"/>
        </w:rPr>
        <w:t>m</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3F17FE">
        <w:rPr>
          <w:rFonts w:ascii="Arial" w:hAnsi="Arial" w:cs="Arial"/>
          <w:i/>
          <w:sz w:val="24"/>
          <w:szCs w:val="24"/>
        </w:rPr>
        <w:t>m</w:t>
      </w:r>
      <w:r w:rsidRPr="00D536E6">
        <w:rPr>
          <w:rFonts w:ascii="Arial" w:hAnsi="Arial" w:cs="Arial"/>
          <w:sz w:val="24"/>
          <w:szCs w:val="24"/>
          <w:vertAlign w:val="subscript"/>
        </w:rPr>
        <w:t>min</w:t>
      </w:r>
      <w:proofErr w:type="spellEnd"/>
      <w:r w:rsidRPr="00D536E6">
        <w:rPr>
          <w:rFonts w:ascii="Arial" w:hAnsi="Arial" w:cs="Arial"/>
          <w:sz w:val="24"/>
          <w:szCs w:val="24"/>
        </w:rPr>
        <w:t xml:space="preserve">, для расчета которого </w:t>
      </w:r>
      <w:r w:rsidR="00C2435F">
        <w:rPr>
          <w:rFonts w:ascii="Arial" w:hAnsi="Arial" w:cs="Arial"/>
          <w:sz w:val="24"/>
          <w:szCs w:val="24"/>
        </w:rPr>
        <w:t>применяют</w:t>
      </w:r>
      <w:r w:rsidRPr="00D536E6">
        <w:rPr>
          <w:rFonts w:ascii="Arial" w:hAnsi="Arial" w:cs="Arial"/>
          <w:sz w:val="24"/>
          <w:szCs w:val="24"/>
        </w:rPr>
        <w:t xml:space="preserve"> </w:t>
      </w:r>
      <w:r>
        <w:rPr>
          <w:rFonts w:ascii="Arial" w:hAnsi="Arial" w:cs="Arial"/>
          <w:sz w:val="24"/>
          <w:szCs w:val="24"/>
        </w:rPr>
        <w:t>значения порогов срабатывания</w:t>
      </w:r>
      <w:r w:rsidRPr="00D536E6">
        <w:rPr>
          <w:rFonts w:ascii="Arial" w:hAnsi="Arial" w:cs="Arial"/>
          <w:sz w:val="24"/>
          <w:szCs w:val="24"/>
        </w:rPr>
        <w:t>, измеренные при данном испытании и</w:t>
      </w:r>
      <w:r>
        <w:rPr>
          <w:rFonts w:ascii="Arial" w:hAnsi="Arial" w:cs="Arial"/>
          <w:sz w:val="24"/>
          <w:szCs w:val="24"/>
        </w:rPr>
        <w:t xml:space="preserve"> при испытании этого ИПДОТ по </w:t>
      </w:r>
      <w:r w:rsidRPr="00D536E6">
        <w:rPr>
          <w:rFonts w:ascii="Arial" w:hAnsi="Arial" w:cs="Arial"/>
          <w:sz w:val="24"/>
          <w:szCs w:val="24"/>
        </w:rPr>
        <w:t>7.2.8.</w:t>
      </w:r>
    </w:p>
    <w:p w:rsidR="00BA76D7" w:rsidRPr="00D536E6" w:rsidRDefault="00BA76D7" w:rsidP="00BA76D7">
      <w:pPr>
        <w:tabs>
          <w:tab w:val="left" w:pos="851"/>
        </w:tabs>
        <w:spacing w:line="360" w:lineRule="auto"/>
        <w:ind w:firstLine="709"/>
        <w:jc w:val="both"/>
        <w:rPr>
          <w:rFonts w:ascii="Arial" w:hAnsi="Arial" w:cs="Arial"/>
          <w:sz w:val="22"/>
          <w:szCs w:val="24"/>
        </w:rPr>
      </w:pPr>
      <w:r w:rsidRPr="00D536E6">
        <w:rPr>
          <w:rFonts w:ascii="Arial" w:hAnsi="Arial" w:cs="Arial"/>
          <w:sz w:val="24"/>
          <w:szCs w:val="28"/>
        </w:rPr>
        <w:t>По окончанию испытания автономный ИПДОТ подвергают испытаниям по 4.4.2.</w:t>
      </w:r>
    </w:p>
    <w:p w:rsidR="00BA76D7" w:rsidRPr="00D536E6" w:rsidRDefault="00BA76D7" w:rsidP="00BA76D7">
      <w:pPr>
        <w:tabs>
          <w:tab w:val="left" w:pos="851"/>
          <w:tab w:val="left" w:pos="1701"/>
        </w:tabs>
        <w:spacing w:line="360" w:lineRule="auto"/>
        <w:ind w:firstLine="709"/>
        <w:jc w:val="both"/>
        <w:rPr>
          <w:rFonts w:ascii="Arial" w:hAnsi="Arial" w:cs="Arial"/>
          <w:sz w:val="24"/>
          <w:szCs w:val="28"/>
        </w:rPr>
      </w:pPr>
      <w:r w:rsidRPr="00D536E6">
        <w:rPr>
          <w:rFonts w:ascii="Arial" w:hAnsi="Arial" w:cs="Arial"/>
          <w:sz w:val="24"/>
          <w:szCs w:val="28"/>
        </w:rPr>
        <w:t>ИПДОТ считают выдержавшим испытание, если:</w:t>
      </w:r>
    </w:p>
    <w:p w:rsidR="00BA76D7" w:rsidRPr="00D536E6" w:rsidRDefault="00BA76D7" w:rsidP="00BA76D7">
      <w:pPr>
        <w:tabs>
          <w:tab w:val="left" w:pos="851"/>
          <w:tab w:val="left" w:pos="170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в процессе испытания ИПДОТ сохраняет дежурный режим работы;</w:t>
      </w:r>
    </w:p>
    <w:p w:rsidR="00BA76D7" w:rsidRPr="00D536E6" w:rsidRDefault="00BA76D7" w:rsidP="00BA76D7">
      <w:pPr>
        <w:tabs>
          <w:tab w:val="left" w:pos="851"/>
          <w:tab w:val="left" w:pos="170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отсутствуют механические повреждения;</w:t>
      </w:r>
    </w:p>
    <w:p w:rsidR="00BA76D7" w:rsidRPr="00D536E6" w:rsidRDefault="00BA76D7" w:rsidP="00BA76D7">
      <w:pPr>
        <w:tabs>
          <w:tab w:val="left" w:pos="851"/>
          <w:tab w:val="left" w:pos="170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в процессе испытания оптическая индикация отображает дежурный режим работы, в момент срабатывания ИПДОТ оптическая индикация изменяется;</w:t>
      </w:r>
    </w:p>
    <w:p w:rsidR="00BA76D7" w:rsidRPr="00D536E6" w:rsidRDefault="00BA76D7" w:rsidP="00BA76D7">
      <w:pPr>
        <w:tabs>
          <w:tab w:val="left" w:pos="851"/>
          <w:tab w:val="left" w:pos="170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w:t>
      </w:r>
      <w:r>
        <w:rPr>
          <w:rFonts w:ascii="Arial" w:hAnsi="Arial" w:cs="Arial"/>
          <w:sz w:val="24"/>
          <w:szCs w:val="24"/>
        </w:rPr>
        <w:t>порога срабатывания</w:t>
      </w:r>
      <w:r w:rsidRPr="00D536E6">
        <w:rPr>
          <w:rFonts w:ascii="Arial" w:hAnsi="Arial" w:cs="Arial"/>
          <w:sz w:val="24"/>
          <w:szCs w:val="24"/>
        </w:rPr>
        <w:t xml:space="preserve"> наход</w:t>
      </w:r>
      <w:r>
        <w:rPr>
          <w:rFonts w:ascii="Arial" w:hAnsi="Arial" w:cs="Arial"/>
          <w:sz w:val="24"/>
          <w:szCs w:val="24"/>
        </w:rPr>
        <w:t xml:space="preserve">ится в пределах, определяемых </w:t>
      </w:r>
      <w:r w:rsidRPr="00D536E6">
        <w:rPr>
          <w:rFonts w:ascii="Arial" w:hAnsi="Arial" w:cs="Arial"/>
          <w:sz w:val="24"/>
          <w:szCs w:val="24"/>
        </w:rPr>
        <w:t>7.1.1;</w:t>
      </w:r>
    </w:p>
    <w:p w:rsidR="00BA76D7" w:rsidRPr="00D536E6" w:rsidRDefault="00BA76D7" w:rsidP="00BA76D7">
      <w:pPr>
        <w:tabs>
          <w:tab w:val="left" w:pos="851"/>
          <w:tab w:val="left" w:pos="170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отношения </w:t>
      </w:r>
      <w:proofErr w:type="spellStart"/>
      <w:r w:rsidRPr="003F17FE">
        <w:rPr>
          <w:rFonts w:ascii="Arial" w:hAnsi="Arial" w:cs="Arial"/>
          <w:i/>
          <w:sz w:val="24"/>
          <w:szCs w:val="24"/>
        </w:rPr>
        <w:t>m</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3F17FE">
        <w:rPr>
          <w:rFonts w:ascii="Arial" w:hAnsi="Arial" w:cs="Arial"/>
          <w:i/>
          <w:sz w:val="24"/>
          <w:szCs w:val="24"/>
        </w:rPr>
        <w:t>m</w:t>
      </w:r>
      <w:r w:rsidRPr="00D536E6">
        <w:rPr>
          <w:rFonts w:ascii="Arial" w:hAnsi="Arial" w:cs="Arial"/>
          <w:sz w:val="24"/>
          <w:szCs w:val="24"/>
          <w:vertAlign w:val="subscript"/>
        </w:rPr>
        <w:t>min</w:t>
      </w:r>
      <w:proofErr w:type="spellEnd"/>
      <w:r w:rsidRPr="00D536E6">
        <w:rPr>
          <w:rFonts w:ascii="Arial" w:hAnsi="Arial" w:cs="Arial"/>
          <w:sz w:val="24"/>
          <w:szCs w:val="24"/>
        </w:rPr>
        <w:t xml:space="preserve"> менее или равно 1,6;</w:t>
      </w:r>
    </w:p>
    <w:p w:rsidR="00BA76D7" w:rsidRPr="00D536E6" w:rsidRDefault="00BA76D7" w:rsidP="00BA76D7">
      <w:pPr>
        <w:tabs>
          <w:tab w:val="left" w:pos="851"/>
          <w:tab w:val="left" w:pos="170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 помимо этого автономный ИПДОТ считают выдержавшим испытание, если выполняются требования 4.2.1.6, 4.2.1.8.</w:t>
      </w:r>
    </w:p>
    <w:p w:rsidR="00BA76D7" w:rsidRPr="00842825" w:rsidRDefault="00BA76D7" w:rsidP="00BA76D7">
      <w:pPr>
        <w:tabs>
          <w:tab w:val="left" w:pos="1701"/>
        </w:tabs>
        <w:spacing w:line="360" w:lineRule="auto"/>
        <w:ind w:firstLine="709"/>
        <w:jc w:val="both"/>
        <w:rPr>
          <w:rFonts w:ascii="Arial" w:hAnsi="Arial" w:cs="Arial"/>
          <w:sz w:val="22"/>
          <w:szCs w:val="24"/>
        </w:rPr>
      </w:pPr>
      <w:r w:rsidRPr="00842825">
        <w:rPr>
          <w:rFonts w:ascii="Arial" w:hAnsi="Arial" w:cs="Arial"/>
          <w:sz w:val="22"/>
          <w:szCs w:val="24"/>
        </w:rPr>
        <w:lastRenderedPageBreak/>
        <w:t>П р и м е ч а н и е – Под понятием «механические повреждения» понимают трещины, сколы, деформированные или отлетевшие части корпуса, отделение компонентов извещателя друг от друга.</w:t>
      </w:r>
    </w:p>
    <w:p w:rsidR="00BA76D7" w:rsidRPr="00D536E6" w:rsidRDefault="00BA76D7" w:rsidP="00BA76D7">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7.2.16</w:t>
      </w:r>
      <w:r w:rsidRPr="00D536E6">
        <w:rPr>
          <w:rFonts w:ascii="Arial" w:hAnsi="Arial" w:cs="Arial"/>
          <w:sz w:val="24"/>
          <w:szCs w:val="24"/>
        </w:rPr>
        <w:tab/>
        <w:t>Определение устойчивости ИПДОТ к воздействию к синусоидальной вибрации проводят следующим образом.</w:t>
      </w:r>
    </w:p>
    <w:p w:rsidR="00BA76D7" w:rsidRPr="00D536E6" w:rsidRDefault="00BA76D7" w:rsidP="00BA76D7">
      <w:pPr>
        <w:tabs>
          <w:tab w:val="left" w:pos="1418"/>
        </w:tabs>
        <w:spacing w:line="360" w:lineRule="auto"/>
        <w:ind w:firstLine="709"/>
        <w:jc w:val="both"/>
        <w:rPr>
          <w:rFonts w:ascii="Arial" w:hAnsi="Arial" w:cs="Arial"/>
          <w:sz w:val="24"/>
          <w:szCs w:val="24"/>
        </w:rPr>
      </w:pPr>
      <w:r w:rsidRPr="00D536E6">
        <w:rPr>
          <w:rFonts w:ascii="Arial" w:hAnsi="Arial" w:cs="Arial"/>
          <w:sz w:val="24"/>
          <w:szCs w:val="24"/>
        </w:rPr>
        <w:t>ИПДОТ подвергают испытанию по 4.4.7. В процессе испытания контролируют сохранение ИПДОТ дежурного режима работы. После окончания испытания ИПДОТ визуально проверяют на отсутствие механических повреждений. Затем ИПДОТ устанавливают в испытательном стенде «Дымовой канал»</w:t>
      </w:r>
      <w:r w:rsidRPr="00D536E6">
        <w:rPr>
          <w:rFonts w:ascii="Arial" w:hAnsi="Arial" w:cs="Arial"/>
          <w:sz w:val="24"/>
          <w:szCs w:val="24"/>
          <w:lang w:eastAsia="en-US"/>
        </w:rPr>
        <w:t xml:space="preserve"> </w:t>
      </w:r>
      <w:r w:rsidRPr="00D536E6">
        <w:rPr>
          <w:rFonts w:ascii="Arial" w:hAnsi="Arial" w:cs="Arial"/>
          <w:sz w:val="24"/>
          <w:szCs w:val="24"/>
        </w:rPr>
        <w:t xml:space="preserve">с учетом положений 4.3.8 </w:t>
      </w:r>
      <w:r w:rsidRPr="00D536E6">
        <w:rPr>
          <w:rFonts w:ascii="Arial" w:hAnsi="Arial" w:cs="Arial"/>
          <w:sz w:val="24"/>
          <w:szCs w:val="28"/>
        </w:rPr>
        <w:t xml:space="preserve">в положении с </w:t>
      </w:r>
      <w:r>
        <w:rPr>
          <w:rFonts w:ascii="Arial" w:hAnsi="Arial" w:cs="Arial"/>
          <w:sz w:val="24"/>
          <w:szCs w:val="28"/>
        </w:rPr>
        <w:t>максимальным значением порога срабатывания, определенном при испытании извещателя по 7.2.7</w:t>
      </w:r>
      <w:r w:rsidRPr="00D536E6">
        <w:rPr>
          <w:rFonts w:ascii="Arial" w:hAnsi="Arial" w:cs="Arial"/>
          <w:sz w:val="24"/>
          <w:szCs w:val="24"/>
        </w:rPr>
        <w:t>. Да</w:t>
      </w:r>
      <w:r>
        <w:rPr>
          <w:rFonts w:ascii="Arial" w:hAnsi="Arial" w:cs="Arial"/>
          <w:sz w:val="24"/>
          <w:szCs w:val="24"/>
        </w:rPr>
        <w:t xml:space="preserve">лее по </w:t>
      </w:r>
      <w:r w:rsidRPr="00D536E6">
        <w:rPr>
          <w:rFonts w:ascii="Arial" w:hAnsi="Arial" w:cs="Arial"/>
          <w:sz w:val="24"/>
          <w:szCs w:val="24"/>
        </w:rPr>
        <w:t xml:space="preserve">7.2.6 определяют </w:t>
      </w:r>
      <w:r>
        <w:rPr>
          <w:rFonts w:ascii="Arial" w:hAnsi="Arial" w:cs="Arial"/>
          <w:sz w:val="24"/>
          <w:szCs w:val="24"/>
        </w:rPr>
        <w:t>порог срабатывания</w:t>
      </w:r>
      <w:r w:rsidRPr="00D536E6">
        <w:rPr>
          <w:rFonts w:ascii="Arial" w:hAnsi="Arial" w:cs="Arial"/>
          <w:sz w:val="24"/>
          <w:szCs w:val="24"/>
        </w:rPr>
        <w:t xml:space="preserve"> ИПДОТ. В момент срабатывания ИПДОТ контролируют изменение режима работы его оптической индикации.</w:t>
      </w:r>
    </w:p>
    <w:p w:rsidR="00BA76D7" w:rsidRPr="00D536E6" w:rsidRDefault="00BA76D7" w:rsidP="00BA76D7">
      <w:pPr>
        <w:tabs>
          <w:tab w:val="left" w:pos="1418"/>
        </w:tabs>
        <w:spacing w:line="360" w:lineRule="auto"/>
        <w:ind w:firstLine="709"/>
        <w:jc w:val="both"/>
        <w:rPr>
          <w:rFonts w:ascii="Arial" w:hAnsi="Arial" w:cs="Arial"/>
          <w:sz w:val="24"/>
          <w:szCs w:val="24"/>
        </w:rPr>
      </w:pPr>
      <w:r w:rsidRPr="00D536E6">
        <w:rPr>
          <w:rFonts w:ascii="Arial" w:hAnsi="Arial" w:cs="Arial"/>
          <w:sz w:val="24"/>
          <w:szCs w:val="24"/>
        </w:rPr>
        <w:t xml:space="preserve">Затем рассчитывают отношение значений </w:t>
      </w:r>
      <w:proofErr w:type="spellStart"/>
      <w:r w:rsidRPr="003F17FE">
        <w:rPr>
          <w:rFonts w:ascii="Arial" w:hAnsi="Arial" w:cs="Arial"/>
          <w:i/>
          <w:sz w:val="24"/>
          <w:szCs w:val="24"/>
        </w:rPr>
        <w:t>m</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3F17FE">
        <w:rPr>
          <w:rFonts w:ascii="Arial" w:hAnsi="Arial" w:cs="Arial"/>
          <w:i/>
          <w:sz w:val="24"/>
          <w:szCs w:val="24"/>
        </w:rPr>
        <w:t>m</w:t>
      </w:r>
      <w:r w:rsidRPr="00D536E6">
        <w:rPr>
          <w:rFonts w:ascii="Arial" w:hAnsi="Arial" w:cs="Arial"/>
          <w:sz w:val="24"/>
          <w:szCs w:val="24"/>
          <w:vertAlign w:val="subscript"/>
        </w:rPr>
        <w:t>min</w:t>
      </w:r>
      <w:proofErr w:type="spellEnd"/>
      <w:r w:rsidRPr="00D536E6">
        <w:rPr>
          <w:rFonts w:ascii="Arial" w:hAnsi="Arial" w:cs="Arial"/>
          <w:sz w:val="24"/>
          <w:szCs w:val="24"/>
        </w:rPr>
        <w:t xml:space="preserve">, для расчета которого </w:t>
      </w:r>
      <w:r w:rsidR="00796BF3">
        <w:rPr>
          <w:rFonts w:ascii="Arial" w:hAnsi="Arial" w:cs="Arial"/>
          <w:sz w:val="24"/>
          <w:szCs w:val="24"/>
        </w:rPr>
        <w:t>применяют</w:t>
      </w:r>
      <w:r w:rsidRPr="00D536E6">
        <w:rPr>
          <w:rFonts w:ascii="Arial" w:hAnsi="Arial" w:cs="Arial"/>
          <w:sz w:val="24"/>
          <w:szCs w:val="24"/>
        </w:rPr>
        <w:t xml:space="preserve"> </w:t>
      </w:r>
      <w:r>
        <w:rPr>
          <w:rFonts w:ascii="Arial" w:hAnsi="Arial" w:cs="Arial"/>
          <w:sz w:val="24"/>
          <w:szCs w:val="24"/>
        </w:rPr>
        <w:t>значения порогов срабатывания</w:t>
      </w:r>
      <w:r w:rsidRPr="00D536E6">
        <w:rPr>
          <w:rFonts w:ascii="Arial" w:hAnsi="Arial" w:cs="Arial"/>
          <w:sz w:val="24"/>
          <w:szCs w:val="24"/>
        </w:rPr>
        <w:t>, измеренные при данном испытании и</w:t>
      </w:r>
      <w:r>
        <w:rPr>
          <w:rFonts w:ascii="Arial" w:hAnsi="Arial" w:cs="Arial"/>
          <w:sz w:val="24"/>
          <w:szCs w:val="24"/>
        </w:rPr>
        <w:t xml:space="preserve"> при испытании этого ИПДОТ по </w:t>
      </w:r>
      <w:r w:rsidRPr="00D536E6">
        <w:rPr>
          <w:rFonts w:ascii="Arial" w:hAnsi="Arial" w:cs="Arial"/>
          <w:sz w:val="24"/>
          <w:szCs w:val="24"/>
        </w:rPr>
        <w:t xml:space="preserve">7.2.8. </w:t>
      </w:r>
    </w:p>
    <w:p w:rsidR="00BA76D7" w:rsidRPr="00D536E6" w:rsidRDefault="00BA76D7" w:rsidP="00BA76D7">
      <w:pPr>
        <w:tabs>
          <w:tab w:val="left" w:pos="1418"/>
        </w:tabs>
        <w:spacing w:line="360" w:lineRule="auto"/>
        <w:ind w:firstLine="709"/>
        <w:jc w:val="both"/>
        <w:rPr>
          <w:rFonts w:ascii="Arial" w:hAnsi="Arial" w:cs="Arial"/>
          <w:sz w:val="24"/>
          <w:szCs w:val="24"/>
        </w:rPr>
      </w:pPr>
      <w:r w:rsidRPr="00D536E6">
        <w:rPr>
          <w:rFonts w:ascii="Arial" w:hAnsi="Arial" w:cs="Arial"/>
          <w:sz w:val="24"/>
          <w:szCs w:val="24"/>
        </w:rPr>
        <w:t>По окончанию испытания автономный ИПДОТ подвергают испытаниям по 4.4.2.</w:t>
      </w:r>
    </w:p>
    <w:p w:rsidR="00BA76D7" w:rsidRPr="00D536E6" w:rsidRDefault="00BA76D7" w:rsidP="00BA76D7">
      <w:pPr>
        <w:tabs>
          <w:tab w:val="left" w:pos="1418"/>
        </w:tabs>
        <w:spacing w:line="360" w:lineRule="auto"/>
        <w:ind w:firstLine="709"/>
        <w:jc w:val="both"/>
        <w:rPr>
          <w:rFonts w:ascii="Arial" w:hAnsi="Arial" w:cs="Arial"/>
          <w:sz w:val="24"/>
          <w:szCs w:val="24"/>
        </w:rPr>
      </w:pPr>
      <w:r w:rsidRPr="00D536E6">
        <w:rPr>
          <w:rFonts w:ascii="Arial" w:hAnsi="Arial" w:cs="Arial"/>
          <w:sz w:val="24"/>
          <w:szCs w:val="24"/>
        </w:rPr>
        <w:t>ИПДОТ считают выдержавшим испытание, если:</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в процессе испытания ИПДОТ сохраняет дежурный режим работы;</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отсутствуют механические повреждения;</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в процессе испытания оптическая индикация отображает дежурный режим работы, в момент срабатывания ИПДОТ оптическая индикация изменяется;</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w:t>
      </w:r>
      <w:r>
        <w:rPr>
          <w:rFonts w:ascii="Arial" w:hAnsi="Arial" w:cs="Arial"/>
          <w:sz w:val="24"/>
          <w:szCs w:val="24"/>
        </w:rPr>
        <w:t>порога срабатывания</w:t>
      </w:r>
      <w:r w:rsidRPr="00D536E6">
        <w:rPr>
          <w:rFonts w:ascii="Arial" w:hAnsi="Arial" w:cs="Arial"/>
          <w:sz w:val="24"/>
          <w:szCs w:val="24"/>
        </w:rPr>
        <w:t xml:space="preserve"> наход</w:t>
      </w:r>
      <w:r>
        <w:rPr>
          <w:rFonts w:ascii="Arial" w:hAnsi="Arial" w:cs="Arial"/>
          <w:sz w:val="24"/>
          <w:szCs w:val="24"/>
        </w:rPr>
        <w:t xml:space="preserve">ится в пределах, определяемых </w:t>
      </w:r>
      <w:r w:rsidRPr="00D536E6">
        <w:rPr>
          <w:rFonts w:ascii="Arial" w:hAnsi="Arial" w:cs="Arial"/>
          <w:sz w:val="24"/>
          <w:szCs w:val="24"/>
        </w:rPr>
        <w:t>7.1.1;</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отношения </w:t>
      </w:r>
      <w:proofErr w:type="spellStart"/>
      <w:r w:rsidRPr="003F17FE">
        <w:rPr>
          <w:rFonts w:ascii="Arial" w:hAnsi="Arial" w:cs="Arial"/>
          <w:i/>
          <w:sz w:val="24"/>
          <w:szCs w:val="24"/>
        </w:rPr>
        <w:t>m</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3F17FE">
        <w:rPr>
          <w:rFonts w:ascii="Arial" w:hAnsi="Arial" w:cs="Arial"/>
          <w:i/>
          <w:sz w:val="24"/>
          <w:szCs w:val="24"/>
        </w:rPr>
        <w:t>m</w:t>
      </w:r>
      <w:r w:rsidRPr="00D536E6">
        <w:rPr>
          <w:rFonts w:ascii="Arial" w:hAnsi="Arial" w:cs="Arial"/>
          <w:sz w:val="24"/>
          <w:szCs w:val="24"/>
          <w:vertAlign w:val="subscript"/>
        </w:rPr>
        <w:t>min</w:t>
      </w:r>
      <w:proofErr w:type="spellEnd"/>
      <w:r w:rsidRPr="00D536E6">
        <w:rPr>
          <w:rFonts w:ascii="Arial" w:hAnsi="Arial" w:cs="Arial"/>
          <w:sz w:val="24"/>
          <w:szCs w:val="24"/>
        </w:rPr>
        <w:t xml:space="preserve"> менее или равно 1,6;</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 помимо этого автономный ИПДОТ считают выдержавшим испытание, если выполняются требования 4.2.1.6, 4.2.1.8.</w:t>
      </w:r>
    </w:p>
    <w:p w:rsidR="00BA76D7" w:rsidRPr="00D536E6" w:rsidRDefault="00BA76D7" w:rsidP="00BA76D7">
      <w:pPr>
        <w:tabs>
          <w:tab w:val="left" w:pos="1701"/>
        </w:tabs>
        <w:spacing w:line="360" w:lineRule="auto"/>
        <w:ind w:firstLine="709"/>
        <w:jc w:val="both"/>
        <w:rPr>
          <w:rFonts w:ascii="Arial" w:hAnsi="Arial" w:cs="Arial"/>
          <w:sz w:val="24"/>
          <w:szCs w:val="28"/>
        </w:rPr>
      </w:pPr>
      <w:r w:rsidRPr="00D536E6">
        <w:rPr>
          <w:rFonts w:ascii="Arial" w:hAnsi="Arial" w:cs="Arial"/>
          <w:sz w:val="24"/>
          <w:szCs w:val="28"/>
        </w:rPr>
        <w:t>7.2.17</w:t>
      </w:r>
      <w:r w:rsidRPr="00D536E6">
        <w:rPr>
          <w:rFonts w:ascii="Arial" w:hAnsi="Arial" w:cs="Arial"/>
          <w:sz w:val="24"/>
          <w:szCs w:val="28"/>
        </w:rPr>
        <w:tab/>
        <w:t xml:space="preserve">Определение устойчивости ИПДОТ к электромагнитным помехам проводят следующим образом. </w:t>
      </w:r>
    </w:p>
    <w:p w:rsidR="00BA76D7" w:rsidRPr="00D536E6" w:rsidRDefault="00BA76D7" w:rsidP="00BA76D7">
      <w:pPr>
        <w:tabs>
          <w:tab w:val="left" w:pos="851"/>
        </w:tabs>
        <w:spacing w:line="360" w:lineRule="auto"/>
        <w:ind w:firstLine="709"/>
        <w:jc w:val="both"/>
        <w:rPr>
          <w:rFonts w:ascii="Arial" w:hAnsi="Arial" w:cs="Arial"/>
          <w:sz w:val="24"/>
          <w:szCs w:val="28"/>
        </w:rPr>
      </w:pPr>
      <w:r w:rsidRPr="002D1132">
        <w:rPr>
          <w:rFonts w:ascii="Arial" w:hAnsi="Arial" w:cs="Arial"/>
          <w:sz w:val="24"/>
          <w:szCs w:val="28"/>
        </w:rPr>
        <w:t xml:space="preserve">ИПДОТ поочередно </w:t>
      </w:r>
      <w:r w:rsidRPr="00D536E6">
        <w:rPr>
          <w:rFonts w:ascii="Arial" w:hAnsi="Arial" w:cs="Arial"/>
          <w:sz w:val="24"/>
          <w:szCs w:val="28"/>
        </w:rPr>
        <w:t>в дежурном режиме и режиме срабатывания</w:t>
      </w:r>
      <w:r>
        <w:rPr>
          <w:rFonts w:ascii="Arial" w:hAnsi="Arial" w:cs="Arial"/>
          <w:sz w:val="24"/>
          <w:szCs w:val="28"/>
        </w:rPr>
        <w:t xml:space="preserve"> подвергают испытаниям</w:t>
      </w:r>
      <w:r w:rsidRPr="00D536E6">
        <w:rPr>
          <w:rFonts w:ascii="Arial" w:hAnsi="Arial" w:cs="Arial"/>
          <w:sz w:val="24"/>
          <w:szCs w:val="28"/>
        </w:rPr>
        <w:t xml:space="preserve"> по 4.4.9. В процессе испытания контролируют сохранение ИПДОТ заданных режимов работы. После окончания испытаний ИПДОТ в дежурном режиме работы устанавливают в испытательном стенде «Дымовой канал» </w:t>
      </w:r>
      <w:r w:rsidRPr="00D536E6">
        <w:rPr>
          <w:rFonts w:ascii="Arial" w:hAnsi="Arial" w:cs="Arial"/>
          <w:sz w:val="24"/>
          <w:szCs w:val="24"/>
          <w:lang w:eastAsia="en-US"/>
        </w:rPr>
        <w:t>с учетом положений 4.3.8</w:t>
      </w:r>
      <w:r w:rsidRPr="00D536E6">
        <w:rPr>
          <w:rFonts w:ascii="Arial" w:hAnsi="Arial" w:cs="Arial"/>
          <w:sz w:val="24"/>
          <w:szCs w:val="28"/>
        </w:rPr>
        <w:t xml:space="preserve"> в положении с </w:t>
      </w:r>
      <w:r>
        <w:rPr>
          <w:rFonts w:ascii="Arial" w:hAnsi="Arial" w:cs="Arial"/>
          <w:sz w:val="24"/>
          <w:szCs w:val="28"/>
        </w:rPr>
        <w:t>максимальным значением порога срабатывания, определенном при испытании извещателя по 7.2.7</w:t>
      </w:r>
      <w:r w:rsidRPr="00D536E6">
        <w:rPr>
          <w:rFonts w:ascii="Arial" w:hAnsi="Arial" w:cs="Arial"/>
          <w:sz w:val="24"/>
          <w:szCs w:val="28"/>
        </w:rPr>
        <w:t xml:space="preserve">. Далее по </w:t>
      </w:r>
      <w:r w:rsidR="00802B26">
        <w:rPr>
          <w:rFonts w:ascii="Arial" w:hAnsi="Arial" w:cs="Arial"/>
          <w:sz w:val="24"/>
          <w:szCs w:val="28"/>
        </w:rPr>
        <w:t>7.2.6</w:t>
      </w:r>
      <w:r w:rsidRPr="00D536E6">
        <w:rPr>
          <w:rFonts w:ascii="Arial" w:hAnsi="Arial" w:cs="Arial"/>
          <w:sz w:val="24"/>
          <w:szCs w:val="28"/>
        </w:rPr>
        <w:t xml:space="preserve"> определяют </w:t>
      </w:r>
      <w:r w:rsidRPr="00D536E6">
        <w:rPr>
          <w:rFonts w:ascii="Arial" w:hAnsi="Arial" w:cs="Arial"/>
          <w:sz w:val="24"/>
          <w:szCs w:val="28"/>
        </w:rPr>
        <w:lastRenderedPageBreak/>
        <w:t xml:space="preserve">значение </w:t>
      </w:r>
      <w:r>
        <w:rPr>
          <w:rFonts w:ascii="Arial" w:hAnsi="Arial" w:cs="Arial"/>
          <w:sz w:val="24"/>
          <w:szCs w:val="28"/>
        </w:rPr>
        <w:t>порога срабатывания</w:t>
      </w:r>
      <w:r w:rsidRPr="00D536E6">
        <w:rPr>
          <w:rFonts w:ascii="Arial" w:hAnsi="Arial" w:cs="Arial"/>
          <w:sz w:val="24"/>
          <w:szCs w:val="28"/>
        </w:rPr>
        <w:t xml:space="preserve"> ИПДОТ. В момент срабатывания ИПДОТ контролируют изменение режима работы его оптической индикации.</w:t>
      </w:r>
    </w:p>
    <w:p w:rsidR="00BA76D7" w:rsidRPr="00D536E6" w:rsidRDefault="00BA76D7" w:rsidP="00BA76D7">
      <w:pPr>
        <w:tabs>
          <w:tab w:val="left" w:pos="851"/>
        </w:tabs>
        <w:spacing w:line="360" w:lineRule="auto"/>
        <w:ind w:firstLine="709"/>
        <w:jc w:val="both"/>
        <w:rPr>
          <w:rFonts w:ascii="Arial" w:hAnsi="Arial" w:cs="Arial"/>
          <w:sz w:val="24"/>
          <w:szCs w:val="28"/>
        </w:rPr>
      </w:pPr>
      <w:r w:rsidRPr="00D536E6">
        <w:rPr>
          <w:rFonts w:ascii="Arial" w:hAnsi="Arial" w:cs="Arial"/>
          <w:sz w:val="24"/>
          <w:szCs w:val="28"/>
        </w:rPr>
        <w:t xml:space="preserve">Затем рассчитывают отношение значений </w:t>
      </w:r>
      <w:proofErr w:type="spellStart"/>
      <w:r w:rsidRPr="003F17FE">
        <w:rPr>
          <w:rFonts w:ascii="Arial" w:hAnsi="Arial" w:cs="Arial"/>
          <w:i/>
          <w:sz w:val="24"/>
          <w:szCs w:val="28"/>
        </w:rPr>
        <w:t>m</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3F17FE">
        <w:rPr>
          <w:rFonts w:ascii="Arial" w:hAnsi="Arial" w:cs="Arial"/>
          <w:i/>
          <w:sz w:val="24"/>
          <w:szCs w:val="28"/>
        </w:rPr>
        <w:t>m</w:t>
      </w:r>
      <w:r w:rsidRPr="00D536E6">
        <w:rPr>
          <w:rFonts w:ascii="Arial" w:hAnsi="Arial" w:cs="Arial"/>
          <w:sz w:val="24"/>
          <w:szCs w:val="28"/>
          <w:vertAlign w:val="subscript"/>
        </w:rPr>
        <w:t>min</w:t>
      </w:r>
      <w:proofErr w:type="spellEnd"/>
      <w:r w:rsidRPr="00D536E6">
        <w:rPr>
          <w:rFonts w:ascii="Arial" w:hAnsi="Arial" w:cs="Arial"/>
          <w:sz w:val="24"/>
          <w:szCs w:val="28"/>
        </w:rPr>
        <w:t xml:space="preserve">, для расчета которого </w:t>
      </w:r>
      <w:r w:rsidR="00796BF3">
        <w:rPr>
          <w:rFonts w:ascii="Arial" w:hAnsi="Arial" w:cs="Arial"/>
          <w:sz w:val="24"/>
          <w:szCs w:val="28"/>
        </w:rPr>
        <w:t>применяют</w:t>
      </w:r>
      <w:r w:rsidRPr="00D536E6">
        <w:rPr>
          <w:rFonts w:ascii="Arial" w:hAnsi="Arial" w:cs="Arial"/>
          <w:sz w:val="24"/>
          <w:szCs w:val="28"/>
        </w:rPr>
        <w:t xml:space="preserve"> </w:t>
      </w:r>
      <w:r>
        <w:rPr>
          <w:rFonts w:ascii="Arial" w:hAnsi="Arial" w:cs="Arial"/>
          <w:sz w:val="24"/>
          <w:szCs w:val="28"/>
        </w:rPr>
        <w:t>значения порогов срабатывания</w:t>
      </w:r>
      <w:r w:rsidRPr="00D536E6">
        <w:rPr>
          <w:rFonts w:ascii="Arial" w:hAnsi="Arial" w:cs="Arial"/>
          <w:sz w:val="24"/>
          <w:szCs w:val="28"/>
        </w:rPr>
        <w:t>, измеренные при данном испытании и</w:t>
      </w:r>
      <w:r>
        <w:rPr>
          <w:rFonts w:ascii="Arial" w:hAnsi="Arial" w:cs="Arial"/>
          <w:sz w:val="24"/>
          <w:szCs w:val="28"/>
        </w:rPr>
        <w:t xml:space="preserve"> при испытании этого ИПДОТ по </w:t>
      </w:r>
      <w:r w:rsidRPr="00D536E6">
        <w:rPr>
          <w:rFonts w:ascii="Arial" w:hAnsi="Arial" w:cs="Arial"/>
          <w:sz w:val="24"/>
          <w:szCs w:val="28"/>
        </w:rPr>
        <w:t>7.2.8.</w:t>
      </w:r>
    </w:p>
    <w:p w:rsidR="00BA76D7" w:rsidRPr="00D536E6" w:rsidRDefault="00BA76D7" w:rsidP="00BA76D7">
      <w:pPr>
        <w:tabs>
          <w:tab w:val="left" w:pos="851"/>
        </w:tabs>
        <w:spacing w:line="360" w:lineRule="auto"/>
        <w:ind w:firstLine="709"/>
        <w:jc w:val="both"/>
        <w:rPr>
          <w:rFonts w:ascii="Arial" w:hAnsi="Arial" w:cs="Arial"/>
          <w:sz w:val="24"/>
          <w:szCs w:val="28"/>
        </w:rPr>
      </w:pPr>
      <w:r w:rsidRPr="00D536E6">
        <w:rPr>
          <w:rFonts w:ascii="Arial" w:hAnsi="Arial" w:cs="Arial"/>
          <w:sz w:val="24"/>
          <w:szCs w:val="28"/>
        </w:rPr>
        <w:t>По окончанию испытания автономный ИПДОТ подвергают испытаниям по 4.4.2.</w:t>
      </w:r>
    </w:p>
    <w:p w:rsidR="00BA76D7" w:rsidRPr="00D536E6" w:rsidRDefault="00BA76D7" w:rsidP="00BA76D7">
      <w:pPr>
        <w:tabs>
          <w:tab w:val="left" w:pos="851"/>
        </w:tabs>
        <w:spacing w:line="360" w:lineRule="auto"/>
        <w:ind w:firstLine="709"/>
        <w:jc w:val="both"/>
        <w:rPr>
          <w:rFonts w:ascii="Arial" w:hAnsi="Arial" w:cs="Arial"/>
          <w:sz w:val="18"/>
          <w:szCs w:val="24"/>
        </w:rPr>
      </w:pPr>
      <w:r w:rsidRPr="00D536E6">
        <w:rPr>
          <w:rFonts w:ascii="Arial" w:hAnsi="Arial" w:cs="Arial"/>
          <w:sz w:val="24"/>
          <w:szCs w:val="28"/>
        </w:rPr>
        <w:t>ИПДОТ считают выдержавшим испытания, если:</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в процессе испытания ИПДОТ не сформировал ложных сигналов;</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в процессе испытания оптическая индикация отображает дежурный режим работы, в момент срабатывания ИПДОТ оптическая индикация изменяется;</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w:t>
      </w:r>
      <w:r>
        <w:rPr>
          <w:rFonts w:ascii="Arial" w:hAnsi="Arial" w:cs="Arial"/>
          <w:sz w:val="24"/>
          <w:szCs w:val="24"/>
        </w:rPr>
        <w:t>порога срабатывания</w:t>
      </w:r>
      <w:r w:rsidRPr="00D536E6">
        <w:rPr>
          <w:rFonts w:ascii="Arial" w:hAnsi="Arial" w:cs="Arial"/>
          <w:sz w:val="24"/>
          <w:szCs w:val="24"/>
        </w:rPr>
        <w:t xml:space="preserve"> наход</w:t>
      </w:r>
      <w:r>
        <w:rPr>
          <w:rFonts w:ascii="Arial" w:hAnsi="Arial" w:cs="Arial"/>
          <w:sz w:val="24"/>
          <w:szCs w:val="24"/>
        </w:rPr>
        <w:t xml:space="preserve">ится в пределах, определяемых </w:t>
      </w:r>
      <w:r w:rsidRPr="00D536E6">
        <w:rPr>
          <w:rFonts w:ascii="Arial" w:hAnsi="Arial" w:cs="Arial"/>
          <w:sz w:val="24"/>
          <w:szCs w:val="24"/>
        </w:rPr>
        <w:t>7.1.1;</w:t>
      </w:r>
    </w:p>
    <w:p w:rsidR="00BA76D7" w:rsidRPr="00D536E6"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отношения </w:t>
      </w:r>
      <w:proofErr w:type="spellStart"/>
      <w:r w:rsidRPr="003F17FE">
        <w:rPr>
          <w:rFonts w:ascii="Arial" w:hAnsi="Arial" w:cs="Arial"/>
          <w:i/>
          <w:sz w:val="24"/>
          <w:szCs w:val="24"/>
        </w:rPr>
        <w:t>m</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3F17FE">
        <w:rPr>
          <w:rFonts w:ascii="Arial" w:hAnsi="Arial" w:cs="Arial"/>
          <w:i/>
          <w:sz w:val="24"/>
          <w:szCs w:val="24"/>
        </w:rPr>
        <w:t>m</w:t>
      </w:r>
      <w:r w:rsidRPr="00D536E6">
        <w:rPr>
          <w:rFonts w:ascii="Arial" w:hAnsi="Arial" w:cs="Arial"/>
          <w:sz w:val="24"/>
          <w:szCs w:val="24"/>
          <w:vertAlign w:val="subscript"/>
        </w:rPr>
        <w:t>min</w:t>
      </w:r>
      <w:proofErr w:type="spellEnd"/>
      <w:r w:rsidRPr="00D536E6">
        <w:rPr>
          <w:rFonts w:ascii="Arial" w:hAnsi="Arial" w:cs="Arial"/>
          <w:sz w:val="24"/>
          <w:szCs w:val="24"/>
        </w:rPr>
        <w:t xml:space="preserve"> менее или равно 1,6;</w:t>
      </w:r>
    </w:p>
    <w:p w:rsidR="00BA76D7" w:rsidRDefault="00BA76D7" w:rsidP="00BA76D7">
      <w:pPr>
        <w:tabs>
          <w:tab w:val="left" w:pos="851"/>
        </w:tabs>
        <w:spacing w:line="360" w:lineRule="auto"/>
        <w:ind w:firstLine="709"/>
        <w:jc w:val="both"/>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 помимо этого автономный ИПДОТ считают выдержавшим испытание, если выполняются требования 4.2.1.6, 4.2.1.8.</w:t>
      </w:r>
    </w:p>
    <w:p w:rsidR="00BA76D7" w:rsidRDefault="00BA76D7" w:rsidP="00745B77">
      <w:pPr>
        <w:tabs>
          <w:tab w:val="left" w:pos="1701"/>
        </w:tabs>
        <w:spacing w:line="360" w:lineRule="auto"/>
        <w:ind w:firstLine="709"/>
        <w:jc w:val="both"/>
        <w:rPr>
          <w:rFonts w:ascii="Arial" w:hAnsi="Arial" w:cs="Arial"/>
          <w:sz w:val="24"/>
          <w:szCs w:val="24"/>
        </w:rPr>
      </w:pPr>
    </w:p>
    <w:p w:rsidR="00515C2E" w:rsidRDefault="00515C2E" w:rsidP="00515C2E">
      <w:pPr>
        <w:tabs>
          <w:tab w:val="left" w:pos="1701"/>
        </w:tabs>
        <w:spacing w:line="360" w:lineRule="auto"/>
        <w:ind w:firstLine="709"/>
        <w:jc w:val="both"/>
        <w:outlineLvl w:val="1"/>
        <w:rPr>
          <w:rFonts w:ascii="Arial" w:hAnsi="Arial" w:cs="Arial"/>
          <w:b/>
          <w:bCs/>
          <w:sz w:val="24"/>
          <w:szCs w:val="24"/>
        </w:rPr>
      </w:pPr>
      <w:r>
        <w:rPr>
          <w:rFonts w:ascii="Arial" w:hAnsi="Arial" w:cs="Arial"/>
          <w:b/>
          <w:bCs/>
          <w:sz w:val="24"/>
          <w:szCs w:val="24"/>
        </w:rPr>
        <w:t xml:space="preserve">8 </w:t>
      </w:r>
      <w:r w:rsidRPr="00D536E6">
        <w:rPr>
          <w:rFonts w:ascii="Arial" w:hAnsi="Arial" w:cs="Arial"/>
          <w:b/>
          <w:bCs/>
          <w:sz w:val="24"/>
          <w:szCs w:val="24"/>
        </w:rPr>
        <w:t>Извещатели пожарные дымовые ионизационные</w:t>
      </w:r>
    </w:p>
    <w:p w:rsidR="00515C2E" w:rsidRPr="00D536E6" w:rsidRDefault="00515C2E" w:rsidP="00515C2E">
      <w:pPr>
        <w:tabs>
          <w:tab w:val="left" w:pos="1701"/>
        </w:tabs>
        <w:spacing w:line="360" w:lineRule="auto"/>
        <w:ind w:firstLine="709"/>
        <w:jc w:val="both"/>
        <w:outlineLvl w:val="1"/>
        <w:rPr>
          <w:rFonts w:ascii="Arial" w:hAnsi="Arial" w:cs="Arial"/>
          <w:b/>
          <w:bCs/>
          <w:sz w:val="24"/>
          <w:szCs w:val="24"/>
        </w:rPr>
      </w:pPr>
    </w:p>
    <w:p w:rsidR="00515C2E" w:rsidRDefault="00515C2E" w:rsidP="00515C2E">
      <w:pPr>
        <w:tabs>
          <w:tab w:val="left" w:pos="1701"/>
        </w:tabs>
        <w:spacing w:line="360" w:lineRule="auto"/>
        <w:ind w:firstLine="709"/>
        <w:jc w:val="both"/>
        <w:outlineLvl w:val="1"/>
        <w:rPr>
          <w:rFonts w:ascii="Arial" w:hAnsi="Arial" w:cs="Arial"/>
          <w:b/>
          <w:bCs/>
          <w:sz w:val="24"/>
          <w:szCs w:val="24"/>
        </w:rPr>
      </w:pPr>
      <w:r>
        <w:rPr>
          <w:rFonts w:ascii="Arial" w:hAnsi="Arial" w:cs="Arial"/>
          <w:b/>
          <w:bCs/>
          <w:sz w:val="24"/>
          <w:szCs w:val="24"/>
        </w:rPr>
        <w:t xml:space="preserve">8.1 </w:t>
      </w:r>
      <w:r w:rsidRPr="00D536E6">
        <w:rPr>
          <w:rFonts w:ascii="Arial" w:hAnsi="Arial" w:cs="Arial"/>
          <w:b/>
          <w:bCs/>
          <w:sz w:val="24"/>
          <w:szCs w:val="24"/>
        </w:rPr>
        <w:t>Требования назначения</w:t>
      </w:r>
    </w:p>
    <w:p w:rsidR="00515C2E" w:rsidRPr="00D536E6" w:rsidRDefault="00515C2E" w:rsidP="00515C2E">
      <w:pPr>
        <w:tabs>
          <w:tab w:val="left" w:pos="1701"/>
        </w:tabs>
        <w:spacing w:line="360" w:lineRule="auto"/>
        <w:ind w:firstLine="709"/>
        <w:jc w:val="both"/>
        <w:outlineLvl w:val="1"/>
        <w:rPr>
          <w:rFonts w:ascii="Arial" w:hAnsi="Arial" w:cs="Arial"/>
          <w:b/>
          <w:bCs/>
          <w:sz w:val="24"/>
          <w:szCs w:val="24"/>
        </w:rPr>
      </w:pPr>
    </w:p>
    <w:p w:rsidR="00515C2E" w:rsidRPr="00D536E6" w:rsidRDefault="00515C2E" w:rsidP="00515C2E">
      <w:pPr>
        <w:tabs>
          <w:tab w:val="left" w:pos="1701"/>
        </w:tabs>
        <w:spacing w:line="360" w:lineRule="auto"/>
        <w:ind w:firstLine="709"/>
        <w:jc w:val="both"/>
        <w:rPr>
          <w:rFonts w:ascii="Arial" w:hAnsi="Arial" w:cs="Arial"/>
          <w:strike/>
          <w:sz w:val="24"/>
          <w:szCs w:val="24"/>
        </w:rPr>
      </w:pPr>
      <w:r w:rsidRPr="00D536E6">
        <w:rPr>
          <w:rFonts w:ascii="Arial" w:hAnsi="Arial" w:cs="Arial"/>
          <w:sz w:val="24"/>
          <w:szCs w:val="24"/>
        </w:rPr>
        <w:t>8.1.1</w:t>
      </w:r>
      <w:r w:rsidRPr="00D536E6">
        <w:rPr>
          <w:rFonts w:ascii="Arial" w:hAnsi="Arial" w:cs="Arial"/>
          <w:sz w:val="24"/>
          <w:szCs w:val="24"/>
        </w:rPr>
        <w:tab/>
        <w:t>Значение порога срабатывания ИПДИ должно находиться в пределах от 0,2 до 3,0 относительных единиц.</w:t>
      </w:r>
    </w:p>
    <w:p w:rsidR="00515C2E" w:rsidRPr="00D536E6" w:rsidRDefault="00515C2E" w:rsidP="00515C2E">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8.1.2</w:t>
      </w:r>
      <w:r w:rsidRPr="00D536E6">
        <w:rPr>
          <w:rFonts w:ascii="Arial" w:hAnsi="Arial" w:cs="Arial"/>
          <w:sz w:val="24"/>
          <w:szCs w:val="24"/>
        </w:rPr>
        <w:tab/>
        <w:t>Значение порога срабатывания ИПДИ не должно зависеть от числа срабатываний извещателя (стабильность).</w:t>
      </w:r>
    </w:p>
    <w:p w:rsidR="00515C2E" w:rsidRPr="00D536E6" w:rsidRDefault="00515C2E" w:rsidP="00515C2E">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8.1.3</w:t>
      </w:r>
      <w:r w:rsidRPr="00D536E6">
        <w:rPr>
          <w:rFonts w:ascii="Arial" w:hAnsi="Arial" w:cs="Arial"/>
          <w:sz w:val="24"/>
          <w:szCs w:val="24"/>
        </w:rPr>
        <w:tab/>
        <w:t>Значение порога срабатывания ИПДИ не должно меняться от образца к образцу (повторяемость).</w:t>
      </w:r>
    </w:p>
    <w:p w:rsidR="00515C2E" w:rsidRPr="00D536E6" w:rsidRDefault="00515C2E" w:rsidP="00515C2E">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8.1.4</w:t>
      </w:r>
      <w:r w:rsidRPr="00D536E6">
        <w:rPr>
          <w:rFonts w:ascii="Arial" w:hAnsi="Arial" w:cs="Arial"/>
          <w:sz w:val="24"/>
          <w:szCs w:val="24"/>
        </w:rPr>
        <w:tab/>
        <w:t>Значение порога срабатывания ИПДИ не должно зависеть от изменения направления воздушного потока.</w:t>
      </w:r>
    </w:p>
    <w:p w:rsidR="00515C2E" w:rsidRDefault="00515C2E" w:rsidP="00515C2E">
      <w:pPr>
        <w:tabs>
          <w:tab w:val="left" w:pos="1701"/>
        </w:tabs>
        <w:spacing w:line="360" w:lineRule="auto"/>
        <w:ind w:firstLine="709"/>
        <w:jc w:val="both"/>
        <w:rPr>
          <w:rFonts w:ascii="Arial" w:hAnsi="Arial" w:cs="Arial"/>
          <w:sz w:val="24"/>
          <w:szCs w:val="24"/>
        </w:rPr>
      </w:pPr>
      <w:r w:rsidRPr="00D536E6">
        <w:rPr>
          <w:rFonts w:ascii="Arial" w:hAnsi="Arial" w:cs="Arial"/>
          <w:sz w:val="24"/>
          <w:szCs w:val="24"/>
        </w:rPr>
        <w:t>8.1.5</w:t>
      </w:r>
      <w:r w:rsidRPr="00D536E6">
        <w:rPr>
          <w:rFonts w:ascii="Arial" w:hAnsi="Arial" w:cs="Arial"/>
          <w:sz w:val="24"/>
          <w:szCs w:val="24"/>
        </w:rPr>
        <w:tab/>
        <w:t>Значение порога срабатывания ИПДИ не должно меняться при воздействии воздушного потока со скоростью до 1,0 м/с.</w:t>
      </w:r>
    </w:p>
    <w:p w:rsidR="00515C2E" w:rsidRPr="00D536E6" w:rsidRDefault="00515C2E" w:rsidP="00515C2E">
      <w:pPr>
        <w:tabs>
          <w:tab w:val="left" w:pos="1701"/>
        </w:tabs>
        <w:spacing w:line="360" w:lineRule="auto"/>
        <w:ind w:firstLine="709"/>
        <w:jc w:val="both"/>
        <w:rPr>
          <w:rFonts w:ascii="Arial" w:hAnsi="Arial" w:cs="Arial"/>
          <w:sz w:val="24"/>
          <w:szCs w:val="24"/>
        </w:rPr>
      </w:pPr>
    </w:p>
    <w:p w:rsidR="00515C2E" w:rsidRDefault="00515C2E" w:rsidP="00515C2E">
      <w:pPr>
        <w:tabs>
          <w:tab w:val="left" w:pos="1701"/>
        </w:tabs>
        <w:spacing w:line="360" w:lineRule="auto"/>
        <w:ind w:firstLine="709"/>
        <w:jc w:val="both"/>
        <w:outlineLvl w:val="1"/>
        <w:rPr>
          <w:rFonts w:ascii="Arial" w:hAnsi="Arial" w:cs="Arial"/>
          <w:b/>
          <w:bCs/>
          <w:sz w:val="24"/>
          <w:szCs w:val="24"/>
        </w:rPr>
      </w:pPr>
      <w:r w:rsidRPr="00D536E6">
        <w:rPr>
          <w:rFonts w:ascii="Arial" w:hAnsi="Arial" w:cs="Arial"/>
          <w:b/>
          <w:bCs/>
          <w:sz w:val="24"/>
          <w:szCs w:val="24"/>
        </w:rPr>
        <w:t>8.2</w:t>
      </w:r>
      <w:r>
        <w:rPr>
          <w:rFonts w:ascii="Arial" w:hAnsi="Arial" w:cs="Arial"/>
          <w:b/>
          <w:bCs/>
          <w:sz w:val="24"/>
          <w:szCs w:val="24"/>
        </w:rPr>
        <w:t xml:space="preserve"> </w:t>
      </w:r>
      <w:r w:rsidRPr="00D536E6">
        <w:rPr>
          <w:rFonts w:ascii="Arial" w:hAnsi="Arial" w:cs="Arial"/>
          <w:b/>
          <w:bCs/>
          <w:sz w:val="24"/>
          <w:szCs w:val="24"/>
        </w:rPr>
        <w:t>Методы испытаний</w:t>
      </w:r>
    </w:p>
    <w:p w:rsidR="00515C2E" w:rsidRPr="00D536E6" w:rsidRDefault="00515C2E" w:rsidP="00515C2E">
      <w:pPr>
        <w:tabs>
          <w:tab w:val="left" w:pos="1701"/>
        </w:tabs>
        <w:spacing w:line="360" w:lineRule="auto"/>
        <w:ind w:firstLine="709"/>
        <w:jc w:val="both"/>
        <w:outlineLvl w:val="1"/>
        <w:rPr>
          <w:rFonts w:ascii="Arial" w:hAnsi="Arial" w:cs="Arial"/>
          <w:b/>
          <w:bCs/>
          <w:sz w:val="24"/>
          <w:szCs w:val="24"/>
        </w:rPr>
      </w:pPr>
    </w:p>
    <w:p w:rsidR="00515C2E" w:rsidRDefault="00515C2E" w:rsidP="00515C2E">
      <w:pPr>
        <w:tabs>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lastRenderedPageBreak/>
        <w:t>8.2.1</w:t>
      </w:r>
      <w:r w:rsidRPr="00D536E6">
        <w:rPr>
          <w:rFonts w:ascii="Arial" w:hAnsi="Arial" w:cs="Arial"/>
          <w:sz w:val="24"/>
          <w:szCs w:val="24"/>
        </w:rPr>
        <w:tab/>
        <w:t xml:space="preserve">Объем и последовательность испытаний ИПДИ должны соответствовать таблице </w:t>
      </w:r>
      <w:r>
        <w:rPr>
          <w:rFonts w:ascii="Arial" w:hAnsi="Arial" w:cs="Arial"/>
          <w:sz w:val="24"/>
          <w:szCs w:val="24"/>
        </w:rPr>
        <w:t>8</w:t>
      </w:r>
      <w:r w:rsidRPr="00D536E6">
        <w:rPr>
          <w:rFonts w:ascii="Arial" w:hAnsi="Arial" w:cs="Arial"/>
          <w:sz w:val="24"/>
          <w:szCs w:val="24"/>
        </w:rPr>
        <w:t>.</w:t>
      </w:r>
      <w:r>
        <w:rPr>
          <w:rFonts w:ascii="Arial" w:hAnsi="Arial" w:cs="Arial"/>
          <w:sz w:val="24"/>
          <w:szCs w:val="24"/>
        </w:rPr>
        <w:t>1</w:t>
      </w:r>
      <w:r w:rsidRPr="00D536E6">
        <w:rPr>
          <w:rFonts w:ascii="Arial" w:hAnsi="Arial" w:cs="Arial"/>
          <w:sz w:val="24"/>
          <w:szCs w:val="24"/>
        </w:rPr>
        <w:t>. Для проведения испытаний методом случайной выборки отбирают шесть ИПДИ.</w:t>
      </w:r>
    </w:p>
    <w:p w:rsidR="00515C2E" w:rsidRPr="00D536E6" w:rsidRDefault="00515C2E" w:rsidP="00515C2E">
      <w:pPr>
        <w:tabs>
          <w:tab w:val="left" w:pos="1701"/>
        </w:tabs>
        <w:spacing w:line="360" w:lineRule="auto"/>
        <w:ind w:firstLine="709"/>
        <w:jc w:val="both"/>
        <w:outlineLvl w:val="1"/>
        <w:rPr>
          <w:rFonts w:ascii="Arial" w:hAnsi="Arial" w:cs="Arial"/>
          <w:sz w:val="24"/>
          <w:szCs w:val="24"/>
        </w:rPr>
      </w:pPr>
      <w:r w:rsidRPr="006705F6">
        <w:rPr>
          <w:rFonts w:ascii="Arial" w:hAnsi="Arial" w:cs="Arial"/>
          <w:sz w:val="24"/>
          <w:szCs w:val="24"/>
        </w:rPr>
        <w:t>8.2.2</w:t>
      </w:r>
      <w:r w:rsidRPr="006705F6">
        <w:rPr>
          <w:rFonts w:ascii="Arial" w:hAnsi="Arial" w:cs="Arial"/>
          <w:sz w:val="24"/>
          <w:szCs w:val="24"/>
        </w:rPr>
        <w:tab/>
        <w:t>Испытания по показателям назначения ИПДИ проводят в испытательном стенде «Ионизационный канал», основные параметры и размеры которого представлены в приложении И.</w:t>
      </w:r>
    </w:p>
    <w:p w:rsidR="00515C2E" w:rsidRPr="00842825" w:rsidRDefault="00515C2E" w:rsidP="00515C2E">
      <w:pPr>
        <w:spacing w:line="360" w:lineRule="auto"/>
        <w:jc w:val="both"/>
        <w:outlineLvl w:val="3"/>
        <w:rPr>
          <w:rFonts w:ascii="Arial" w:hAnsi="Arial" w:cs="Arial"/>
          <w:sz w:val="22"/>
          <w:szCs w:val="22"/>
        </w:rPr>
      </w:pPr>
      <w:r w:rsidRPr="00842825">
        <w:rPr>
          <w:rFonts w:ascii="Arial" w:hAnsi="Arial" w:cs="Arial"/>
          <w:sz w:val="22"/>
          <w:szCs w:val="22"/>
        </w:rPr>
        <w:t>Т а б л и ц а 8.1 – Программа испытаний ИПДИ</w:t>
      </w:r>
    </w:p>
    <w:tbl>
      <w:tblPr>
        <w:tblW w:w="497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06"/>
        <w:gridCol w:w="1646"/>
        <w:gridCol w:w="1639"/>
        <w:gridCol w:w="469"/>
        <w:gridCol w:w="469"/>
        <w:gridCol w:w="469"/>
        <w:gridCol w:w="469"/>
        <w:gridCol w:w="469"/>
        <w:gridCol w:w="467"/>
      </w:tblGrid>
      <w:tr w:rsidR="00515C2E" w:rsidRPr="00842825" w:rsidTr="00515C2E">
        <w:trPr>
          <w:trHeight w:val="175"/>
          <w:tblHeader/>
        </w:trPr>
        <w:tc>
          <w:tcPr>
            <w:tcW w:w="1891" w:type="pct"/>
            <w:vMerge w:val="restart"/>
            <w:tcBorders>
              <w:top w:val="single" w:sz="4" w:space="0" w:color="auto"/>
              <w:left w:val="single" w:sz="4" w:space="0" w:color="auto"/>
              <w:bottom w:val="double" w:sz="4" w:space="0" w:color="auto"/>
              <w:right w:val="single" w:sz="4" w:space="0" w:color="auto"/>
            </w:tcBorders>
            <w:vAlign w:val="center"/>
          </w:tcPr>
          <w:p w:rsidR="00515C2E" w:rsidRPr="00842825" w:rsidRDefault="00515C2E" w:rsidP="00C2435F">
            <w:pPr>
              <w:jc w:val="center"/>
              <w:rPr>
                <w:rFonts w:ascii="Arial" w:hAnsi="Arial" w:cs="Arial"/>
                <w:sz w:val="22"/>
                <w:szCs w:val="22"/>
              </w:rPr>
            </w:pPr>
            <w:r w:rsidRPr="00842825">
              <w:rPr>
                <w:rFonts w:ascii="Arial" w:hAnsi="Arial" w:cs="Arial"/>
                <w:sz w:val="22"/>
                <w:szCs w:val="22"/>
              </w:rPr>
              <w:t>Наименование испытаний</w:t>
            </w:r>
          </w:p>
        </w:tc>
        <w:tc>
          <w:tcPr>
            <w:tcW w:w="1676" w:type="pct"/>
            <w:gridSpan w:val="2"/>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Номер пункта, подпункта</w:t>
            </w:r>
          </w:p>
        </w:tc>
        <w:tc>
          <w:tcPr>
            <w:tcW w:w="1433" w:type="pct"/>
            <w:gridSpan w:val="6"/>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Номер образца извещателя</w:t>
            </w:r>
          </w:p>
        </w:tc>
      </w:tr>
      <w:tr w:rsidR="00515C2E" w:rsidRPr="00842825" w:rsidTr="00515C2E">
        <w:trPr>
          <w:trHeight w:val="208"/>
          <w:tblHeader/>
        </w:trPr>
        <w:tc>
          <w:tcPr>
            <w:tcW w:w="1891" w:type="pct"/>
            <w:vMerge/>
            <w:tcBorders>
              <w:top w:val="single" w:sz="4" w:space="0" w:color="auto"/>
              <w:left w:val="single" w:sz="4" w:space="0" w:color="auto"/>
              <w:bottom w:val="double" w:sz="4" w:space="0" w:color="auto"/>
              <w:right w:val="single" w:sz="4" w:space="0" w:color="auto"/>
            </w:tcBorders>
            <w:vAlign w:val="center"/>
          </w:tcPr>
          <w:p w:rsidR="00515C2E" w:rsidRPr="00842825" w:rsidRDefault="00515C2E" w:rsidP="00C2435F">
            <w:pPr>
              <w:rPr>
                <w:rFonts w:ascii="Arial" w:hAnsi="Arial" w:cs="Arial"/>
                <w:sz w:val="22"/>
                <w:szCs w:val="22"/>
              </w:rPr>
            </w:pPr>
          </w:p>
        </w:tc>
        <w:tc>
          <w:tcPr>
            <w:tcW w:w="840" w:type="pct"/>
            <w:tcBorders>
              <w:top w:val="single" w:sz="4" w:space="0" w:color="auto"/>
              <w:left w:val="single" w:sz="4" w:space="0" w:color="auto"/>
              <w:bottom w:val="doub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Технические</w:t>
            </w:r>
          </w:p>
          <w:p w:rsidR="00515C2E" w:rsidRPr="00842825" w:rsidRDefault="00515C2E" w:rsidP="00C2435F">
            <w:pPr>
              <w:jc w:val="center"/>
              <w:rPr>
                <w:rFonts w:ascii="Arial" w:hAnsi="Arial" w:cs="Arial"/>
                <w:sz w:val="22"/>
                <w:szCs w:val="22"/>
              </w:rPr>
            </w:pPr>
            <w:r w:rsidRPr="00842825">
              <w:rPr>
                <w:rFonts w:ascii="Arial" w:hAnsi="Arial" w:cs="Arial"/>
                <w:sz w:val="22"/>
                <w:szCs w:val="22"/>
              </w:rPr>
              <w:t>требования</w:t>
            </w:r>
          </w:p>
        </w:tc>
        <w:tc>
          <w:tcPr>
            <w:tcW w:w="836" w:type="pct"/>
            <w:tcBorders>
              <w:top w:val="single" w:sz="4" w:space="0" w:color="auto"/>
              <w:left w:val="single" w:sz="4" w:space="0" w:color="auto"/>
              <w:bottom w:val="doub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Метод</w:t>
            </w:r>
          </w:p>
          <w:p w:rsidR="00515C2E" w:rsidRPr="00842825" w:rsidRDefault="00515C2E" w:rsidP="00C2435F">
            <w:pPr>
              <w:jc w:val="center"/>
              <w:rPr>
                <w:rFonts w:ascii="Arial" w:hAnsi="Arial" w:cs="Arial"/>
                <w:sz w:val="22"/>
                <w:szCs w:val="22"/>
              </w:rPr>
            </w:pPr>
            <w:r>
              <w:rPr>
                <w:rFonts w:ascii="Arial" w:hAnsi="Arial" w:cs="Arial"/>
                <w:sz w:val="22"/>
                <w:szCs w:val="22"/>
              </w:rPr>
              <w:t>испытания</w:t>
            </w:r>
          </w:p>
        </w:tc>
        <w:tc>
          <w:tcPr>
            <w:tcW w:w="239" w:type="pct"/>
            <w:tcBorders>
              <w:top w:val="single" w:sz="4" w:space="0" w:color="auto"/>
              <w:left w:val="single" w:sz="4" w:space="0" w:color="auto"/>
              <w:bottom w:val="doub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1</w:t>
            </w:r>
          </w:p>
        </w:tc>
        <w:tc>
          <w:tcPr>
            <w:tcW w:w="239" w:type="pct"/>
            <w:tcBorders>
              <w:top w:val="single" w:sz="4" w:space="0" w:color="auto"/>
              <w:left w:val="single" w:sz="4" w:space="0" w:color="auto"/>
              <w:bottom w:val="doub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2</w:t>
            </w:r>
          </w:p>
        </w:tc>
        <w:tc>
          <w:tcPr>
            <w:tcW w:w="239" w:type="pct"/>
            <w:tcBorders>
              <w:top w:val="single" w:sz="4" w:space="0" w:color="auto"/>
              <w:left w:val="single" w:sz="4" w:space="0" w:color="auto"/>
              <w:bottom w:val="doub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3</w:t>
            </w:r>
          </w:p>
        </w:tc>
        <w:tc>
          <w:tcPr>
            <w:tcW w:w="239" w:type="pct"/>
            <w:tcBorders>
              <w:top w:val="single" w:sz="4" w:space="0" w:color="auto"/>
              <w:left w:val="single" w:sz="4" w:space="0" w:color="auto"/>
              <w:bottom w:val="doub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4</w:t>
            </w:r>
          </w:p>
        </w:tc>
        <w:tc>
          <w:tcPr>
            <w:tcW w:w="239" w:type="pct"/>
            <w:tcBorders>
              <w:top w:val="single" w:sz="4" w:space="0" w:color="auto"/>
              <w:left w:val="single" w:sz="4" w:space="0" w:color="auto"/>
              <w:bottom w:val="doub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5</w:t>
            </w:r>
          </w:p>
        </w:tc>
        <w:tc>
          <w:tcPr>
            <w:tcW w:w="239" w:type="pct"/>
            <w:tcBorders>
              <w:top w:val="single" w:sz="4" w:space="0" w:color="auto"/>
              <w:left w:val="single" w:sz="4" w:space="0" w:color="auto"/>
              <w:bottom w:val="doub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6</w:t>
            </w:r>
          </w:p>
        </w:tc>
      </w:tr>
      <w:tr w:rsidR="00515C2E" w:rsidRPr="00842825" w:rsidTr="00515C2E">
        <w:trPr>
          <w:trHeight w:val="40"/>
        </w:trPr>
        <w:tc>
          <w:tcPr>
            <w:tcW w:w="1891" w:type="pct"/>
            <w:tcBorders>
              <w:top w:val="double" w:sz="4" w:space="0" w:color="auto"/>
              <w:left w:val="single" w:sz="4" w:space="0" w:color="auto"/>
              <w:bottom w:val="nil"/>
              <w:right w:val="single" w:sz="4" w:space="0" w:color="auto"/>
            </w:tcBorders>
          </w:tcPr>
          <w:p w:rsidR="00515C2E" w:rsidRPr="00842825" w:rsidRDefault="00515C2E" w:rsidP="00C2435F">
            <w:pPr>
              <w:rPr>
                <w:rFonts w:ascii="Arial" w:hAnsi="Arial" w:cs="Arial"/>
                <w:sz w:val="22"/>
                <w:szCs w:val="22"/>
              </w:rPr>
            </w:pPr>
            <w:r w:rsidRPr="00842825">
              <w:rPr>
                <w:rFonts w:ascii="Arial" w:hAnsi="Arial" w:cs="Arial"/>
                <w:sz w:val="22"/>
                <w:szCs w:val="22"/>
              </w:rPr>
              <w:t>1 Огневые испытания</w:t>
            </w:r>
          </w:p>
        </w:tc>
        <w:tc>
          <w:tcPr>
            <w:tcW w:w="840" w:type="pct"/>
            <w:tcBorders>
              <w:top w:val="double" w:sz="4" w:space="0" w:color="auto"/>
              <w:left w:val="single" w:sz="4" w:space="0" w:color="auto"/>
              <w:bottom w:val="nil"/>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4.2.1.4, 4.3.4</w:t>
            </w:r>
          </w:p>
        </w:tc>
        <w:tc>
          <w:tcPr>
            <w:tcW w:w="836" w:type="pct"/>
            <w:tcBorders>
              <w:top w:val="double" w:sz="4" w:space="0" w:color="auto"/>
              <w:left w:val="single" w:sz="4" w:space="0" w:color="auto"/>
              <w:bottom w:val="nil"/>
              <w:right w:val="single" w:sz="4" w:space="0" w:color="auto"/>
            </w:tcBorders>
          </w:tcPr>
          <w:p w:rsidR="00515C2E" w:rsidRPr="00842825" w:rsidRDefault="00515C2E" w:rsidP="00C2435F">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приложени</w:t>
            </w:r>
            <w:r>
              <w:rPr>
                <w:rFonts w:ascii="Arial" w:hAnsi="Arial" w:cs="Arial"/>
                <w:sz w:val="22"/>
                <w:szCs w:val="22"/>
              </w:rPr>
              <w:t>ю</w:t>
            </w:r>
            <w:r w:rsidRPr="00842825">
              <w:rPr>
                <w:rFonts w:ascii="Arial" w:hAnsi="Arial" w:cs="Arial"/>
                <w:sz w:val="22"/>
                <w:szCs w:val="22"/>
              </w:rPr>
              <w:t xml:space="preserve"> А</w:t>
            </w:r>
          </w:p>
        </w:tc>
        <w:tc>
          <w:tcPr>
            <w:tcW w:w="239" w:type="pct"/>
            <w:tcBorders>
              <w:top w:val="double" w:sz="4" w:space="0" w:color="auto"/>
              <w:left w:val="single" w:sz="4" w:space="0" w:color="auto"/>
              <w:bottom w:val="nil"/>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double" w:sz="4" w:space="0" w:color="auto"/>
              <w:left w:val="single" w:sz="4" w:space="0" w:color="auto"/>
              <w:bottom w:val="nil"/>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double" w:sz="4" w:space="0" w:color="auto"/>
              <w:left w:val="single" w:sz="4" w:space="0" w:color="auto"/>
              <w:bottom w:val="nil"/>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double" w:sz="4" w:space="0" w:color="auto"/>
              <w:left w:val="single" w:sz="4" w:space="0" w:color="auto"/>
              <w:bottom w:val="nil"/>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double" w:sz="4" w:space="0" w:color="auto"/>
              <w:left w:val="single" w:sz="4" w:space="0" w:color="auto"/>
              <w:bottom w:val="nil"/>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double" w:sz="4" w:space="0" w:color="auto"/>
              <w:left w:val="single" w:sz="4" w:space="0" w:color="auto"/>
              <w:bottom w:val="nil"/>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r>
      <w:tr w:rsidR="00515C2E" w:rsidRPr="00842825" w:rsidTr="00515C2E">
        <w:tc>
          <w:tcPr>
            <w:tcW w:w="1891"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rPr>
                <w:rFonts w:ascii="Arial" w:hAnsi="Arial" w:cs="Arial"/>
                <w:sz w:val="22"/>
                <w:szCs w:val="22"/>
              </w:rPr>
            </w:pPr>
            <w:r w:rsidRPr="00842825">
              <w:rPr>
                <w:rFonts w:ascii="Arial" w:hAnsi="Arial" w:cs="Arial"/>
                <w:sz w:val="22"/>
                <w:szCs w:val="22"/>
              </w:rPr>
              <w:t>2 Стабильность,</w:t>
            </w:r>
          </w:p>
          <w:p w:rsidR="00515C2E" w:rsidRPr="00842825" w:rsidRDefault="00515C2E" w:rsidP="00C2435F">
            <w:pPr>
              <w:rPr>
                <w:rFonts w:ascii="Arial" w:hAnsi="Arial" w:cs="Arial"/>
                <w:sz w:val="22"/>
                <w:szCs w:val="22"/>
              </w:rPr>
            </w:pPr>
            <w:r w:rsidRPr="00842825">
              <w:rPr>
                <w:rFonts w:ascii="Arial" w:hAnsi="Arial" w:cs="Arial"/>
                <w:sz w:val="22"/>
                <w:szCs w:val="22"/>
              </w:rPr>
              <w:t>проверка конструкции, оптическая индикация режимов работы</w:t>
            </w:r>
          </w:p>
        </w:tc>
        <w:tc>
          <w:tcPr>
            <w:tcW w:w="840"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4.2.1.11, 4.2.5.1, 8.1.2</w:t>
            </w:r>
          </w:p>
        </w:tc>
        <w:tc>
          <w:tcPr>
            <w:tcW w:w="836"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Pr>
                <w:rFonts w:ascii="Arial" w:hAnsi="Arial" w:cs="Arial"/>
                <w:sz w:val="22"/>
                <w:szCs w:val="22"/>
              </w:rPr>
              <w:t>По 8.2.5</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r>
      <w:tr w:rsidR="00515C2E" w:rsidRPr="00842825" w:rsidTr="00515C2E">
        <w:tc>
          <w:tcPr>
            <w:tcW w:w="1891"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rPr>
                <w:rFonts w:ascii="Arial" w:hAnsi="Arial" w:cs="Arial"/>
                <w:sz w:val="22"/>
                <w:szCs w:val="22"/>
              </w:rPr>
            </w:pPr>
            <w:r w:rsidRPr="00842825">
              <w:rPr>
                <w:rFonts w:ascii="Arial" w:hAnsi="Arial" w:cs="Arial"/>
                <w:sz w:val="22"/>
                <w:szCs w:val="22"/>
              </w:rPr>
              <w:t>3 Зависимость значения порога срабатывания от направления воздушного потока</w:t>
            </w:r>
          </w:p>
        </w:tc>
        <w:tc>
          <w:tcPr>
            <w:tcW w:w="840"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8.1.4</w:t>
            </w:r>
          </w:p>
        </w:tc>
        <w:tc>
          <w:tcPr>
            <w:tcW w:w="836"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Pr>
                <w:rFonts w:ascii="Arial" w:hAnsi="Arial" w:cs="Arial"/>
                <w:sz w:val="22"/>
                <w:szCs w:val="22"/>
              </w:rPr>
              <w:t>По 8.2.6</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r>
      <w:tr w:rsidR="00515C2E" w:rsidRPr="00842825" w:rsidTr="00515C2E">
        <w:tc>
          <w:tcPr>
            <w:tcW w:w="1891"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rPr>
                <w:rFonts w:ascii="Arial" w:hAnsi="Arial" w:cs="Arial"/>
                <w:sz w:val="22"/>
                <w:szCs w:val="22"/>
              </w:rPr>
            </w:pPr>
            <w:r w:rsidRPr="00842825">
              <w:rPr>
                <w:rFonts w:ascii="Arial" w:hAnsi="Arial" w:cs="Arial"/>
                <w:sz w:val="22"/>
                <w:szCs w:val="22"/>
              </w:rPr>
              <w:t>4 Повторяемость</w:t>
            </w:r>
          </w:p>
        </w:tc>
        <w:tc>
          <w:tcPr>
            <w:tcW w:w="840"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 xml:space="preserve">4.3.9, </w:t>
            </w:r>
            <w:r w:rsidRPr="00842825">
              <w:rPr>
                <w:rFonts w:ascii="Arial" w:hAnsi="Arial" w:cs="Arial"/>
                <w:sz w:val="22"/>
                <w:szCs w:val="22"/>
              </w:rPr>
              <w:br/>
              <w:t>8.1.1, 8.1.3</w:t>
            </w:r>
          </w:p>
        </w:tc>
        <w:tc>
          <w:tcPr>
            <w:tcW w:w="836"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Pr>
                <w:rFonts w:ascii="Arial" w:hAnsi="Arial" w:cs="Arial"/>
                <w:sz w:val="22"/>
                <w:szCs w:val="22"/>
              </w:rPr>
              <w:t>По 8.2.7</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r>
      <w:tr w:rsidR="00515C2E" w:rsidRPr="00842825" w:rsidTr="00515C2E">
        <w:tc>
          <w:tcPr>
            <w:tcW w:w="1891"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rPr>
                <w:rFonts w:ascii="Arial" w:hAnsi="Arial" w:cs="Arial"/>
                <w:sz w:val="22"/>
                <w:szCs w:val="22"/>
              </w:rPr>
            </w:pPr>
            <w:r w:rsidRPr="00842825">
              <w:rPr>
                <w:rFonts w:ascii="Arial" w:hAnsi="Arial" w:cs="Arial"/>
                <w:sz w:val="22"/>
                <w:szCs w:val="22"/>
              </w:rPr>
              <w:t>5 Устойчивость к воздушным потокам</w:t>
            </w:r>
          </w:p>
        </w:tc>
        <w:tc>
          <w:tcPr>
            <w:tcW w:w="840"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8.1.5</w:t>
            </w:r>
          </w:p>
        </w:tc>
        <w:tc>
          <w:tcPr>
            <w:tcW w:w="836"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8.2.</w:t>
            </w:r>
            <w:r>
              <w:rPr>
                <w:rFonts w:ascii="Arial" w:hAnsi="Arial" w:cs="Arial"/>
                <w:sz w:val="22"/>
                <w:szCs w:val="22"/>
              </w:rPr>
              <w:t>8</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r>
      <w:tr w:rsidR="00515C2E" w:rsidRPr="00842825" w:rsidTr="00515C2E">
        <w:tc>
          <w:tcPr>
            <w:tcW w:w="1891"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rPr>
                <w:rFonts w:ascii="Arial" w:hAnsi="Arial" w:cs="Arial"/>
                <w:sz w:val="22"/>
                <w:szCs w:val="22"/>
              </w:rPr>
            </w:pPr>
            <w:r w:rsidRPr="00842825">
              <w:rPr>
                <w:rFonts w:ascii="Arial" w:hAnsi="Arial" w:cs="Arial"/>
                <w:sz w:val="22"/>
                <w:szCs w:val="22"/>
              </w:rPr>
              <w:t>6 Проверка уровня звукового давления сигнала о срабатывании и о неисправности и приоритета сигнала о срабатывании*</w:t>
            </w:r>
          </w:p>
        </w:tc>
        <w:tc>
          <w:tcPr>
            <w:tcW w:w="840"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4.2.1.6,</w:t>
            </w:r>
          </w:p>
          <w:p w:rsidR="00515C2E" w:rsidRPr="00842825" w:rsidRDefault="00515C2E" w:rsidP="00C2435F">
            <w:pPr>
              <w:jc w:val="center"/>
              <w:rPr>
                <w:rFonts w:ascii="Arial" w:hAnsi="Arial" w:cs="Arial"/>
                <w:sz w:val="22"/>
                <w:szCs w:val="22"/>
              </w:rPr>
            </w:pPr>
            <w:r w:rsidRPr="00842825">
              <w:rPr>
                <w:rFonts w:ascii="Arial" w:hAnsi="Arial" w:cs="Arial"/>
                <w:sz w:val="22"/>
                <w:szCs w:val="22"/>
              </w:rPr>
              <w:t>4.2.1.8</w:t>
            </w:r>
          </w:p>
        </w:tc>
        <w:tc>
          <w:tcPr>
            <w:tcW w:w="836"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4.4.2</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r>
      <w:tr w:rsidR="00515C2E" w:rsidRPr="00842825" w:rsidTr="00515C2E">
        <w:tc>
          <w:tcPr>
            <w:tcW w:w="1891"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rPr>
                <w:rFonts w:ascii="Arial" w:hAnsi="Arial" w:cs="Arial"/>
                <w:sz w:val="22"/>
                <w:szCs w:val="22"/>
              </w:rPr>
            </w:pPr>
            <w:r w:rsidRPr="00842825">
              <w:rPr>
                <w:rFonts w:ascii="Arial" w:hAnsi="Arial" w:cs="Arial"/>
                <w:sz w:val="22"/>
                <w:szCs w:val="22"/>
              </w:rPr>
              <w:t>7 Передача информации о неисправности **</w:t>
            </w:r>
          </w:p>
        </w:tc>
        <w:tc>
          <w:tcPr>
            <w:tcW w:w="840"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4.2.1.9,</w:t>
            </w:r>
          </w:p>
          <w:p w:rsidR="00515C2E" w:rsidRPr="00842825" w:rsidRDefault="00515C2E" w:rsidP="00C2435F">
            <w:pPr>
              <w:jc w:val="center"/>
              <w:rPr>
                <w:rFonts w:ascii="Arial" w:hAnsi="Arial" w:cs="Arial"/>
                <w:sz w:val="22"/>
                <w:szCs w:val="22"/>
              </w:rPr>
            </w:pPr>
            <w:r w:rsidRPr="00842825">
              <w:rPr>
                <w:rFonts w:ascii="Arial" w:hAnsi="Arial" w:cs="Arial"/>
                <w:sz w:val="22"/>
                <w:szCs w:val="22"/>
              </w:rPr>
              <w:t>4.2.1.10</w:t>
            </w:r>
          </w:p>
        </w:tc>
        <w:tc>
          <w:tcPr>
            <w:tcW w:w="836"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4.4.3</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r>
      <w:tr w:rsidR="00515C2E" w:rsidRPr="00842825" w:rsidTr="00515C2E">
        <w:tc>
          <w:tcPr>
            <w:tcW w:w="1891"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rPr>
                <w:rFonts w:ascii="Arial" w:hAnsi="Arial" w:cs="Arial"/>
                <w:sz w:val="22"/>
                <w:szCs w:val="22"/>
              </w:rPr>
            </w:pPr>
            <w:r w:rsidRPr="00842825">
              <w:rPr>
                <w:rFonts w:ascii="Arial" w:hAnsi="Arial" w:cs="Arial"/>
                <w:sz w:val="22"/>
                <w:szCs w:val="22"/>
              </w:rPr>
              <w:t>8 Изменение напряжения питания. Устойчивость</w:t>
            </w:r>
          </w:p>
        </w:tc>
        <w:tc>
          <w:tcPr>
            <w:tcW w:w="840"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4.2.1.5</w:t>
            </w:r>
          </w:p>
        </w:tc>
        <w:tc>
          <w:tcPr>
            <w:tcW w:w="836"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4.4.1, 8.2.</w:t>
            </w:r>
            <w:r>
              <w:rPr>
                <w:rFonts w:ascii="Arial" w:hAnsi="Arial" w:cs="Arial"/>
                <w:sz w:val="22"/>
                <w:szCs w:val="22"/>
              </w:rPr>
              <w:t>9</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r>
      <w:tr w:rsidR="00515C2E" w:rsidRPr="00842825" w:rsidTr="00515C2E">
        <w:tc>
          <w:tcPr>
            <w:tcW w:w="1891"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rPr>
                <w:rFonts w:ascii="Arial" w:hAnsi="Arial" w:cs="Arial"/>
                <w:sz w:val="22"/>
                <w:szCs w:val="22"/>
              </w:rPr>
            </w:pPr>
            <w:r w:rsidRPr="00842825">
              <w:rPr>
                <w:rFonts w:ascii="Arial" w:hAnsi="Arial" w:cs="Arial"/>
                <w:sz w:val="22"/>
                <w:szCs w:val="22"/>
              </w:rPr>
              <w:t>9 Сухое тепло. Устойчивость</w:t>
            </w:r>
          </w:p>
        </w:tc>
        <w:tc>
          <w:tcPr>
            <w:tcW w:w="840"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4.2.2.1</w:t>
            </w:r>
          </w:p>
        </w:tc>
        <w:tc>
          <w:tcPr>
            <w:tcW w:w="836"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 xml:space="preserve">4.4.2*, </w:t>
            </w:r>
            <w:r>
              <w:rPr>
                <w:rFonts w:ascii="Arial" w:hAnsi="Arial" w:cs="Arial"/>
                <w:sz w:val="22"/>
                <w:szCs w:val="22"/>
              </w:rPr>
              <w:t>8.2.10</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r>
      <w:tr w:rsidR="00515C2E" w:rsidRPr="00842825" w:rsidTr="00515C2E">
        <w:tc>
          <w:tcPr>
            <w:tcW w:w="1891"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rPr>
                <w:rFonts w:ascii="Arial" w:hAnsi="Arial" w:cs="Arial"/>
                <w:sz w:val="22"/>
                <w:szCs w:val="22"/>
              </w:rPr>
            </w:pPr>
            <w:r w:rsidRPr="00842825">
              <w:rPr>
                <w:rFonts w:ascii="Arial" w:hAnsi="Arial" w:cs="Arial"/>
                <w:sz w:val="22"/>
                <w:szCs w:val="22"/>
              </w:rPr>
              <w:t>10 Холод. Устойчивость</w:t>
            </w:r>
          </w:p>
        </w:tc>
        <w:tc>
          <w:tcPr>
            <w:tcW w:w="840"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4.2.2.2</w:t>
            </w:r>
          </w:p>
        </w:tc>
        <w:tc>
          <w:tcPr>
            <w:tcW w:w="836"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4.4.2*,</w:t>
            </w:r>
          </w:p>
          <w:p w:rsidR="00515C2E" w:rsidRPr="00842825" w:rsidRDefault="00515C2E" w:rsidP="00C2435F">
            <w:pPr>
              <w:jc w:val="center"/>
              <w:rPr>
                <w:rFonts w:ascii="Arial" w:hAnsi="Arial" w:cs="Arial"/>
                <w:sz w:val="22"/>
                <w:szCs w:val="22"/>
              </w:rPr>
            </w:pPr>
            <w:r w:rsidRPr="00842825">
              <w:rPr>
                <w:rFonts w:ascii="Arial" w:hAnsi="Arial" w:cs="Arial"/>
                <w:sz w:val="22"/>
                <w:szCs w:val="22"/>
              </w:rPr>
              <w:t xml:space="preserve">4.4.4, </w:t>
            </w:r>
            <w:r>
              <w:rPr>
                <w:rFonts w:ascii="Arial" w:hAnsi="Arial" w:cs="Arial"/>
                <w:sz w:val="22"/>
                <w:szCs w:val="22"/>
              </w:rPr>
              <w:t>8.2.11</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r>
      <w:tr w:rsidR="00515C2E" w:rsidRPr="00842825" w:rsidTr="00515C2E">
        <w:tc>
          <w:tcPr>
            <w:tcW w:w="1891"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rPr>
                <w:rFonts w:ascii="Arial" w:hAnsi="Arial" w:cs="Arial"/>
                <w:sz w:val="22"/>
                <w:szCs w:val="22"/>
              </w:rPr>
            </w:pPr>
            <w:r w:rsidRPr="00842825">
              <w:rPr>
                <w:rFonts w:ascii="Arial" w:hAnsi="Arial" w:cs="Arial"/>
                <w:sz w:val="22"/>
                <w:szCs w:val="22"/>
              </w:rPr>
              <w:t>11 Влажное тепло, постоянный режим. Устойчивость</w:t>
            </w:r>
          </w:p>
        </w:tc>
        <w:tc>
          <w:tcPr>
            <w:tcW w:w="840"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4.2.2.3</w:t>
            </w:r>
          </w:p>
        </w:tc>
        <w:tc>
          <w:tcPr>
            <w:tcW w:w="836"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4.4.2*,</w:t>
            </w:r>
          </w:p>
          <w:p w:rsidR="00515C2E" w:rsidRPr="00842825" w:rsidRDefault="00515C2E" w:rsidP="00C2435F">
            <w:pPr>
              <w:jc w:val="center"/>
              <w:rPr>
                <w:rFonts w:ascii="Arial" w:hAnsi="Arial" w:cs="Arial"/>
                <w:sz w:val="22"/>
                <w:szCs w:val="22"/>
              </w:rPr>
            </w:pPr>
            <w:r w:rsidRPr="00842825">
              <w:rPr>
                <w:rFonts w:ascii="Arial" w:hAnsi="Arial" w:cs="Arial"/>
                <w:sz w:val="22"/>
                <w:szCs w:val="22"/>
              </w:rPr>
              <w:t xml:space="preserve">4.4.5, </w:t>
            </w:r>
            <w:r>
              <w:rPr>
                <w:rFonts w:ascii="Arial" w:hAnsi="Arial" w:cs="Arial"/>
                <w:sz w:val="22"/>
                <w:szCs w:val="22"/>
              </w:rPr>
              <w:t>8.2.12</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r>
      <w:tr w:rsidR="00515C2E" w:rsidRPr="00842825" w:rsidTr="00515C2E">
        <w:tc>
          <w:tcPr>
            <w:tcW w:w="1891"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rPr>
                <w:rFonts w:ascii="Arial" w:hAnsi="Arial" w:cs="Arial"/>
                <w:sz w:val="22"/>
                <w:szCs w:val="22"/>
              </w:rPr>
            </w:pPr>
            <w:r w:rsidRPr="00842825">
              <w:rPr>
                <w:rFonts w:ascii="Arial" w:hAnsi="Arial" w:cs="Arial"/>
                <w:sz w:val="22"/>
                <w:szCs w:val="22"/>
              </w:rPr>
              <w:t>12 Прямой механический удар. Устойчивость</w:t>
            </w:r>
          </w:p>
        </w:tc>
        <w:tc>
          <w:tcPr>
            <w:tcW w:w="840"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4.2.2.5</w:t>
            </w:r>
          </w:p>
        </w:tc>
        <w:tc>
          <w:tcPr>
            <w:tcW w:w="836"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4.4.2*,</w:t>
            </w:r>
          </w:p>
          <w:p w:rsidR="00515C2E" w:rsidRPr="00842825" w:rsidRDefault="00515C2E" w:rsidP="00C2435F">
            <w:pPr>
              <w:jc w:val="center"/>
              <w:rPr>
                <w:rFonts w:ascii="Arial" w:hAnsi="Arial" w:cs="Arial"/>
                <w:sz w:val="22"/>
                <w:szCs w:val="22"/>
              </w:rPr>
            </w:pPr>
            <w:r w:rsidRPr="00842825">
              <w:rPr>
                <w:rFonts w:ascii="Arial" w:hAnsi="Arial" w:cs="Arial"/>
                <w:sz w:val="22"/>
                <w:szCs w:val="22"/>
              </w:rPr>
              <w:t xml:space="preserve">4.4.6, </w:t>
            </w:r>
            <w:r>
              <w:rPr>
                <w:rFonts w:ascii="Arial" w:hAnsi="Arial" w:cs="Arial"/>
                <w:sz w:val="22"/>
                <w:szCs w:val="22"/>
              </w:rPr>
              <w:t>8.2.13</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r>
      <w:tr w:rsidR="00515C2E" w:rsidRPr="00842825" w:rsidTr="00515C2E">
        <w:tc>
          <w:tcPr>
            <w:tcW w:w="1891"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rPr>
                <w:rFonts w:ascii="Arial" w:hAnsi="Arial" w:cs="Arial"/>
                <w:sz w:val="22"/>
                <w:szCs w:val="22"/>
              </w:rPr>
            </w:pPr>
            <w:r w:rsidRPr="00842825">
              <w:rPr>
                <w:rFonts w:ascii="Arial" w:hAnsi="Arial" w:cs="Arial"/>
                <w:sz w:val="22"/>
                <w:szCs w:val="22"/>
              </w:rPr>
              <w:t>13 Синусоидальная вибрация. Устойчивость</w:t>
            </w:r>
          </w:p>
        </w:tc>
        <w:tc>
          <w:tcPr>
            <w:tcW w:w="840"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4.2.2.4</w:t>
            </w:r>
          </w:p>
        </w:tc>
        <w:tc>
          <w:tcPr>
            <w:tcW w:w="836"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4.4.2*,</w:t>
            </w:r>
          </w:p>
          <w:p w:rsidR="00515C2E" w:rsidRPr="00842825" w:rsidRDefault="00515C2E" w:rsidP="00C2435F">
            <w:pPr>
              <w:jc w:val="center"/>
              <w:rPr>
                <w:rFonts w:ascii="Arial" w:hAnsi="Arial" w:cs="Arial"/>
                <w:sz w:val="22"/>
                <w:szCs w:val="22"/>
              </w:rPr>
            </w:pPr>
            <w:r w:rsidRPr="00842825">
              <w:rPr>
                <w:rFonts w:ascii="Arial" w:hAnsi="Arial" w:cs="Arial"/>
                <w:sz w:val="22"/>
                <w:szCs w:val="22"/>
              </w:rPr>
              <w:t xml:space="preserve">4.4.7, </w:t>
            </w:r>
            <w:r>
              <w:rPr>
                <w:rFonts w:ascii="Arial" w:hAnsi="Arial" w:cs="Arial"/>
                <w:sz w:val="22"/>
                <w:szCs w:val="22"/>
              </w:rPr>
              <w:t>8.2.14</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r>
      <w:tr w:rsidR="00515C2E" w:rsidRPr="00842825" w:rsidTr="00515C2E">
        <w:tc>
          <w:tcPr>
            <w:tcW w:w="1891"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rPr>
                <w:rFonts w:ascii="Arial" w:hAnsi="Arial" w:cs="Arial"/>
                <w:sz w:val="22"/>
                <w:szCs w:val="22"/>
              </w:rPr>
            </w:pPr>
            <w:r w:rsidRPr="00842825">
              <w:rPr>
                <w:rFonts w:ascii="Arial" w:hAnsi="Arial" w:cs="Arial"/>
                <w:sz w:val="22"/>
                <w:szCs w:val="22"/>
              </w:rPr>
              <w:t>14 Электрическая прочность и сопротивление изоляции</w:t>
            </w:r>
          </w:p>
        </w:tc>
        <w:tc>
          <w:tcPr>
            <w:tcW w:w="840"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Pr>
                <w:rFonts w:ascii="Arial" w:hAnsi="Arial" w:cs="Arial"/>
                <w:sz w:val="22"/>
                <w:szCs w:val="22"/>
              </w:rPr>
              <w:t>4.2.5.8</w:t>
            </w:r>
          </w:p>
        </w:tc>
        <w:tc>
          <w:tcPr>
            <w:tcW w:w="836"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4.4.8</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r>
      <w:tr w:rsidR="00515C2E" w:rsidRPr="00842825" w:rsidTr="00515C2E">
        <w:tc>
          <w:tcPr>
            <w:tcW w:w="1891" w:type="pct"/>
            <w:tcBorders>
              <w:top w:val="single" w:sz="4" w:space="0" w:color="auto"/>
              <w:left w:val="single" w:sz="4" w:space="0" w:color="auto"/>
              <w:bottom w:val="nil"/>
              <w:right w:val="single" w:sz="4" w:space="0" w:color="auto"/>
            </w:tcBorders>
          </w:tcPr>
          <w:p w:rsidR="00515C2E" w:rsidRPr="00842825" w:rsidRDefault="00515C2E" w:rsidP="00C2435F">
            <w:pPr>
              <w:rPr>
                <w:rFonts w:ascii="Arial" w:hAnsi="Arial" w:cs="Arial"/>
                <w:sz w:val="22"/>
                <w:szCs w:val="22"/>
              </w:rPr>
            </w:pPr>
            <w:r w:rsidRPr="00842825">
              <w:rPr>
                <w:rFonts w:ascii="Arial" w:hAnsi="Arial" w:cs="Arial"/>
                <w:sz w:val="22"/>
                <w:szCs w:val="22"/>
              </w:rPr>
              <w:t>15 Электромагнитная совместимость</w:t>
            </w:r>
          </w:p>
        </w:tc>
        <w:tc>
          <w:tcPr>
            <w:tcW w:w="840" w:type="pct"/>
            <w:tcBorders>
              <w:top w:val="single" w:sz="4" w:space="0" w:color="auto"/>
              <w:left w:val="single" w:sz="4" w:space="0" w:color="auto"/>
              <w:bottom w:val="nil"/>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4.2.3</w:t>
            </w:r>
          </w:p>
        </w:tc>
        <w:tc>
          <w:tcPr>
            <w:tcW w:w="836" w:type="pct"/>
            <w:tcBorders>
              <w:top w:val="single" w:sz="4" w:space="0" w:color="auto"/>
              <w:left w:val="single" w:sz="4" w:space="0" w:color="auto"/>
              <w:bottom w:val="nil"/>
              <w:right w:val="single" w:sz="4" w:space="0" w:color="auto"/>
            </w:tcBorders>
          </w:tcPr>
          <w:p w:rsidR="00515C2E" w:rsidRPr="00842825" w:rsidRDefault="00515C2E" w:rsidP="00C2435F">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4.4.2*,</w:t>
            </w:r>
          </w:p>
          <w:p w:rsidR="00515C2E" w:rsidRPr="00842825" w:rsidRDefault="00515C2E" w:rsidP="00C2435F">
            <w:pPr>
              <w:jc w:val="center"/>
              <w:rPr>
                <w:rFonts w:ascii="Arial" w:hAnsi="Arial" w:cs="Arial"/>
                <w:sz w:val="22"/>
                <w:szCs w:val="22"/>
              </w:rPr>
            </w:pPr>
            <w:r w:rsidRPr="00842825">
              <w:rPr>
                <w:rFonts w:ascii="Arial" w:hAnsi="Arial" w:cs="Arial"/>
                <w:sz w:val="22"/>
                <w:szCs w:val="22"/>
              </w:rPr>
              <w:t xml:space="preserve">4.4.9, </w:t>
            </w:r>
            <w:r>
              <w:rPr>
                <w:rFonts w:ascii="Arial" w:hAnsi="Arial" w:cs="Arial"/>
                <w:sz w:val="22"/>
                <w:szCs w:val="22"/>
              </w:rPr>
              <w:t>8.2.15</w:t>
            </w:r>
          </w:p>
        </w:tc>
        <w:tc>
          <w:tcPr>
            <w:tcW w:w="239" w:type="pct"/>
            <w:tcBorders>
              <w:top w:val="single" w:sz="4" w:space="0" w:color="auto"/>
              <w:left w:val="single" w:sz="4" w:space="0" w:color="auto"/>
              <w:bottom w:val="nil"/>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nil"/>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nil"/>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nil"/>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nil"/>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nil"/>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r>
      <w:tr w:rsidR="00515C2E" w:rsidRPr="00842825" w:rsidTr="00515C2E">
        <w:tc>
          <w:tcPr>
            <w:tcW w:w="1891"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rPr>
                <w:rFonts w:ascii="Arial" w:hAnsi="Arial" w:cs="Arial"/>
                <w:sz w:val="22"/>
                <w:szCs w:val="22"/>
              </w:rPr>
            </w:pPr>
            <w:r w:rsidRPr="00842825">
              <w:rPr>
                <w:rFonts w:ascii="Arial" w:hAnsi="Arial" w:cs="Arial"/>
                <w:sz w:val="22"/>
                <w:szCs w:val="22"/>
              </w:rPr>
              <w:t>16 Пожарная безопасность</w:t>
            </w:r>
          </w:p>
        </w:tc>
        <w:tc>
          <w:tcPr>
            <w:tcW w:w="840"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4.2.9.2</w:t>
            </w:r>
          </w:p>
        </w:tc>
        <w:tc>
          <w:tcPr>
            <w:tcW w:w="836"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4.4.10</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c>
          <w:tcPr>
            <w:tcW w:w="239" w:type="pct"/>
            <w:tcBorders>
              <w:top w:val="single" w:sz="4" w:space="0" w:color="auto"/>
              <w:left w:val="single" w:sz="4" w:space="0" w:color="auto"/>
              <w:bottom w:val="single" w:sz="4" w:space="0" w:color="auto"/>
              <w:right w:val="single" w:sz="4" w:space="0" w:color="auto"/>
            </w:tcBorders>
          </w:tcPr>
          <w:p w:rsidR="00515C2E" w:rsidRPr="00842825" w:rsidRDefault="00515C2E" w:rsidP="00C2435F">
            <w:pPr>
              <w:jc w:val="center"/>
              <w:rPr>
                <w:rFonts w:ascii="Arial" w:hAnsi="Arial" w:cs="Arial"/>
                <w:sz w:val="22"/>
                <w:szCs w:val="22"/>
              </w:rPr>
            </w:pPr>
            <w:r w:rsidRPr="00842825">
              <w:rPr>
                <w:rFonts w:ascii="Arial" w:hAnsi="Arial" w:cs="Arial"/>
                <w:sz w:val="22"/>
                <w:szCs w:val="22"/>
              </w:rPr>
              <w:t>-</w:t>
            </w:r>
          </w:p>
        </w:tc>
      </w:tr>
      <w:tr w:rsidR="00515C2E" w:rsidRPr="00842825" w:rsidTr="00C2435F">
        <w:tc>
          <w:tcPr>
            <w:tcW w:w="5000" w:type="pct"/>
            <w:gridSpan w:val="9"/>
            <w:tcBorders>
              <w:top w:val="single" w:sz="4" w:space="0" w:color="auto"/>
              <w:left w:val="single" w:sz="4" w:space="0" w:color="auto"/>
              <w:bottom w:val="single" w:sz="4" w:space="0" w:color="auto"/>
              <w:right w:val="single" w:sz="4" w:space="0" w:color="auto"/>
            </w:tcBorders>
          </w:tcPr>
          <w:p w:rsidR="00515C2E" w:rsidRPr="00842825" w:rsidRDefault="00515C2E" w:rsidP="00C2435F">
            <w:pPr>
              <w:rPr>
                <w:rFonts w:ascii="Arial" w:hAnsi="Arial" w:cs="Arial"/>
                <w:sz w:val="22"/>
                <w:szCs w:val="22"/>
              </w:rPr>
            </w:pPr>
            <w:r w:rsidRPr="00842825">
              <w:rPr>
                <w:rFonts w:ascii="Arial" w:hAnsi="Arial" w:cs="Arial"/>
                <w:sz w:val="22"/>
                <w:szCs w:val="22"/>
              </w:rPr>
              <w:t>* Испытания проводят с извещателями пожарными автономными.</w:t>
            </w:r>
          </w:p>
          <w:p w:rsidR="00515C2E" w:rsidRDefault="00515C2E" w:rsidP="00C2435F">
            <w:pPr>
              <w:rPr>
                <w:rFonts w:ascii="Arial" w:hAnsi="Arial" w:cs="Arial"/>
                <w:sz w:val="22"/>
                <w:szCs w:val="22"/>
              </w:rPr>
            </w:pPr>
            <w:r w:rsidRPr="00842825">
              <w:rPr>
                <w:rFonts w:ascii="Arial" w:hAnsi="Arial" w:cs="Arial"/>
                <w:sz w:val="22"/>
                <w:szCs w:val="22"/>
              </w:rPr>
              <w:t>** Испытания проводят с извещателями пожарными радиоканальными.</w:t>
            </w:r>
          </w:p>
          <w:p w:rsidR="00ED3A12" w:rsidRDefault="00E87BAA" w:rsidP="00515C2E">
            <w:pPr>
              <w:rPr>
                <w:rFonts w:ascii="Arial" w:hAnsi="Arial" w:cs="Arial"/>
                <w:sz w:val="22"/>
                <w:szCs w:val="22"/>
              </w:rPr>
            </w:pPr>
            <w:r w:rsidRPr="00131A68">
              <w:rPr>
                <w:rFonts w:ascii="Arial" w:hAnsi="Arial" w:cs="Arial"/>
                <w:spacing w:val="60"/>
                <w:sz w:val="22"/>
                <w:szCs w:val="22"/>
              </w:rPr>
              <w:t>Примечание</w:t>
            </w:r>
            <w:r w:rsidRPr="00131A68">
              <w:rPr>
                <w:rFonts w:ascii="Arial" w:hAnsi="Arial" w:cs="Arial"/>
                <w:sz w:val="22"/>
                <w:szCs w:val="22"/>
              </w:rPr>
              <w:t xml:space="preserve"> – знак «+» означает, что испытания проводят, знак «-» – испытания не</w:t>
            </w:r>
          </w:p>
          <w:p w:rsidR="00515C2E" w:rsidRPr="00842825" w:rsidRDefault="00ED3A12" w:rsidP="00515C2E">
            <w:pPr>
              <w:rPr>
                <w:rFonts w:ascii="Arial" w:hAnsi="Arial" w:cs="Arial"/>
                <w:sz w:val="22"/>
                <w:szCs w:val="22"/>
              </w:rPr>
            </w:pPr>
            <w:r>
              <w:rPr>
                <w:rFonts w:ascii="Arial" w:hAnsi="Arial" w:cs="Arial"/>
                <w:sz w:val="22"/>
                <w:szCs w:val="22"/>
              </w:rPr>
              <w:lastRenderedPageBreak/>
              <w:t>п</w:t>
            </w:r>
            <w:r w:rsidR="00E87BAA" w:rsidRPr="00131A68">
              <w:rPr>
                <w:rFonts w:ascii="Arial" w:hAnsi="Arial" w:cs="Arial"/>
                <w:sz w:val="22"/>
                <w:szCs w:val="22"/>
              </w:rPr>
              <w:t>роводят</w:t>
            </w:r>
            <w:r>
              <w:rPr>
                <w:rFonts w:ascii="Arial" w:hAnsi="Arial" w:cs="Arial"/>
                <w:sz w:val="22"/>
                <w:szCs w:val="22"/>
              </w:rPr>
              <w:t>.</w:t>
            </w:r>
          </w:p>
        </w:tc>
      </w:tr>
    </w:tbl>
    <w:p w:rsidR="00515C2E" w:rsidRDefault="00515C2E" w:rsidP="00515C2E">
      <w:pPr>
        <w:tabs>
          <w:tab w:val="left" w:pos="1701"/>
        </w:tabs>
        <w:spacing w:line="360" w:lineRule="auto"/>
        <w:ind w:firstLine="709"/>
        <w:jc w:val="both"/>
        <w:outlineLvl w:val="1"/>
        <w:rPr>
          <w:rFonts w:ascii="Arial" w:hAnsi="Arial" w:cs="Arial"/>
          <w:sz w:val="24"/>
          <w:szCs w:val="24"/>
        </w:rPr>
      </w:pPr>
    </w:p>
    <w:p w:rsidR="00515C2E" w:rsidRDefault="00515C2E" w:rsidP="00515C2E">
      <w:pPr>
        <w:tabs>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t>8.2.3</w:t>
      </w:r>
      <w:r w:rsidRPr="00D536E6">
        <w:rPr>
          <w:rFonts w:ascii="Arial" w:hAnsi="Arial" w:cs="Arial"/>
          <w:sz w:val="24"/>
          <w:szCs w:val="24"/>
        </w:rPr>
        <w:tab/>
        <w:t xml:space="preserve">Для определения значения концентрации дыма (аэрозоля) в испытательном стенде </w:t>
      </w:r>
      <w:r>
        <w:rPr>
          <w:rFonts w:ascii="Arial" w:hAnsi="Arial" w:cs="Arial"/>
          <w:sz w:val="24"/>
          <w:szCs w:val="24"/>
        </w:rPr>
        <w:t>следует</w:t>
      </w:r>
      <w:r w:rsidRPr="00D536E6">
        <w:rPr>
          <w:rFonts w:ascii="Arial" w:hAnsi="Arial" w:cs="Arial"/>
          <w:sz w:val="24"/>
          <w:szCs w:val="24"/>
        </w:rPr>
        <w:t xml:space="preserve"> применять контрольн</w:t>
      </w:r>
      <w:r>
        <w:rPr>
          <w:rFonts w:ascii="Arial" w:hAnsi="Arial" w:cs="Arial"/>
          <w:sz w:val="24"/>
          <w:szCs w:val="24"/>
        </w:rPr>
        <w:t>ую</w:t>
      </w:r>
      <w:r w:rsidRPr="00D536E6">
        <w:rPr>
          <w:rFonts w:ascii="Arial" w:hAnsi="Arial" w:cs="Arial"/>
          <w:sz w:val="24"/>
          <w:szCs w:val="24"/>
        </w:rPr>
        <w:t xml:space="preserve"> ионизационн</w:t>
      </w:r>
      <w:r>
        <w:rPr>
          <w:rFonts w:ascii="Arial" w:hAnsi="Arial" w:cs="Arial"/>
          <w:sz w:val="24"/>
          <w:szCs w:val="24"/>
        </w:rPr>
        <w:t>ую</w:t>
      </w:r>
      <w:r w:rsidRPr="00D536E6">
        <w:rPr>
          <w:rFonts w:ascii="Arial" w:hAnsi="Arial" w:cs="Arial"/>
          <w:sz w:val="24"/>
          <w:szCs w:val="24"/>
        </w:rPr>
        <w:t xml:space="preserve"> камер</w:t>
      </w:r>
      <w:r>
        <w:rPr>
          <w:rFonts w:ascii="Arial" w:hAnsi="Arial" w:cs="Arial"/>
          <w:sz w:val="24"/>
          <w:szCs w:val="24"/>
        </w:rPr>
        <w:t>у</w:t>
      </w:r>
      <w:r w:rsidRPr="00D536E6">
        <w:rPr>
          <w:rFonts w:ascii="Arial" w:hAnsi="Arial" w:cs="Arial"/>
          <w:sz w:val="24"/>
          <w:szCs w:val="24"/>
        </w:rPr>
        <w:t xml:space="preserve"> </w:t>
      </w:r>
      <w:r w:rsidRPr="00FE3F26">
        <w:rPr>
          <w:rFonts w:ascii="Arial" w:hAnsi="Arial" w:cs="Arial"/>
          <w:sz w:val="24"/>
          <w:szCs w:val="24"/>
        </w:rPr>
        <w:t>либо иное измерительное оборудование, обеспечивающее измерение концентрации дыма (аэрозоля) с погрешностью не более 20 %.</w:t>
      </w:r>
    </w:p>
    <w:p w:rsidR="00515C2E" w:rsidRPr="00D536E6" w:rsidRDefault="00515C2E" w:rsidP="00515C2E">
      <w:pPr>
        <w:tabs>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t>8.2.4</w:t>
      </w:r>
      <w:r w:rsidRPr="00D536E6">
        <w:rPr>
          <w:rFonts w:ascii="Arial" w:hAnsi="Arial" w:cs="Arial"/>
          <w:sz w:val="24"/>
          <w:szCs w:val="24"/>
        </w:rPr>
        <w:tab/>
      </w:r>
      <w:r w:rsidR="00ED3A12">
        <w:rPr>
          <w:rFonts w:ascii="Arial" w:hAnsi="Arial" w:cs="Arial"/>
          <w:sz w:val="24"/>
          <w:szCs w:val="24"/>
        </w:rPr>
        <w:t>Концентрацию продуктов горения</w:t>
      </w:r>
      <w:r w:rsidRPr="00D536E6">
        <w:rPr>
          <w:rFonts w:ascii="Arial" w:hAnsi="Arial" w:cs="Arial"/>
          <w:sz w:val="24"/>
          <w:szCs w:val="24"/>
        </w:rPr>
        <w:t xml:space="preserve"> </w:t>
      </w:r>
      <w:r w:rsidR="00DA01F3" w:rsidRPr="00DA01F3">
        <w:rPr>
          <w:rFonts w:ascii="Arial" w:hAnsi="Arial" w:cs="Arial"/>
          <w:i/>
          <w:sz w:val="24"/>
          <w:szCs w:val="24"/>
          <w:lang w:val="en-US"/>
        </w:rPr>
        <w:t>Y</w:t>
      </w:r>
      <w:r w:rsidR="00DA01F3" w:rsidRPr="00DA01F3">
        <w:rPr>
          <w:rFonts w:ascii="Arial" w:hAnsi="Arial" w:cs="Arial"/>
          <w:sz w:val="24"/>
          <w:szCs w:val="24"/>
        </w:rPr>
        <w:t xml:space="preserve"> </w:t>
      </w:r>
      <w:r w:rsidRPr="00D536E6">
        <w:rPr>
          <w:rFonts w:ascii="Arial" w:hAnsi="Arial" w:cs="Arial"/>
          <w:sz w:val="24"/>
          <w:szCs w:val="24"/>
        </w:rPr>
        <w:t>при испытаниях определяют по относительному изменению тока контрольной ионизационной камеры (относительная единица) по формуле</w:t>
      </w:r>
    </w:p>
    <w:p w:rsidR="00ED3A12" w:rsidRPr="009630B4" w:rsidRDefault="00ED3A12" w:rsidP="00ED3A12">
      <w:pPr>
        <w:pStyle w:val="af3"/>
        <w:spacing w:before="0" w:beforeAutospacing="0" w:after="0" w:afterAutospacing="0" w:line="360" w:lineRule="auto"/>
        <w:ind w:firstLine="709"/>
        <w:jc w:val="right"/>
        <w:rPr>
          <w:color w:val="auto"/>
          <w:sz w:val="22"/>
        </w:rPr>
      </w:pPr>
      <w:r w:rsidRPr="009630B4">
        <w:rPr>
          <w:i/>
          <w:color w:val="auto"/>
          <w:sz w:val="22"/>
        </w:rPr>
        <w:t xml:space="preserve">Y =  </w:t>
      </w:r>
      <w:r w:rsidRPr="009630B4">
        <w:rPr>
          <w:i/>
          <w:color w:val="auto"/>
          <w:sz w:val="22"/>
          <w:lang w:val="en-US"/>
        </w:rPr>
        <w:t>I</w:t>
      </w:r>
      <w:r w:rsidRPr="00CD0F65">
        <w:rPr>
          <w:color w:val="auto"/>
          <w:sz w:val="22"/>
          <w:vertAlign w:val="subscript"/>
        </w:rPr>
        <w:t>0</w:t>
      </w:r>
      <w:r w:rsidRPr="009630B4">
        <w:rPr>
          <w:i/>
          <w:color w:val="auto"/>
          <w:sz w:val="22"/>
        </w:rPr>
        <w:t>/</w:t>
      </w:r>
      <w:r w:rsidRPr="009630B4">
        <w:rPr>
          <w:i/>
          <w:color w:val="auto"/>
          <w:sz w:val="22"/>
          <w:lang w:val="en-US"/>
        </w:rPr>
        <w:t>I</w:t>
      </w:r>
      <w:r>
        <w:rPr>
          <w:i/>
          <w:color w:val="auto"/>
          <w:sz w:val="22"/>
        </w:rPr>
        <w:t xml:space="preserve"> –</w:t>
      </w:r>
      <w:r w:rsidRPr="009630B4">
        <w:rPr>
          <w:i/>
          <w:color w:val="auto"/>
          <w:sz w:val="22"/>
        </w:rPr>
        <w:t xml:space="preserve"> </w:t>
      </w:r>
      <w:r w:rsidRPr="009630B4">
        <w:rPr>
          <w:i/>
          <w:color w:val="auto"/>
          <w:sz w:val="22"/>
          <w:lang w:val="en-US"/>
        </w:rPr>
        <w:t>I</w:t>
      </w:r>
      <w:r>
        <w:rPr>
          <w:i/>
          <w:color w:val="auto"/>
          <w:sz w:val="22"/>
        </w:rPr>
        <w:t>/</w:t>
      </w:r>
      <w:r w:rsidRPr="009630B4">
        <w:rPr>
          <w:i/>
          <w:color w:val="auto"/>
          <w:sz w:val="22"/>
          <w:lang w:val="en-US"/>
        </w:rPr>
        <w:t>I</w:t>
      </w:r>
      <w:r w:rsidRPr="00CD0F65">
        <w:rPr>
          <w:color w:val="auto"/>
          <w:sz w:val="22"/>
          <w:vertAlign w:val="subscript"/>
        </w:rPr>
        <w:t>0</w:t>
      </w:r>
      <w:r w:rsidRPr="009630B4">
        <w:rPr>
          <w:color w:val="auto"/>
          <w:sz w:val="22"/>
        </w:rPr>
        <w:t>,</w:t>
      </w:r>
      <w:r w:rsidRPr="009630B4">
        <w:rPr>
          <w:color w:val="auto"/>
          <w:sz w:val="22"/>
        </w:rPr>
        <w:tab/>
      </w:r>
      <w:r>
        <w:rPr>
          <w:color w:val="auto"/>
          <w:sz w:val="22"/>
        </w:rPr>
        <w:tab/>
      </w:r>
      <w:r w:rsidRPr="009630B4">
        <w:rPr>
          <w:color w:val="auto"/>
          <w:sz w:val="22"/>
        </w:rPr>
        <w:tab/>
      </w:r>
      <w:r w:rsidRPr="009630B4">
        <w:rPr>
          <w:color w:val="auto"/>
          <w:sz w:val="22"/>
        </w:rPr>
        <w:tab/>
      </w:r>
      <w:r w:rsidRPr="009630B4">
        <w:rPr>
          <w:color w:val="auto"/>
          <w:sz w:val="22"/>
        </w:rPr>
        <w:tab/>
      </w:r>
      <w:r w:rsidRPr="009630B4">
        <w:rPr>
          <w:color w:val="auto"/>
          <w:sz w:val="22"/>
        </w:rPr>
        <w:tab/>
        <w:t>(</w:t>
      </w:r>
      <w:r>
        <w:rPr>
          <w:color w:val="auto"/>
          <w:sz w:val="22"/>
        </w:rPr>
        <w:t>8.1</w:t>
      </w:r>
      <w:r w:rsidRPr="009630B4">
        <w:rPr>
          <w:color w:val="auto"/>
          <w:sz w:val="22"/>
        </w:rPr>
        <w:t>)</w:t>
      </w:r>
    </w:p>
    <w:p w:rsidR="00ED3A12" w:rsidRPr="009630B4" w:rsidRDefault="00ED3A12" w:rsidP="00ED3A12">
      <w:pPr>
        <w:pStyle w:val="af3"/>
        <w:spacing w:before="0" w:beforeAutospacing="0" w:after="0" w:afterAutospacing="0" w:line="360" w:lineRule="auto"/>
        <w:ind w:firstLine="709"/>
        <w:rPr>
          <w:color w:val="auto"/>
          <w:sz w:val="22"/>
        </w:rPr>
      </w:pPr>
      <w:r w:rsidRPr="009630B4">
        <w:rPr>
          <w:color w:val="auto"/>
          <w:sz w:val="22"/>
        </w:rPr>
        <w:t xml:space="preserve">где </w:t>
      </w:r>
      <w:r w:rsidRPr="009630B4">
        <w:rPr>
          <w:i/>
          <w:color w:val="auto"/>
          <w:sz w:val="22"/>
          <w:lang w:val="en-US"/>
        </w:rPr>
        <w:t>I</w:t>
      </w:r>
      <w:r w:rsidRPr="00CD0F65">
        <w:rPr>
          <w:color w:val="auto"/>
          <w:sz w:val="22"/>
          <w:vertAlign w:val="subscript"/>
        </w:rPr>
        <w:t>0</w:t>
      </w:r>
      <w:r w:rsidRPr="009630B4">
        <w:rPr>
          <w:i/>
          <w:color w:val="auto"/>
          <w:sz w:val="22"/>
          <w:vertAlign w:val="subscript"/>
        </w:rPr>
        <w:t xml:space="preserve"> </w:t>
      </w:r>
      <w:r w:rsidRPr="009630B4">
        <w:rPr>
          <w:color w:val="auto"/>
          <w:sz w:val="22"/>
        </w:rPr>
        <w:t>— ток контро</w:t>
      </w:r>
      <w:r>
        <w:rPr>
          <w:color w:val="auto"/>
          <w:sz w:val="22"/>
        </w:rPr>
        <w:t>льной ионизационной камеры в не</w:t>
      </w:r>
      <w:r w:rsidRPr="009630B4">
        <w:rPr>
          <w:color w:val="auto"/>
          <w:sz w:val="22"/>
        </w:rPr>
        <w:t>задымленной среде, А;</w:t>
      </w:r>
    </w:p>
    <w:p w:rsidR="00ED3A12" w:rsidRPr="009630B4" w:rsidRDefault="00ED3A12" w:rsidP="00ED3A12">
      <w:pPr>
        <w:pStyle w:val="af3"/>
        <w:spacing w:before="0" w:beforeAutospacing="0" w:after="0" w:afterAutospacing="0" w:line="360" w:lineRule="auto"/>
        <w:ind w:firstLine="709"/>
        <w:rPr>
          <w:color w:val="auto"/>
          <w:sz w:val="22"/>
        </w:rPr>
      </w:pPr>
      <w:r w:rsidRPr="009630B4">
        <w:rPr>
          <w:i/>
          <w:color w:val="auto"/>
          <w:sz w:val="22"/>
          <w:lang w:val="en-US"/>
        </w:rPr>
        <w:t>I</w:t>
      </w:r>
      <w:r w:rsidRPr="009630B4">
        <w:rPr>
          <w:i/>
          <w:color w:val="auto"/>
          <w:sz w:val="22"/>
          <w:vertAlign w:val="subscript"/>
        </w:rPr>
        <w:t xml:space="preserve"> </w:t>
      </w:r>
      <w:r w:rsidRPr="009630B4">
        <w:rPr>
          <w:color w:val="auto"/>
          <w:sz w:val="22"/>
        </w:rPr>
        <w:t>— ток контрольной ионизационной камеры при наличии дыма, А.</w:t>
      </w:r>
    </w:p>
    <w:p w:rsidR="00515C2E" w:rsidRPr="001D6E11" w:rsidRDefault="00515C2E" w:rsidP="00515C2E">
      <w:pPr>
        <w:spacing w:line="360" w:lineRule="auto"/>
        <w:ind w:firstLine="709"/>
        <w:jc w:val="both"/>
        <w:rPr>
          <w:rFonts w:ascii="Arial" w:hAnsi="Arial" w:cs="Arial"/>
          <w:sz w:val="24"/>
        </w:rPr>
      </w:pPr>
      <w:r w:rsidRPr="001D6E11">
        <w:rPr>
          <w:rFonts w:ascii="Arial" w:hAnsi="Arial" w:cs="Arial"/>
          <w:sz w:val="24"/>
        </w:rPr>
        <w:t>При использовании иных средств измерения концентрации дыма (аэрозоля), должно быть обеспечено однозначное преобразование показаний средства измерений в значение, выраженное в относительных единицах.</w:t>
      </w:r>
    </w:p>
    <w:p w:rsidR="00515C2E" w:rsidRPr="00D536E6" w:rsidRDefault="00515C2E" w:rsidP="00515C2E">
      <w:pPr>
        <w:tabs>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t>8.2.5</w:t>
      </w:r>
      <w:r w:rsidRPr="00D536E6">
        <w:rPr>
          <w:rFonts w:ascii="Arial" w:hAnsi="Arial" w:cs="Arial"/>
          <w:sz w:val="24"/>
          <w:szCs w:val="24"/>
        </w:rPr>
        <w:tab/>
        <w:t>Проверку конструкции, оптической индикации режимов работы и определение стабильности ИПДИ проводят следующим образом.</w:t>
      </w:r>
    </w:p>
    <w:p w:rsidR="00515C2E" w:rsidRPr="00D536E6" w:rsidRDefault="00515C2E" w:rsidP="00515C2E">
      <w:pPr>
        <w:tabs>
          <w:tab w:val="left" w:pos="1418"/>
        </w:tabs>
        <w:spacing w:line="360" w:lineRule="auto"/>
        <w:ind w:firstLine="709"/>
        <w:jc w:val="both"/>
        <w:outlineLvl w:val="1"/>
        <w:rPr>
          <w:rFonts w:ascii="Arial" w:hAnsi="Arial" w:cs="Arial"/>
          <w:sz w:val="24"/>
          <w:szCs w:val="24"/>
        </w:rPr>
      </w:pPr>
      <w:r w:rsidRPr="00D536E6">
        <w:rPr>
          <w:rFonts w:ascii="Arial" w:hAnsi="Arial" w:cs="Arial"/>
          <w:sz w:val="24"/>
          <w:szCs w:val="24"/>
        </w:rPr>
        <w:t>Перед проведением испытаний проверяют конструкцию ИПДИ. Визуально определяют наличи</w:t>
      </w:r>
      <w:r w:rsidR="00921328">
        <w:rPr>
          <w:rFonts w:ascii="Arial" w:hAnsi="Arial" w:cs="Arial"/>
          <w:sz w:val="24"/>
          <w:szCs w:val="24"/>
        </w:rPr>
        <w:t>е светового(ых) индикатора(</w:t>
      </w:r>
      <w:proofErr w:type="spellStart"/>
      <w:r w:rsidR="00921328">
        <w:rPr>
          <w:rFonts w:ascii="Arial" w:hAnsi="Arial" w:cs="Arial"/>
          <w:sz w:val="24"/>
          <w:szCs w:val="24"/>
        </w:rPr>
        <w:t>ов</w:t>
      </w:r>
      <w:proofErr w:type="spellEnd"/>
      <w:r w:rsidR="00921328">
        <w:rPr>
          <w:rFonts w:ascii="Arial" w:hAnsi="Arial" w:cs="Arial"/>
          <w:sz w:val="24"/>
          <w:szCs w:val="24"/>
        </w:rPr>
        <w:t>) [</w:t>
      </w:r>
      <w:r w:rsidRPr="00D536E6">
        <w:rPr>
          <w:rFonts w:ascii="Arial" w:hAnsi="Arial" w:cs="Arial"/>
          <w:sz w:val="24"/>
          <w:szCs w:val="24"/>
        </w:rPr>
        <w:t>или возможность его</w:t>
      </w:r>
      <w:r w:rsidR="00921328" w:rsidRPr="00921328">
        <w:rPr>
          <w:rFonts w:ascii="Arial" w:hAnsi="Arial" w:cs="Arial"/>
          <w:sz w:val="24"/>
          <w:szCs w:val="24"/>
        </w:rPr>
        <w:t xml:space="preserve"> (</w:t>
      </w:r>
      <w:r>
        <w:rPr>
          <w:rFonts w:ascii="Arial" w:hAnsi="Arial" w:cs="Arial"/>
          <w:sz w:val="24"/>
          <w:szCs w:val="24"/>
        </w:rPr>
        <w:t>их</w:t>
      </w:r>
      <w:r w:rsidR="00921328" w:rsidRPr="00921328">
        <w:rPr>
          <w:rFonts w:ascii="Arial" w:hAnsi="Arial" w:cs="Arial"/>
          <w:sz w:val="24"/>
          <w:szCs w:val="24"/>
        </w:rPr>
        <w:t>)</w:t>
      </w:r>
      <w:r w:rsidR="00921328">
        <w:rPr>
          <w:rFonts w:ascii="Arial" w:hAnsi="Arial" w:cs="Arial"/>
          <w:sz w:val="24"/>
          <w:szCs w:val="24"/>
        </w:rPr>
        <w:t xml:space="preserve"> подключения]</w:t>
      </w:r>
      <w:r w:rsidRPr="00D536E6">
        <w:rPr>
          <w:rFonts w:ascii="Arial" w:hAnsi="Arial" w:cs="Arial"/>
          <w:sz w:val="24"/>
          <w:szCs w:val="24"/>
        </w:rPr>
        <w:t>, индицирующего</w:t>
      </w:r>
      <w:r>
        <w:rPr>
          <w:rFonts w:ascii="Arial" w:hAnsi="Arial" w:cs="Arial"/>
          <w:sz w:val="24"/>
          <w:szCs w:val="24"/>
        </w:rPr>
        <w:t>(их)</w:t>
      </w:r>
      <w:r w:rsidRPr="00D536E6">
        <w:rPr>
          <w:rFonts w:ascii="Arial" w:hAnsi="Arial" w:cs="Arial"/>
          <w:sz w:val="24"/>
          <w:szCs w:val="24"/>
        </w:rPr>
        <w:t xml:space="preserve"> дежурный режим, режим срабатывания</w:t>
      </w:r>
      <w:r>
        <w:rPr>
          <w:rFonts w:ascii="Arial" w:hAnsi="Arial" w:cs="Arial"/>
          <w:sz w:val="24"/>
          <w:szCs w:val="24"/>
        </w:rPr>
        <w:t xml:space="preserve"> и другие (при наличии) режимы</w:t>
      </w:r>
      <w:r w:rsidRPr="00D536E6">
        <w:rPr>
          <w:rFonts w:ascii="Arial" w:hAnsi="Arial" w:cs="Arial"/>
          <w:sz w:val="24"/>
          <w:szCs w:val="24"/>
        </w:rPr>
        <w:t xml:space="preserve">. </w:t>
      </w:r>
    </w:p>
    <w:p w:rsidR="00515C2E" w:rsidRPr="00D536E6" w:rsidRDefault="00515C2E" w:rsidP="00515C2E">
      <w:pPr>
        <w:tabs>
          <w:tab w:val="left" w:pos="1418"/>
        </w:tabs>
        <w:spacing w:line="360" w:lineRule="auto"/>
        <w:ind w:firstLine="709"/>
        <w:jc w:val="both"/>
        <w:outlineLvl w:val="1"/>
        <w:rPr>
          <w:rFonts w:ascii="Arial" w:hAnsi="Arial" w:cs="Arial"/>
          <w:sz w:val="24"/>
          <w:szCs w:val="24"/>
        </w:rPr>
      </w:pPr>
      <w:r w:rsidRPr="00D536E6">
        <w:rPr>
          <w:rFonts w:ascii="Arial" w:hAnsi="Arial" w:cs="Arial"/>
          <w:sz w:val="24"/>
          <w:szCs w:val="24"/>
        </w:rPr>
        <w:t xml:space="preserve">ИПДИ в дежурном режиме работы устанавливают в испытательном стенде «Ионизационный канал» с учетом положений 4.3.8, проверяют работу оптического индикатора в дежурном режиме работы и выдерживают не менее 15 мин. Ориентация ИПДИ относительно направления воздушного потока в испытательном стенде произвольная, но одинаковая для данных испытаний. В испытательном стенде </w:t>
      </w:r>
      <w:r w:rsidRPr="002D1132">
        <w:rPr>
          <w:rFonts w:ascii="Arial" w:hAnsi="Arial" w:cs="Arial"/>
          <w:sz w:val="24"/>
          <w:szCs w:val="24"/>
        </w:rPr>
        <w:t xml:space="preserve">«Ионизационный канал» устанавливают скорость воздушного потока (0,20 ± 0,04) м/с. </w:t>
      </w:r>
      <w:r w:rsidRPr="00D536E6">
        <w:rPr>
          <w:rFonts w:ascii="Arial" w:hAnsi="Arial" w:cs="Arial"/>
          <w:sz w:val="24"/>
          <w:szCs w:val="24"/>
        </w:rPr>
        <w:t>Создают концентрацию продуктов горения (аэрозоля), в соответствии с условием:</w:t>
      </w:r>
    </w:p>
    <w:p w:rsidR="00515C2E" w:rsidRPr="00D536E6" w:rsidRDefault="00515C2E" w:rsidP="00515C2E">
      <w:pPr>
        <w:tabs>
          <w:tab w:val="left" w:pos="1418"/>
        </w:tabs>
        <w:spacing w:line="360" w:lineRule="auto"/>
        <w:ind w:firstLine="709"/>
        <w:jc w:val="both"/>
        <w:outlineLvl w:val="1"/>
        <w:rPr>
          <w:rFonts w:ascii="Arial" w:hAnsi="Arial" w:cs="Arial"/>
          <w:sz w:val="24"/>
          <w:szCs w:val="24"/>
        </w:rPr>
      </w:pPr>
      <w:r>
        <w:rPr>
          <w:rFonts w:ascii="Arial" w:hAnsi="Arial" w:cs="Arial"/>
          <w:sz w:val="24"/>
          <w:szCs w:val="24"/>
        </w:rPr>
        <w:t xml:space="preserve">                                            </w:t>
      </w:r>
      <w:r w:rsidRPr="00D536E6">
        <w:rPr>
          <w:rFonts w:ascii="Arial" w:hAnsi="Arial" w:cs="Arial"/>
          <w:sz w:val="24"/>
          <w:szCs w:val="24"/>
        </w:rPr>
        <w:t>0,015 &lt; Δ</w:t>
      </w:r>
      <w:r w:rsidRPr="000770C4">
        <w:rPr>
          <w:rFonts w:ascii="Arial" w:hAnsi="Arial" w:cs="Arial"/>
          <w:i/>
          <w:sz w:val="24"/>
          <w:szCs w:val="24"/>
        </w:rPr>
        <w:t>Y</w:t>
      </w:r>
      <w:r w:rsidRPr="00D536E6">
        <w:rPr>
          <w:rFonts w:ascii="Arial" w:hAnsi="Arial" w:cs="Arial"/>
          <w:sz w:val="24"/>
          <w:szCs w:val="24"/>
        </w:rPr>
        <w:t>/</w:t>
      </w:r>
      <w:proofErr w:type="spellStart"/>
      <w:r w:rsidRPr="00D536E6">
        <w:rPr>
          <w:rFonts w:ascii="Arial" w:hAnsi="Arial" w:cs="Arial"/>
          <w:sz w:val="24"/>
          <w:szCs w:val="24"/>
        </w:rPr>
        <w:t>Δ</w:t>
      </w:r>
      <w:r w:rsidRPr="000770C4">
        <w:rPr>
          <w:rFonts w:ascii="Arial" w:hAnsi="Arial" w:cs="Arial"/>
          <w:i/>
          <w:sz w:val="24"/>
          <w:szCs w:val="24"/>
        </w:rPr>
        <w:t>t</w:t>
      </w:r>
      <w:proofErr w:type="spellEnd"/>
      <w:r w:rsidRPr="00D536E6">
        <w:rPr>
          <w:rFonts w:ascii="Arial" w:hAnsi="Arial" w:cs="Arial"/>
          <w:sz w:val="24"/>
          <w:szCs w:val="24"/>
        </w:rPr>
        <w:t xml:space="preserve"> &lt; 0,300</w:t>
      </w:r>
      <w:r>
        <w:rPr>
          <w:rFonts w:ascii="Arial" w:hAnsi="Arial" w:cs="Arial"/>
          <w:sz w:val="24"/>
          <w:szCs w:val="24"/>
        </w:rPr>
        <w:t>,                                             (8.2)</w:t>
      </w:r>
    </w:p>
    <w:p w:rsidR="00515C2E" w:rsidRDefault="00515C2E" w:rsidP="00515C2E">
      <w:pPr>
        <w:tabs>
          <w:tab w:val="left" w:pos="1418"/>
        </w:tabs>
        <w:spacing w:line="360" w:lineRule="auto"/>
        <w:ind w:firstLine="709"/>
        <w:jc w:val="both"/>
        <w:outlineLvl w:val="1"/>
        <w:rPr>
          <w:rFonts w:ascii="Arial" w:hAnsi="Arial" w:cs="Arial"/>
          <w:sz w:val="24"/>
          <w:szCs w:val="24"/>
        </w:rPr>
      </w:pPr>
      <w:r w:rsidRPr="00D536E6">
        <w:rPr>
          <w:rFonts w:ascii="Arial" w:hAnsi="Arial" w:cs="Arial"/>
          <w:sz w:val="24"/>
          <w:szCs w:val="24"/>
        </w:rPr>
        <w:t>где Δ</w:t>
      </w:r>
      <w:r w:rsidRPr="000770C4">
        <w:rPr>
          <w:rFonts w:ascii="Arial" w:hAnsi="Arial" w:cs="Arial"/>
          <w:i/>
          <w:sz w:val="24"/>
          <w:szCs w:val="24"/>
        </w:rPr>
        <w:t>Y</w:t>
      </w:r>
      <w:r>
        <w:rPr>
          <w:rFonts w:ascii="Arial" w:hAnsi="Arial" w:cs="Arial"/>
          <w:sz w:val="24"/>
          <w:szCs w:val="24"/>
        </w:rPr>
        <w:t xml:space="preserve"> – </w:t>
      </w:r>
      <w:r w:rsidRPr="00D536E6">
        <w:rPr>
          <w:rFonts w:ascii="Arial" w:hAnsi="Arial" w:cs="Arial"/>
          <w:sz w:val="24"/>
          <w:szCs w:val="24"/>
        </w:rPr>
        <w:t xml:space="preserve">изменение концентрации продуктов горения (относительная единица) за время </w:t>
      </w:r>
      <w:proofErr w:type="spellStart"/>
      <w:r w:rsidRPr="00D536E6">
        <w:rPr>
          <w:rFonts w:ascii="Arial" w:hAnsi="Arial" w:cs="Arial"/>
          <w:sz w:val="24"/>
          <w:szCs w:val="24"/>
        </w:rPr>
        <w:t>Δ</w:t>
      </w:r>
      <w:r w:rsidRPr="000770C4">
        <w:rPr>
          <w:rFonts w:ascii="Arial" w:hAnsi="Arial" w:cs="Arial"/>
          <w:i/>
          <w:sz w:val="24"/>
          <w:szCs w:val="24"/>
        </w:rPr>
        <w:t>t</w:t>
      </w:r>
      <w:proofErr w:type="spellEnd"/>
      <w:r>
        <w:rPr>
          <w:rFonts w:ascii="Arial" w:hAnsi="Arial" w:cs="Arial"/>
          <w:sz w:val="24"/>
          <w:szCs w:val="24"/>
        </w:rPr>
        <w:t>, с</w:t>
      </w:r>
      <w:r w:rsidRPr="00D536E6">
        <w:rPr>
          <w:rFonts w:ascii="Arial" w:hAnsi="Arial" w:cs="Arial"/>
          <w:sz w:val="24"/>
          <w:szCs w:val="24"/>
        </w:rPr>
        <w:t>.</w:t>
      </w:r>
    </w:p>
    <w:p w:rsidR="00515C2E" w:rsidRDefault="00515C2E" w:rsidP="00515C2E">
      <w:pPr>
        <w:tabs>
          <w:tab w:val="left" w:pos="1418"/>
        </w:tabs>
        <w:spacing w:line="360" w:lineRule="auto"/>
        <w:ind w:firstLine="709"/>
        <w:jc w:val="both"/>
        <w:outlineLvl w:val="1"/>
        <w:rPr>
          <w:rFonts w:ascii="Arial" w:hAnsi="Arial" w:cs="Arial"/>
          <w:sz w:val="24"/>
          <w:szCs w:val="24"/>
        </w:rPr>
      </w:pPr>
      <w:r w:rsidRPr="00D536E6">
        <w:rPr>
          <w:rFonts w:ascii="Arial" w:hAnsi="Arial" w:cs="Arial"/>
          <w:sz w:val="24"/>
          <w:szCs w:val="24"/>
        </w:rPr>
        <w:lastRenderedPageBreak/>
        <w:t xml:space="preserve">В момент </w:t>
      </w:r>
      <w:r w:rsidRPr="0012558A">
        <w:rPr>
          <w:rFonts w:ascii="Arial" w:hAnsi="Arial" w:cs="Arial"/>
          <w:sz w:val="24"/>
          <w:szCs w:val="24"/>
        </w:rPr>
        <w:t xml:space="preserve">срабатывания ИПДИ фиксируют значение порога срабатывания и контролируют изменение режима работы оптической индикации ИПДИ. </w:t>
      </w:r>
      <w:r>
        <w:rPr>
          <w:rFonts w:ascii="Arial" w:hAnsi="Arial" w:cs="Arial"/>
          <w:sz w:val="24"/>
          <w:szCs w:val="24"/>
        </w:rPr>
        <w:t>Н</w:t>
      </w:r>
      <w:r w:rsidRPr="0012558A">
        <w:rPr>
          <w:rFonts w:ascii="Arial" w:hAnsi="Arial" w:cs="Arial"/>
          <w:sz w:val="24"/>
          <w:szCs w:val="24"/>
        </w:rPr>
        <w:t xml:space="preserve">е менее </w:t>
      </w:r>
      <w:r>
        <w:rPr>
          <w:rFonts w:ascii="Arial" w:hAnsi="Arial" w:cs="Arial"/>
          <w:sz w:val="24"/>
          <w:szCs w:val="24"/>
        </w:rPr>
        <w:t>чем ч</w:t>
      </w:r>
      <w:r w:rsidRPr="0012558A">
        <w:rPr>
          <w:rFonts w:ascii="Arial" w:hAnsi="Arial" w:cs="Arial"/>
          <w:sz w:val="24"/>
          <w:szCs w:val="24"/>
        </w:rPr>
        <w:t>ерез 30 мин контролируют сохранение режима срабатывания</w:t>
      </w:r>
      <w:r>
        <w:rPr>
          <w:rFonts w:ascii="Arial" w:hAnsi="Arial" w:cs="Arial"/>
          <w:sz w:val="24"/>
          <w:szCs w:val="24"/>
        </w:rPr>
        <w:t xml:space="preserve"> (с учетом положения 4.2.1.11)</w:t>
      </w:r>
      <w:r w:rsidRPr="0012558A">
        <w:rPr>
          <w:rFonts w:ascii="Arial" w:hAnsi="Arial" w:cs="Arial"/>
          <w:sz w:val="24"/>
          <w:szCs w:val="24"/>
        </w:rPr>
        <w:t>, после чего извещатель возвращают в дежурный режим. Контроль сохранения режима срабатывания ИПДИ определяют один раз.</w:t>
      </w:r>
    </w:p>
    <w:p w:rsidR="00515C2E" w:rsidRPr="00D536E6" w:rsidRDefault="00515C2E" w:rsidP="00515C2E">
      <w:pPr>
        <w:tabs>
          <w:tab w:val="left" w:pos="1418"/>
        </w:tabs>
        <w:spacing w:line="360" w:lineRule="auto"/>
        <w:ind w:firstLine="709"/>
        <w:jc w:val="both"/>
        <w:outlineLvl w:val="1"/>
        <w:rPr>
          <w:rFonts w:ascii="Arial" w:hAnsi="Arial" w:cs="Arial"/>
          <w:sz w:val="24"/>
          <w:szCs w:val="24"/>
        </w:rPr>
      </w:pPr>
      <w:r w:rsidRPr="00D536E6">
        <w:rPr>
          <w:rFonts w:ascii="Arial" w:hAnsi="Arial" w:cs="Arial"/>
          <w:sz w:val="24"/>
          <w:szCs w:val="24"/>
        </w:rPr>
        <w:t>Проветривают испытательный стенд «Ионизационный канал» и камеру ИПДИ</w:t>
      </w:r>
      <w:r>
        <w:rPr>
          <w:rFonts w:ascii="Arial" w:hAnsi="Arial" w:cs="Arial"/>
          <w:sz w:val="24"/>
          <w:szCs w:val="24"/>
        </w:rPr>
        <w:t>,</w:t>
      </w:r>
      <w:r w:rsidRPr="00D536E6">
        <w:rPr>
          <w:rFonts w:ascii="Arial" w:hAnsi="Arial" w:cs="Arial"/>
          <w:sz w:val="24"/>
          <w:szCs w:val="24"/>
        </w:rPr>
        <w:t xml:space="preserve"> и переводят его в дежурный режим работы.</w:t>
      </w:r>
    </w:p>
    <w:p w:rsidR="00515C2E" w:rsidRPr="002D1132" w:rsidRDefault="00515C2E" w:rsidP="00515C2E">
      <w:pPr>
        <w:tabs>
          <w:tab w:val="left" w:pos="1418"/>
        </w:tabs>
        <w:spacing w:line="360" w:lineRule="auto"/>
        <w:ind w:firstLine="709"/>
        <w:jc w:val="both"/>
        <w:outlineLvl w:val="1"/>
        <w:rPr>
          <w:rFonts w:ascii="Arial" w:hAnsi="Arial" w:cs="Arial"/>
          <w:sz w:val="24"/>
          <w:szCs w:val="24"/>
        </w:rPr>
      </w:pPr>
      <w:r w:rsidRPr="00D536E6">
        <w:rPr>
          <w:rFonts w:ascii="Arial" w:hAnsi="Arial" w:cs="Arial"/>
          <w:sz w:val="24"/>
          <w:szCs w:val="24"/>
        </w:rPr>
        <w:t xml:space="preserve">В данном испытании определение значения порога срабатывания проводят шесть раз с перерывом не менее 1 </w:t>
      </w:r>
      <w:r w:rsidRPr="002D1132">
        <w:rPr>
          <w:rFonts w:ascii="Arial" w:hAnsi="Arial" w:cs="Arial"/>
          <w:sz w:val="24"/>
          <w:szCs w:val="24"/>
        </w:rPr>
        <w:t>ч. В перерывах между испытаниями ИПДИ должен находиться в дежурном режиме работы.</w:t>
      </w:r>
    </w:p>
    <w:p w:rsidR="00515C2E" w:rsidRPr="00D536E6" w:rsidRDefault="00515C2E" w:rsidP="00515C2E">
      <w:pPr>
        <w:tabs>
          <w:tab w:val="left" w:pos="851"/>
          <w:tab w:val="left" w:pos="1418"/>
        </w:tabs>
        <w:spacing w:line="360" w:lineRule="auto"/>
        <w:ind w:firstLine="709"/>
        <w:jc w:val="both"/>
        <w:outlineLvl w:val="1"/>
        <w:rPr>
          <w:rFonts w:ascii="Arial" w:hAnsi="Arial" w:cs="Arial"/>
          <w:sz w:val="24"/>
          <w:szCs w:val="24"/>
        </w:rPr>
      </w:pPr>
      <w:r w:rsidRPr="00D536E6">
        <w:rPr>
          <w:rFonts w:ascii="Arial" w:hAnsi="Arial" w:cs="Arial"/>
          <w:sz w:val="24"/>
          <w:szCs w:val="24"/>
        </w:rPr>
        <w:t xml:space="preserve">Определяют наибольшее </w:t>
      </w:r>
      <w:proofErr w:type="spellStart"/>
      <w:r w:rsidRPr="000770C4">
        <w:rPr>
          <w:rFonts w:ascii="Arial" w:hAnsi="Arial" w:cs="Arial"/>
          <w:i/>
          <w:sz w:val="24"/>
          <w:szCs w:val="24"/>
        </w:rPr>
        <w:t>Y</w:t>
      </w:r>
      <w:r w:rsidRPr="00D536E6">
        <w:rPr>
          <w:rFonts w:ascii="Arial" w:hAnsi="Arial" w:cs="Arial"/>
          <w:sz w:val="24"/>
          <w:szCs w:val="24"/>
          <w:vertAlign w:val="subscript"/>
        </w:rPr>
        <w:t>max</w:t>
      </w:r>
      <w:proofErr w:type="spellEnd"/>
      <w:r w:rsidRPr="00D536E6">
        <w:rPr>
          <w:rFonts w:ascii="Arial" w:hAnsi="Arial" w:cs="Arial"/>
          <w:sz w:val="24"/>
          <w:szCs w:val="24"/>
        </w:rPr>
        <w:t xml:space="preserve"> и наименьшее </w:t>
      </w:r>
      <w:proofErr w:type="spellStart"/>
      <w:r w:rsidRPr="000770C4">
        <w:rPr>
          <w:rFonts w:ascii="Arial" w:hAnsi="Arial" w:cs="Arial"/>
          <w:i/>
          <w:sz w:val="24"/>
          <w:szCs w:val="24"/>
        </w:rPr>
        <w:t>Y</w:t>
      </w:r>
      <w:r w:rsidRPr="00D536E6">
        <w:rPr>
          <w:rFonts w:ascii="Arial" w:hAnsi="Arial" w:cs="Arial"/>
          <w:sz w:val="24"/>
          <w:szCs w:val="24"/>
          <w:vertAlign w:val="subscript"/>
        </w:rPr>
        <w:t>min</w:t>
      </w:r>
      <w:proofErr w:type="spellEnd"/>
      <w:r w:rsidRPr="00D536E6">
        <w:rPr>
          <w:rFonts w:ascii="Arial" w:hAnsi="Arial" w:cs="Arial"/>
          <w:sz w:val="24"/>
          <w:szCs w:val="24"/>
        </w:rPr>
        <w:t xml:space="preserve"> </w:t>
      </w:r>
      <w:r>
        <w:rPr>
          <w:rFonts w:ascii="Arial" w:hAnsi="Arial" w:cs="Arial"/>
          <w:sz w:val="24"/>
          <w:szCs w:val="24"/>
        </w:rPr>
        <w:t>значения порогов срабатывания</w:t>
      </w:r>
      <w:r w:rsidRPr="00D536E6">
        <w:rPr>
          <w:rFonts w:ascii="Arial" w:hAnsi="Arial" w:cs="Arial"/>
          <w:sz w:val="24"/>
          <w:szCs w:val="24"/>
        </w:rPr>
        <w:t xml:space="preserve"> ИПДИ, полученные в процессе проведения испытания. Затем рассчитывают отношение значений </w:t>
      </w:r>
      <w:proofErr w:type="spellStart"/>
      <w:r w:rsidRPr="000770C4">
        <w:rPr>
          <w:rFonts w:ascii="Arial" w:hAnsi="Arial" w:cs="Arial"/>
          <w:i/>
          <w:sz w:val="24"/>
          <w:szCs w:val="24"/>
        </w:rPr>
        <w:t>Y</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0770C4">
        <w:rPr>
          <w:rFonts w:ascii="Arial" w:hAnsi="Arial" w:cs="Arial"/>
          <w:i/>
          <w:sz w:val="24"/>
          <w:szCs w:val="24"/>
        </w:rPr>
        <w:t>Y</w:t>
      </w:r>
      <w:r w:rsidRPr="00D536E6">
        <w:rPr>
          <w:rFonts w:ascii="Arial" w:hAnsi="Arial" w:cs="Arial"/>
          <w:sz w:val="24"/>
          <w:szCs w:val="24"/>
          <w:vertAlign w:val="subscript"/>
        </w:rPr>
        <w:t>min</w:t>
      </w:r>
      <w:proofErr w:type="spellEnd"/>
      <w:r w:rsidRPr="00D536E6">
        <w:rPr>
          <w:rFonts w:ascii="Arial" w:hAnsi="Arial" w:cs="Arial"/>
          <w:sz w:val="24"/>
          <w:szCs w:val="24"/>
        </w:rPr>
        <w:t>.</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ИПДИ считают выдержавшим испытания, если:</w:t>
      </w:r>
    </w:p>
    <w:p w:rsidR="00515C2E" w:rsidRPr="00D536E6" w:rsidRDefault="00515C2E" w:rsidP="00515C2E">
      <w:pPr>
        <w:tabs>
          <w:tab w:val="left" w:pos="851"/>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конструкция ИПДИ удовлетворяет требованиям 4.2.5.1;</w:t>
      </w:r>
    </w:p>
    <w:p w:rsidR="00515C2E" w:rsidRPr="00D536E6" w:rsidRDefault="00515C2E" w:rsidP="00515C2E">
      <w:pPr>
        <w:tabs>
          <w:tab w:val="left" w:pos="851"/>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индикация отображает дежурный режим работы;</w:t>
      </w:r>
    </w:p>
    <w:p w:rsidR="00515C2E" w:rsidRPr="00D536E6" w:rsidRDefault="00515C2E" w:rsidP="00515C2E">
      <w:pPr>
        <w:tabs>
          <w:tab w:val="left" w:pos="851"/>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r>
      <w:r>
        <w:rPr>
          <w:rFonts w:ascii="Arial" w:hAnsi="Arial" w:cs="Arial"/>
          <w:sz w:val="24"/>
          <w:szCs w:val="24"/>
        </w:rPr>
        <w:t>режим работы оптической индикации удовлетворяет требованиям 4.2.1.11</w:t>
      </w:r>
      <w:r w:rsidRPr="003E2703">
        <w:rPr>
          <w:rFonts w:ascii="Arial" w:hAnsi="Arial" w:cs="Arial"/>
          <w:sz w:val="24"/>
          <w:szCs w:val="24"/>
        </w:rPr>
        <w:t>;</w:t>
      </w:r>
    </w:p>
    <w:p w:rsidR="00515C2E" w:rsidRPr="00D536E6" w:rsidRDefault="00515C2E" w:rsidP="00515C2E">
      <w:pPr>
        <w:tabs>
          <w:tab w:val="left" w:pos="851"/>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r>
      <w:r>
        <w:rPr>
          <w:rFonts w:ascii="Arial" w:hAnsi="Arial" w:cs="Arial"/>
          <w:sz w:val="24"/>
          <w:szCs w:val="24"/>
        </w:rPr>
        <w:t>значения порогов срабатывания</w:t>
      </w:r>
      <w:r w:rsidRPr="00D536E6">
        <w:rPr>
          <w:rFonts w:ascii="Arial" w:hAnsi="Arial" w:cs="Arial"/>
          <w:sz w:val="24"/>
          <w:szCs w:val="24"/>
        </w:rPr>
        <w:t xml:space="preserve"> наход</w:t>
      </w:r>
      <w:r>
        <w:rPr>
          <w:rFonts w:ascii="Arial" w:hAnsi="Arial" w:cs="Arial"/>
          <w:sz w:val="24"/>
          <w:szCs w:val="24"/>
        </w:rPr>
        <w:t xml:space="preserve">ятся в пределах, определяемых </w:t>
      </w:r>
      <w:r w:rsidRPr="00D536E6">
        <w:rPr>
          <w:rFonts w:ascii="Arial" w:hAnsi="Arial" w:cs="Arial"/>
          <w:sz w:val="24"/>
          <w:szCs w:val="24"/>
        </w:rPr>
        <w:t>8.1.1;</w:t>
      </w:r>
    </w:p>
    <w:p w:rsidR="00515C2E" w:rsidRPr="00D536E6" w:rsidRDefault="00515C2E" w:rsidP="00515C2E">
      <w:pPr>
        <w:tabs>
          <w:tab w:val="left" w:pos="851"/>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отношения </w:t>
      </w:r>
      <w:proofErr w:type="spellStart"/>
      <w:r w:rsidRPr="000770C4">
        <w:rPr>
          <w:rFonts w:ascii="Arial" w:hAnsi="Arial" w:cs="Arial"/>
          <w:i/>
          <w:sz w:val="24"/>
          <w:szCs w:val="24"/>
        </w:rPr>
        <w:t>Y</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0770C4">
        <w:rPr>
          <w:rFonts w:ascii="Arial" w:hAnsi="Arial" w:cs="Arial"/>
          <w:i/>
          <w:sz w:val="24"/>
          <w:szCs w:val="24"/>
        </w:rPr>
        <w:t>Y</w:t>
      </w:r>
      <w:r w:rsidRPr="00D536E6">
        <w:rPr>
          <w:rFonts w:ascii="Arial" w:hAnsi="Arial" w:cs="Arial"/>
          <w:sz w:val="24"/>
          <w:szCs w:val="24"/>
          <w:vertAlign w:val="subscript"/>
        </w:rPr>
        <w:t>min</w:t>
      </w:r>
      <w:proofErr w:type="spellEnd"/>
      <w:r w:rsidRPr="00D536E6">
        <w:rPr>
          <w:rFonts w:ascii="Arial" w:hAnsi="Arial" w:cs="Arial"/>
          <w:sz w:val="24"/>
          <w:szCs w:val="24"/>
        </w:rPr>
        <w:t xml:space="preserve"> менее или равно 1,6.</w:t>
      </w:r>
    </w:p>
    <w:p w:rsidR="00515C2E" w:rsidRPr="00D536E6" w:rsidRDefault="00515C2E" w:rsidP="00515C2E">
      <w:pPr>
        <w:tabs>
          <w:tab w:val="left" w:pos="1701"/>
        </w:tabs>
        <w:spacing w:line="360" w:lineRule="auto"/>
        <w:ind w:firstLine="709"/>
        <w:jc w:val="both"/>
        <w:outlineLvl w:val="1"/>
        <w:rPr>
          <w:rFonts w:ascii="Arial" w:hAnsi="Arial" w:cs="Arial"/>
          <w:sz w:val="24"/>
          <w:szCs w:val="28"/>
        </w:rPr>
      </w:pPr>
      <w:r>
        <w:rPr>
          <w:rFonts w:ascii="Arial" w:hAnsi="Arial" w:cs="Arial"/>
          <w:sz w:val="24"/>
          <w:szCs w:val="28"/>
        </w:rPr>
        <w:t>8.2.6</w:t>
      </w:r>
      <w:r w:rsidRPr="00D536E6">
        <w:rPr>
          <w:rFonts w:ascii="Arial" w:hAnsi="Arial" w:cs="Arial"/>
          <w:sz w:val="24"/>
          <w:szCs w:val="28"/>
        </w:rPr>
        <w:tab/>
        <w:t>Определение зависимости значения порога срабатывания ИПДИ от направления воздушного потока проводят следующим образом.</w:t>
      </w:r>
    </w:p>
    <w:p w:rsidR="00515C2E" w:rsidRPr="00D536E6" w:rsidRDefault="00515C2E" w:rsidP="00515C2E">
      <w:pPr>
        <w:tabs>
          <w:tab w:val="left" w:pos="1418"/>
        </w:tabs>
        <w:spacing w:line="360" w:lineRule="auto"/>
        <w:ind w:firstLine="709"/>
        <w:jc w:val="both"/>
        <w:outlineLvl w:val="1"/>
        <w:rPr>
          <w:rFonts w:ascii="Arial" w:hAnsi="Arial" w:cs="Arial"/>
          <w:sz w:val="24"/>
          <w:szCs w:val="28"/>
        </w:rPr>
      </w:pPr>
      <w:r w:rsidRPr="00D536E6">
        <w:rPr>
          <w:rFonts w:ascii="Arial" w:hAnsi="Arial" w:cs="Arial"/>
          <w:sz w:val="24"/>
          <w:szCs w:val="28"/>
        </w:rPr>
        <w:t>ИПДИ в дежурном режиме работы устанавливают в испытательном стенде «Ионизационный канал» с учетом положений 4.3.</w:t>
      </w:r>
      <w:r>
        <w:rPr>
          <w:rFonts w:ascii="Arial" w:hAnsi="Arial" w:cs="Arial"/>
          <w:sz w:val="24"/>
          <w:szCs w:val="28"/>
        </w:rPr>
        <w:t>8 и по 8.2.5</w:t>
      </w:r>
      <w:r w:rsidRPr="00D536E6">
        <w:rPr>
          <w:rFonts w:ascii="Arial" w:hAnsi="Arial" w:cs="Arial"/>
          <w:sz w:val="24"/>
          <w:szCs w:val="28"/>
        </w:rPr>
        <w:t xml:space="preserve"> восемь раз определяют значение порога срабатывания. Каждый раз перед определением значения порога срабатывания ИПДИ следует повернуть на 45° вокруг вертикальной оси.</w:t>
      </w:r>
    </w:p>
    <w:p w:rsidR="00515C2E" w:rsidRPr="00D536E6" w:rsidRDefault="00515C2E" w:rsidP="00515C2E">
      <w:pPr>
        <w:tabs>
          <w:tab w:val="left" w:pos="1418"/>
        </w:tabs>
        <w:spacing w:line="360" w:lineRule="auto"/>
        <w:ind w:firstLine="709"/>
        <w:jc w:val="both"/>
        <w:outlineLvl w:val="1"/>
        <w:rPr>
          <w:rFonts w:ascii="Arial" w:hAnsi="Arial" w:cs="Arial"/>
          <w:sz w:val="24"/>
          <w:szCs w:val="24"/>
          <w:vertAlign w:val="subscript"/>
        </w:rPr>
      </w:pPr>
      <w:r w:rsidRPr="00D536E6">
        <w:rPr>
          <w:rFonts w:ascii="Arial" w:hAnsi="Arial" w:cs="Arial"/>
          <w:sz w:val="24"/>
          <w:szCs w:val="24"/>
        </w:rPr>
        <w:t xml:space="preserve">Определяют наибольшее </w:t>
      </w:r>
      <w:proofErr w:type="spellStart"/>
      <w:r w:rsidRPr="000770C4">
        <w:rPr>
          <w:rFonts w:ascii="Arial" w:hAnsi="Arial" w:cs="Arial"/>
          <w:i/>
          <w:sz w:val="24"/>
          <w:szCs w:val="24"/>
        </w:rPr>
        <w:t>Y</w:t>
      </w:r>
      <w:r w:rsidRPr="00D536E6">
        <w:rPr>
          <w:rFonts w:ascii="Arial" w:hAnsi="Arial" w:cs="Arial"/>
          <w:sz w:val="24"/>
          <w:szCs w:val="24"/>
          <w:vertAlign w:val="subscript"/>
        </w:rPr>
        <w:t>max</w:t>
      </w:r>
      <w:proofErr w:type="spellEnd"/>
      <w:r w:rsidRPr="00D536E6">
        <w:rPr>
          <w:rFonts w:ascii="Arial" w:hAnsi="Arial" w:cs="Arial"/>
          <w:sz w:val="24"/>
          <w:szCs w:val="24"/>
        </w:rPr>
        <w:t xml:space="preserve"> и наименьшее </w:t>
      </w:r>
      <w:proofErr w:type="spellStart"/>
      <w:r w:rsidRPr="000770C4">
        <w:rPr>
          <w:rFonts w:ascii="Arial" w:hAnsi="Arial" w:cs="Arial"/>
          <w:i/>
          <w:sz w:val="24"/>
          <w:szCs w:val="24"/>
        </w:rPr>
        <w:t>Y</w:t>
      </w:r>
      <w:r w:rsidRPr="00D536E6">
        <w:rPr>
          <w:rFonts w:ascii="Arial" w:hAnsi="Arial" w:cs="Arial"/>
          <w:sz w:val="24"/>
          <w:szCs w:val="24"/>
          <w:vertAlign w:val="subscript"/>
        </w:rPr>
        <w:t>min</w:t>
      </w:r>
      <w:proofErr w:type="spellEnd"/>
      <w:r w:rsidRPr="00D536E6">
        <w:rPr>
          <w:rFonts w:ascii="Arial" w:hAnsi="Arial" w:cs="Arial"/>
          <w:sz w:val="24"/>
          <w:szCs w:val="24"/>
        </w:rPr>
        <w:t xml:space="preserve"> </w:t>
      </w:r>
      <w:r>
        <w:rPr>
          <w:rFonts w:ascii="Arial" w:hAnsi="Arial" w:cs="Arial"/>
          <w:sz w:val="24"/>
          <w:szCs w:val="24"/>
        </w:rPr>
        <w:t>значения порогов срабатывания</w:t>
      </w:r>
      <w:r w:rsidRPr="00D536E6">
        <w:rPr>
          <w:rFonts w:ascii="Arial" w:hAnsi="Arial" w:cs="Arial"/>
          <w:sz w:val="24"/>
          <w:szCs w:val="24"/>
        </w:rPr>
        <w:t xml:space="preserve"> ИПДИ, полученные в процессе проведения испытания. Фиксируют положения ИПДИ относительно воздушного потока, при которых наблюдается максимальный и минимальный порог</w:t>
      </w:r>
      <w:r w:rsidR="00F70AE6">
        <w:rPr>
          <w:rFonts w:ascii="Arial" w:hAnsi="Arial" w:cs="Arial"/>
          <w:sz w:val="24"/>
          <w:szCs w:val="24"/>
        </w:rPr>
        <w:t>и</w:t>
      </w:r>
      <w:r w:rsidRPr="00D536E6">
        <w:rPr>
          <w:rFonts w:ascii="Arial" w:hAnsi="Arial" w:cs="Arial"/>
          <w:sz w:val="24"/>
          <w:szCs w:val="24"/>
        </w:rPr>
        <w:t xml:space="preserve"> срабатывания. Затем рассчитывают отношение значений </w:t>
      </w:r>
      <w:proofErr w:type="spellStart"/>
      <w:r w:rsidRPr="000770C4">
        <w:rPr>
          <w:rFonts w:ascii="Arial" w:hAnsi="Arial" w:cs="Arial"/>
          <w:i/>
          <w:sz w:val="24"/>
          <w:szCs w:val="24"/>
        </w:rPr>
        <w:t>Y</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0770C4">
        <w:rPr>
          <w:rFonts w:ascii="Arial" w:hAnsi="Arial" w:cs="Arial"/>
          <w:i/>
          <w:sz w:val="24"/>
          <w:szCs w:val="24"/>
        </w:rPr>
        <w:t>Y</w:t>
      </w:r>
      <w:r w:rsidRPr="00D536E6">
        <w:rPr>
          <w:rFonts w:ascii="Arial" w:hAnsi="Arial" w:cs="Arial"/>
          <w:sz w:val="24"/>
          <w:szCs w:val="24"/>
          <w:vertAlign w:val="subscript"/>
        </w:rPr>
        <w:t>min</w:t>
      </w:r>
      <w:proofErr w:type="spellEnd"/>
      <w:r w:rsidRPr="00D536E6">
        <w:rPr>
          <w:rFonts w:ascii="Arial" w:hAnsi="Arial" w:cs="Arial"/>
          <w:sz w:val="24"/>
          <w:szCs w:val="24"/>
          <w:vertAlign w:val="subscript"/>
        </w:rPr>
        <w:t>.</w:t>
      </w:r>
    </w:p>
    <w:p w:rsidR="00515C2E" w:rsidRPr="00D536E6" w:rsidRDefault="00515C2E" w:rsidP="00515C2E">
      <w:pPr>
        <w:tabs>
          <w:tab w:val="left" w:pos="1418"/>
        </w:tabs>
        <w:spacing w:line="360" w:lineRule="auto"/>
        <w:ind w:firstLine="709"/>
        <w:jc w:val="both"/>
        <w:outlineLvl w:val="1"/>
        <w:rPr>
          <w:rFonts w:ascii="Arial" w:hAnsi="Arial" w:cs="Arial"/>
          <w:sz w:val="24"/>
          <w:szCs w:val="28"/>
        </w:rPr>
      </w:pPr>
      <w:r w:rsidRPr="00D536E6">
        <w:rPr>
          <w:rFonts w:ascii="Arial" w:hAnsi="Arial" w:cs="Arial"/>
          <w:sz w:val="24"/>
          <w:szCs w:val="28"/>
        </w:rPr>
        <w:t>ИПДИ считают выдержавшим испытания, если:</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r>
      <w:r>
        <w:rPr>
          <w:rFonts w:ascii="Arial" w:hAnsi="Arial" w:cs="Arial"/>
          <w:sz w:val="24"/>
          <w:szCs w:val="24"/>
        </w:rPr>
        <w:t>значения порогов срабатывания</w:t>
      </w:r>
      <w:r w:rsidRPr="00D536E6">
        <w:rPr>
          <w:rFonts w:ascii="Arial" w:hAnsi="Arial" w:cs="Arial"/>
          <w:sz w:val="24"/>
          <w:szCs w:val="24"/>
        </w:rPr>
        <w:t xml:space="preserve"> при любом положении ИПДИ по отношению к направлению воздушного потока наход</w:t>
      </w:r>
      <w:r>
        <w:rPr>
          <w:rFonts w:ascii="Arial" w:hAnsi="Arial" w:cs="Arial"/>
          <w:sz w:val="24"/>
          <w:szCs w:val="24"/>
        </w:rPr>
        <w:t xml:space="preserve">ятся в пределах, определяемых </w:t>
      </w:r>
      <w:r w:rsidRPr="00D536E6">
        <w:rPr>
          <w:rFonts w:ascii="Arial" w:hAnsi="Arial" w:cs="Arial"/>
          <w:sz w:val="24"/>
          <w:szCs w:val="24"/>
        </w:rPr>
        <w:t>8.1.1;</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8"/>
        </w:rPr>
        <w:t>-</w:t>
      </w:r>
      <w:r w:rsidRPr="00D536E6">
        <w:rPr>
          <w:rFonts w:ascii="Arial" w:hAnsi="Arial" w:cs="Arial"/>
          <w:sz w:val="24"/>
          <w:szCs w:val="28"/>
        </w:rPr>
        <w:tab/>
        <w:t xml:space="preserve">значение отношения </w:t>
      </w:r>
      <w:proofErr w:type="spellStart"/>
      <w:r w:rsidRPr="000770C4">
        <w:rPr>
          <w:rFonts w:ascii="Arial" w:hAnsi="Arial" w:cs="Arial"/>
          <w:i/>
          <w:sz w:val="24"/>
          <w:szCs w:val="28"/>
        </w:rPr>
        <w:t>Y</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0770C4">
        <w:rPr>
          <w:rFonts w:ascii="Arial" w:hAnsi="Arial" w:cs="Arial"/>
          <w:i/>
          <w:sz w:val="24"/>
          <w:szCs w:val="28"/>
        </w:rPr>
        <w:t>Y</w:t>
      </w:r>
      <w:r w:rsidRPr="00D536E6">
        <w:rPr>
          <w:rFonts w:ascii="Arial" w:hAnsi="Arial" w:cs="Arial"/>
          <w:sz w:val="24"/>
          <w:szCs w:val="28"/>
          <w:vertAlign w:val="subscript"/>
        </w:rPr>
        <w:t>min</w:t>
      </w:r>
      <w:proofErr w:type="spellEnd"/>
      <w:r w:rsidRPr="00D536E6">
        <w:rPr>
          <w:rFonts w:ascii="Arial" w:hAnsi="Arial" w:cs="Arial"/>
          <w:sz w:val="24"/>
          <w:szCs w:val="28"/>
        </w:rPr>
        <w:t xml:space="preserve"> менее или равно 1,6.</w:t>
      </w:r>
    </w:p>
    <w:p w:rsidR="00515C2E" w:rsidRPr="00842825" w:rsidRDefault="00515C2E" w:rsidP="00515C2E">
      <w:pPr>
        <w:tabs>
          <w:tab w:val="left" w:pos="1701"/>
        </w:tabs>
        <w:spacing w:line="360" w:lineRule="auto"/>
        <w:ind w:firstLine="709"/>
        <w:jc w:val="both"/>
        <w:outlineLvl w:val="1"/>
        <w:rPr>
          <w:rFonts w:ascii="Arial" w:hAnsi="Arial" w:cs="Arial"/>
          <w:sz w:val="22"/>
        </w:rPr>
      </w:pPr>
      <w:r w:rsidRPr="00842825">
        <w:rPr>
          <w:rFonts w:ascii="Arial" w:hAnsi="Arial" w:cs="Arial"/>
          <w:sz w:val="22"/>
        </w:rPr>
        <w:lastRenderedPageBreak/>
        <w:t xml:space="preserve">П р и м е ч а н и е </w:t>
      </w:r>
      <w:r w:rsidR="00F70AE6">
        <w:rPr>
          <w:rFonts w:ascii="Arial" w:hAnsi="Arial" w:cs="Arial"/>
          <w:sz w:val="22"/>
        </w:rPr>
        <w:t>–</w:t>
      </w:r>
      <w:r w:rsidRPr="00842825">
        <w:rPr>
          <w:rFonts w:ascii="Arial" w:hAnsi="Arial" w:cs="Arial"/>
          <w:sz w:val="22"/>
        </w:rPr>
        <w:t xml:space="preserve"> В последующих испытаниях положение ИПДИ, при проверке которого зафиксировано наибольшее значение порога срабатывания, считается положением с максимальным порогом срабатывания, положение ИПДИ, при проверке которого зафиксировано наименьшее значение порога срабатывания – положением с минимальным порогом срабатывания.</w:t>
      </w:r>
    </w:p>
    <w:p w:rsidR="00515C2E" w:rsidRDefault="00515C2E" w:rsidP="00515C2E">
      <w:pPr>
        <w:tabs>
          <w:tab w:val="left" w:pos="1701"/>
        </w:tabs>
        <w:spacing w:line="360" w:lineRule="auto"/>
        <w:ind w:firstLine="709"/>
        <w:jc w:val="both"/>
        <w:outlineLvl w:val="1"/>
        <w:rPr>
          <w:rFonts w:ascii="Arial" w:hAnsi="Arial" w:cs="Arial"/>
          <w:sz w:val="24"/>
          <w:szCs w:val="24"/>
        </w:rPr>
      </w:pPr>
      <w:r>
        <w:rPr>
          <w:rFonts w:ascii="Arial" w:hAnsi="Arial" w:cs="Arial"/>
          <w:sz w:val="24"/>
          <w:szCs w:val="24"/>
        </w:rPr>
        <w:t>8.2.7</w:t>
      </w:r>
      <w:r w:rsidRPr="00D536E6">
        <w:rPr>
          <w:rFonts w:ascii="Arial" w:hAnsi="Arial" w:cs="Arial"/>
          <w:sz w:val="24"/>
          <w:szCs w:val="24"/>
        </w:rPr>
        <w:tab/>
        <w:t xml:space="preserve">Определение повторяемости </w:t>
      </w:r>
      <w:r>
        <w:rPr>
          <w:rFonts w:ascii="Arial" w:hAnsi="Arial" w:cs="Arial"/>
          <w:sz w:val="24"/>
          <w:szCs w:val="24"/>
        </w:rPr>
        <w:t xml:space="preserve">значения порога срабатывания </w:t>
      </w:r>
      <w:r w:rsidRPr="00D536E6">
        <w:rPr>
          <w:rFonts w:ascii="Arial" w:hAnsi="Arial" w:cs="Arial"/>
          <w:sz w:val="24"/>
          <w:szCs w:val="24"/>
        </w:rPr>
        <w:t>ИПДИ проводят следующим образом.</w:t>
      </w:r>
    </w:p>
    <w:p w:rsidR="00515C2E" w:rsidRPr="00D536E6" w:rsidRDefault="00515C2E" w:rsidP="00515C2E">
      <w:pPr>
        <w:tabs>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t>ИПДИ в дежурном режиме работы поочередно устанавливают в испытательном стенде «Ионизационный канал» с учетом положений 4.3.8 в положение с максимальным порогом срабатывания в соотв</w:t>
      </w:r>
      <w:r>
        <w:rPr>
          <w:rFonts w:ascii="Arial" w:hAnsi="Arial" w:cs="Arial"/>
          <w:sz w:val="24"/>
          <w:szCs w:val="24"/>
        </w:rPr>
        <w:t>етствии с 8.2.6</w:t>
      </w:r>
      <w:r w:rsidRPr="00D536E6">
        <w:rPr>
          <w:rFonts w:ascii="Arial" w:hAnsi="Arial" w:cs="Arial"/>
          <w:sz w:val="24"/>
          <w:szCs w:val="24"/>
        </w:rPr>
        <w:t>. Да</w:t>
      </w:r>
      <w:r>
        <w:rPr>
          <w:rFonts w:ascii="Arial" w:hAnsi="Arial" w:cs="Arial"/>
          <w:sz w:val="24"/>
          <w:szCs w:val="24"/>
        </w:rPr>
        <w:t>лее по 8.2.5</w:t>
      </w:r>
      <w:r w:rsidRPr="00D536E6">
        <w:rPr>
          <w:rFonts w:ascii="Arial" w:hAnsi="Arial" w:cs="Arial"/>
          <w:sz w:val="24"/>
          <w:szCs w:val="24"/>
        </w:rPr>
        <w:t xml:space="preserve"> определяют значение порога сраба</w:t>
      </w:r>
      <w:r>
        <w:rPr>
          <w:rFonts w:ascii="Arial" w:hAnsi="Arial" w:cs="Arial"/>
          <w:sz w:val="24"/>
          <w:szCs w:val="24"/>
        </w:rPr>
        <w:t>тывания всех испытываемых ИПДИ.</w:t>
      </w:r>
    </w:p>
    <w:p w:rsidR="00515C2E" w:rsidRPr="00B2786E" w:rsidRDefault="00515C2E" w:rsidP="00515C2E">
      <w:pPr>
        <w:tabs>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t xml:space="preserve">Определяют наибольшее </w:t>
      </w:r>
      <w:proofErr w:type="spellStart"/>
      <w:r w:rsidRPr="000770C4">
        <w:rPr>
          <w:rFonts w:ascii="Arial" w:hAnsi="Arial" w:cs="Arial"/>
          <w:i/>
          <w:sz w:val="24"/>
          <w:szCs w:val="24"/>
        </w:rPr>
        <w:t>Y</w:t>
      </w:r>
      <w:r w:rsidRPr="00D536E6">
        <w:rPr>
          <w:rFonts w:ascii="Arial" w:hAnsi="Arial" w:cs="Arial"/>
          <w:sz w:val="24"/>
          <w:szCs w:val="24"/>
          <w:vertAlign w:val="subscript"/>
        </w:rPr>
        <w:t>max</w:t>
      </w:r>
      <w:proofErr w:type="spellEnd"/>
      <w:r w:rsidRPr="00D536E6">
        <w:rPr>
          <w:rFonts w:ascii="Arial" w:hAnsi="Arial" w:cs="Arial"/>
          <w:sz w:val="24"/>
          <w:szCs w:val="24"/>
        </w:rPr>
        <w:t xml:space="preserve"> </w:t>
      </w:r>
      <w:r w:rsidR="00F70AE6">
        <w:rPr>
          <w:rFonts w:ascii="Arial" w:hAnsi="Arial" w:cs="Arial"/>
          <w:sz w:val="24"/>
          <w:szCs w:val="24"/>
        </w:rPr>
        <w:t xml:space="preserve">и </w:t>
      </w:r>
      <w:r w:rsidRPr="00D536E6">
        <w:rPr>
          <w:rFonts w:ascii="Arial" w:hAnsi="Arial" w:cs="Arial"/>
          <w:sz w:val="24"/>
          <w:szCs w:val="24"/>
        </w:rPr>
        <w:t xml:space="preserve">наименьшее </w:t>
      </w:r>
      <w:proofErr w:type="spellStart"/>
      <w:r w:rsidRPr="000770C4">
        <w:rPr>
          <w:rFonts w:ascii="Arial" w:hAnsi="Arial" w:cs="Arial"/>
          <w:i/>
          <w:sz w:val="24"/>
          <w:szCs w:val="24"/>
        </w:rPr>
        <w:t>Y</w:t>
      </w:r>
      <w:r w:rsidRPr="00D536E6">
        <w:rPr>
          <w:rFonts w:ascii="Arial" w:hAnsi="Arial" w:cs="Arial"/>
          <w:sz w:val="24"/>
          <w:szCs w:val="24"/>
          <w:vertAlign w:val="subscript"/>
        </w:rPr>
        <w:t>min</w:t>
      </w:r>
      <w:proofErr w:type="spellEnd"/>
      <w:r w:rsidRPr="00D536E6">
        <w:rPr>
          <w:rFonts w:ascii="Arial" w:hAnsi="Arial" w:cs="Arial"/>
          <w:sz w:val="24"/>
          <w:szCs w:val="24"/>
        </w:rPr>
        <w:t xml:space="preserve"> </w:t>
      </w:r>
      <w:r>
        <w:rPr>
          <w:rFonts w:ascii="Arial" w:hAnsi="Arial" w:cs="Arial"/>
          <w:sz w:val="24"/>
          <w:szCs w:val="24"/>
        </w:rPr>
        <w:t>значения порогов срабатывания</w:t>
      </w:r>
      <w:r w:rsidRPr="00D536E6">
        <w:rPr>
          <w:rFonts w:ascii="Arial" w:hAnsi="Arial" w:cs="Arial"/>
          <w:sz w:val="24"/>
          <w:szCs w:val="24"/>
        </w:rPr>
        <w:t xml:space="preserve">, полученные в процессе проведения испытания, а также </w:t>
      </w:r>
      <w:r w:rsidR="00F70AE6" w:rsidRPr="00D536E6">
        <w:rPr>
          <w:rFonts w:ascii="Arial" w:hAnsi="Arial" w:cs="Arial"/>
          <w:sz w:val="24"/>
          <w:szCs w:val="24"/>
        </w:rPr>
        <w:t xml:space="preserve">рассчитывают </w:t>
      </w:r>
      <w:r w:rsidRPr="00D536E6">
        <w:rPr>
          <w:rFonts w:ascii="Arial" w:hAnsi="Arial" w:cs="Arial"/>
          <w:sz w:val="24"/>
          <w:szCs w:val="24"/>
        </w:rPr>
        <w:t xml:space="preserve">среднее арифметическое </w:t>
      </w:r>
      <w:proofErr w:type="spellStart"/>
      <w:r w:rsidRPr="000770C4">
        <w:rPr>
          <w:rFonts w:ascii="Arial" w:hAnsi="Arial" w:cs="Arial"/>
          <w:i/>
          <w:sz w:val="24"/>
          <w:szCs w:val="24"/>
        </w:rPr>
        <w:t>Y</w:t>
      </w:r>
      <w:r w:rsidRPr="00D536E6">
        <w:rPr>
          <w:rFonts w:ascii="Arial" w:hAnsi="Arial" w:cs="Arial"/>
          <w:sz w:val="24"/>
          <w:szCs w:val="24"/>
          <w:vertAlign w:val="subscript"/>
        </w:rPr>
        <w:t>cр</w:t>
      </w:r>
      <w:proofErr w:type="spellEnd"/>
      <w:r w:rsidRPr="00D536E6">
        <w:rPr>
          <w:rFonts w:ascii="Arial" w:hAnsi="Arial" w:cs="Arial"/>
          <w:sz w:val="24"/>
          <w:szCs w:val="24"/>
        </w:rPr>
        <w:t xml:space="preserve"> значение порога срабатывания испыт</w:t>
      </w:r>
      <w:r w:rsidR="00F70AE6">
        <w:rPr>
          <w:rFonts w:ascii="Arial" w:hAnsi="Arial" w:cs="Arial"/>
          <w:sz w:val="24"/>
          <w:szCs w:val="24"/>
        </w:rPr>
        <w:t>уемых</w:t>
      </w:r>
      <w:r w:rsidRPr="00D536E6">
        <w:rPr>
          <w:rFonts w:ascii="Arial" w:hAnsi="Arial" w:cs="Arial"/>
          <w:sz w:val="24"/>
          <w:szCs w:val="24"/>
        </w:rPr>
        <w:t xml:space="preserve"> ИПДИ. </w:t>
      </w:r>
      <w:r w:rsidR="00F70AE6">
        <w:rPr>
          <w:rFonts w:ascii="Arial" w:hAnsi="Arial" w:cs="Arial"/>
          <w:sz w:val="24"/>
          <w:szCs w:val="24"/>
        </w:rPr>
        <w:t>Вычисляют</w:t>
      </w:r>
      <w:r w:rsidR="00F70AE6" w:rsidRPr="00D536E6">
        <w:rPr>
          <w:rFonts w:ascii="Arial" w:hAnsi="Arial" w:cs="Arial"/>
          <w:sz w:val="24"/>
          <w:szCs w:val="24"/>
        </w:rPr>
        <w:t xml:space="preserve"> </w:t>
      </w:r>
      <w:r w:rsidRPr="00D536E6">
        <w:rPr>
          <w:rFonts w:ascii="Arial" w:hAnsi="Arial" w:cs="Arial"/>
          <w:sz w:val="24"/>
          <w:szCs w:val="24"/>
        </w:rPr>
        <w:t xml:space="preserve">отношения значений </w:t>
      </w:r>
      <w:proofErr w:type="spellStart"/>
      <w:r w:rsidRPr="000770C4">
        <w:rPr>
          <w:rFonts w:ascii="Arial" w:hAnsi="Arial" w:cs="Arial"/>
          <w:i/>
          <w:sz w:val="24"/>
          <w:szCs w:val="24"/>
        </w:rPr>
        <w:t>Y</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0770C4">
        <w:rPr>
          <w:rFonts w:ascii="Arial" w:hAnsi="Arial" w:cs="Arial"/>
          <w:i/>
          <w:sz w:val="24"/>
          <w:szCs w:val="24"/>
        </w:rPr>
        <w:t>Y</w:t>
      </w:r>
      <w:r w:rsidRPr="00D536E6">
        <w:rPr>
          <w:rFonts w:ascii="Arial" w:hAnsi="Arial" w:cs="Arial"/>
          <w:sz w:val="24"/>
          <w:szCs w:val="24"/>
          <w:vertAlign w:val="subscript"/>
        </w:rPr>
        <w:t>ср</w:t>
      </w:r>
      <w:proofErr w:type="spellEnd"/>
      <w:r w:rsidRPr="00D536E6">
        <w:rPr>
          <w:rFonts w:ascii="Arial" w:hAnsi="Arial" w:cs="Arial"/>
          <w:sz w:val="24"/>
          <w:szCs w:val="24"/>
        </w:rPr>
        <w:t xml:space="preserve"> и </w:t>
      </w:r>
      <w:proofErr w:type="spellStart"/>
      <w:r w:rsidRPr="000770C4">
        <w:rPr>
          <w:rFonts w:ascii="Arial" w:hAnsi="Arial" w:cs="Arial"/>
          <w:i/>
          <w:sz w:val="24"/>
          <w:szCs w:val="24"/>
        </w:rPr>
        <w:t>Y</w:t>
      </w:r>
      <w:r w:rsidRPr="00D536E6">
        <w:rPr>
          <w:rFonts w:ascii="Arial" w:hAnsi="Arial" w:cs="Arial"/>
          <w:sz w:val="24"/>
          <w:szCs w:val="24"/>
          <w:vertAlign w:val="subscript"/>
        </w:rPr>
        <w:t>ср</w:t>
      </w:r>
      <w:proofErr w:type="spellEnd"/>
      <w:r w:rsidRPr="00D536E6">
        <w:rPr>
          <w:rFonts w:ascii="Arial" w:hAnsi="Arial" w:cs="Arial"/>
          <w:sz w:val="24"/>
          <w:szCs w:val="24"/>
        </w:rPr>
        <w:t xml:space="preserve"> к </w:t>
      </w:r>
      <w:proofErr w:type="spellStart"/>
      <w:r w:rsidRPr="000770C4">
        <w:rPr>
          <w:rFonts w:ascii="Arial" w:hAnsi="Arial" w:cs="Arial"/>
          <w:i/>
          <w:sz w:val="24"/>
          <w:szCs w:val="24"/>
        </w:rPr>
        <w:t>Y</w:t>
      </w:r>
      <w:r w:rsidRPr="00D536E6">
        <w:rPr>
          <w:rFonts w:ascii="Arial" w:hAnsi="Arial" w:cs="Arial"/>
          <w:sz w:val="24"/>
          <w:szCs w:val="24"/>
          <w:vertAlign w:val="subscript"/>
        </w:rPr>
        <w:t>min</w:t>
      </w:r>
      <w:proofErr w:type="spellEnd"/>
      <w:r>
        <w:rPr>
          <w:rFonts w:ascii="Arial" w:hAnsi="Arial" w:cs="Arial"/>
          <w:sz w:val="24"/>
          <w:szCs w:val="24"/>
        </w:rPr>
        <w:t>.</w:t>
      </w:r>
    </w:p>
    <w:p w:rsidR="00515C2E" w:rsidRPr="00D536E6" w:rsidRDefault="00515C2E" w:rsidP="00515C2E">
      <w:pPr>
        <w:tabs>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t>ИПДИ считают выдержавшими испытания, если:</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r>
      <w:r>
        <w:rPr>
          <w:rFonts w:ascii="Arial" w:hAnsi="Arial" w:cs="Arial"/>
          <w:sz w:val="24"/>
          <w:szCs w:val="24"/>
        </w:rPr>
        <w:t>значения порогов срабатывания</w:t>
      </w:r>
      <w:r w:rsidRPr="00D536E6">
        <w:rPr>
          <w:rFonts w:ascii="Arial" w:hAnsi="Arial" w:cs="Arial"/>
          <w:sz w:val="24"/>
          <w:szCs w:val="24"/>
        </w:rPr>
        <w:t xml:space="preserve"> всех ИПДИ наход</w:t>
      </w:r>
      <w:r>
        <w:rPr>
          <w:rFonts w:ascii="Arial" w:hAnsi="Arial" w:cs="Arial"/>
          <w:sz w:val="24"/>
          <w:szCs w:val="24"/>
        </w:rPr>
        <w:t xml:space="preserve">ятся в пределах, определяемых </w:t>
      </w:r>
      <w:r w:rsidRPr="00D536E6">
        <w:rPr>
          <w:rFonts w:ascii="Arial" w:hAnsi="Arial" w:cs="Arial"/>
          <w:sz w:val="24"/>
          <w:szCs w:val="24"/>
        </w:rPr>
        <w:t>8.1.1;</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отношения </w:t>
      </w:r>
      <w:proofErr w:type="spellStart"/>
      <w:r w:rsidRPr="000770C4">
        <w:rPr>
          <w:rFonts w:ascii="Arial" w:hAnsi="Arial" w:cs="Arial"/>
          <w:i/>
          <w:sz w:val="24"/>
          <w:szCs w:val="24"/>
        </w:rPr>
        <w:t>Y</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0770C4">
        <w:rPr>
          <w:rFonts w:ascii="Arial" w:hAnsi="Arial" w:cs="Arial"/>
          <w:i/>
          <w:sz w:val="24"/>
          <w:szCs w:val="24"/>
        </w:rPr>
        <w:t>Y</w:t>
      </w:r>
      <w:r w:rsidRPr="00D536E6">
        <w:rPr>
          <w:rFonts w:ascii="Arial" w:hAnsi="Arial" w:cs="Arial"/>
          <w:sz w:val="24"/>
          <w:szCs w:val="24"/>
          <w:vertAlign w:val="subscript"/>
        </w:rPr>
        <w:t>ср</w:t>
      </w:r>
      <w:proofErr w:type="spellEnd"/>
      <w:r w:rsidRPr="00D536E6">
        <w:rPr>
          <w:rFonts w:ascii="Arial" w:hAnsi="Arial" w:cs="Arial"/>
          <w:sz w:val="24"/>
          <w:szCs w:val="24"/>
        </w:rPr>
        <w:t xml:space="preserve"> менее или равно 1,33 и значение отношения </w:t>
      </w:r>
      <w:proofErr w:type="spellStart"/>
      <w:r w:rsidRPr="000770C4">
        <w:rPr>
          <w:rFonts w:ascii="Arial" w:hAnsi="Arial" w:cs="Arial"/>
          <w:i/>
          <w:sz w:val="24"/>
          <w:szCs w:val="24"/>
        </w:rPr>
        <w:t>Y</w:t>
      </w:r>
      <w:r w:rsidRPr="00D536E6">
        <w:rPr>
          <w:rFonts w:ascii="Arial" w:hAnsi="Arial" w:cs="Arial"/>
          <w:sz w:val="24"/>
          <w:szCs w:val="24"/>
          <w:vertAlign w:val="subscript"/>
        </w:rPr>
        <w:t>cр</w:t>
      </w:r>
      <w:proofErr w:type="spellEnd"/>
      <w:r w:rsidRPr="00D536E6">
        <w:rPr>
          <w:rFonts w:ascii="Arial" w:hAnsi="Arial" w:cs="Arial"/>
          <w:sz w:val="24"/>
          <w:szCs w:val="24"/>
        </w:rPr>
        <w:t xml:space="preserve"> к </w:t>
      </w:r>
      <w:proofErr w:type="spellStart"/>
      <w:r w:rsidRPr="000770C4">
        <w:rPr>
          <w:rFonts w:ascii="Arial" w:hAnsi="Arial" w:cs="Arial"/>
          <w:i/>
          <w:sz w:val="24"/>
          <w:szCs w:val="24"/>
        </w:rPr>
        <w:t>Y</w:t>
      </w:r>
      <w:r w:rsidRPr="00D536E6">
        <w:rPr>
          <w:rFonts w:ascii="Arial" w:hAnsi="Arial" w:cs="Arial"/>
          <w:sz w:val="24"/>
          <w:szCs w:val="24"/>
          <w:vertAlign w:val="subscript"/>
        </w:rPr>
        <w:t>min</w:t>
      </w:r>
      <w:proofErr w:type="spellEnd"/>
      <w:r w:rsidRPr="00D536E6">
        <w:rPr>
          <w:rFonts w:ascii="Arial" w:hAnsi="Arial" w:cs="Arial"/>
          <w:sz w:val="24"/>
          <w:szCs w:val="24"/>
        </w:rPr>
        <w:t xml:space="preserve"> менее или равно 1,5.</w:t>
      </w:r>
    </w:p>
    <w:p w:rsidR="00515C2E" w:rsidRPr="00D536E6" w:rsidRDefault="00515C2E" w:rsidP="00515C2E">
      <w:pPr>
        <w:tabs>
          <w:tab w:val="left" w:pos="1701"/>
        </w:tabs>
        <w:spacing w:line="360" w:lineRule="auto"/>
        <w:ind w:firstLine="709"/>
        <w:jc w:val="both"/>
        <w:outlineLvl w:val="1"/>
        <w:rPr>
          <w:rFonts w:ascii="Arial" w:hAnsi="Arial" w:cs="Arial"/>
          <w:sz w:val="24"/>
          <w:szCs w:val="24"/>
        </w:rPr>
      </w:pPr>
      <w:r>
        <w:rPr>
          <w:rFonts w:ascii="Arial" w:hAnsi="Arial" w:cs="Arial"/>
          <w:sz w:val="24"/>
          <w:szCs w:val="24"/>
        </w:rPr>
        <w:t>8.2.8</w:t>
      </w:r>
      <w:r w:rsidRPr="00D536E6">
        <w:rPr>
          <w:rFonts w:ascii="Arial" w:hAnsi="Arial" w:cs="Arial"/>
          <w:sz w:val="24"/>
          <w:szCs w:val="24"/>
        </w:rPr>
        <w:tab/>
        <w:t>Определение устойчивости ИПДИ к воздействию воздушного потока проводят следующим образом.</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 xml:space="preserve">ИПДИ в </w:t>
      </w:r>
      <w:proofErr w:type="gramStart"/>
      <w:r w:rsidRPr="00D536E6">
        <w:rPr>
          <w:rFonts w:ascii="Arial" w:hAnsi="Arial" w:cs="Arial"/>
          <w:sz w:val="24"/>
          <w:szCs w:val="24"/>
        </w:rPr>
        <w:t>дежурном</w:t>
      </w:r>
      <w:proofErr w:type="gramEnd"/>
      <w:r w:rsidRPr="00D536E6">
        <w:rPr>
          <w:rFonts w:ascii="Arial" w:hAnsi="Arial" w:cs="Arial"/>
          <w:sz w:val="24"/>
          <w:szCs w:val="24"/>
        </w:rPr>
        <w:t xml:space="preserve"> режиме работы устанавливают в испытательном стенде «Ионизационный канал» с учетом положений 4.3.</w:t>
      </w:r>
      <w:r>
        <w:rPr>
          <w:rFonts w:ascii="Arial" w:hAnsi="Arial" w:cs="Arial"/>
          <w:sz w:val="24"/>
          <w:szCs w:val="24"/>
        </w:rPr>
        <w:t>8 и по 8.2.5</w:t>
      </w:r>
      <w:r w:rsidRPr="00D536E6">
        <w:rPr>
          <w:rFonts w:ascii="Arial" w:hAnsi="Arial" w:cs="Arial"/>
          <w:sz w:val="24"/>
          <w:szCs w:val="24"/>
        </w:rPr>
        <w:t xml:space="preserve"> определяют значение порога срабатывания ИПДИ для положения с минимальным </w:t>
      </w:r>
      <w:r w:rsidRPr="000770C4">
        <w:rPr>
          <w:rFonts w:ascii="Arial" w:hAnsi="Arial" w:cs="Arial"/>
          <w:i/>
          <w:sz w:val="24"/>
          <w:szCs w:val="24"/>
        </w:rPr>
        <w:t>Y</w:t>
      </w:r>
      <w:r w:rsidR="00F70AE6">
        <w:rPr>
          <w:rFonts w:ascii="Arial" w:hAnsi="Arial" w:cs="Arial"/>
          <w:sz w:val="24"/>
          <w:szCs w:val="24"/>
          <w:vertAlign w:val="subscript"/>
        </w:rPr>
        <w:t>(0,2)</w:t>
      </w:r>
      <w:proofErr w:type="spellStart"/>
      <w:r w:rsidRPr="00D536E6">
        <w:rPr>
          <w:rFonts w:ascii="Arial" w:hAnsi="Arial" w:cs="Arial"/>
          <w:sz w:val="24"/>
          <w:szCs w:val="24"/>
          <w:vertAlign w:val="subscript"/>
        </w:rPr>
        <w:t>min</w:t>
      </w:r>
      <w:proofErr w:type="spellEnd"/>
      <w:r w:rsidRPr="00D536E6">
        <w:rPr>
          <w:rFonts w:ascii="Arial" w:hAnsi="Arial" w:cs="Arial"/>
          <w:sz w:val="24"/>
          <w:szCs w:val="24"/>
        </w:rPr>
        <w:t xml:space="preserve"> и максимальным </w:t>
      </w:r>
      <w:r w:rsidRPr="000770C4">
        <w:rPr>
          <w:rFonts w:ascii="Arial" w:hAnsi="Arial" w:cs="Arial"/>
          <w:i/>
          <w:sz w:val="24"/>
          <w:szCs w:val="24"/>
        </w:rPr>
        <w:t>Y</w:t>
      </w:r>
      <w:r w:rsidRPr="00D536E6">
        <w:rPr>
          <w:rFonts w:ascii="Arial" w:hAnsi="Arial" w:cs="Arial"/>
          <w:sz w:val="24"/>
          <w:szCs w:val="24"/>
          <w:vertAlign w:val="subscript"/>
        </w:rPr>
        <w:t>(0,2)</w:t>
      </w:r>
      <w:proofErr w:type="spellStart"/>
      <w:r w:rsidRPr="00D536E6">
        <w:rPr>
          <w:rFonts w:ascii="Arial" w:hAnsi="Arial" w:cs="Arial"/>
          <w:sz w:val="24"/>
          <w:szCs w:val="24"/>
          <w:vertAlign w:val="subscript"/>
        </w:rPr>
        <w:t>max</w:t>
      </w:r>
      <w:proofErr w:type="spellEnd"/>
      <w:r w:rsidRPr="00D536E6">
        <w:rPr>
          <w:rFonts w:ascii="Arial" w:hAnsi="Arial" w:cs="Arial"/>
          <w:sz w:val="24"/>
          <w:szCs w:val="24"/>
        </w:rPr>
        <w:t xml:space="preserve"> порог</w:t>
      </w:r>
      <w:r w:rsidR="00F70AE6">
        <w:rPr>
          <w:rFonts w:ascii="Arial" w:hAnsi="Arial" w:cs="Arial"/>
          <w:sz w:val="24"/>
          <w:szCs w:val="24"/>
        </w:rPr>
        <w:t>ами</w:t>
      </w:r>
      <w:r w:rsidRPr="00D536E6">
        <w:rPr>
          <w:rFonts w:ascii="Arial" w:hAnsi="Arial" w:cs="Arial"/>
          <w:sz w:val="24"/>
          <w:szCs w:val="24"/>
        </w:rPr>
        <w:t xml:space="preserve"> </w:t>
      </w:r>
      <w:r>
        <w:rPr>
          <w:rFonts w:ascii="Arial" w:hAnsi="Arial" w:cs="Arial"/>
          <w:sz w:val="24"/>
          <w:szCs w:val="24"/>
        </w:rPr>
        <w:t>срабатывания в соответствии с 8.2.6</w:t>
      </w:r>
      <w:r w:rsidRPr="00D536E6">
        <w:rPr>
          <w:rFonts w:ascii="Arial" w:hAnsi="Arial" w:cs="Arial"/>
          <w:sz w:val="24"/>
          <w:szCs w:val="24"/>
        </w:rPr>
        <w:t>.</w:t>
      </w:r>
    </w:p>
    <w:p w:rsidR="00515C2E" w:rsidRPr="00D536E6" w:rsidRDefault="00F70AE6" w:rsidP="00515C2E">
      <w:pPr>
        <w:tabs>
          <w:tab w:val="left" w:pos="851"/>
        </w:tabs>
        <w:spacing w:line="360" w:lineRule="auto"/>
        <w:ind w:firstLine="709"/>
        <w:jc w:val="both"/>
        <w:outlineLvl w:val="1"/>
        <w:rPr>
          <w:rFonts w:ascii="Arial" w:hAnsi="Arial" w:cs="Arial"/>
          <w:sz w:val="24"/>
          <w:szCs w:val="24"/>
        </w:rPr>
      </w:pPr>
      <w:proofErr w:type="gramStart"/>
      <w:r>
        <w:rPr>
          <w:rFonts w:ascii="Arial" w:hAnsi="Arial" w:cs="Arial"/>
          <w:sz w:val="24"/>
          <w:szCs w:val="24"/>
        </w:rPr>
        <w:t>Повторяют испытание</w:t>
      </w:r>
      <w:r w:rsidR="00515C2E" w:rsidRPr="00D536E6">
        <w:rPr>
          <w:rFonts w:ascii="Arial" w:hAnsi="Arial" w:cs="Arial"/>
          <w:sz w:val="24"/>
          <w:szCs w:val="24"/>
        </w:rPr>
        <w:t xml:space="preserve"> при установленном значении скорости воздушного потока в испытательном стенде «Ионизационный канал»</w:t>
      </w:r>
      <w:r>
        <w:rPr>
          <w:rFonts w:ascii="Arial" w:hAnsi="Arial" w:cs="Arial"/>
          <w:sz w:val="24"/>
          <w:szCs w:val="24"/>
        </w:rPr>
        <w:t>,</w:t>
      </w:r>
      <w:r w:rsidR="00515C2E" w:rsidRPr="00D536E6">
        <w:rPr>
          <w:rFonts w:ascii="Arial" w:hAnsi="Arial" w:cs="Arial"/>
          <w:sz w:val="24"/>
          <w:szCs w:val="24"/>
        </w:rPr>
        <w:t xml:space="preserve"> равным (1,0 ± 0,2) м/с. Определяют значение порога срабатывания ИПДИ для положения с минимальным </w:t>
      </w:r>
      <w:r w:rsidR="00515C2E" w:rsidRPr="000770C4">
        <w:rPr>
          <w:rFonts w:ascii="Arial" w:hAnsi="Arial" w:cs="Arial"/>
          <w:i/>
          <w:sz w:val="24"/>
          <w:szCs w:val="24"/>
        </w:rPr>
        <w:t>Y</w:t>
      </w:r>
      <w:r w:rsidR="00515C2E" w:rsidRPr="00D536E6">
        <w:rPr>
          <w:rFonts w:ascii="Arial" w:hAnsi="Arial" w:cs="Arial"/>
          <w:sz w:val="24"/>
          <w:szCs w:val="24"/>
          <w:vertAlign w:val="subscript"/>
        </w:rPr>
        <w:t>(1,0)</w:t>
      </w:r>
      <w:proofErr w:type="spellStart"/>
      <w:r w:rsidR="00515C2E" w:rsidRPr="00D536E6">
        <w:rPr>
          <w:rFonts w:ascii="Arial" w:hAnsi="Arial" w:cs="Arial"/>
          <w:sz w:val="24"/>
          <w:szCs w:val="24"/>
          <w:vertAlign w:val="subscript"/>
        </w:rPr>
        <w:t>min</w:t>
      </w:r>
      <w:proofErr w:type="spellEnd"/>
      <w:r w:rsidR="00515C2E" w:rsidRPr="00D536E6">
        <w:rPr>
          <w:rFonts w:ascii="Arial" w:hAnsi="Arial" w:cs="Arial"/>
          <w:sz w:val="24"/>
          <w:szCs w:val="24"/>
        </w:rPr>
        <w:t xml:space="preserve"> и максимальным </w:t>
      </w:r>
      <w:r w:rsidR="00515C2E" w:rsidRPr="000770C4">
        <w:rPr>
          <w:rFonts w:ascii="Arial" w:hAnsi="Arial" w:cs="Arial"/>
          <w:i/>
          <w:sz w:val="24"/>
          <w:szCs w:val="24"/>
        </w:rPr>
        <w:t>Y</w:t>
      </w:r>
      <w:r w:rsidR="00515C2E" w:rsidRPr="00D536E6">
        <w:rPr>
          <w:rFonts w:ascii="Arial" w:hAnsi="Arial" w:cs="Arial"/>
          <w:sz w:val="24"/>
          <w:szCs w:val="24"/>
          <w:vertAlign w:val="subscript"/>
        </w:rPr>
        <w:t>(1,0)</w:t>
      </w:r>
      <w:proofErr w:type="spellStart"/>
      <w:r w:rsidR="00515C2E" w:rsidRPr="00D536E6">
        <w:rPr>
          <w:rFonts w:ascii="Arial" w:hAnsi="Arial" w:cs="Arial"/>
          <w:sz w:val="24"/>
          <w:szCs w:val="24"/>
          <w:vertAlign w:val="subscript"/>
        </w:rPr>
        <w:t>max</w:t>
      </w:r>
      <w:proofErr w:type="spellEnd"/>
      <w:r w:rsidR="00515C2E" w:rsidRPr="00D536E6">
        <w:rPr>
          <w:rFonts w:ascii="Arial" w:hAnsi="Arial" w:cs="Arial"/>
          <w:sz w:val="24"/>
          <w:szCs w:val="24"/>
        </w:rPr>
        <w:t xml:space="preserve"> порог</w:t>
      </w:r>
      <w:r>
        <w:rPr>
          <w:rFonts w:ascii="Arial" w:hAnsi="Arial" w:cs="Arial"/>
          <w:sz w:val="24"/>
          <w:szCs w:val="24"/>
        </w:rPr>
        <w:t>ами</w:t>
      </w:r>
      <w:r w:rsidR="00515C2E" w:rsidRPr="00D536E6">
        <w:rPr>
          <w:rFonts w:ascii="Arial" w:hAnsi="Arial" w:cs="Arial"/>
          <w:sz w:val="24"/>
          <w:szCs w:val="24"/>
        </w:rPr>
        <w:t xml:space="preserve"> </w:t>
      </w:r>
      <w:r w:rsidR="00515C2E">
        <w:rPr>
          <w:rFonts w:ascii="Arial" w:hAnsi="Arial" w:cs="Arial"/>
          <w:sz w:val="24"/>
          <w:szCs w:val="24"/>
        </w:rPr>
        <w:t>срабатывания в соответствии с 8.2.6</w:t>
      </w:r>
      <w:r w:rsidR="00515C2E" w:rsidRPr="00D536E6">
        <w:rPr>
          <w:rFonts w:ascii="Arial" w:hAnsi="Arial" w:cs="Arial"/>
          <w:sz w:val="24"/>
          <w:szCs w:val="24"/>
        </w:rPr>
        <w:t>.</w:t>
      </w:r>
      <w:proofErr w:type="gramEnd"/>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 xml:space="preserve">После чего рассчитывают отношение суммы </w:t>
      </w:r>
      <w:r w:rsidRPr="000770C4">
        <w:rPr>
          <w:rFonts w:ascii="Arial" w:hAnsi="Arial" w:cs="Arial"/>
          <w:i/>
          <w:sz w:val="24"/>
          <w:szCs w:val="24"/>
        </w:rPr>
        <w:t>Y</w:t>
      </w:r>
      <w:r w:rsidRPr="00D536E6">
        <w:rPr>
          <w:rFonts w:ascii="Arial" w:hAnsi="Arial" w:cs="Arial"/>
          <w:sz w:val="24"/>
          <w:szCs w:val="24"/>
          <w:vertAlign w:val="subscript"/>
        </w:rPr>
        <w:t>(0,2)</w:t>
      </w:r>
      <w:proofErr w:type="spellStart"/>
      <w:r w:rsidRPr="00D536E6">
        <w:rPr>
          <w:rFonts w:ascii="Arial" w:hAnsi="Arial" w:cs="Arial"/>
          <w:sz w:val="24"/>
          <w:szCs w:val="24"/>
          <w:vertAlign w:val="subscript"/>
        </w:rPr>
        <w:t>min</w:t>
      </w:r>
      <w:proofErr w:type="spellEnd"/>
      <w:r w:rsidRPr="00D536E6">
        <w:rPr>
          <w:rFonts w:ascii="Arial" w:hAnsi="Arial" w:cs="Arial"/>
          <w:sz w:val="24"/>
          <w:szCs w:val="24"/>
        </w:rPr>
        <w:t xml:space="preserve"> и </w:t>
      </w:r>
      <w:r w:rsidRPr="000770C4">
        <w:rPr>
          <w:rFonts w:ascii="Arial" w:hAnsi="Arial" w:cs="Arial"/>
          <w:i/>
          <w:sz w:val="24"/>
          <w:szCs w:val="24"/>
        </w:rPr>
        <w:t>Y</w:t>
      </w:r>
      <w:r>
        <w:rPr>
          <w:rFonts w:ascii="Arial" w:hAnsi="Arial" w:cs="Arial"/>
          <w:sz w:val="24"/>
          <w:szCs w:val="24"/>
          <w:vertAlign w:val="subscript"/>
        </w:rPr>
        <w:t>(0,2)</w:t>
      </w:r>
      <w:proofErr w:type="spellStart"/>
      <w:r w:rsidRPr="00D536E6">
        <w:rPr>
          <w:rFonts w:ascii="Arial" w:hAnsi="Arial" w:cs="Arial"/>
          <w:sz w:val="24"/>
          <w:szCs w:val="24"/>
          <w:vertAlign w:val="subscript"/>
        </w:rPr>
        <w:t>max</w:t>
      </w:r>
      <w:proofErr w:type="spellEnd"/>
      <w:r w:rsidRPr="00D536E6">
        <w:rPr>
          <w:rFonts w:ascii="Arial" w:hAnsi="Arial" w:cs="Arial"/>
          <w:sz w:val="24"/>
          <w:szCs w:val="24"/>
        </w:rPr>
        <w:t xml:space="preserve"> к сумме </w:t>
      </w:r>
      <w:r w:rsidRPr="000770C4">
        <w:rPr>
          <w:rFonts w:ascii="Arial" w:hAnsi="Arial" w:cs="Arial"/>
          <w:i/>
          <w:sz w:val="24"/>
          <w:szCs w:val="24"/>
        </w:rPr>
        <w:t>Y</w:t>
      </w:r>
      <w:r w:rsidRPr="00D536E6">
        <w:rPr>
          <w:rFonts w:ascii="Arial" w:hAnsi="Arial" w:cs="Arial"/>
          <w:sz w:val="24"/>
          <w:szCs w:val="24"/>
          <w:vertAlign w:val="subscript"/>
        </w:rPr>
        <w:t>(1,0)</w:t>
      </w:r>
      <w:proofErr w:type="spellStart"/>
      <w:r w:rsidRPr="00D536E6">
        <w:rPr>
          <w:rFonts w:ascii="Arial" w:hAnsi="Arial" w:cs="Arial"/>
          <w:sz w:val="24"/>
          <w:szCs w:val="24"/>
          <w:vertAlign w:val="subscript"/>
        </w:rPr>
        <w:t>min</w:t>
      </w:r>
      <w:proofErr w:type="spellEnd"/>
      <w:r w:rsidRPr="00D536E6">
        <w:rPr>
          <w:rFonts w:ascii="Arial" w:hAnsi="Arial" w:cs="Arial"/>
          <w:sz w:val="24"/>
          <w:szCs w:val="24"/>
        </w:rPr>
        <w:t xml:space="preserve"> и </w:t>
      </w:r>
      <w:r w:rsidRPr="000770C4">
        <w:rPr>
          <w:rFonts w:ascii="Arial" w:hAnsi="Arial" w:cs="Arial"/>
          <w:i/>
          <w:sz w:val="24"/>
          <w:szCs w:val="24"/>
        </w:rPr>
        <w:t>Y</w:t>
      </w:r>
      <w:r w:rsidRPr="00D536E6">
        <w:rPr>
          <w:rFonts w:ascii="Arial" w:hAnsi="Arial" w:cs="Arial"/>
          <w:sz w:val="24"/>
          <w:szCs w:val="24"/>
          <w:vertAlign w:val="subscript"/>
        </w:rPr>
        <w:t xml:space="preserve">(1,0) </w:t>
      </w:r>
      <w:proofErr w:type="spellStart"/>
      <w:r w:rsidRPr="00D536E6">
        <w:rPr>
          <w:rFonts w:ascii="Arial" w:hAnsi="Arial" w:cs="Arial"/>
          <w:sz w:val="24"/>
          <w:szCs w:val="24"/>
          <w:vertAlign w:val="subscript"/>
        </w:rPr>
        <w:t>max</w:t>
      </w:r>
      <w:proofErr w:type="spellEnd"/>
      <w:r w:rsidRPr="00D536E6">
        <w:rPr>
          <w:rFonts w:ascii="Arial" w:hAnsi="Arial" w:cs="Arial"/>
          <w:sz w:val="24"/>
          <w:szCs w:val="24"/>
        </w:rPr>
        <w:t>.</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ИПДИ считают выдержавшим испытания, если:</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r>
      <w:r>
        <w:rPr>
          <w:rFonts w:ascii="Arial" w:hAnsi="Arial" w:cs="Arial"/>
          <w:sz w:val="24"/>
          <w:szCs w:val="24"/>
        </w:rPr>
        <w:t>значения порогов срабатывания</w:t>
      </w:r>
      <w:r w:rsidRPr="00D536E6">
        <w:rPr>
          <w:rFonts w:ascii="Arial" w:hAnsi="Arial" w:cs="Arial"/>
          <w:sz w:val="24"/>
          <w:szCs w:val="24"/>
        </w:rPr>
        <w:t xml:space="preserve"> наход</w:t>
      </w:r>
      <w:r>
        <w:rPr>
          <w:rFonts w:ascii="Arial" w:hAnsi="Arial" w:cs="Arial"/>
          <w:sz w:val="24"/>
          <w:szCs w:val="24"/>
        </w:rPr>
        <w:t xml:space="preserve">ятся в пределах, определяемых </w:t>
      </w:r>
      <w:r w:rsidRPr="00D536E6">
        <w:rPr>
          <w:rFonts w:ascii="Arial" w:hAnsi="Arial" w:cs="Arial"/>
          <w:sz w:val="24"/>
          <w:szCs w:val="24"/>
        </w:rPr>
        <w:t>8.1.1;</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lastRenderedPageBreak/>
        <w:t>-</w:t>
      </w:r>
      <w:r w:rsidRPr="00D536E6">
        <w:rPr>
          <w:rFonts w:ascii="Arial" w:hAnsi="Arial" w:cs="Arial"/>
          <w:sz w:val="24"/>
          <w:szCs w:val="24"/>
        </w:rPr>
        <w:tab/>
        <w:t xml:space="preserve"> значение отношения суммы </w:t>
      </w:r>
      <w:r w:rsidRPr="000770C4">
        <w:rPr>
          <w:rFonts w:ascii="Arial" w:hAnsi="Arial" w:cs="Arial"/>
          <w:i/>
          <w:sz w:val="24"/>
          <w:szCs w:val="24"/>
        </w:rPr>
        <w:t>Y</w:t>
      </w:r>
      <w:r w:rsidRPr="00D536E6">
        <w:rPr>
          <w:rFonts w:ascii="Arial" w:hAnsi="Arial" w:cs="Arial"/>
          <w:sz w:val="24"/>
          <w:szCs w:val="24"/>
          <w:vertAlign w:val="subscript"/>
        </w:rPr>
        <w:t>(0,2)</w:t>
      </w:r>
      <w:proofErr w:type="spellStart"/>
      <w:r w:rsidRPr="00D536E6">
        <w:rPr>
          <w:rFonts w:ascii="Arial" w:hAnsi="Arial" w:cs="Arial"/>
          <w:sz w:val="24"/>
          <w:szCs w:val="24"/>
          <w:vertAlign w:val="subscript"/>
        </w:rPr>
        <w:t>min</w:t>
      </w:r>
      <w:proofErr w:type="spellEnd"/>
      <w:r w:rsidRPr="00D536E6">
        <w:rPr>
          <w:rFonts w:ascii="Arial" w:hAnsi="Arial" w:cs="Arial"/>
          <w:sz w:val="24"/>
          <w:szCs w:val="24"/>
        </w:rPr>
        <w:t xml:space="preserve"> и </w:t>
      </w:r>
      <w:r w:rsidRPr="000770C4">
        <w:rPr>
          <w:rFonts w:ascii="Arial" w:hAnsi="Arial" w:cs="Arial"/>
          <w:i/>
          <w:sz w:val="24"/>
          <w:szCs w:val="24"/>
        </w:rPr>
        <w:t>Y</w:t>
      </w:r>
      <w:r>
        <w:rPr>
          <w:rFonts w:ascii="Arial" w:hAnsi="Arial" w:cs="Arial"/>
          <w:sz w:val="24"/>
          <w:szCs w:val="24"/>
          <w:vertAlign w:val="subscript"/>
        </w:rPr>
        <w:t>(0,2)</w:t>
      </w:r>
      <w:proofErr w:type="spellStart"/>
      <w:r w:rsidRPr="00D536E6">
        <w:rPr>
          <w:rFonts w:ascii="Arial" w:hAnsi="Arial" w:cs="Arial"/>
          <w:sz w:val="24"/>
          <w:szCs w:val="24"/>
          <w:vertAlign w:val="subscript"/>
        </w:rPr>
        <w:t>max</w:t>
      </w:r>
      <w:proofErr w:type="spellEnd"/>
      <w:r w:rsidRPr="00D536E6">
        <w:rPr>
          <w:rFonts w:ascii="Arial" w:hAnsi="Arial" w:cs="Arial"/>
          <w:sz w:val="24"/>
          <w:szCs w:val="24"/>
        </w:rPr>
        <w:t xml:space="preserve"> к сумме </w:t>
      </w:r>
      <w:r w:rsidRPr="000770C4">
        <w:rPr>
          <w:rFonts w:ascii="Arial" w:hAnsi="Arial" w:cs="Arial"/>
          <w:i/>
          <w:sz w:val="24"/>
          <w:szCs w:val="24"/>
        </w:rPr>
        <w:t>Y</w:t>
      </w:r>
      <w:r w:rsidRPr="00D536E6">
        <w:rPr>
          <w:rFonts w:ascii="Arial" w:hAnsi="Arial" w:cs="Arial"/>
          <w:sz w:val="24"/>
          <w:szCs w:val="24"/>
          <w:vertAlign w:val="subscript"/>
        </w:rPr>
        <w:t>(1,0)</w:t>
      </w:r>
      <w:proofErr w:type="spellStart"/>
      <w:r w:rsidRPr="00D536E6">
        <w:rPr>
          <w:rFonts w:ascii="Arial" w:hAnsi="Arial" w:cs="Arial"/>
          <w:sz w:val="24"/>
          <w:szCs w:val="24"/>
          <w:vertAlign w:val="subscript"/>
        </w:rPr>
        <w:t>min</w:t>
      </w:r>
      <w:proofErr w:type="spellEnd"/>
      <w:r w:rsidRPr="00D536E6">
        <w:rPr>
          <w:rFonts w:ascii="Arial" w:hAnsi="Arial" w:cs="Arial"/>
          <w:sz w:val="24"/>
          <w:szCs w:val="24"/>
        </w:rPr>
        <w:t xml:space="preserve"> и </w:t>
      </w:r>
      <w:r w:rsidRPr="000770C4">
        <w:rPr>
          <w:rFonts w:ascii="Arial" w:hAnsi="Arial" w:cs="Arial"/>
          <w:i/>
          <w:sz w:val="24"/>
          <w:szCs w:val="24"/>
        </w:rPr>
        <w:t>Y</w:t>
      </w:r>
      <w:r>
        <w:rPr>
          <w:rFonts w:ascii="Arial" w:hAnsi="Arial" w:cs="Arial"/>
          <w:sz w:val="24"/>
          <w:szCs w:val="24"/>
          <w:vertAlign w:val="subscript"/>
        </w:rPr>
        <w:t>(1,0)</w:t>
      </w:r>
      <w:proofErr w:type="spellStart"/>
      <w:r w:rsidRPr="00D536E6">
        <w:rPr>
          <w:rFonts w:ascii="Arial" w:hAnsi="Arial" w:cs="Arial"/>
          <w:sz w:val="24"/>
          <w:szCs w:val="24"/>
          <w:vertAlign w:val="subscript"/>
        </w:rPr>
        <w:t>max</w:t>
      </w:r>
      <w:proofErr w:type="spellEnd"/>
      <w:r w:rsidRPr="00D536E6">
        <w:rPr>
          <w:rFonts w:ascii="Arial" w:hAnsi="Arial" w:cs="Arial"/>
          <w:sz w:val="24"/>
          <w:szCs w:val="24"/>
        </w:rPr>
        <w:t xml:space="preserve"> </w:t>
      </w:r>
      <w:r w:rsidR="00F70AE6">
        <w:rPr>
          <w:rFonts w:ascii="Arial" w:hAnsi="Arial" w:cs="Arial"/>
          <w:sz w:val="24"/>
          <w:szCs w:val="24"/>
        </w:rPr>
        <w:t>находится</w:t>
      </w:r>
      <w:r w:rsidRPr="00D536E6">
        <w:rPr>
          <w:rFonts w:ascii="Arial" w:hAnsi="Arial" w:cs="Arial"/>
          <w:sz w:val="24"/>
          <w:szCs w:val="24"/>
        </w:rPr>
        <w:t xml:space="preserve"> в </w:t>
      </w:r>
      <w:proofErr w:type="gramStart"/>
      <w:r w:rsidRPr="00D536E6">
        <w:rPr>
          <w:rFonts w:ascii="Arial" w:hAnsi="Arial" w:cs="Arial"/>
          <w:sz w:val="24"/>
          <w:szCs w:val="24"/>
        </w:rPr>
        <w:t>интервале</w:t>
      </w:r>
      <w:proofErr w:type="gramEnd"/>
      <w:r w:rsidRPr="00D536E6">
        <w:rPr>
          <w:rFonts w:ascii="Arial" w:hAnsi="Arial" w:cs="Arial"/>
          <w:sz w:val="24"/>
          <w:szCs w:val="24"/>
        </w:rPr>
        <w:t xml:space="preserve"> от 0,67 до 1,50.</w:t>
      </w:r>
    </w:p>
    <w:p w:rsidR="00515C2E" w:rsidRDefault="00515C2E" w:rsidP="00515C2E">
      <w:pPr>
        <w:tabs>
          <w:tab w:val="left" w:pos="1701"/>
        </w:tabs>
        <w:spacing w:line="360" w:lineRule="auto"/>
        <w:ind w:firstLine="709"/>
        <w:jc w:val="both"/>
        <w:outlineLvl w:val="1"/>
        <w:rPr>
          <w:rFonts w:ascii="Arial" w:hAnsi="Arial" w:cs="Arial"/>
          <w:sz w:val="24"/>
          <w:szCs w:val="24"/>
        </w:rPr>
      </w:pPr>
      <w:r>
        <w:rPr>
          <w:rFonts w:ascii="Arial" w:hAnsi="Arial" w:cs="Arial"/>
          <w:sz w:val="24"/>
          <w:szCs w:val="24"/>
        </w:rPr>
        <w:t>8.2.9</w:t>
      </w:r>
      <w:r w:rsidRPr="00D536E6">
        <w:rPr>
          <w:rFonts w:ascii="Arial" w:hAnsi="Arial" w:cs="Arial"/>
          <w:sz w:val="24"/>
          <w:szCs w:val="24"/>
        </w:rPr>
        <w:tab/>
        <w:t>Определение устойчивости ИПДИ к изменению напряжения пита</w:t>
      </w:r>
      <w:r>
        <w:rPr>
          <w:rFonts w:ascii="Arial" w:hAnsi="Arial" w:cs="Arial"/>
          <w:sz w:val="24"/>
          <w:szCs w:val="24"/>
        </w:rPr>
        <w:t>ния проводят следующим образом.</w:t>
      </w:r>
    </w:p>
    <w:p w:rsidR="00515C2E" w:rsidRPr="00D536E6" w:rsidRDefault="00515C2E" w:rsidP="00515C2E">
      <w:pPr>
        <w:tabs>
          <w:tab w:val="left" w:pos="1701"/>
        </w:tabs>
        <w:spacing w:line="360" w:lineRule="auto"/>
        <w:ind w:firstLine="709"/>
        <w:jc w:val="both"/>
        <w:outlineLvl w:val="1"/>
        <w:rPr>
          <w:rFonts w:ascii="Arial" w:hAnsi="Arial" w:cs="Arial"/>
          <w:sz w:val="24"/>
          <w:szCs w:val="28"/>
        </w:rPr>
      </w:pPr>
      <w:r w:rsidRPr="00D536E6">
        <w:rPr>
          <w:rFonts w:ascii="Arial" w:hAnsi="Arial" w:cs="Arial"/>
          <w:sz w:val="24"/>
          <w:szCs w:val="24"/>
        </w:rPr>
        <w:t>ИПДИ в дежурном режиме работы устанавливают в испытательном</w:t>
      </w:r>
      <w:r w:rsidRPr="00D536E6">
        <w:rPr>
          <w:rFonts w:ascii="Arial" w:hAnsi="Arial" w:cs="Arial"/>
          <w:sz w:val="24"/>
          <w:szCs w:val="28"/>
        </w:rPr>
        <w:t xml:space="preserve"> стенде «</w:t>
      </w:r>
      <w:r w:rsidRPr="00D536E6">
        <w:rPr>
          <w:rFonts w:ascii="Arial" w:hAnsi="Arial" w:cs="Arial"/>
          <w:sz w:val="24"/>
          <w:szCs w:val="24"/>
        </w:rPr>
        <w:t>Ионизационный канал»</w:t>
      </w:r>
      <w:r w:rsidRPr="00D536E6">
        <w:rPr>
          <w:rFonts w:ascii="Arial" w:hAnsi="Arial" w:cs="Arial"/>
          <w:sz w:val="24"/>
          <w:szCs w:val="28"/>
        </w:rPr>
        <w:t xml:space="preserve"> с учетом положения 4.3.8 в положение с максимальным порогом </w:t>
      </w:r>
      <w:r>
        <w:rPr>
          <w:rFonts w:ascii="Arial" w:hAnsi="Arial" w:cs="Arial"/>
          <w:sz w:val="24"/>
          <w:szCs w:val="28"/>
        </w:rPr>
        <w:t>срабатывания в соответствии с 8.2.6</w:t>
      </w:r>
      <w:r w:rsidRPr="00D536E6">
        <w:rPr>
          <w:rFonts w:ascii="Arial" w:hAnsi="Arial" w:cs="Arial"/>
          <w:sz w:val="24"/>
          <w:szCs w:val="28"/>
        </w:rPr>
        <w:t xml:space="preserve">. После чего определяют </w:t>
      </w:r>
      <w:r>
        <w:rPr>
          <w:rFonts w:ascii="Arial" w:hAnsi="Arial" w:cs="Arial"/>
          <w:sz w:val="24"/>
          <w:szCs w:val="28"/>
        </w:rPr>
        <w:t>значения порогов срабатывания</w:t>
      </w:r>
      <w:r w:rsidRPr="00D536E6">
        <w:rPr>
          <w:rFonts w:ascii="Arial" w:hAnsi="Arial" w:cs="Arial"/>
          <w:sz w:val="24"/>
          <w:szCs w:val="28"/>
        </w:rPr>
        <w:t xml:space="preserve"> при максимальном и минимальном (для ИП с автономным источник</w:t>
      </w:r>
      <w:r>
        <w:rPr>
          <w:rFonts w:ascii="Arial" w:hAnsi="Arial" w:cs="Arial"/>
          <w:sz w:val="24"/>
          <w:szCs w:val="28"/>
        </w:rPr>
        <w:t>ом</w:t>
      </w:r>
      <w:r w:rsidR="00C2435F">
        <w:rPr>
          <w:rFonts w:ascii="Arial" w:hAnsi="Arial" w:cs="Arial"/>
          <w:sz w:val="24"/>
          <w:szCs w:val="28"/>
        </w:rPr>
        <w:t xml:space="preserve"> питания –</w:t>
      </w:r>
      <w:r w:rsidRPr="00D536E6">
        <w:rPr>
          <w:rFonts w:ascii="Arial" w:hAnsi="Arial" w:cs="Arial"/>
          <w:sz w:val="24"/>
          <w:szCs w:val="28"/>
        </w:rPr>
        <w:t xml:space="preserve"> при минимальном и номинальном</w:t>
      </w:r>
      <w:r>
        <w:rPr>
          <w:rFonts w:ascii="Arial" w:hAnsi="Arial" w:cs="Arial"/>
          <w:sz w:val="24"/>
          <w:szCs w:val="28"/>
        </w:rPr>
        <w:t xml:space="preserve"> напряжении питания, </w:t>
      </w:r>
      <w:r w:rsidRPr="00D536E6">
        <w:rPr>
          <w:rFonts w:ascii="Arial" w:hAnsi="Arial" w:cs="Arial"/>
          <w:sz w:val="24"/>
          <w:szCs w:val="28"/>
        </w:rPr>
        <w:t xml:space="preserve">для ИП </w:t>
      </w:r>
      <w:r>
        <w:rPr>
          <w:rFonts w:ascii="Arial" w:hAnsi="Arial" w:cs="Arial"/>
          <w:sz w:val="24"/>
          <w:szCs w:val="28"/>
        </w:rPr>
        <w:t xml:space="preserve">с наличием основного и резервного автономных источников питания </w:t>
      </w:r>
      <w:r w:rsidRPr="00D536E6">
        <w:rPr>
          <w:rFonts w:ascii="Arial" w:hAnsi="Arial" w:cs="Arial"/>
          <w:sz w:val="24"/>
          <w:szCs w:val="28"/>
        </w:rPr>
        <w:t>– на основном вводе электропитания</w:t>
      </w:r>
      <w:r>
        <w:rPr>
          <w:rFonts w:ascii="Arial" w:hAnsi="Arial" w:cs="Arial"/>
          <w:sz w:val="24"/>
          <w:szCs w:val="28"/>
        </w:rPr>
        <w:t xml:space="preserve"> при отключенном резервном</w:t>
      </w:r>
      <w:r w:rsidRPr="00D536E6">
        <w:rPr>
          <w:rFonts w:ascii="Arial" w:hAnsi="Arial" w:cs="Arial"/>
          <w:sz w:val="24"/>
          <w:szCs w:val="28"/>
        </w:rPr>
        <w:t xml:space="preserve">) значениях напряжения питания по </w:t>
      </w:r>
      <w:r>
        <w:rPr>
          <w:rFonts w:ascii="Arial" w:hAnsi="Arial" w:cs="Arial"/>
          <w:sz w:val="24"/>
          <w:szCs w:val="28"/>
        </w:rPr>
        <w:t>4.4.1 и в 8.2.5</w:t>
      </w:r>
      <w:r w:rsidRPr="00D536E6">
        <w:rPr>
          <w:rFonts w:ascii="Arial" w:hAnsi="Arial" w:cs="Arial"/>
          <w:sz w:val="24"/>
          <w:szCs w:val="28"/>
        </w:rPr>
        <w:t>. В процессе испытания контролируют отсутствие ложных сигналов ИПДИ. В момент срабатывания ИПДИ контролируют изменение режима работы его оптической индикации.</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 xml:space="preserve">Определяют наибольшее </w:t>
      </w:r>
      <w:proofErr w:type="spellStart"/>
      <w:r w:rsidRPr="000770C4">
        <w:rPr>
          <w:rFonts w:ascii="Arial" w:hAnsi="Arial" w:cs="Arial"/>
          <w:i/>
          <w:sz w:val="24"/>
          <w:szCs w:val="28"/>
        </w:rPr>
        <w:t>Y</w:t>
      </w:r>
      <w:r w:rsidRPr="00D536E6">
        <w:rPr>
          <w:rFonts w:ascii="Arial" w:hAnsi="Arial" w:cs="Arial"/>
          <w:sz w:val="24"/>
          <w:szCs w:val="28"/>
          <w:vertAlign w:val="subscript"/>
        </w:rPr>
        <w:t>max</w:t>
      </w:r>
      <w:proofErr w:type="spellEnd"/>
      <w:r w:rsidRPr="00D536E6">
        <w:rPr>
          <w:rFonts w:ascii="Arial" w:hAnsi="Arial" w:cs="Arial"/>
          <w:sz w:val="24"/>
          <w:szCs w:val="28"/>
        </w:rPr>
        <w:t xml:space="preserve"> </w:t>
      </w:r>
      <w:r w:rsidR="00C2435F">
        <w:rPr>
          <w:rFonts w:ascii="Arial" w:hAnsi="Arial" w:cs="Arial"/>
          <w:sz w:val="24"/>
          <w:szCs w:val="28"/>
        </w:rPr>
        <w:t xml:space="preserve">и </w:t>
      </w:r>
      <w:r w:rsidRPr="00D536E6">
        <w:rPr>
          <w:rFonts w:ascii="Arial" w:hAnsi="Arial" w:cs="Arial"/>
          <w:sz w:val="24"/>
          <w:szCs w:val="28"/>
        </w:rPr>
        <w:t xml:space="preserve">наименьшее </w:t>
      </w:r>
      <w:proofErr w:type="spellStart"/>
      <w:r w:rsidRPr="000770C4">
        <w:rPr>
          <w:rFonts w:ascii="Arial" w:hAnsi="Arial" w:cs="Arial"/>
          <w:i/>
          <w:sz w:val="24"/>
          <w:szCs w:val="28"/>
        </w:rPr>
        <w:t>Y</w:t>
      </w:r>
      <w:r w:rsidRPr="00D536E6">
        <w:rPr>
          <w:rFonts w:ascii="Arial" w:hAnsi="Arial" w:cs="Arial"/>
          <w:sz w:val="24"/>
          <w:szCs w:val="28"/>
          <w:vertAlign w:val="subscript"/>
        </w:rPr>
        <w:t>min</w:t>
      </w:r>
      <w:proofErr w:type="spellEnd"/>
      <w:r w:rsidRPr="00D536E6">
        <w:rPr>
          <w:rFonts w:ascii="Arial" w:hAnsi="Arial" w:cs="Arial"/>
          <w:sz w:val="24"/>
          <w:szCs w:val="28"/>
        </w:rPr>
        <w:t xml:space="preserve"> </w:t>
      </w:r>
      <w:r>
        <w:rPr>
          <w:rFonts w:ascii="Arial" w:hAnsi="Arial" w:cs="Arial"/>
          <w:sz w:val="24"/>
          <w:szCs w:val="28"/>
        </w:rPr>
        <w:t>значения порогов срабатывания</w:t>
      </w:r>
      <w:r w:rsidRPr="00D536E6">
        <w:rPr>
          <w:rFonts w:ascii="Arial" w:hAnsi="Arial" w:cs="Arial"/>
          <w:sz w:val="24"/>
          <w:szCs w:val="28"/>
        </w:rPr>
        <w:t xml:space="preserve">, полученные в процессе проведения испытания. Затем рассчитывают отношение значений </w:t>
      </w:r>
      <w:proofErr w:type="spellStart"/>
      <w:r w:rsidRPr="000770C4">
        <w:rPr>
          <w:rFonts w:ascii="Arial" w:hAnsi="Arial" w:cs="Arial"/>
          <w:i/>
          <w:sz w:val="24"/>
          <w:szCs w:val="28"/>
        </w:rPr>
        <w:t>Y</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0770C4">
        <w:rPr>
          <w:rFonts w:ascii="Arial" w:hAnsi="Arial" w:cs="Arial"/>
          <w:i/>
          <w:sz w:val="24"/>
          <w:szCs w:val="28"/>
        </w:rPr>
        <w:t>Y</w:t>
      </w:r>
      <w:r w:rsidRPr="00D536E6">
        <w:rPr>
          <w:rFonts w:ascii="Arial" w:hAnsi="Arial" w:cs="Arial"/>
          <w:sz w:val="24"/>
          <w:szCs w:val="28"/>
          <w:vertAlign w:val="subscript"/>
        </w:rPr>
        <w:t>min</w:t>
      </w:r>
      <w:proofErr w:type="spellEnd"/>
      <w:r w:rsidRPr="00D536E6">
        <w:rPr>
          <w:rFonts w:ascii="Arial" w:hAnsi="Arial" w:cs="Arial"/>
          <w:sz w:val="24"/>
          <w:szCs w:val="28"/>
        </w:rPr>
        <w:t>.</w:t>
      </w:r>
    </w:p>
    <w:p w:rsidR="00515C2E" w:rsidRPr="00D536E6" w:rsidRDefault="00515C2E" w:rsidP="00515C2E">
      <w:pPr>
        <w:tabs>
          <w:tab w:val="left" w:pos="1701"/>
        </w:tabs>
        <w:spacing w:line="360" w:lineRule="auto"/>
        <w:ind w:firstLine="709"/>
        <w:jc w:val="both"/>
        <w:outlineLvl w:val="1"/>
        <w:rPr>
          <w:rFonts w:ascii="Arial" w:hAnsi="Arial" w:cs="Arial"/>
          <w:sz w:val="28"/>
          <w:szCs w:val="28"/>
        </w:rPr>
      </w:pPr>
      <w:r w:rsidRPr="00D536E6">
        <w:rPr>
          <w:rFonts w:ascii="Arial" w:hAnsi="Arial" w:cs="Arial"/>
          <w:sz w:val="24"/>
          <w:szCs w:val="28"/>
        </w:rPr>
        <w:t>ИПДИ считают выдержавшим испытания, если:</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при минимальном и максимальном значениях напряжения электропитания ИПДИ не сформировал ложных сигналов;</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в процессе испытания оптическая индикация отображает дежурный режим работы, в момент срабатывания ИПДОТ оптическая индикация изменяется;</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r>
      <w:r>
        <w:rPr>
          <w:rFonts w:ascii="Arial" w:hAnsi="Arial" w:cs="Arial"/>
          <w:sz w:val="24"/>
          <w:szCs w:val="28"/>
        </w:rPr>
        <w:t>значения порогов срабатывания</w:t>
      </w:r>
      <w:r w:rsidRPr="00D536E6">
        <w:rPr>
          <w:rFonts w:ascii="Arial" w:hAnsi="Arial" w:cs="Arial"/>
          <w:sz w:val="24"/>
          <w:szCs w:val="28"/>
        </w:rPr>
        <w:t xml:space="preserve"> наход</w:t>
      </w:r>
      <w:r>
        <w:rPr>
          <w:rFonts w:ascii="Arial" w:hAnsi="Arial" w:cs="Arial"/>
          <w:sz w:val="24"/>
          <w:szCs w:val="28"/>
        </w:rPr>
        <w:t xml:space="preserve">ятся в пределах, определяемых </w:t>
      </w:r>
      <w:r w:rsidRPr="00D536E6">
        <w:rPr>
          <w:rFonts w:ascii="Arial" w:hAnsi="Arial" w:cs="Arial"/>
          <w:sz w:val="24"/>
          <w:szCs w:val="28"/>
        </w:rPr>
        <w:t>8.1.1;</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 xml:space="preserve">значение отношения </w:t>
      </w:r>
      <w:proofErr w:type="spellStart"/>
      <w:r w:rsidRPr="000770C4">
        <w:rPr>
          <w:rFonts w:ascii="Arial" w:hAnsi="Arial" w:cs="Arial"/>
          <w:i/>
          <w:sz w:val="24"/>
          <w:szCs w:val="28"/>
        </w:rPr>
        <w:t>Y</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0770C4">
        <w:rPr>
          <w:rFonts w:ascii="Arial" w:hAnsi="Arial" w:cs="Arial"/>
          <w:i/>
          <w:sz w:val="24"/>
          <w:szCs w:val="28"/>
        </w:rPr>
        <w:t>Y</w:t>
      </w:r>
      <w:r w:rsidRPr="00D536E6">
        <w:rPr>
          <w:rFonts w:ascii="Arial" w:hAnsi="Arial" w:cs="Arial"/>
          <w:sz w:val="24"/>
          <w:szCs w:val="28"/>
          <w:vertAlign w:val="subscript"/>
        </w:rPr>
        <w:t>min</w:t>
      </w:r>
      <w:proofErr w:type="spellEnd"/>
      <w:r w:rsidRPr="00D536E6">
        <w:rPr>
          <w:rFonts w:ascii="Arial" w:hAnsi="Arial" w:cs="Arial"/>
          <w:sz w:val="24"/>
          <w:szCs w:val="28"/>
        </w:rPr>
        <w:t xml:space="preserve"> менее или равно 1,6.</w:t>
      </w:r>
    </w:p>
    <w:p w:rsidR="00515C2E" w:rsidRPr="00D536E6" w:rsidRDefault="00515C2E" w:rsidP="00515C2E">
      <w:pPr>
        <w:tabs>
          <w:tab w:val="left" w:pos="1701"/>
        </w:tabs>
        <w:spacing w:line="360" w:lineRule="auto"/>
        <w:ind w:firstLine="709"/>
        <w:jc w:val="both"/>
        <w:outlineLvl w:val="1"/>
        <w:rPr>
          <w:rFonts w:ascii="Arial" w:hAnsi="Arial" w:cs="Arial"/>
          <w:sz w:val="28"/>
          <w:szCs w:val="28"/>
        </w:rPr>
      </w:pPr>
      <w:r>
        <w:rPr>
          <w:rFonts w:ascii="Arial" w:hAnsi="Arial" w:cs="Arial"/>
          <w:sz w:val="24"/>
          <w:szCs w:val="28"/>
        </w:rPr>
        <w:t>8.2.10</w:t>
      </w:r>
      <w:r w:rsidRPr="00D536E6">
        <w:rPr>
          <w:rFonts w:ascii="Arial" w:hAnsi="Arial" w:cs="Arial"/>
          <w:sz w:val="24"/>
          <w:szCs w:val="28"/>
        </w:rPr>
        <w:tab/>
        <w:t>Определение устойчивости ИПДИ к воздействию повышенной температуры проводят следующим образом.</w:t>
      </w:r>
      <w:r w:rsidRPr="00D536E6">
        <w:rPr>
          <w:rFonts w:ascii="Arial" w:hAnsi="Arial" w:cs="Arial"/>
          <w:sz w:val="28"/>
          <w:szCs w:val="28"/>
        </w:rPr>
        <w:t xml:space="preserve"> </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 xml:space="preserve">ИПДИ устанавливают в испытательном стенде «Ионизационный канал» с учетом положений 4.3.8 в положение с максимальным порогом </w:t>
      </w:r>
      <w:r>
        <w:rPr>
          <w:rFonts w:ascii="Arial" w:hAnsi="Arial" w:cs="Arial"/>
          <w:sz w:val="24"/>
          <w:szCs w:val="24"/>
        </w:rPr>
        <w:t>срабатывания в соответствии с 8.2.6</w:t>
      </w:r>
      <w:r w:rsidRPr="00D536E6">
        <w:rPr>
          <w:rFonts w:ascii="Arial" w:hAnsi="Arial" w:cs="Arial"/>
          <w:sz w:val="24"/>
          <w:szCs w:val="24"/>
        </w:rPr>
        <w:t>. Далее ИПДИ выдерживают в дежурном режиме работы не менее 15 мин. Повышают температуру в испытательном стенде «Ионизационный канал» до значения температуры, установленной в ТД на ИПДИ конкретного типа, при которой извещатель сохраняет работоспособность, но не ниже 55 °С со скоростью не более 1 °С/мин и выдерживают ИПДИ при данной температуре не менее 2 ч. В процессе выдержки при повышенной температуре контролируют сохранение ИПДИ дежурного режима работы. Да</w:t>
      </w:r>
      <w:r>
        <w:rPr>
          <w:rFonts w:ascii="Arial" w:hAnsi="Arial" w:cs="Arial"/>
          <w:sz w:val="24"/>
          <w:szCs w:val="24"/>
        </w:rPr>
        <w:t>лее по 8.2.5</w:t>
      </w:r>
      <w:r w:rsidRPr="00D536E6">
        <w:rPr>
          <w:rFonts w:ascii="Arial" w:hAnsi="Arial" w:cs="Arial"/>
          <w:sz w:val="24"/>
          <w:szCs w:val="24"/>
        </w:rPr>
        <w:t xml:space="preserve"> определяют значение </w:t>
      </w:r>
      <w:r w:rsidRPr="00D536E6">
        <w:rPr>
          <w:rFonts w:ascii="Arial" w:hAnsi="Arial" w:cs="Arial"/>
          <w:sz w:val="24"/>
          <w:szCs w:val="24"/>
        </w:rPr>
        <w:lastRenderedPageBreak/>
        <w:t>порога срабатывания ИПДИ. В момент срабатывания ИПДИ контролируют изменение работы его оптической индикации.</w:t>
      </w:r>
    </w:p>
    <w:p w:rsidR="00515C2E" w:rsidRPr="00417113" w:rsidRDefault="00515C2E" w:rsidP="00515C2E">
      <w:pPr>
        <w:tabs>
          <w:tab w:val="left" w:pos="851"/>
        </w:tabs>
        <w:spacing w:line="360" w:lineRule="auto"/>
        <w:ind w:firstLine="709"/>
        <w:jc w:val="both"/>
        <w:outlineLvl w:val="1"/>
        <w:rPr>
          <w:rFonts w:ascii="Arial" w:hAnsi="Arial" w:cs="Arial"/>
          <w:sz w:val="24"/>
          <w:szCs w:val="24"/>
        </w:rPr>
      </w:pPr>
      <w:r w:rsidRPr="00417113">
        <w:rPr>
          <w:rFonts w:ascii="Arial" w:hAnsi="Arial" w:cs="Arial"/>
          <w:sz w:val="24"/>
          <w:szCs w:val="28"/>
        </w:rPr>
        <w:t xml:space="preserve">Затем рассчитывают отношение значений </w:t>
      </w:r>
      <w:proofErr w:type="spellStart"/>
      <w:r w:rsidRPr="00417113">
        <w:rPr>
          <w:rFonts w:ascii="Arial" w:hAnsi="Arial" w:cs="Arial"/>
          <w:i/>
          <w:sz w:val="24"/>
          <w:szCs w:val="28"/>
        </w:rPr>
        <w:t>Y</w:t>
      </w:r>
      <w:r w:rsidRPr="00417113">
        <w:rPr>
          <w:rFonts w:ascii="Arial" w:hAnsi="Arial" w:cs="Arial"/>
          <w:sz w:val="24"/>
          <w:szCs w:val="28"/>
          <w:vertAlign w:val="subscript"/>
        </w:rPr>
        <w:t>max</w:t>
      </w:r>
      <w:proofErr w:type="spellEnd"/>
      <w:r w:rsidRPr="00417113">
        <w:rPr>
          <w:rFonts w:ascii="Arial" w:hAnsi="Arial" w:cs="Arial"/>
          <w:sz w:val="24"/>
          <w:szCs w:val="28"/>
        </w:rPr>
        <w:t xml:space="preserve"> к </w:t>
      </w:r>
      <w:proofErr w:type="spellStart"/>
      <w:r w:rsidRPr="00417113">
        <w:rPr>
          <w:rFonts w:ascii="Arial" w:hAnsi="Arial" w:cs="Arial"/>
          <w:i/>
          <w:sz w:val="24"/>
          <w:szCs w:val="28"/>
        </w:rPr>
        <w:t>Y</w:t>
      </w:r>
      <w:r w:rsidRPr="00417113">
        <w:rPr>
          <w:rFonts w:ascii="Arial" w:hAnsi="Arial" w:cs="Arial"/>
          <w:sz w:val="24"/>
          <w:szCs w:val="28"/>
          <w:vertAlign w:val="subscript"/>
        </w:rPr>
        <w:t>min</w:t>
      </w:r>
      <w:proofErr w:type="spellEnd"/>
      <w:r w:rsidRPr="00417113">
        <w:rPr>
          <w:rFonts w:ascii="Arial" w:hAnsi="Arial" w:cs="Arial"/>
          <w:sz w:val="24"/>
          <w:szCs w:val="28"/>
        </w:rPr>
        <w:t xml:space="preserve">, для расчета которого </w:t>
      </w:r>
      <w:r w:rsidR="00C2435F">
        <w:rPr>
          <w:rFonts w:ascii="Arial" w:hAnsi="Arial" w:cs="Arial"/>
          <w:sz w:val="24"/>
          <w:szCs w:val="24"/>
        </w:rPr>
        <w:t>применяют</w:t>
      </w:r>
      <w:r w:rsidR="00C2435F" w:rsidRPr="00D536E6">
        <w:rPr>
          <w:rFonts w:ascii="Arial" w:hAnsi="Arial" w:cs="Arial"/>
          <w:sz w:val="24"/>
          <w:szCs w:val="24"/>
        </w:rPr>
        <w:t xml:space="preserve"> </w:t>
      </w:r>
      <w:r>
        <w:rPr>
          <w:rFonts w:ascii="Arial" w:hAnsi="Arial" w:cs="Arial"/>
          <w:sz w:val="24"/>
          <w:szCs w:val="28"/>
        </w:rPr>
        <w:t>значения порогов срабатывания</w:t>
      </w:r>
      <w:r w:rsidRPr="00417113">
        <w:rPr>
          <w:rFonts w:ascii="Arial" w:hAnsi="Arial" w:cs="Arial"/>
          <w:sz w:val="24"/>
          <w:szCs w:val="28"/>
        </w:rPr>
        <w:t xml:space="preserve">, измеренные при данном испытании и при испытании этого ИПДИ по </w:t>
      </w:r>
      <w:r>
        <w:rPr>
          <w:rFonts w:ascii="Arial" w:hAnsi="Arial" w:cs="Arial"/>
          <w:sz w:val="24"/>
          <w:szCs w:val="28"/>
        </w:rPr>
        <w:t>8.2.7</w:t>
      </w:r>
      <w:r w:rsidRPr="00417113">
        <w:rPr>
          <w:rFonts w:ascii="Arial" w:hAnsi="Arial" w:cs="Arial"/>
          <w:sz w:val="24"/>
          <w:szCs w:val="28"/>
        </w:rPr>
        <w:t>.</w:t>
      </w:r>
    </w:p>
    <w:p w:rsidR="00515C2E" w:rsidRPr="00417113" w:rsidRDefault="00515C2E" w:rsidP="00515C2E">
      <w:pPr>
        <w:tabs>
          <w:tab w:val="left" w:pos="1418"/>
        </w:tabs>
        <w:spacing w:line="360" w:lineRule="auto"/>
        <w:ind w:firstLine="709"/>
        <w:jc w:val="both"/>
        <w:rPr>
          <w:rFonts w:ascii="Arial" w:hAnsi="Arial" w:cs="Arial"/>
          <w:sz w:val="24"/>
          <w:szCs w:val="28"/>
        </w:rPr>
      </w:pPr>
      <w:r w:rsidRPr="00417113">
        <w:rPr>
          <w:rFonts w:ascii="Arial" w:hAnsi="Arial" w:cs="Arial"/>
          <w:sz w:val="24"/>
          <w:szCs w:val="28"/>
        </w:rPr>
        <w:t>Автономные ИПДИ после окончания испытания выдерживают в дежурном режиме в нормальных условиях не менее 2 ч. Далее проводят испытания по 4.4.2.</w:t>
      </w:r>
    </w:p>
    <w:p w:rsidR="00515C2E" w:rsidRPr="00D536E6" w:rsidRDefault="00515C2E" w:rsidP="00515C2E">
      <w:pPr>
        <w:tabs>
          <w:tab w:val="left" w:pos="851"/>
          <w:tab w:val="left" w:pos="1701"/>
        </w:tabs>
        <w:spacing w:line="360" w:lineRule="auto"/>
        <w:ind w:firstLine="709"/>
        <w:jc w:val="both"/>
        <w:outlineLvl w:val="1"/>
        <w:rPr>
          <w:rFonts w:ascii="Arial" w:hAnsi="Arial" w:cs="Arial"/>
          <w:sz w:val="22"/>
          <w:szCs w:val="28"/>
        </w:rPr>
      </w:pPr>
      <w:r w:rsidRPr="00417113">
        <w:rPr>
          <w:rFonts w:ascii="Arial" w:hAnsi="Arial" w:cs="Arial"/>
          <w:sz w:val="24"/>
          <w:szCs w:val="28"/>
        </w:rPr>
        <w:t xml:space="preserve">ИПДИ считают выдержавшим </w:t>
      </w:r>
      <w:r w:rsidRPr="00D536E6">
        <w:rPr>
          <w:rFonts w:ascii="Arial" w:hAnsi="Arial" w:cs="Arial"/>
          <w:sz w:val="24"/>
          <w:szCs w:val="28"/>
        </w:rPr>
        <w:t>испытания, если:</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в процессе выдержки при повышенной температуре ИПДИ сохраняет дежурный режим работы;</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в процессе испытания оптическая индикация отображает дежурный режим работы, в момент срабатывания ИПДИ оптическая индикация изменяется;</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значение порога срабатывания наход</w:t>
      </w:r>
      <w:r>
        <w:rPr>
          <w:rFonts w:ascii="Arial" w:hAnsi="Arial" w:cs="Arial"/>
          <w:sz w:val="24"/>
          <w:szCs w:val="24"/>
        </w:rPr>
        <w:t xml:space="preserve">ится в пределах, определяемых </w:t>
      </w:r>
      <w:r w:rsidRPr="00D536E6">
        <w:rPr>
          <w:rFonts w:ascii="Arial" w:hAnsi="Arial" w:cs="Arial"/>
          <w:sz w:val="24"/>
          <w:szCs w:val="24"/>
        </w:rPr>
        <w:t>8.1.1;</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отношения </w:t>
      </w:r>
      <w:proofErr w:type="spellStart"/>
      <w:r w:rsidRPr="000770C4">
        <w:rPr>
          <w:rFonts w:ascii="Arial" w:hAnsi="Arial" w:cs="Arial"/>
          <w:i/>
          <w:sz w:val="24"/>
          <w:szCs w:val="24"/>
        </w:rPr>
        <w:t>Y</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0770C4">
        <w:rPr>
          <w:rFonts w:ascii="Arial" w:hAnsi="Arial" w:cs="Arial"/>
          <w:i/>
          <w:sz w:val="24"/>
          <w:szCs w:val="24"/>
        </w:rPr>
        <w:t>Y</w:t>
      </w:r>
      <w:r w:rsidRPr="00D536E6">
        <w:rPr>
          <w:rFonts w:ascii="Arial" w:hAnsi="Arial" w:cs="Arial"/>
          <w:sz w:val="24"/>
          <w:szCs w:val="24"/>
          <w:vertAlign w:val="subscript"/>
        </w:rPr>
        <w:t>min</w:t>
      </w:r>
      <w:proofErr w:type="spellEnd"/>
      <w:r w:rsidRPr="00D536E6">
        <w:rPr>
          <w:rFonts w:ascii="Arial" w:hAnsi="Arial" w:cs="Arial"/>
          <w:sz w:val="24"/>
          <w:szCs w:val="24"/>
        </w:rPr>
        <w:t xml:space="preserve"> менее или равно 1,6;</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помимо этого автономный ИПДИ считают выдержавшим испытание, если выполняются требования 4.2.1.6, 4.2.1.8.</w:t>
      </w:r>
    </w:p>
    <w:p w:rsidR="00515C2E" w:rsidRPr="001D6E11" w:rsidRDefault="00515C2E" w:rsidP="00515C2E">
      <w:pPr>
        <w:tabs>
          <w:tab w:val="left" w:pos="851"/>
          <w:tab w:val="left" w:pos="1701"/>
        </w:tabs>
        <w:spacing w:line="360" w:lineRule="auto"/>
        <w:ind w:firstLine="709"/>
        <w:jc w:val="both"/>
        <w:outlineLvl w:val="1"/>
        <w:rPr>
          <w:rFonts w:ascii="Arial" w:hAnsi="Arial" w:cs="Arial"/>
          <w:sz w:val="24"/>
        </w:rPr>
      </w:pPr>
      <w:r w:rsidRPr="001D6E11">
        <w:rPr>
          <w:rFonts w:ascii="Arial" w:hAnsi="Arial" w:cs="Arial"/>
          <w:sz w:val="24"/>
        </w:rPr>
        <w:t xml:space="preserve">Значение отношения </w:t>
      </w:r>
      <w:proofErr w:type="spellStart"/>
      <w:r w:rsidRPr="001D6E11">
        <w:rPr>
          <w:rFonts w:ascii="Arial" w:hAnsi="Arial" w:cs="Arial"/>
          <w:sz w:val="24"/>
        </w:rPr>
        <w:t>Y</w:t>
      </w:r>
      <w:r w:rsidRPr="001D6E11">
        <w:rPr>
          <w:rFonts w:ascii="Arial" w:hAnsi="Arial" w:cs="Arial"/>
          <w:sz w:val="24"/>
          <w:vertAlign w:val="subscript"/>
        </w:rPr>
        <w:t>max</w:t>
      </w:r>
      <w:proofErr w:type="spellEnd"/>
      <w:r w:rsidRPr="001D6E11">
        <w:rPr>
          <w:rFonts w:ascii="Arial" w:hAnsi="Arial" w:cs="Arial"/>
          <w:sz w:val="24"/>
        </w:rPr>
        <w:t xml:space="preserve"> к </w:t>
      </w:r>
      <w:proofErr w:type="spellStart"/>
      <w:r w:rsidRPr="001D6E11">
        <w:rPr>
          <w:rFonts w:ascii="Arial" w:hAnsi="Arial" w:cs="Arial"/>
          <w:sz w:val="24"/>
        </w:rPr>
        <w:t>Y</w:t>
      </w:r>
      <w:r w:rsidRPr="001D6E11">
        <w:rPr>
          <w:rFonts w:ascii="Arial" w:hAnsi="Arial" w:cs="Arial"/>
          <w:sz w:val="24"/>
          <w:vertAlign w:val="subscript"/>
        </w:rPr>
        <w:t>min</w:t>
      </w:r>
      <w:proofErr w:type="spellEnd"/>
      <w:r w:rsidRPr="001D6E11">
        <w:rPr>
          <w:rFonts w:ascii="Arial" w:hAnsi="Arial" w:cs="Arial"/>
          <w:sz w:val="24"/>
        </w:rPr>
        <w:t xml:space="preserve"> для ИПДИ, имеющих сенсор температуры, обеспечивающий возможность корректировки значения порога срабатывания в зависимости от температуры окружающей среды, должно быть не более 2,0.</w:t>
      </w:r>
    </w:p>
    <w:p w:rsidR="00515C2E" w:rsidRPr="00D536E6" w:rsidRDefault="00515C2E" w:rsidP="00515C2E">
      <w:pPr>
        <w:tabs>
          <w:tab w:val="left" w:pos="1701"/>
        </w:tabs>
        <w:spacing w:line="360" w:lineRule="auto"/>
        <w:ind w:firstLine="709"/>
        <w:jc w:val="both"/>
        <w:outlineLvl w:val="1"/>
        <w:rPr>
          <w:rFonts w:ascii="Arial" w:hAnsi="Arial" w:cs="Arial"/>
          <w:sz w:val="24"/>
          <w:szCs w:val="28"/>
        </w:rPr>
      </w:pPr>
      <w:r>
        <w:rPr>
          <w:rFonts w:ascii="Arial" w:hAnsi="Arial" w:cs="Arial"/>
          <w:sz w:val="24"/>
          <w:szCs w:val="28"/>
        </w:rPr>
        <w:t>8.2.11</w:t>
      </w:r>
      <w:r w:rsidRPr="00D536E6">
        <w:rPr>
          <w:rFonts w:ascii="Arial" w:hAnsi="Arial" w:cs="Arial"/>
          <w:sz w:val="24"/>
          <w:szCs w:val="28"/>
        </w:rPr>
        <w:tab/>
        <w:t>Определение устойчивости ИПДИ к воздействию пониженной температуры проводят следующим образом.</w:t>
      </w:r>
    </w:p>
    <w:p w:rsidR="00515C2E" w:rsidRPr="00D536E6" w:rsidRDefault="00515C2E" w:rsidP="00515C2E">
      <w:pPr>
        <w:tabs>
          <w:tab w:val="left" w:pos="1701"/>
        </w:tabs>
        <w:spacing w:line="360" w:lineRule="auto"/>
        <w:ind w:firstLine="709"/>
        <w:jc w:val="both"/>
        <w:outlineLvl w:val="1"/>
        <w:rPr>
          <w:rFonts w:ascii="Arial" w:hAnsi="Arial" w:cs="Arial"/>
          <w:sz w:val="24"/>
          <w:szCs w:val="28"/>
        </w:rPr>
      </w:pPr>
      <w:r w:rsidRPr="00D536E6">
        <w:rPr>
          <w:rFonts w:ascii="Arial" w:hAnsi="Arial" w:cs="Arial"/>
          <w:sz w:val="24"/>
          <w:szCs w:val="28"/>
        </w:rPr>
        <w:t>ИПДИ подвергают испытанию по 4.4.4. В процессе выдержки при пониженной температуре контролируют сохранение ИПДИ дежурного режима работы. Затем создают задымленность, способную вызвать срабатывание ИПДИ. В момент срабатывания ИПДИ контролируют изменение режима работы его оптической индикации.</w:t>
      </w:r>
    </w:p>
    <w:p w:rsidR="00515C2E" w:rsidRPr="00D536E6" w:rsidRDefault="00515C2E" w:rsidP="00515C2E">
      <w:pPr>
        <w:tabs>
          <w:tab w:val="left" w:pos="1701"/>
        </w:tabs>
        <w:spacing w:line="360" w:lineRule="auto"/>
        <w:ind w:firstLine="709"/>
        <w:jc w:val="both"/>
        <w:outlineLvl w:val="1"/>
        <w:rPr>
          <w:rFonts w:ascii="Arial" w:hAnsi="Arial" w:cs="Arial"/>
          <w:sz w:val="24"/>
          <w:szCs w:val="28"/>
        </w:rPr>
      </w:pPr>
      <w:r w:rsidRPr="00D536E6">
        <w:rPr>
          <w:rFonts w:ascii="Arial" w:hAnsi="Arial" w:cs="Arial"/>
          <w:sz w:val="24"/>
          <w:szCs w:val="28"/>
        </w:rPr>
        <w:t>Затем ИПДИ в выключенном состоянии выдерживают в нормальных условиях не менее 2 ч. После чего ИПДИ в дежурном режиме работы устанавливают в испытательном стенде «Ионизационный канал»</w:t>
      </w:r>
      <w:r w:rsidRPr="00D536E6">
        <w:rPr>
          <w:rFonts w:ascii="Arial" w:hAnsi="Arial" w:cs="Arial"/>
          <w:sz w:val="24"/>
          <w:szCs w:val="24"/>
          <w:lang w:eastAsia="en-US"/>
        </w:rPr>
        <w:t xml:space="preserve"> </w:t>
      </w:r>
      <w:r w:rsidRPr="00D536E6">
        <w:rPr>
          <w:rFonts w:ascii="Arial" w:hAnsi="Arial" w:cs="Arial"/>
          <w:sz w:val="24"/>
          <w:szCs w:val="28"/>
        </w:rPr>
        <w:t xml:space="preserve">с учетом положений 4.3.8 в положение с максимальным порогом </w:t>
      </w:r>
      <w:r>
        <w:rPr>
          <w:rFonts w:ascii="Arial" w:hAnsi="Arial" w:cs="Arial"/>
          <w:sz w:val="24"/>
          <w:szCs w:val="28"/>
        </w:rPr>
        <w:t>срабатывания в соответствии с 8.2.6</w:t>
      </w:r>
      <w:r w:rsidRPr="00D536E6">
        <w:rPr>
          <w:rFonts w:ascii="Arial" w:hAnsi="Arial" w:cs="Arial"/>
          <w:sz w:val="24"/>
          <w:szCs w:val="28"/>
        </w:rPr>
        <w:t>. Да</w:t>
      </w:r>
      <w:r>
        <w:rPr>
          <w:rFonts w:ascii="Arial" w:hAnsi="Arial" w:cs="Arial"/>
          <w:sz w:val="24"/>
          <w:szCs w:val="28"/>
        </w:rPr>
        <w:t>лее по 8.2.5</w:t>
      </w:r>
      <w:r w:rsidRPr="00D536E6">
        <w:rPr>
          <w:rFonts w:ascii="Arial" w:hAnsi="Arial" w:cs="Arial"/>
          <w:sz w:val="24"/>
          <w:szCs w:val="28"/>
        </w:rPr>
        <w:t xml:space="preserve"> определяют значение порога срабатывания ИПДИ. В момент срабатывания ИПДИ контролируют изменение режима работы его оптической индикации.</w:t>
      </w:r>
    </w:p>
    <w:p w:rsidR="00515C2E" w:rsidRPr="00D536E6" w:rsidRDefault="00515C2E" w:rsidP="00515C2E">
      <w:pPr>
        <w:tabs>
          <w:tab w:val="left" w:pos="1701"/>
        </w:tabs>
        <w:spacing w:line="360" w:lineRule="auto"/>
        <w:ind w:firstLine="709"/>
        <w:jc w:val="both"/>
        <w:outlineLvl w:val="1"/>
        <w:rPr>
          <w:rFonts w:ascii="Arial" w:hAnsi="Arial" w:cs="Arial"/>
          <w:szCs w:val="24"/>
        </w:rPr>
      </w:pPr>
      <w:r w:rsidRPr="00D536E6">
        <w:rPr>
          <w:rFonts w:ascii="Arial" w:hAnsi="Arial" w:cs="Arial"/>
          <w:sz w:val="24"/>
          <w:szCs w:val="28"/>
        </w:rPr>
        <w:t xml:space="preserve">Затем рассчитывают отношение значений </w:t>
      </w:r>
      <w:proofErr w:type="spellStart"/>
      <w:r w:rsidRPr="000770C4">
        <w:rPr>
          <w:rFonts w:ascii="Arial" w:hAnsi="Arial" w:cs="Arial"/>
          <w:i/>
          <w:sz w:val="24"/>
          <w:szCs w:val="28"/>
        </w:rPr>
        <w:t>Y</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0770C4">
        <w:rPr>
          <w:rFonts w:ascii="Arial" w:hAnsi="Arial" w:cs="Arial"/>
          <w:i/>
          <w:sz w:val="24"/>
          <w:szCs w:val="28"/>
        </w:rPr>
        <w:t>Y</w:t>
      </w:r>
      <w:r w:rsidRPr="00D536E6">
        <w:rPr>
          <w:rFonts w:ascii="Arial" w:hAnsi="Arial" w:cs="Arial"/>
          <w:sz w:val="24"/>
          <w:szCs w:val="28"/>
          <w:vertAlign w:val="subscript"/>
        </w:rPr>
        <w:t>min</w:t>
      </w:r>
      <w:proofErr w:type="spellEnd"/>
      <w:r w:rsidRPr="00D536E6">
        <w:rPr>
          <w:rFonts w:ascii="Arial" w:hAnsi="Arial" w:cs="Arial"/>
          <w:sz w:val="24"/>
          <w:szCs w:val="28"/>
        </w:rPr>
        <w:t xml:space="preserve">, для расчета которого </w:t>
      </w:r>
      <w:r w:rsidR="00C2435F">
        <w:rPr>
          <w:rFonts w:ascii="Arial" w:hAnsi="Arial" w:cs="Arial"/>
          <w:sz w:val="24"/>
          <w:szCs w:val="24"/>
        </w:rPr>
        <w:t>применяют</w:t>
      </w:r>
      <w:r w:rsidR="00C2435F" w:rsidRPr="00D536E6">
        <w:rPr>
          <w:rFonts w:ascii="Arial" w:hAnsi="Arial" w:cs="Arial"/>
          <w:sz w:val="24"/>
          <w:szCs w:val="24"/>
        </w:rPr>
        <w:t xml:space="preserve"> </w:t>
      </w:r>
      <w:r>
        <w:rPr>
          <w:rFonts w:ascii="Arial" w:hAnsi="Arial" w:cs="Arial"/>
          <w:sz w:val="24"/>
          <w:szCs w:val="28"/>
        </w:rPr>
        <w:t>значения порогов срабатывания</w:t>
      </w:r>
      <w:r w:rsidRPr="00D536E6">
        <w:rPr>
          <w:rFonts w:ascii="Arial" w:hAnsi="Arial" w:cs="Arial"/>
          <w:sz w:val="24"/>
          <w:szCs w:val="28"/>
        </w:rPr>
        <w:t xml:space="preserve">, измеренные при данном испытании </w:t>
      </w:r>
      <w:r>
        <w:rPr>
          <w:rFonts w:ascii="Arial" w:hAnsi="Arial" w:cs="Arial"/>
          <w:sz w:val="24"/>
          <w:szCs w:val="28"/>
        </w:rPr>
        <w:t>и при испытании этого ИПДИ по 8.2.7</w:t>
      </w:r>
      <w:r w:rsidRPr="00D536E6">
        <w:rPr>
          <w:rFonts w:ascii="Arial" w:hAnsi="Arial" w:cs="Arial"/>
          <w:sz w:val="24"/>
          <w:szCs w:val="28"/>
        </w:rPr>
        <w:t>.</w:t>
      </w:r>
    </w:p>
    <w:p w:rsidR="00515C2E" w:rsidRPr="00D536E6" w:rsidRDefault="00515C2E" w:rsidP="00515C2E">
      <w:pPr>
        <w:tabs>
          <w:tab w:val="left" w:pos="1418"/>
        </w:tabs>
        <w:spacing w:line="360" w:lineRule="auto"/>
        <w:ind w:firstLine="709"/>
        <w:jc w:val="both"/>
        <w:outlineLvl w:val="1"/>
        <w:rPr>
          <w:rFonts w:ascii="Arial" w:hAnsi="Arial" w:cs="Arial"/>
          <w:sz w:val="24"/>
          <w:szCs w:val="24"/>
        </w:rPr>
      </w:pPr>
      <w:r w:rsidRPr="00D536E6">
        <w:rPr>
          <w:rFonts w:ascii="Arial" w:hAnsi="Arial" w:cs="Arial"/>
          <w:sz w:val="24"/>
          <w:szCs w:val="24"/>
        </w:rPr>
        <w:lastRenderedPageBreak/>
        <w:t>По окончанию испытания автономный ИПДИ подвергают испытаниям по 4.4.2.</w:t>
      </w:r>
    </w:p>
    <w:p w:rsidR="00515C2E" w:rsidRPr="00D536E6" w:rsidRDefault="00515C2E" w:rsidP="00515C2E">
      <w:pPr>
        <w:tabs>
          <w:tab w:val="left" w:pos="1418"/>
        </w:tabs>
        <w:spacing w:line="360" w:lineRule="auto"/>
        <w:ind w:firstLine="709"/>
        <w:jc w:val="both"/>
        <w:outlineLvl w:val="1"/>
        <w:rPr>
          <w:rFonts w:ascii="Arial" w:hAnsi="Arial" w:cs="Arial"/>
          <w:sz w:val="24"/>
          <w:szCs w:val="24"/>
        </w:rPr>
      </w:pPr>
      <w:r w:rsidRPr="00D536E6">
        <w:rPr>
          <w:rFonts w:ascii="Arial" w:hAnsi="Arial" w:cs="Arial"/>
          <w:sz w:val="24"/>
          <w:szCs w:val="24"/>
        </w:rPr>
        <w:t>ИПДИ считают выдержавшим испытания, если:</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в процессе выдержки при пониженной температуре ИПДИ сохраняет дежурный режим работы;</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перед окончанием выдержки ИПДИ сработал от воздействия задымленности;</w:t>
      </w:r>
    </w:p>
    <w:p w:rsidR="00515C2E" w:rsidRPr="00D536E6" w:rsidRDefault="00515C2E" w:rsidP="00515C2E">
      <w:pPr>
        <w:tabs>
          <w:tab w:val="left" w:pos="851"/>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в процессе испытания оптическая индикация отображает дежурный режим работы, в момент срабатывания ИПДИ оптическая индикация изменяется;</w:t>
      </w:r>
    </w:p>
    <w:p w:rsidR="00515C2E" w:rsidRPr="00D536E6" w:rsidRDefault="00515C2E" w:rsidP="00515C2E">
      <w:pPr>
        <w:tabs>
          <w:tab w:val="left" w:pos="851"/>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значение порога срабатывания нахо</w:t>
      </w:r>
      <w:r>
        <w:rPr>
          <w:rFonts w:ascii="Arial" w:hAnsi="Arial" w:cs="Arial"/>
          <w:sz w:val="24"/>
          <w:szCs w:val="24"/>
        </w:rPr>
        <w:t xml:space="preserve">дится в пределах, определяемых </w:t>
      </w:r>
      <w:r w:rsidRPr="00D536E6">
        <w:rPr>
          <w:rFonts w:ascii="Arial" w:hAnsi="Arial" w:cs="Arial"/>
          <w:sz w:val="24"/>
          <w:szCs w:val="24"/>
        </w:rPr>
        <w:t>8.1.1;</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отношения </w:t>
      </w:r>
      <w:proofErr w:type="spellStart"/>
      <w:r w:rsidRPr="000770C4">
        <w:rPr>
          <w:rFonts w:ascii="Arial" w:hAnsi="Arial" w:cs="Arial"/>
          <w:i/>
          <w:sz w:val="24"/>
          <w:szCs w:val="24"/>
        </w:rPr>
        <w:t>Y</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0770C4">
        <w:rPr>
          <w:rFonts w:ascii="Arial" w:hAnsi="Arial" w:cs="Arial"/>
          <w:i/>
          <w:sz w:val="24"/>
          <w:szCs w:val="24"/>
        </w:rPr>
        <w:t>Y</w:t>
      </w:r>
      <w:r w:rsidRPr="00D536E6">
        <w:rPr>
          <w:rFonts w:ascii="Arial" w:hAnsi="Arial" w:cs="Arial"/>
          <w:sz w:val="24"/>
          <w:szCs w:val="24"/>
          <w:vertAlign w:val="subscript"/>
        </w:rPr>
        <w:t>min</w:t>
      </w:r>
      <w:proofErr w:type="spellEnd"/>
      <w:r w:rsidRPr="00D536E6">
        <w:rPr>
          <w:rFonts w:ascii="Arial" w:hAnsi="Arial" w:cs="Arial"/>
          <w:sz w:val="24"/>
          <w:szCs w:val="24"/>
        </w:rPr>
        <w:t xml:space="preserve"> менее или равно 1,6;</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 помимо этого автономный ИПДИ считают выдержавшим испытание, если выполняются требования 4.2.1.6, 4.2.1.8.</w:t>
      </w:r>
    </w:p>
    <w:p w:rsidR="00515C2E" w:rsidRPr="00842825" w:rsidRDefault="00515C2E" w:rsidP="00515C2E">
      <w:pPr>
        <w:tabs>
          <w:tab w:val="left" w:pos="1701"/>
        </w:tabs>
        <w:spacing w:line="360" w:lineRule="auto"/>
        <w:ind w:firstLine="709"/>
        <w:jc w:val="both"/>
        <w:outlineLvl w:val="1"/>
        <w:rPr>
          <w:rFonts w:ascii="Arial" w:hAnsi="Arial" w:cs="Arial"/>
          <w:sz w:val="22"/>
          <w:szCs w:val="24"/>
        </w:rPr>
      </w:pPr>
      <w:r w:rsidRPr="00842825">
        <w:rPr>
          <w:rFonts w:ascii="Arial" w:hAnsi="Arial" w:cs="Arial"/>
          <w:sz w:val="22"/>
          <w:szCs w:val="24"/>
        </w:rPr>
        <w:t>П р и м е ч а н и е – Перед окончанием выдержки для создания необходимой задымленности могут быть использованы тлеющий хлопчатобумажный фитиль, сигаретный дым, специальный баллончик с аэрозолем и т. п.</w:t>
      </w:r>
    </w:p>
    <w:p w:rsidR="00515C2E" w:rsidRPr="00D536E6" w:rsidRDefault="00515C2E" w:rsidP="00515C2E">
      <w:pPr>
        <w:tabs>
          <w:tab w:val="left" w:pos="1701"/>
        </w:tabs>
        <w:spacing w:line="360" w:lineRule="auto"/>
        <w:ind w:firstLine="709"/>
        <w:jc w:val="both"/>
        <w:outlineLvl w:val="1"/>
        <w:rPr>
          <w:rFonts w:ascii="Arial" w:hAnsi="Arial" w:cs="Arial"/>
          <w:sz w:val="24"/>
          <w:szCs w:val="24"/>
        </w:rPr>
      </w:pPr>
      <w:r>
        <w:rPr>
          <w:rFonts w:ascii="Arial" w:hAnsi="Arial" w:cs="Arial"/>
          <w:sz w:val="24"/>
          <w:szCs w:val="24"/>
        </w:rPr>
        <w:t>8.2.12</w:t>
      </w:r>
      <w:r w:rsidRPr="00D536E6">
        <w:rPr>
          <w:rFonts w:ascii="Arial" w:hAnsi="Arial" w:cs="Arial"/>
          <w:sz w:val="24"/>
          <w:szCs w:val="24"/>
        </w:rPr>
        <w:tab/>
        <w:t>Определение устойчивости ИПДИ к воздействию повышенной влажности проводят следующим образом.</w:t>
      </w:r>
    </w:p>
    <w:p w:rsidR="00515C2E" w:rsidRPr="00D536E6" w:rsidRDefault="00515C2E" w:rsidP="00515C2E">
      <w:pPr>
        <w:tabs>
          <w:tab w:val="left" w:pos="1418"/>
        </w:tabs>
        <w:spacing w:line="360" w:lineRule="auto"/>
        <w:ind w:firstLine="709"/>
        <w:jc w:val="both"/>
        <w:outlineLvl w:val="1"/>
        <w:rPr>
          <w:rFonts w:ascii="Arial" w:hAnsi="Arial" w:cs="Arial"/>
          <w:sz w:val="24"/>
          <w:szCs w:val="28"/>
        </w:rPr>
      </w:pPr>
      <w:r w:rsidRPr="00D536E6">
        <w:rPr>
          <w:rFonts w:ascii="Arial" w:hAnsi="Arial" w:cs="Arial"/>
          <w:sz w:val="24"/>
          <w:szCs w:val="28"/>
        </w:rPr>
        <w:t>ИПДИ подвергают испытанию по 4.4.5 В процессе выдержки при повышенной влажности контролируют сохранение ИПДИ дежурного режима работы. Затем создают задымленность, способную вызвать срабатывание ИПДИ. В момент срабатывания ИПДИ контролируют изменение режима работы его оптической индикации.</w:t>
      </w:r>
    </w:p>
    <w:p w:rsidR="00515C2E" w:rsidRPr="00D536E6" w:rsidRDefault="00515C2E" w:rsidP="00515C2E">
      <w:pPr>
        <w:tabs>
          <w:tab w:val="left" w:pos="1418"/>
        </w:tabs>
        <w:spacing w:line="360" w:lineRule="auto"/>
        <w:ind w:firstLine="709"/>
        <w:jc w:val="both"/>
        <w:outlineLvl w:val="1"/>
        <w:rPr>
          <w:rFonts w:ascii="Arial" w:hAnsi="Arial" w:cs="Arial"/>
          <w:sz w:val="24"/>
          <w:szCs w:val="28"/>
        </w:rPr>
      </w:pPr>
      <w:r w:rsidRPr="00D536E6">
        <w:rPr>
          <w:rFonts w:ascii="Arial" w:hAnsi="Arial" w:cs="Arial"/>
          <w:sz w:val="24"/>
          <w:szCs w:val="28"/>
        </w:rPr>
        <w:t>Затем ИПДИ в выключенном состоянии выдерживают в нормальных условиях не менее 2 ч. После чего ИПДИ в дежурном режиме работы устанавливают в испытательном стенде «Ионизационный канал»</w:t>
      </w:r>
      <w:r w:rsidRPr="00D536E6">
        <w:rPr>
          <w:rFonts w:ascii="Arial" w:hAnsi="Arial" w:cs="Arial"/>
          <w:sz w:val="24"/>
          <w:szCs w:val="24"/>
          <w:lang w:eastAsia="en-US"/>
        </w:rPr>
        <w:t xml:space="preserve"> </w:t>
      </w:r>
      <w:r w:rsidRPr="00D536E6">
        <w:rPr>
          <w:rFonts w:ascii="Arial" w:hAnsi="Arial" w:cs="Arial"/>
          <w:sz w:val="24"/>
          <w:szCs w:val="28"/>
        </w:rPr>
        <w:t>с учетом положений 4.3.8 положение с максимальным порогом срабатывания в соответств</w:t>
      </w:r>
      <w:r>
        <w:rPr>
          <w:rFonts w:ascii="Arial" w:hAnsi="Arial" w:cs="Arial"/>
          <w:sz w:val="24"/>
          <w:szCs w:val="28"/>
        </w:rPr>
        <w:t>ии с 8.2.6</w:t>
      </w:r>
      <w:r w:rsidRPr="00D536E6">
        <w:rPr>
          <w:rFonts w:ascii="Arial" w:hAnsi="Arial" w:cs="Arial"/>
          <w:sz w:val="24"/>
          <w:szCs w:val="28"/>
        </w:rPr>
        <w:t>. Да</w:t>
      </w:r>
      <w:r>
        <w:rPr>
          <w:rFonts w:ascii="Arial" w:hAnsi="Arial" w:cs="Arial"/>
          <w:sz w:val="24"/>
          <w:szCs w:val="28"/>
        </w:rPr>
        <w:t>лее по 8.2.5</w:t>
      </w:r>
      <w:r w:rsidRPr="00D536E6">
        <w:rPr>
          <w:rFonts w:ascii="Arial" w:hAnsi="Arial" w:cs="Arial"/>
          <w:sz w:val="24"/>
          <w:szCs w:val="28"/>
        </w:rPr>
        <w:t xml:space="preserve"> определяют зна</w:t>
      </w:r>
      <w:r>
        <w:rPr>
          <w:rFonts w:ascii="Arial" w:hAnsi="Arial" w:cs="Arial"/>
          <w:sz w:val="24"/>
          <w:szCs w:val="28"/>
        </w:rPr>
        <w:t>чение порога срабатывания ИПДИ.</w:t>
      </w:r>
      <w:r w:rsidRPr="00D536E6">
        <w:rPr>
          <w:rFonts w:ascii="Arial" w:hAnsi="Arial" w:cs="Arial"/>
          <w:sz w:val="24"/>
          <w:szCs w:val="28"/>
        </w:rPr>
        <w:t xml:space="preserve"> В момент срабатывания ИПДИ контролируют изменение работы его оптической индикации.</w:t>
      </w:r>
    </w:p>
    <w:p w:rsidR="00515C2E" w:rsidRPr="00D536E6" w:rsidRDefault="00515C2E" w:rsidP="00515C2E">
      <w:pPr>
        <w:tabs>
          <w:tab w:val="left" w:pos="1418"/>
        </w:tabs>
        <w:spacing w:line="360" w:lineRule="auto"/>
        <w:ind w:firstLine="709"/>
        <w:jc w:val="both"/>
        <w:outlineLvl w:val="1"/>
        <w:rPr>
          <w:rFonts w:ascii="Arial" w:hAnsi="Arial" w:cs="Arial"/>
          <w:sz w:val="22"/>
          <w:szCs w:val="24"/>
        </w:rPr>
      </w:pPr>
      <w:r w:rsidRPr="00D536E6">
        <w:rPr>
          <w:rFonts w:ascii="Arial" w:hAnsi="Arial" w:cs="Arial"/>
          <w:sz w:val="24"/>
          <w:szCs w:val="28"/>
        </w:rPr>
        <w:t xml:space="preserve">Затем рассчитывают отношение значений </w:t>
      </w:r>
      <w:proofErr w:type="spellStart"/>
      <w:r w:rsidRPr="000770C4">
        <w:rPr>
          <w:rFonts w:ascii="Arial" w:hAnsi="Arial" w:cs="Arial"/>
          <w:i/>
          <w:sz w:val="24"/>
          <w:szCs w:val="28"/>
        </w:rPr>
        <w:t>Y</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0770C4">
        <w:rPr>
          <w:rFonts w:ascii="Arial" w:hAnsi="Arial" w:cs="Arial"/>
          <w:i/>
          <w:sz w:val="24"/>
          <w:szCs w:val="28"/>
        </w:rPr>
        <w:t>Y</w:t>
      </w:r>
      <w:r w:rsidRPr="00D536E6">
        <w:rPr>
          <w:rFonts w:ascii="Arial" w:hAnsi="Arial" w:cs="Arial"/>
          <w:sz w:val="24"/>
          <w:szCs w:val="28"/>
          <w:vertAlign w:val="subscript"/>
        </w:rPr>
        <w:t>min</w:t>
      </w:r>
      <w:proofErr w:type="spellEnd"/>
      <w:r w:rsidRPr="00D536E6">
        <w:rPr>
          <w:rFonts w:ascii="Arial" w:hAnsi="Arial" w:cs="Arial"/>
          <w:sz w:val="24"/>
          <w:szCs w:val="28"/>
        </w:rPr>
        <w:t xml:space="preserve">, для расчета которого </w:t>
      </w:r>
      <w:r w:rsidR="00C2435F">
        <w:rPr>
          <w:rFonts w:ascii="Arial" w:hAnsi="Arial" w:cs="Arial"/>
          <w:sz w:val="24"/>
          <w:szCs w:val="24"/>
        </w:rPr>
        <w:t>применяют</w:t>
      </w:r>
      <w:r w:rsidR="00C2435F" w:rsidRPr="00D536E6">
        <w:rPr>
          <w:rFonts w:ascii="Arial" w:hAnsi="Arial" w:cs="Arial"/>
          <w:sz w:val="24"/>
          <w:szCs w:val="24"/>
        </w:rPr>
        <w:t xml:space="preserve"> </w:t>
      </w:r>
      <w:r>
        <w:rPr>
          <w:rFonts w:ascii="Arial" w:hAnsi="Arial" w:cs="Arial"/>
          <w:sz w:val="24"/>
          <w:szCs w:val="28"/>
        </w:rPr>
        <w:t>значения порогов срабатывания</w:t>
      </w:r>
      <w:r w:rsidRPr="00D536E6">
        <w:rPr>
          <w:rFonts w:ascii="Arial" w:hAnsi="Arial" w:cs="Arial"/>
          <w:sz w:val="24"/>
          <w:szCs w:val="28"/>
        </w:rPr>
        <w:t xml:space="preserve">, измеренные при данном испытании </w:t>
      </w:r>
      <w:r>
        <w:rPr>
          <w:rFonts w:ascii="Arial" w:hAnsi="Arial" w:cs="Arial"/>
          <w:sz w:val="24"/>
          <w:szCs w:val="28"/>
        </w:rPr>
        <w:t>и при испытании этого ИПДИ по 8.2.7</w:t>
      </w:r>
      <w:r w:rsidRPr="00D536E6">
        <w:rPr>
          <w:rFonts w:ascii="Arial" w:hAnsi="Arial" w:cs="Arial"/>
          <w:sz w:val="24"/>
          <w:szCs w:val="28"/>
        </w:rPr>
        <w:t>.</w:t>
      </w:r>
    </w:p>
    <w:p w:rsidR="00515C2E" w:rsidRPr="00D536E6" w:rsidRDefault="00515C2E" w:rsidP="00515C2E">
      <w:pPr>
        <w:tabs>
          <w:tab w:val="left" w:pos="1418"/>
        </w:tabs>
        <w:spacing w:line="360" w:lineRule="auto"/>
        <w:ind w:firstLine="709"/>
        <w:jc w:val="both"/>
        <w:outlineLvl w:val="1"/>
        <w:rPr>
          <w:rFonts w:ascii="Arial" w:hAnsi="Arial" w:cs="Arial"/>
          <w:sz w:val="24"/>
          <w:szCs w:val="28"/>
        </w:rPr>
      </w:pPr>
      <w:r w:rsidRPr="00D536E6">
        <w:rPr>
          <w:rFonts w:ascii="Arial" w:hAnsi="Arial" w:cs="Arial"/>
          <w:sz w:val="24"/>
          <w:szCs w:val="28"/>
        </w:rPr>
        <w:t>По окончанию испытания автономный ИПДИ подвергают испытаниям по 4.4.2.</w:t>
      </w:r>
    </w:p>
    <w:p w:rsidR="00515C2E" w:rsidRPr="00D536E6" w:rsidRDefault="00515C2E" w:rsidP="00515C2E">
      <w:pPr>
        <w:tabs>
          <w:tab w:val="left" w:pos="1418"/>
        </w:tabs>
        <w:spacing w:line="360" w:lineRule="auto"/>
        <w:ind w:firstLine="709"/>
        <w:jc w:val="both"/>
        <w:outlineLvl w:val="1"/>
        <w:rPr>
          <w:rFonts w:ascii="Arial" w:hAnsi="Arial" w:cs="Arial"/>
          <w:sz w:val="24"/>
          <w:szCs w:val="28"/>
        </w:rPr>
      </w:pPr>
      <w:r w:rsidRPr="00D536E6">
        <w:rPr>
          <w:rFonts w:ascii="Arial" w:hAnsi="Arial" w:cs="Arial"/>
          <w:sz w:val="24"/>
          <w:szCs w:val="28"/>
        </w:rPr>
        <w:t>ИПДИ считают выдержавшим испытания, если:</w:t>
      </w:r>
    </w:p>
    <w:p w:rsidR="00515C2E" w:rsidRPr="00D536E6" w:rsidRDefault="00515C2E" w:rsidP="00515C2E">
      <w:pPr>
        <w:tabs>
          <w:tab w:val="left" w:pos="851"/>
          <w:tab w:val="left" w:pos="1418"/>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в процессе выдержки при повышенной влажности ИПДИ сохраняет дежурный режим работы;</w:t>
      </w:r>
    </w:p>
    <w:p w:rsidR="00515C2E" w:rsidRPr="00D536E6" w:rsidRDefault="00515C2E" w:rsidP="00515C2E">
      <w:pPr>
        <w:tabs>
          <w:tab w:val="left" w:pos="851"/>
          <w:tab w:val="left" w:pos="1418"/>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 xml:space="preserve">перед окончанием выдержки ИПДИ сработал от воздействия задымленности; </w:t>
      </w:r>
    </w:p>
    <w:p w:rsidR="00515C2E" w:rsidRPr="00D536E6" w:rsidRDefault="00515C2E" w:rsidP="00515C2E">
      <w:pPr>
        <w:tabs>
          <w:tab w:val="left" w:pos="851"/>
          <w:tab w:val="left" w:pos="1418"/>
        </w:tabs>
        <w:spacing w:line="360" w:lineRule="auto"/>
        <w:ind w:firstLine="709"/>
        <w:jc w:val="both"/>
        <w:outlineLvl w:val="1"/>
        <w:rPr>
          <w:rFonts w:ascii="Arial" w:hAnsi="Arial" w:cs="Arial"/>
          <w:sz w:val="24"/>
          <w:szCs w:val="28"/>
        </w:rPr>
      </w:pPr>
      <w:r w:rsidRPr="00D536E6">
        <w:rPr>
          <w:rFonts w:ascii="Arial" w:hAnsi="Arial" w:cs="Arial"/>
          <w:sz w:val="24"/>
          <w:szCs w:val="28"/>
        </w:rPr>
        <w:lastRenderedPageBreak/>
        <w:t>-</w:t>
      </w:r>
      <w:r w:rsidRPr="00D536E6">
        <w:rPr>
          <w:rFonts w:ascii="Arial" w:hAnsi="Arial" w:cs="Arial"/>
          <w:sz w:val="24"/>
          <w:szCs w:val="28"/>
        </w:rPr>
        <w:tab/>
        <w:t>в процессе испытания оптическая индикация отображает дежурный режим работы, в момент срабатывания ИПДИ оптическая индикация изменяется;</w:t>
      </w:r>
    </w:p>
    <w:p w:rsidR="00515C2E" w:rsidRPr="00D536E6" w:rsidRDefault="00515C2E" w:rsidP="00515C2E">
      <w:pPr>
        <w:tabs>
          <w:tab w:val="left" w:pos="851"/>
          <w:tab w:val="left" w:pos="1418"/>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значение порога срабатывания наход</w:t>
      </w:r>
      <w:r>
        <w:rPr>
          <w:rFonts w:ascii="Arial" w:hAnsi="Arial" w:cs="Arial"/>
          <w:sz w:val="24"/>
          <w:szCs w:val="28"/>
        </w:rPr>
        <w:t xml:space="preserve">ится в пределах, определяемых </w:t>
      </w:r>
      <w:r w:rsidRPr="00D536E6">
        <w:rPr>
          <w:rFonts w:ascii="Arial" w:hAnsi="Arial" w:cs="Arial"/>
          <w:sz w:val="24"/>
          <w:szCs w:val="28"/>
        </w:rPr>
        <w:t>8.1.1;</w:t>
      </w:r>
    </w:p>
    <w:p w:rsidR="00515C2E" w:rsidRPr="00D536E6" w:rsidRDefault="00515C2E" w:rsidP="00515C2E">
      <w:pPr>
        <w:tabs>
          <w:tab w:val="left" w:pos="851"/>
          <w:tab w:val="left" w:pos="1418"/>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 xml:space="preserve">значение отношения </w:t>
      </w:r>
      <w:proofErr w:type="spellStart"/>
      <w:r w:rsidRPr="000770C4">
        <w:rPr>
          <w:rFonts w:ascii="Arial" w:hAnsi="Arial" w:cs="Arial"/>
          <w:i/>
          <w:sz w:val="24"/>
          <w:szCs w:val="28"/>
        </w:rPr>
        <w:t>Y</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0770C4">
        <w:rPr>
          <w:rFonts w:ascii="Arial" w:hAnsi="Arial" w:cs="Arial"/>
          <w:i/>
          <w:sz w:val="24"/>
          <w:szCs w:val="28"/>
        </w:rPr>
        <w:t>Y</w:t>
      </w:r>
      <w:r w:rsidRPr="00D536E6">
        <w:rPr>
          <w:rFonts w:ascii="Arial" w:hAnsi="Arial" w:cs="Arial"/>
          <w:sz w:val="24"/>
          <w:szCs w:val="28"/>
          <w:vertAlign w:val="subscript"/>
        </w:rPr>
        <w:t>min</w:t>
      </w:r>
      <w:proofErr w:type="spellEnd"/>
      <w:r w:rsidRPr="00D536E6">
        <w:rPr>
          <w:rFonts w:ascii="Arial" w:hAnsi="Arial" w:cs="Arial"/>
          <w:sz w:val="24"/>
          <w:szCs w:val="28"/>
        </w:rPr>
        <w:t xml:space="preserve"> менее или равно 1,6;</w:t>
      </w:r>
    </w:p>
    <w:p w:rsidR="00515C2E" w:rsidRPr="00D536E6" w:rsidRDefault="00515C2E" w:rsidP="00515C2E">
      <w:pPr>
        <w:tabs>
          <w:tab w:val="left" w:pos="851"/>
          <w:tab w:val="left" w:pos="1418"/>
        </w:tabs>
        <w:spacing w:line="360" w:lineRule="auto"/>
        <w:ind w:firstLine="709"/>
        <w:jc w:val="both"/>
        <w:outlineLvl w:val="1"/>
        <w:rPr>
          <w:rFonts w:ascii="Arial" w:hAnsi="Arial" w:cs="Arial"/>
          <w:sz w:val="22"/>
          <w:szCs w:val="28"/>
        </w:rPr>
      </w:pPr>
      <w:r w:rsidRPr="00D536E6">
        <w:rPr>
          <w:rFonts w:ascii="Arial" w:hAnsi="Arial" w:cs="Arial"/>
          <w:sz w:val="24"/>
          <w:szCs w:val="28"/>
        </w:rPr>
        <w:t>-</w:t>
      </w:r>
      <w:r w:rsidRPr="00D536E6">
        <w:rPr>
          <w:rFonts w:ascii="Arial" w:hAnsi="Arial" w:cs="Arial"/>
          <w:sz w:val="24"/>
          <w:szCs w:val="28"/>
        </w:rPr>
        <w:tab/>
        <w:t xml:space="preserve"> помимо этого автономный ИПДИ считают выдержавшим испытание, если выполняются требования 4.2.1.6, 4.2.1.8.</w:t>
      </w:r>
    </w:p>
    <w:p w:rsidR="00515C2E" w:rsidRPr="00842825" w:rsidRDefault="00515C2E" w:rsidP="00515C2E">
      <w:pPr>
        <w:tabs>
          <w:tab w:val="left" w:pos="1701"/>
        </w:tabs>
        <w:spacing w:line="360" w:lineRule="auto"/>
        <w:ind w:firstLine="709"/>
        <w:jc w:val="both"/>
        <w:outlineLvl w:val="1"/>
        <w:rPr>
          <w:rFonts w:ascii="Arial" w:hAnsi="Arial" w:cs="Arial"/>
          <w:sz w:val="22"/>
          <w:szCs w:val="24"/>
        </w:rPr>
      </w:pPr>
      <w:r w:rsidRPr="00842825">
        <w:rPr>
          <w:rFonts w:ascii="Arial" w:hAnsi="Arial" w:cs="Arial"/>
          <w:sz w:val="22"/>
          <w:szCs w:val="24"/>
        </w:rPr>
        <w:t>П р и м е ч а н и е – Перед окончанием выдержки для создания необходимой задымленности могут быть использованы тлеющий хлопчатобумажный фитиль, сигаретный дым, специальный баллончик с аэрозолем и т. п.</w:t>
      </w:r>
    </w:p>
    <w:p w:rsidR="00515C2E" w:rsidRPr="00D536E6" w:rsidRDefault="00515C2E" w:rsidP="00515C2E">
      <w:pPr>
        <w:tabs>
          <w:tab w:val="left" w:pos="1701"/>
        </w:tabs>
        <w:spacing w:line="360" w:lineRule="auto"/>
        <w:ind w:firstLine="709"/>
        <w:jc w:val="both"/>
        <w:outlineLvl w:val="1"/>
        <w:rPr>
          <w:rFonts w:ascii="Arial" w:hAnsi="Arial" w:cs="Arial"/>
          <w:sz w:val="24"/>
          <w:szCs w:val="28"/>
        </w:rPr>
      </w:pPr>
      <w:r>
        <w:rPr>
          <w:rFonts w:ascii="Arial" w:hAnsi="Arial" w:cs="Arial"/>
          <w:sz w:val="24"/>
          <w:szCs w:val="28"/>
        </w:rPr>
        <w:t>8.2.13</w:t>
      </w:r>
      <w:r w:rsidRPr="00D536E6">
        <w:rPr>
          <w:rFonts w:ascii="Arial" w:hAnsi="Arial" w:cs="Arial"/>
          <w:sz w:val="24"/>
          <w:szCs w:val="28"/>
        </w:rPr>
        <w:tab/>
        <w:t>Определение устойчивости ИПДИ к воздействию прямого механического удара проводят следующим образом.</w:t>
      </w:r>
    </w:p>
    <w:p w:rsidR="00515C2E" w:rsidRPr="00D536E6" w:rsidRDefault="00515C2E" w:rsidP="00515C2E">
      <w:pPr>
        <w:tabs>
          <w:tab w:val="left" w:pos="1701"/>
        </w:tabs>
        <w:spacing w:line="360" w:lineRule="auto"/>
        <w:ind w:firstLine="709"/>
        <w:jc w:val="both"/>
        <w:outlineLvl w:val="1"/>
        <w:rPr>
          <w:rFonts w:ascii="Arial" w:hAnsi="Arial" w:cs="Arial"/>
          <w:sz w:val="24"/>
          <w:szCs w:val="28"/>
        </w:rPr>
      </w:pPr>
      <w:r w:rsidRPr="00D536E6">
        <w:rPr>
          <w:rFonts w:ascii="Arial" w:hAnsi="Arial" w:cs="Arial"/>
          <w:sz w:val="24"/>
          <w:szCs w:val="28"/>
        </w:rPr>
        <w:t>ИПДИ подвергают испытанию по 4.4.6. В процессе испытания контролируют отсутствие ложных сигналов ИПДИ. После этого ИПДИ визуально проверяют на отсутствие механических повреждений. Затем ИПДИ в дежурном режиме работы устанавливают в испытательном стенде «Ионизационный канал»</w:t>
      </w:r>
      <w:r w:rsidRPr="00D536E6">
        <w:rPr>
          <w:rFonts w:ascii="Arial" w:hAnsi="Arial" w:cs="Arial"/>
          <w:sz w:val="24"/>
          <w:szCs w:val="24"/>
          <w:lang w:eastAsia="en-US"/>
        </w:rPr>
        <w:t xml:space="preserve"> </w:t>
      </w:r>
      <w:r w:rsidRPr="00D536E6">
        <w:rPr>
          <w:rFonts w:ascii="Arial" w:hAnsi="Arial" w:cs="Arial"/>
          <w:sz w:val="24"/>
          <w:szCs w:val="28"/>
        </w:rPr>
        <w:t xml:space="preserve">с учетом положений 4.3.8 в положение с максимальным порогом </w:t>
      </w:r>
      <w:r>
        <w:rPr>
          <w:rFonts w:ascii="Arial" w:hAnsi="Arial" w:cs="Arial"/>
          <w:sz w:val="24"/>
          <w:szCs w:val="28"/>
        </w:rPr>
        <w:t>срабатывания в соответствии с 8.2.6</w:t>
      </w:r>
      <w:r w:rsidRPr="00D536E6">
        <w:rPr>
          <w:rFonts w:ascii="Arial" w:hAnsi="Arial" w:cs="Arial"/>
          <w:sz w:val="24"/>
          <w:szCs w:val="28"/>
        </w:rPr>
        <w:t>. Да</w:t>
      </w:r>
      <w:r>
        <w:rPr>
          <w:rFonts w:ascii="Arial" w:hAnsi="Arial" w:cs="Arial"/>
          <w:sz w:val="24"/>
          <w:szCs w:val="28"/>
        </w:rPr>
        <w:t>лее по 8.2.5</w:t>
      </w:r>
      <w:r w:rsidRPr="00D536E6">
        <w:rPr>
          <w:rFonts w:ascii="Arial" w:hAnsi="Arial" w:cs="Arial"/>
          <w:sz w:val="24"/>
          <w:szCs w:val="28"/>
        </w:rPr>
        <w:t xml:space="preserve"> определяют значение порога срабатывания ИПДИ. В момент срабатывания ИПДИ контролируют изменение режима работы его оптической индикации.</w:t>
      </w:r>
    </w:p>
    <w:p w:rsidR="00515C2E" w:rsidRPr="00D536E6" w:rsidRDefault="00515C2E" w:rsidP="00515C2E">
      <w:pPr>
        <w:tabs>
          <w:tab w:val="left" w:pos="1418"/>
        </w:tabs>
        <w:spacing w:line="360" w:lineRule="auto"/>
        <w:ind w:firstLine="709"/>
        <w:jc w:val="both"/>
        <w:outlineLvl w:val="1"/>
        <w:rPr>
          <w:rFonts w:ascii="Arial" w:hAnsi="Arial" w:cs="Arial"/>
          <w:sz w:val="24"/>
          <w:szCs w:val="24"/>
        </w:rPr>
      </w:pPr>
      <w:r w:rsidRPr="00D536E6">
        <w:rPr>
          <w:rFonts w:ascii="Arial" w:hAnsi="Arial" w:cs="Arial"/>
          <w:sz w:val="24"/>
          <w:szCs w:val="28"/>
        </w:rPr>
        <w:t xml:space="preserve">Затем рассчитывают отношение значений </w:t>
      </w:r>
      <w:proofErr w:type="spellStart"/>
      <w:r w:rsidRPr="000770C4">
        <w:rPr>
          <w:rFonts w:ascii="Arial" w:hAnsi="Arial" w:cs="Arial"/>
          <w:i/>
          <w:sz w:val="24"/>
          <w:szCs w:val="28"/>
        </w:rPr>
        <w:t>Y</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0770C4">
        <w:rPr>
          <w:rFonts w:ascii="Arial" w:hAnsi="Arial" w:cs="Arial"/>
          <w:i/>
          <w:sz w:val="24"/>
          <w:szCs w:val="28"/>
        </w:rPr>
        <w:t>Y</w:t>
      </w:r>
      <w:r w:rsidRPr="00D536E6">
        <w:rPr>
          <w:rFonts w:ascii="Arial" w:hAnsi="Arial" w:cs="Arial"/>
          <w:sz w:val="24"/>
          <w:szCs w:val="28"/>
          <w:vertAlign w:val="subscript"/>
        </w:rPr>
        <w:t>min</w:t>
      </w:r>
      <w:proofErr w:type="spellEnd"/>
      <w:r w:rsidRPr="00D536E6">
        <w:rPr>
          <w:rFonts w:ascii="Arial" w:hAnsi="Arial" w:cs="Arial"/>
          <w:sz w:val="24"/>
          <w:szCs w:val="28"/>
        </w:rPr>
        <w:t xml:space="preserve">, для расчета которого </w:t>
      </w:r>
      <w:r w:rsidR="00C2435F">
        <w:rPr>
          <w:rFonts w:ascii="Arial" w:hAnsi="Arial" w:cs="Arial"/>
          <w:sz w:val="24"/>
          <w:szCs w:val="24"/>
        </w:rPr>
        <w:t>применяют</w:t>
      </w:r>
      <w:r w:rsidR="00C2435F" w:rsidRPr="00D536E6">
        <w:rPr>
          <w:rFonts w:ascii="Arial" w:hAnsi="Arial" w:cs="Arial"/>
          <w:sz w:val="24"/>
          <w:szCs w:val="24"/>
        </w:rPr>
        <w:t xml:space="preserve"> </w:t>
      </w:r>
      <w:r>
        <w:rPr>
          <w:rFonts w:ascii="Arial" w:hAnsi="Arial" w:cs="Arial"/>
          <w:sz w:val="24"/>
          <w:szCs w:val="28"/>
        </w:rPr>
        <w:t>значения порогов срабатывания</w:t>
      </w:r>
      <w:r w:rsidRPr="00D536E6">
        <w:rPr>
          <w:rFonts w:ascii="Arial" w:hAnsi="Arial" w:cs="Arial"/>
          <w:sz w:val="24"/>
          <w:szCs w:val="28"/>
        </w:rPr>
        <w:t>, измеренные при данном испытании и п</w:t>
      </w:r>
      <w:r>
        <w:rPr>
          <w:rFonts w:ascii="Arial" w:hAnsi="Arial" w:cs="Arial"/>
          <w:sz w:val="24"/>
          <w:szCs w:val="28"/>
        </w:rPr>
        <w:t>ри испытании этого ИПДИ по 8.2.7</w:t>
      </w:r>
      <w:r w:rsidRPr="00D536E6">
        <w:rPr>
          <w:rFonts w:ascii="Arial" w:hAnsi="Arial" w:cs="Arial"/>
          <w:sz w:val="24"/>
          <w:szCs w:val="28"/>
        </w:rPr>
        <w:t>.</w:t>
      </w:r>
    </w:p>
    <w:p w:rsidR="00515C2E" w:rsidRPr="00D536E6" w:rsidRDefault="00515C2E" w:rsidP="00515C2E">
      <w:pPr>
        <w:tabs>
          <w:tab w:val="left" w:pos="1418"/>
        </w:tabs>
        <w:spacing w:line="360" w:lineRule="auto"/>
        <w:ind w:firstLine="709"/>
        <w:jc w:val="both"/>
        <w:outlineLvl w:val="1"/>
        <w:rPr>
          <w:rFonts w:ascii="Arial" w:hAnsi="Arial" w:cs="Arial"/>
          <w:sz w:val="24"/>
          <w:szCs w:val="24"/>
        </w:rPr>
      </w:pPr>
      <w:r w:rsidRPr="00D536E6">
        <w:rPr>
          <w:rFonts w:ascii="Arial" w:hAnsi="Arial" w:cs="Arial"/>
          <w:sz w:val="24"/>
          <w:szCs w:val="24"/>
        </w:rPr>
        <w:t>По окончанию испытания автономный ИПДИ подвергают испытаниям по 4.4.2.</w:t>
      </w:r>
    </w:p>
    <w:p w:rsidR="00515C2E" w:rsidRPr="00D536E6" w:rsidRDefault="00515C2E" w:rsidP="00515C2E">
      <w:pPr>
        <w:tabs>
          <w:tab w:val="left" w:pos="1418"/>
        </w:tabs>
        <w:spacing w:line="360" w:lineRule="auto"/>
        <w:ind w:firstLine="709"/>
        <w:jc w:val="both"/>
        <w:outlineLvl w:val="1"/>
        <w:rPr>
          <w:rFonts w:ascii="Arial" w:hAnsi="Arial" w:cs="Arial"/>
          <w:sz w:val="24"/>
          <w:szCs w:val="24"/>
        </w:rPr>
      </w:pPr>
      <w:r w:rsidRPr="00D536E6">
        <w:rPr>
          <w:rFonts w:ascii="Arial" w:hAnsi="Arial" w:cs="Arial"/>
          <w:sz w:val="24"/>
          <w:szCs w:val="24"/>
        </w:rPr>
        <w:t>ИПДИ считают выдержавшим испытание, если:</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в процессе испытания ИПДИ не сформировал ложных сигналов;</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отсутствуют механические повреждения;</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в процессе испытания оптическая индикация отображает дежурный режим работы, в момент срабатывания ИПДИ оптическая индикация изменяется;</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значение порога срабатывания наход</w:t>
      </w:r>
      <w:r>
        <w:rPr>
          <w:rFonts w:ascii="Arial" w:hAnsi="Arial" w:cs="Arial"/>
          <w:sz w:val="24"/>
          <w:szCs w:val="28"/>
        </w:rPr>
        <w:t xml:space="preserve">ится в пределах, определяемых </w:t>
      </w:r>
      <w:r w:rsidRPr="00D536E6">
        <w:rPr>
          <w:rFonts w:ascii="Arial" w:hAnsi="Arial" w:cs="Arial"/>
          <w:sz w:val="24"/>
          <w:szCs w:val="28"/>
        </w:rPr>
        <w:t>8.1.1;</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 xml:space="preserve">значение отношения </w:t>
      </w:r>
      <w:proofErr w:type="spellStart"/>
      <w:r w:rsidRPr="000770C4">
        <w:rPr>
          <w:rFonts w:ascii="Arial" w:hAnsi="Arial" w:cs="Arial"/>
          <w:i/>
          <w:sz w:val="24"/>
          <w:szCs w:val="28"/>
        </w:rPr>
        <w:t>Y</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0770C4">
        <w:rPr>
          <w:rFonts w:ascii="Arial" w:hAnsi="Arial" w:cs="Arial"/>
          <w:i/>
          <w:sz w:val="24"/>
          <w:szCs w:val="28"/>
        </w:rPr>
        <w:t>Y</w:t>
      </w:r>
      <w:r w:rsidRPr="00D536E6">
        <w:rPr>
          <w:rFonts w:ascii="Arial" w:hAnsi="Arial" w:cs="Arial"/>
          <w:sz w:val="24"/>
          <w:szCs w:val="28"/>
          <w:vertAlign w:val="subscript"/>
        </w:rPr>
        <w:t>min</w:t>
      </w:r>
      <w:proofErr w:type="spellEnd"/>
      <w:r w:rsidRPr="00D536E6">
        <w:rPr>
          <w:rFonts w:ascii="Arial" w:hAnsi="Arial" w:cs="Arial"/>
          <w:sz w:val="24"/>
          <w:szCs w:val="28"/>
        </w:rPr>
        <w:t xml:space="preserve"> менее или равно 1,6;</w:t>
      </w:r>
    </w:p>
    <w:p w:rsidR="00515C2E" w:rsidRPr="00D536E6" w:rsidRDefault="00515C2E" w:rsidP="00515C2E">
      <w:pPr>
        <w:tabs>
          <w:tab w:val="left" w:pos="851"/>
        </w:tabs>
        <w:spacing w:line="360" w:lineRule="auto"/>
        <w:ind w:firstLine="709"/>
        <w:jc w:val="both"/>
        <w:outlineLvl w:val="1"/>
        <w:rPr>
          <w:rFonts w:ascii="Arial" w:hAnsi="Arial" w:cs="Arial"/>
          <w:szCs w:val="24"/>
        </w:rPr>
      </w:pPr>
      <w:r w:rsidRPr="00D536E6">
        <w:rPr>
          <w:rFonts w:ascii="Arial" w:hAnsi="Arial" w:cs="Arial"/>
          <w:sz w:val="24"/>
          <w:szCs w:val="28"/>
        </w:rPr>
        <w:t>-</w:t>
      </w:r>
      <w:r w:rsidRPr="00D536E6">
        <w:rPr>
          <w:rFonts w:ascii="Arial" w:hAnsi="Arial" w:cs="Arial"/>
          <w:sz w:val="24"/>
          <w:szCs w:val="28"/>
        </w:rPr>
        <w:tab/>
        <w:t>помимо этого автономный ИПДИ считают выдержавшим испытание, если выполняются требования 4.2.1.6, 4.2.1.8.</w:t>
      </w:r>
    </w:p>
    <w:p w:rsidR="00515C2E" w:rsidRPr="00842825" w:rsidRDefault="00515C2E" w:rsidP="00515C2E">
      <w:pPr>
        <w:tabs>
          <w:tab w:val="left" w:pos="1701"/>
        </w:tabs>
        <w:spacing w:line="360" w:lineRule="auto"/>
        <w:ind w:firstLine="709"/>
        <w:jc w:val="both"/>
        <w:outlineLvl w:val="1"/>
        <w:rPr>
          <w:rFonts w:ascii="Arial" w:hAnsi="Arial" w:cs="Arial"/>
          <w:sz w:val="22"/>
        </w:rPr>
      </w:pPr>
      <w:r w:rsidRPr="00842825">
        <w:rPr>
          <w:rFonts w:ascii="Arial" w:hAnsi="Arial" w:cs="Arial"/>
          <w:sz w:val="22"/>
        </w:rPr>
        <w:t>П р и м е ч а н и е – Под понятием «механические повреждения» понимают трещины, сколы, деформированные или отлетевшие части корпуса, отделение компонентов извещателя друг от друга.</w:t>
      </w:r>
    </w:p>
    <w:p w:rsidR="00515C2E" w:rsidRPr="00D536E6" w:rsidRDefault="00515C2E" w:rsidP="00515C2E">
      <w:pPr>
        <w:tabs>
          <w:tab w:val="left" w:pos="1701"/>
        </w:tabs>
        <w:spacing w:line="360" w:lineRule="auto"/>
        <w:ind w:firstLine="709"/>
        <w:jc w:val="both"/>
        <w:outlineLvl w:val="1"/>
        <w:rPr>
          <w:rFonts w:ascii="Arial" w:hAnsi="Arial" w:cs="Arial"/>
          <w:sz w:val="24"/>
          <w:szCs w:val="24"/>
        </w:rPr>
      </w:pPr>
      <w:r>
        <w:rPr>
          <w:rFonts w:ascii="Arial" w:hAnsi="Arial" w:cs="Arial"/>
          <w:sz w:val="24"/>
          <w:szCs w:val="24"/>
        </w:rPr>
        <w:lastRenderedPageBreak/>
        <w:t>8.2.14</w:t>
      </w:r>
      <w:r w:rsidRPr="00D536E6">
        <w:rPr>
          <w:rFonts w:ascii="Arial" w:hAnsi="Arial" w:cs="Arial"/>
          <w:sz w:val="24"/>
          <w:szCs w:val="24"/>
        </w:rPr>
        <w:tab/>
        <w:t>Определение устойчивости ИПДИ к воздействию синусоидальной вибраций проводят следующим образом.</w:t>
      </w:r>
    </w:p>
    <w:p w:rsidR="00515C2E" w:rsidRPr="00D536E6" w:rsidRDefault="00515C2E" w:rsidP="00515C2E">
      <w:pPr>
        <w:tabs>
          <w:tab w:val="left" w:pos="1418"/>
        </w:tabs>
        <w:spacing w:line="360" w:lineRule="auto"/>
        <w:ind w:firstLine="709"/>
        <w:jc w:val="both"/>
        <w:outlineLvl w:val="1"/>
        <w:rPr>
          <w:rFonts w:ascii="Arial" w:hAnsi="Arial" w:cs="Arial"/>
          <w:sz w:val="24"/>
          <w:szCs w:val="24"/>
        </w:rPr>
      </w:pPr>
      <w:r w:rsidRPr="00D536E6">
        <w:rPr>
          <w:rFonts w:ascii="Arial" w:hAnsi="Arial" w:cs="Arial"/>
          <w:sz w:val="24"/>
          <w:szCs w:val="24"/>
        </w:rPr>
        <w:t>ИПДИ подвергают испытанию по 4.4.7. В процессе испытания контролируют отсутствие ложных сигналов ИПДИ. После этого ИПДИ визуально проверяют на отсутствие механических повреждений. Затем ИПДИ в дежурном режиме работы устанавливают в испытательном стенде «Ионизационный канал»</w:t>
      </w:r>
      <w:r w:rsidRPr="00D536E6">
        <w:rPr>
          <w:rFonts w:ascii="Arial" w:hAnsi="Arial" w:cs="Arial"/>
          <w:sz w:val="24"/>
          <w:szCs w:val="24"/>
          <w:lang w:eastAsia="en-US"/>
        </w:rPr>
        <w:t xml:space="preserve"> </w:t>
      </w:r>
      <w:r w:rsidRPr="00D536E6">
        <w:rPr>
          <w:rFonts w:ascii="Arial" w:hAnsi="Arial" w:cs="Arial"/>
          <w:sz w:val="24"/>
          <w:szCs w:val="24"/>
        </w:rPr>
        <w:t>с учетом положений 4.3.8 в положение с максимальным порогом с</w:t>
      </w:r>
      <w:r>
        <w:rPr>
          <w:rFonts w:ascii="Arial" w:hAnsi="Arial" w:cs="Arial"/>
          <w:sz w:val="24"/>
          <w:szCs w:val="24"/>
        </w:rPr>
        <w:t>рабатывания в соответствии с 8.2.6</w:t>
      </w:r>
      <w:r w:rsidRPr="00D536E6">
        <w:rPr>
          <w:rFonts w:ascii="Arial" w:hAnsi="Arial" w:cs="Arial"/>
          <w:sz w:val="24"/>
          <w:szCs w:val="24"/>
        </w:rPr>
        <w:t>. Да</w:t>
      </w:r>
      <w:r>
        <w:rPr>
          <w:rFonts w:ascii="Arial" w:hAnsi="Arial" w:cs="Arial"/>
          <w:sz w:val="24"/>
          <w:szCs w:val="24"/>
        </w:rPr>
        <w:t>лее по 8.2.5</w:t>
      </w:r>
      <w:r w:rsidRPr="00D536E6">
        <w:rPr>
          <w:rFonts w:ascii="Arial" w:hAnsi="Arial" w:cs="Arial"/>
          <w:sz w:val="24"/>
          <w:szCs w:val="24"/>
        </w:rPr>
        <w:t xml:space="preserve"> определяют значение порога срабатывания ИПДИ. В момент срабатывания ИПДИ контролируют изменение режима работы его оптической индикации.</w:t>
      </w:r>
    </w:p>
    <w:p w:rsidR="00515C2E" w:rsidRPr="00D536E6" w:rsidRDefault="00515C2E" w:rsidP="00515C2E">
      <w:pPr>
        <w:tabs>
          <w:tab w:val="left" w:pos="1418"/>
        </w:tabs>
        <w:spacing w:line="360" w:lineRule="auto"/>
        <w:ind w:firstLine="709"/>
        <w:jc w:val="both"/>
        <w:outlineLvl w:val="1"/>
        <w:rPr>
          <w:rFonts w:ascii="Arial" w:hAnsi="Arial" w:cs="Arial"/>
          <w:sz w:val="22"/>
          <w:szCs w:val="24"/>
        </w:rPr>
      </w:pPr>
      <w:r w:rsidRPr="00D536E6">
        <w:rPr>
          <w:rFonts w:ascii="Arial" w:hAnsi="Arial" w:cs="Arial"/>
          <w:sz w:val="24"/>
          <w:szCs w:val="28"/>
        </w:rPr>
        <w:t xml:space="preserve">Затем рассчитывают отношение значений </w:t>
      </w:r>
      <w:proofErr w:type="spellStart"/>
      <w:r w:rsidRPr="000770C4">
        <w:rPr>
          <w:rFonts w:ascii="Arial" w:hAnsi="Arial" w:cs="Arial"/>
          <w:i/>
          <w:sz w:val="24"/>
          <w:szCs w:val="28"/>
        </w:rPr>
        <w:t>Y</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0770C4">
        <w:rPr>
          <w:rFonts w:ascii="Arial" w:hAnsi="Arial" w:cs="Arial"/>
          <w:i/>
          <w:sz w:val="24"/>
          <w:szCs w:val="28"/>
        </w:rPr>
        <w:t>Y</w:t>
      </w:r>
      <w:r w:rsidRPr="00D536E6">
        <w:rPr>
          <w:rFonts w:ascii="Arial" w:hAnsi="Arial" w:cs="Arial"/>
          <w:sz w:val="24"/>
          <w:szCs w:val="28"/>
          <w:vertAlign w:val="subscript"/>
        </w:rPr>
        <w:t>min</w:t>
      </w:r>
      <w:proofErr w:type="spellEnd"/>
      <w:r w:rsidRPr="00D536E6">
        <w:rPr>
          <w:rFonts w:ascii="Arial" w:hAnsi="Arial" w:cs="Arial"/>
          <w:sz w:val="24"/>
          <w:szCs w:val="28"/>
        </w:rPr>
        <w:t xml:space="preserve">, для расчета которого </w:t>
      </w:r>
      <w:r w:rsidR="00C2435F">
        <w:rPr>
          <w:rFonts w:ascii="Arial" w:hAnsi="Arial" w:cs="Arial"/>
          <w:sz w:val="24"/>
          <w:szCs w:val="24"/>
        </w:rPr>
        <w:t>применяют</w:t>
      </w:r>
      <w:r w:rsidR="00C2435F" w:rsidRPr="00D536E6">
        <w:rPr>
          <w:rFonts w:ascii="Arial" w:hAnsi="Arial" w:cs="Arial"/>
          <w:sz w:val="24"/>
          <w:szCs w:val="24"/>
        </w:rPr>
        <w:t xml:space="preserve"> </w:t>
      </w:r>
      <w:r>
        <w:rPr>
          <w:rFonts w:ascii="Arial" w:hAnsi="Arial" w:cs="Arial"/>
          <w:sz w:val="24"/>
          <w:szCs w:val="28"/>
        </w:rPr>
        <w:t>значения порогов срабатывания</w:t>
      </w:r>
      <w:r w:rsidRPr="00D536E6">
        <w:rPr>
          <w:rFonts w:ascii="Arial" w:hAnsi="Arial" w:cs="Arial"/>
          <w:sz w:val="24"/>
          <w:szCs w:val="28"/>
        </w:rPr>
        <w:t xml:space="preserve">, измеренные при данном испытании </w:t>
      </w:r>
      <w:r>
        <w:rPr>
          <w:rFonts w:ascii="Arial" w:hAnsi="Arial" w:cs="Arial"/>
          <w:sz w:val="24"/>
          <w:szCs w:val="28"/>
        </w:rPr>
        <w:t>и при испытании этого ИПДИ по 8.2.7</w:t>
      </w:r>
      <w:r w:rsidRPr="00D536E6">
        <w:rPr>
          <w:rFonts w:ascii="Arial" w:hAnsi="Arial" w:cs="Arial"/>
          <w:sz w:val="24"/>
          <w:szCs w:val="28"/>
        </w:rPr>
        <w:t>.</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По окончанию испытания автономный ИПДИ подвергают испытаниям по 4.4.2.</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ИПДИ считают выдержавшим испытание, если:</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в процессе испытания ИПДИ сохраняет дежурный режим работы;</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отсутствуют механические повреждения;</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в процессе испытания оптическая индикация отображает дежурный режим работы, в момент срабатывания ИПДИ оптическая индикация изменяется;</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значение порога срабатывания наход</w:t>
      </w:r>
      <w:r>
        <w:rPr>
          <w:rFonts w:ascii="Arial" w:hAnsi="Arial" w:cs="Arial"/>
          <w:sz w:val="24"/>
          <w:szCs w:val="28"/>
        </w:rPr>
        <w:t xml:space="preserve">ится в пределах, определяемых </w:t>
      </w:r>
      <w:r w:rsidRPr="00D536E6">
        <w:rPr>
          <w:rFonts w:ascii="Arial" w:hAnsi="Arial" w:cs="Arial"/>
          <w:sz w:val="24"/>
          <w:szCs w:val="28"/>
        </w:rPr>
        <w:t>8.1.1;</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 xml:space="preserve">значение отношения </w:t>
      </w:r>
      <w:proofErr w:type="spellStart"/>
      <w:r w:rsidRPr="000770C4">
        <w:rPr>
          <w:rFonts w:ascii="Arial" w:hAnsi="Arial" w:cs="Arial"/>
          <w:i/>
          <w:sz w:val="24"/>
          <w:szCs w:val="28"/>
        </w:rPr>
        <w:t>Y</w:t>
      </w:r>
      <w:r w:rsidRPr="00D536E6">
        <w:rPr>
          <w:rFonts w:ascii="Arial" w:hAnsi="Arial" w:cs="Arial"/>
          <w:sz w:val="24"/>
          <w:szCs w:val="28"/>
          <w:vertAlign w:val="subscript"/>
        </w:rPr>
        <w:t>max</w:t>
      </w:r>
      <w:proofErr w:type="spellEnd"/>
      <w:r w:rsidRPr="00D536E6">
        <w:rPr>
          <w:rFonts w:ascii="Arial" w:hAnsi="Arial" w:cs="Arial"/>
          <w:sz w:val="24"/>
          <w:szCs w:val="28"/>
        </w:rPr>
        <w:t xml:space="preserve"> к </w:t>
      </w:r>
      <w:proofErr w:type="spellStart"/>
      <w:r w:rsidRPr="000770C4">
        <w:rPr>
          <w:rFonts w:ascii="Arial" w:hAnsi="Arial" w:cs="Arial"/>
          <w:i/>
          <w:sz w:val="24"/>
          <w:szCs w:val="28"/>
        </w:rPr>
        <w:t>Y</w:t>
      </w:r>
      <w:r w:rsidRPr="00D536E6">
        <w:rPr>
          <w:rFonts w:ascii="Arial" w:hAnsi="Arial" w:cs="Arial"/>
          <w:sz w:val="24"/>
          <w:szCs w:val="28"/>
          <w:vertAlign w:val="subscript"/>
        </w:rPr>
        <w:t>min</w:t>
      </w:r>
      <w:proofErr w:type="spellEnd"/>
      <w:r w:rsidRPr="00D536E6">
        <w:rPr>
          <w:rFonts w:ascii="Arial" w:hAnsi="Arial" w:cs="Arial"/>
          <w:sz w:val="24"/>
          <w:szCs w:val="28"/>
        </w:rPr>
        <w:t xml:space="preserve"> менее или равно 1,6;</w:t>
      </w:r>
    </w:p>
    <w:p w:rsidR="00515C2E" w:rsidRPr="00D536E6" w:rsidRDefault="00515C2E" w:rsidP="00515C2E">
      <w:pPr>
        <w:tabs>
          <w:tab w:val="left" w:pos="851"/>
        </w:tabs>
        <w:spacing w:line="360" w:lineRule="auto"/>
        <w:ind w:firstLine="709"/>
        <w:jc w:val="both"/>
        <w:outlineLvl w:val="1"/>
        <w:rPr>
          <w:rFonts w:ascii="Arial" w:hAnsi="Arial" w:cs="Arial"/>
          <w:sz w:val="24"/>
          <w:szCs w:val="28"/>
        </w:rPr>
      </w:pPr>
      <w:r w:rsidRPr="00D536E6">
        <w:rPr>
          <w:rFonts w:ascii="Arial" w:hAnsi="Arial" w:cs="Arial"/>
          <w:sz w:val="24"/>
          <w:szCs w:val="28"/>
        </w:rPr>
        <w:t>-</w:t>
      </w:r>
      <w:r w:rsidRPr="00D536E6">
        <w:rPr>
          <w:rFonts w:ascii="Arial" w:hAnsi="Arial" w:cs="Arial"/>
          <w:sz w:val="24"/>
          <w:szCs w:val="28"/>
        </w:rPr>
        <w:tab/>
        <w:t>помимо этого автономный ИПДИ считают выдержавшим испытание, если выполняются требования 4.2.1.6, 4.2.1.8.</w:t>
      </w:r>
    </w:p>
    <w:p w:rsidR="00515C2E" w:rsidRDefault="00515C2E" w:rsidP="00515C2E">
      <w:pPr>
        <w:tabs>
          <w:tab w:val="left" w:pos="1701"/>
        </w:tabs>
        <w:spacing w:line="360" w:lineRule="auto"/>
        <w:ind w:firstLine="709"/>
        <w:jc w:val="both"/>
        <w:outlineLvl w:val="1"/>
        <w:rPr>
          <w:rFonts w:ascii="Arial" w:hAnsi="Arial" w:cs="Arial"/>
          <w:sz w:val="28"/>
          <w:szCs w:val="28"/>
        </w:rPr>
      </w:pPr>
      <w:r>
        <w:rPr>
          <w:rFonts w:ascii="Arial" w:hAnsi="Arial" w:cs="Arial"/>
          <w:sz w:val="24"/>
          <w:szCs w:val="28"/>
        </w:rPr>
        <w:t>8.2.15</w:t>
      </w:r>
      <w:r w:rsidRPr="00D536E6">
        <w:rPr>
          <w:rFonts w:ascii="Arial" w:hAnsi="Arial" w:cs="Arial"/>
          <w:sz w:val="24"/>
          <w:szCs w:val="28"/>
        </w:rPr>
        <w:tab/>
        <w:t>Определение устойчивости ИПДИ к электромагнитным помехам проводят следующим образом.</w:t>
      </w:r>
    </w:p>
    <w:p w:rsidR="00515C2E" w:rsidRPr="005D63A2" w:rsidRDefault="00515C2E" w:rsidP="00515C2E">
      <w:pPr>
        <w:tabs>
          <w:tab w:val="left" w:pos="1701"/>
        </w:tabs>
        <w:spacing w:line="360" w:lineRule="auto"/>
        <w:ind w:firstLine="709"/>
        <w:jc w:val="both"/>
        <w:outlineLvl w:val="1"/>
        <w:rPr>
          <w:rFonts w:ascii="Arial" w:hAnsi="Arial" w:cs="Arial"/>
          <w:sz w:val="24"/>
          <w:szCs w:val="28"/>
        </w:rPr>
      </w:pPr>
      <w:r w:rsidRPr="002D1132">
        <w:rPr>
          <w:rFonts w:ascii="Arial" w:hAnsi="Arial" w:cs="Arial"/>
          <w:sz w:val="24"/>
          <w:szCs w:val="28"/>
        </w:rPr>
        <w:t xml:space="preserve">ИПДИ поочередно в дежурном </w:t>
      </w:r>
      <w:r w:rsidRPr="00D536E6">
        <w:rPr>
          <w:rFonts w:ascii="Arial" w:hAnsi="Arial" w:cs="Arial"/>
          <w:sz w:val="24"/>
          <w:szCs w:val="28"/>
        </w:rPr>
        <w:t>режиме и режиме срабатывания подвергают испытанию по 4.4.9. В процессе испытания контролируют сохранение ИПДИ заданных режимов работы. После окончания испытаний ИПДИ в дежурном режиме работы устанавливают в испытательном стенде «Ионизационный канал»</w:t>
      </w:r>
      <w:r w:rsidRPr="00D536E6">
        <w:rPr>
          <w:rFonts w:ascii="Arial" w:hAnsi="Arial" w:cs="Arial"/>
          <w:sz w:val="24"/>
          <w:szCs w:val="24"/>
          <w:lang w:eastAsia="en-US"/>
        </w:rPr>
        <w:t xml:space="preserve"> </w:t>
      </w:r>
      <w:r w:rsidRPr="00D536E6">
        <w:rPr>
          <w:rFonts w:ascii="Arial" w:hAnsi="Arial" w:cs="Arial"/>
          <w:sz w:val="24"/>
          <w:szCs w:val="28"/>
        </w:rPr>
        <w:t xml:space="preserve">с учетом положений 4.3.8 в положении с максимальным порогом </w:t>
      </w:r>
      <w:r>
        <w:rPr>
          <w:rFonts w:ascii="Arial" w:hAnsi="Arial" w:cs="Arial"/>
          <w:sz w:val="24"/>
          <w:szCs w:val="28"/>
        </w:rPr>
        <w:t>срабатывания в соответствии с 8.2.6</w:t>
      </w:r>
      <w:r w:rsidRPr="00D536E6">
        <w:rPr>
          <w:rFonts w:ascii="Arial" w:hAnsi="Arial" w:cs="Arial"/>
          <w:sz w:val="24"/>
          <w:szCs w:val="28"/>
        </w:rPr>
        <w:t>. Да</w:t>
      </w:r>
      <w:r>
        <w:rPr>
          <w:rFonts w:ascii="Arial" w:hAnsi="Arial" w:cs="Arial"/>
          <w:sz w:val="24"/>
          <w:szCs w:val="28"/>
        </w:rPr>
        <w:t>лее по 8.2.5</w:t>
      </w:r>
      <w:r w:rsidRPr="00D536E6">
        <w:rPr>
          <w:rFonts w:ascii="Arial" w:hAnsi="Arial" w:cs="Arial"/>
          <w:sz w:val="24"/>
          <w:szCs w:val="28"/>
        </w:rPr>
        <w:t xml:space="preserve"> определяют значение порога срабатывания ИПДИ. В момент срабатывания ИПДИ контролируют изменение режима </w:t>
      </w:r>
      <w:r w:rsidRPr="005D63A2">
        <w:rPr>
          <w:rFonts w:ascii="Arial" w:hAnsi="Arial" w:cs="Arial"/>
          <w:sz w:val="24"/>
          <w:szCs w:val="28"/>
        </w:rPr>
        <w:t>работы его оптической индикации.</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lastRenderedPageBreak/>
        <w:t xml:space="preserve">Затем рассчитывают отношение значений </w:t>
      </w:r>
      <w:proofErr w:type="spellStart"/>
      <w:r w:rsidRPr="000770C4">
        <w:rPr>
          <w:rFonts w:ascii="Arial" w:hAnsi="Arial" w:cs="Arial"/>
          <w:i/>
          <w:sz w:val="24"/>
          <w:szCs w:val="24"/>
        </w:rPr>
        <w:t>Y</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0770C4">
        <w:rPr>
          <w:rFonts w:ascii="Arial" w:hAnsi="Arial" w:cs="Arial"/>
          <w:i/>
          <w:sz w:val="24"/>
          <w:szCs w:val="24"/>
        </w:rPr>
        <w:t>Y</w:t>
      </w:r>
      <w:r w:rsidRPr="00D536E6">
        <w:rPr>
          <w:rFonts w:ascii="Arial" w:hAnsi="Arial" w:cs="Arial"/>
          <w:sz w:val="24"/>
          <w:szCs w:val="24"/>
          <w:vertAlign w:val="subscript"/>
        </w:rPr>
        <w:t>min</w:t>
      </w:r>
      <w:proofErr w:type="spellEnd"/>
      <w:r w:rsidRPr="00D536E6">
        <w:rPr>
          <w:rFonts w:ascii="Arial" w:hAnsi="Arial" w:cs="Arial"/>
          <w:sz w:val="24"/>
          <w:szCs w:val="24"/>
        </w:rPr>
        <w:t xml:space="preserve">, для расчета которого </w:t>
      </w:r>
      <w:r w:rsidR="00C2435F">
        <w:rPr>
          <w:rFonts w:ascii="Arial" w:hAnsi="Arial" w:cs="Arial"/>
          <w:sz w:val="24"/>
          <w:szCs w:val="24"/>
        </w:rPr>
        <w:t>применяют</w:t>
      </w:r>
      <w:r w:rsidRPr="00D536E6">
        <w:rPr>
          <w:rFonts w:ascii="Arial" w:hAnsi="Arial" w:cs="Arial"/>
          <w:sz w:val="24"/>
          <w:szCs w:val="24"/>
        </w:rPr>
        <w:t xml:space="preserve"> </w:t>
      </w:r>
      <w:r>
        <w:rPr>
          <w:rFonts w:ascii="Arial" w:hAnsi="Arial" w:cs="Arial"/>
          <w:sz w:val="24"/>
          <w:szCs w:val="24"/>
        </w:rPr>
        <w:t>значения порогов срабатывания</w:t>
      </w:r>
      <w:r w:rsidRPr="00D536E6">
        <w:rPr>
          <w:rFonts w:ascii="Arial" w:hAnsi="Arial" w:cs="Arial"/>
          <w:sz w:val="24"/>
          <w:szCs w:val="24"/>
        </w:rPr>
        <w:t xml:space="preserve">, измеренные при данном испытании </w:t>
      </w:r>
      <w:r>
        <w:rPr>
          <w:rFonts w:ascii="Arial" w:hAnsi="Arial" w:cs="Arial"/>
          <w:sz w:val="24"/>
          <w:szCs w:val="24"/>
        </w:rPr>
        <w:t>и при испытании этого ИПДИ по 8.2.7</w:t>
      </w:r>
      <w:r w:rsidRPr="00D536E6">
        <w:rPr>
          <w:rFonts w:ascii="Arial" w:hAnsi="Arial" w:cs="Arial"/>
          <w:sz w:val="24"/>
          <w:szCs w:val="24"/>
        </w:rPr>
        <w:t>.</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По окончанию испытания автономный ИПДИ подвергают испытаниям по 4.4.2.</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ИПДИ считают выдержавшим испытания, если:</w:t>
      </w:r>
    </w:p>
    <w:p w:rsidR="00515C2E" w:rsidRPr="00D536E6" w:rsidRDefault="00515C2E" w:rsidP="00515C2E">
      <w:pPr>
        <w:tabs>
          <w:tab w:val="left" w:pos="85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в процессе испытания ИПДИ не сформировал ложных сигналов;</w:t>
      </w:r>
    </w:p>
    <w:p w:rsidR="00515C2E" w:rsidRPr="00D536E6" w:rsidRDefault="00515C2E" w:rsidP="00515C2E">
      <w:pPr>
        <w:tabs>
          <w:tab w:val="left" w:pos="851"/>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в процессе испытания оптическая индикация отображает дежурный режим работы, в момент срабатывания ИПДИ оптическая индикация изменяется;</w:t>
      </w:r>
    </w:p>
    <w:p w:rsidR="00515C2E" w:rsidRPr="00D536E6" w:rsidRDefault="00515C2E" w:rsidP="00515C2E">
      <w:pPr>
        <w:tabs>
          <w:tab w:val="left" w:pos="851"/>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значение порога срабатывания наход</w:t>
      </w:r>
      <w:r>
        <w:rPr>
          <w:rFonts w:ascii="Arial" w:hAnsi="Arial" w:cs="Arial"/>
          <w:sz w:val="24"/>
          <w:szCs w:val="24"/>
        </w:rPr>
        <w:t xml:space="preserve">ится в пределах, определяемых </w:t>
      </w:r>
      <w:r w:rsidRPr="00D536E6">
        <w:rPr>
          <w:rFonts w:ascii="Arial" w:hAnsi="Arial" w:cs="Arial"/>
          <w:sz w:val="24"/>
          <w:szCs w:val="24"/>
        </w:rPr>
        <w:t>8.1.1;</w:t>
      </w:r>
    </w:p>
    <w:p w:rsidR="00515C2E" w:rsidRPr="00D536E6" w:rsidRDefault="00515C2E" w:rsidP="00515C2E">
      <w:pPr>
        <w:tabs>
          <w:tab w:val="left" w:pos="851"/>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 xml:space="preserve">значение отношения </w:t>
      </w:r>
      <w:proofErr w:type="spellStart"/>
      <w:r w:rsidRPr="000770C4">
        <w:rPr>
          <w:rFonts w:ascii="Arial" w:hAnsi="Arial" w:cs="Arial"/>
          <w:i/>
          <w:sz w:val="24"/>
          <w:szCs w:val="24"/>
        </w:rPr>
        <w:t>Y</w:t>
      </w:r>
      <w:r w:rsidRPr="00D536E6">
        <w:rPr>
          <w:rFonts w:ascii="Arial" w:hAnsi="Arial" w:cs="Arial"/>
          <w:sz w:val="24"/>
          <w:szCs w:val="24"/>
          <w:vertAlign w:val="subscript"/>
        </w:rPr>
        <w:t>max</w:t>
      </w:r>
      <w:proofErr w:type="spellEnd"/>
      <w:r w:rsidRPr="00D536E6">
        <w:rPr>
          <w:rFonts w:ascii="Arial" w:hAnsi="Arial" w:cs="Arial"/>
          <w:sz w:val="24"/>
          <w:szCs w:val="24"/>
        </w:rPr>
        <w:t xml:space="preserve"> к </w:t>
      </w:r>
      <w:proofErr w:type="spellStart"/>
      <w:r w:rsidRPr="000770C4">
        <w:rPr>
          <w:rFonts w:ascii="Arial" w:hAnsi="Arial" w:cs="Arial"/>
          <w:i/>
          <w:sz w:val="24"/>
          <w:szCs w:val="24"/>
        </w:rPr>
        <w:t>Y</w:t>
      </w:r>
      <w:r w:rsidRPr="00D536E6">
        <w:rPr>
          <w:rFonts w:ascii="Arial" w:hAnsi="Arial" w:cs="Arial"/>
          <w:sz w:val="24"/>
          <w:szCs w:val="24"/>
          <w:vertAlign w:val="subscript"/>
        </w:rPr>
        <w:t>min</w:t>
      </w:r>
      <w:proofErr w:type="spellEnd"/>
      <w:r w:rsidRPr="00D536E6">
        <w:rPr>
          <w:rFonts w:ascii="Arial" w:hAnsi="Arial" w:cs="Arial"/>
          <w:sz w:val="24"/>
          <w:szCs w:val="24"/>
        </w:rPr>
        <w:t xml:space="preserve"> менее или равно 1,6;</w:t>
      </w:r>
    </w:p>
    <w:p w:rsidR="00515C2E" w:rsidRDefault="00515C2E" w:rsidP="00515C2E">
      <w:pPr>
        <w:tabs>
          <w:tab w:val="left" w:pos="851"/>
          <w:tab w:val="left" w:pos="1701"/>
        </w:tabs>
        <w:spacing w:line="360" w:lineRule="auto"/>
        <w:ind w:firstLine="709"/>
        <w:jc w:val="both"/>
        <w:outlineLvl w:val="1"/>
        <w:rPr>
          <w:rFonts w:ascii="Arial" w:hAnsi="Arial" w:cs="Arial"/>
          <w:sz w:val="24"/>
          <w:szCs w:val="24"/>
        </w:rPr>
      </w:pPr>
      <w:r w:rsidRPr="00D536E6">
        <w:rPr>
          <w:rFonts w:ascii="Arial" w:hAnsi="Arial" w:cs="Arial"/>
          <w:sz w:val="24"/>
          <w:szCs w:val="24"/>
        </w:rPr>
        <w:t>-</w:t>
      </w:r>
      <w:r w:rsidRPr="00D536E6">
        <w:rPr>
          <w:rFonts w:ascii="Arial" w:hAnsi="Arial" w:cs="Arial"/>
          <w:sz w:val="24"/>
          <w:szCs w:val="24"/>
        </w:rPr>
        <w:tab/>
        <w:t>помимо этого автономный ИПДИ считают выдержавшим испытание, если выполняются требования 4.2.1.6, 4.2.1.8.</w:t>
      </w:r>
    </w:p>
    <w:p w:rsidR="00515C2E" w:rsidRDefault="00515C2E" w:rsidP="00745B77">
      <w:pPr>
        <w:tabs>
          <w:tab w:val="left" w:pos="1701"/>
        </w:tabs>
        <w:spacing w:line="360" w:lineRule="auto"/>
        <w:ind w:firstLine="709"/>
        <w:jc w:val="both"/>
        <w:rPr>
          <w:rFonts w:ascii="Arial" w:hAnsi="Arial" w:cs="Arial"/>
          <w:sz w:val="24"/>
          <w:szCs w:val="24"/>
        </w:rPr>
      </w:pPr>
    </w:p>
    <w:p w:rsidR="00A746AA" w:rsidRDefault="00A746AA" w:rsidP="00A746AA">
      <w:pPr>
        <w:tabs>
          <w:tab w:val="left" w:pos="1701"/>
        </w:tabs>
        <w:spacing w:line="360" w:lineRule="auto"/>
        <w:ind w:firstLine="709"/>
        <w:outlineLvl w:val="1"/>
        <w:rPr>
          <w:rFonts w:ascii="Arial" w:hAnsi="Arial" w:cs="Arial"/>
          <w:b/>
          <w:bCs/>
          <w:sz w:val="24"/>
          <w:szCs w:val="24"/>
        </w:rPr>
      </w:pPr>
      <w:r>
        <w:rPr>
          <w:rFonts w:ascii="Arial" w:hAnsi="Arial" w:cs="Arial"/>
          <w:b/>
          <w:bCs/>
          <w:sz w:val="24"/>
          <w:szCs w:val="24"/>
        </w:rPr>
        <w:t xml:space="preserve">9 </w:t>
      </w:r>
      <w:r w:rsidRPr="006B6C0E">
        <w:rPr>
          <w:rFonts w:ascii="Arial" w:hAnsi="Arial" w:cs="Arial"/>
          <w:b/>
          <w:bCs/>
          <w:sz w:val="24"/>
          <w:szCs w:val="24"/>
        </w:rPr>
        <w:t>Извещатели пожарные дымовые оптико-электронные линейные</w:t>
      </w:r>
    </w:p>
    <w:p w:rsidR="00A746AA" w:rsidRPr="006B6C0E" w:rsidRDefault="00A746AA" w:rsidP="00A746AA">
      <w:pPr>
        <w:tabs>
          <w:tab w:val="left" w:pos="1701"/>
        </w:tabs>
        <w:spacing w:line="360" w:lineRule="auto"/>
        <w:ind w:firstLine="709"/>
        <w:outlineLvl w:val="1"/>
        <w:rPr>
          <w:rFonts w:ascii="Arial" w:hAnsi="Arial" w:cs="Arial"/>
          <w:b/>
          <w:bCs/>
          <w:sz w:val="24"/>
          <w:szCs w:val="24"/>
        </w:rPr>
      </w:pPr>
    </w:p>
    <w:p w:rsidR="00A746AA" w:rsidRDefault="00A746AA" w:rsidP="00A746AA">
      <w:pPr>
        <w:tabs>
          <w:tab w:val="left" w:pos="1701"/>
        </w:tabs>
        <w:spacing w:line="360" w:lineRule="auto"/>
        <w:ind w:firstLine="709"/>
        <w:jc w:val="both"/>
        <w:outlineLvl w:val="1"/>
        <w:rPr>
          <w:rFonts w:ascii="Arial" w:hAnsi="Arial" w:cs="Arial"/>
          <w:b/>
          <w:bCs/>
          <w:sz w:val="24"/>
          <w:szCs w:val="24"/>
        </w:rPr>
      </w:pPr>
      <w:r w:rsidRPr="006B6C0E">
        <w:rPr>
          <w:rFonts w:ascii="Arial" w:hAnsi="Arial" w:cs="Arial"/>
          <w:b/>
          <w:bCs/>
          <w:sz w:val="24"/>
          <w:szCs w:val="24"/>
        </w:rPr>
        <w:t>9.1</w:t>
      </w:r>
      <w:r>
        <w:rPr>
          <w:rFonts w:ascii="Arial" w:hAnsi="Arial" w:cs="Arial"/>
          <w:b/>
          <w:bCs/>
          <w:sz w:val="24"/>
          <w:szCs w:val="24"/>
        </w:rPr>
        <w:t xml:space="preserve"> </w:t>
      </w:r>
      <w:r w:rsidRPr="006B6C0E">
        <w:rPr>
          <w:rFonts w:ascii="Arial" w:hAnsi="Arial" w:cs="Arial"/>
          <w:b/>
          <w:bCs/>
          <w:sz w:val="24"/>
          <w:szCs w:val="24"/>
        </w:rPr>
        <w:t>Требования назначения</w:t>
      </w:r>
    </w:p>
    <w:p w:rsidR="00A746AA" w:rsidRPr="006B6C0E" w:rsidRDefault="00A746AA" w:rsidP="00A746AA">
      <w:pPr>
        <w:tabs>
          <w:tab w:val="left" w:pos="1701"/>
        </w:tabs>
        <w:spacing w:line="360" w:lineRule="auto"/>
        <w:ind w:firstLine="709"/>
        <w:jc w:val="both"/>
        <w:outlineLvl w:val="1"/>
        <w:rPr>
          <w:rFonts w:ascii="Arial" w:hAnsi="Arial" w:cs="Arial"/>
          <w:b/>
          <w:bCs/>
          <w:sz w:val="24"/>
          <w:szCs w:val="24"/>
        </w:rPr>
      </w:pPr>
    </w:p>
    <w:p w:rsidR="00A746AA" w:rsidRPr="006B6C0E" w:rsidRDefault="00A746AA" w:rsidP="00A746AA">
      <w:pPr>
        <w:tabs>
          <w:tab w:val="left" w:pos="1701"/>
        </w:tabs>
        <w:spacing w:line="360" w:lineRule="auto"/>
        <w:ind w:firstLine="709"/>
        <w:jc w:val="both"/>
        <w:outlineLvl w:val="1"/>
        <w:rPr>
          <w:rFonts w:ascii="Arial" w:hAnsi="Arial" w:cs="Arial"/>
          <w:sz w:val="24"/>
          <w:szCs w:val="24"/>
        </w:rPr>
      </w:pPr>
      <w:r w:rsidRPr="006B6C0E">
        <w:rPr>
          <w:rFonts w:ascii="Arial" w:hAnsi="Arial" w:cs="Arial"/>
          <w:sz w:val="24"/>
          <w:szCs w:val="24"/>
        </w:rPr>
        <w:t>9.1.1</w:t>
      </w:r>
      <w:r w:rsidRPr="006B6C0E">
        <w:rPr>
          <w:rFonts w:ascii="Arial" w:hAnsi="Arial" w:cs="Arial"/>
          <w:sz w:val="24"/>
          <w:szCs w:val="24"/>
        </w:rPr>
        <w:tab/>
        <w:t xml:space="preserve">Значение </w:t>
      </w:r>
      <w:r>
        <w:rPr>
          <w:rFonts w:ascii="Arial" w:hAnsi="Arial" w:cs="Arial"/>
          <w:sz w:val="24"/>
          <w:szCs w:val="24"/>
        </w:rPr>
        <w:t>порога срабатывания</w:t>
      </w:r>
      <w:r w:rsidRPr="006B6C0E">
        <w:rPr>
          <w:rFonts w:ascii="Arial" w:hAnsi="Arial" w:cs="Arial"/>
          <w:sz w:val="24"/>
          <w:szCs w:val="24"/>
        </w:rPr>
        <w:t xml:space="preserve"> ИПДЛ должно быть не менее 0,4 дБ (соответствует снижению интенсивности луча ИПДЛ, прошедшего через контролируемую среду, на 9</w:t>
      </w:r>
      <w:r>
        <w:rPr>
          <w:rFonts w:ascii="Arial" w:hAnsi="Arial" w:cs="Arial"/>
          <w:sz w:val="24"/>
          <w:szCs w:val="24"/>
        </w:rPr>
        <w:t xml:space="preserve"> </w:t>
      </w:r>
      <w:r w:rsidRPr="006B6C0E">
        <w:rPr>
          <w:rFonts w:ascii="Arial" w:hAnsi="Arial" w:cs="Arial"/>
          <w:sz w:val="24"/>
          <w:szCs w:val="24"/>
        </w:rPr>
        <w:t>%) и не более 5,2 дБ (70</w:t>
      </w:r>
      <w:r>
        <w:rPr>
          <w:rFonts w:ascii="Arial" w:hAnsi="Arial" w:cs="Arial"/>
          <w:sz w:val="24"/>
          <w:szCs w:val="24"/>
        </w:rPr>
        <w:t xml:space="preserve"> </w:t>
      </w:r>
      <w:r w:rsidRPr="006B6C0E">
        <w:rPr>
          <w:rFonts w:ascii="Arial" w:hAnsi="Arial" w:cs="Arial"/>
          <w:sz w:val="24"/>
          <w:szCs w:val="24"/>
        </w:rPr>
        <w:t xml:space="preserve">%). </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9.1.2</w:t>
      </w:r>
      <w:r w:rsidRPr="006B6C0E">
        <w:rPr>
          <w:rFonts w:ascii="Arial" w:hAnsi="Arial" w:cs="Arial"/>
          <w:sz w:val="24"/>
          <w:szCs w:val="24"/>
        </w:rPr>
        <w:tab/>
        <w:t xml:space="preserve">Значение </w:t>
      </w:r>
      <w:r>
        <w:rPr>
          <w:rFonts w:ascii="Arial" w:hAnsi="Arial" w:cs="Arial"/>
          <w:sz w:val="24"/>
          <w:szCs w:val="24"/>
        </w:rPr>
        <w:t>порога срабатывания</w:t>
      </w:r>
      <w:r w:rsidRPr="006B6C0E">
        <w:rPr>
          <w:rFonts w:ascii="Arial" w:hAnsi="Arial" w:cs="Arial"/>
          <w:sz w:val="24"/>
          <w:szCs w:val="24"/>
        </w:rPr>
        <w:t xml:space="preserve"> ИПДЛ не должно меняться при длительной непрерывной работе (стабильность).</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9.1.3</w:t>
      </w:r>
      <w:r w:rsidRPr="006B6C0E">
        <w:rPr>
          <w:rFonts w:ascii="Arial" w:hAnsi="Arial" w:cs="Arial"/>
          <w:sz w:val="24"/>
          <w:szCs w:val="24"/>
        </w:rPr>
        <w:tab/>
        <w:t xml:space="preserve">Значение </w:t>
      </w:r>
      <w:r>
        <w:rPr>
          <w:rFonts w:ascii="Arial" w:hAnsi="Arial" w:cs="Arial"/>
          <w:sz w:val="24"/>
          <w:szCs w:val="24"/>
        </w:rPr>
        <w:t>порога срабатывания</w:t>
      </w:r>
      <w:r w:rsidRPr="006B6C0E">
        <w:rPr>
          <w:rFonts w:ascii="Arial" w:hAnsi="Arial" w:cs="Arial"/>
          <w:sz w:val="24"/>
          <w:szCs w:val="24"/>
        </w:rPr>
        <w:t xml:space="preserve"> ИПДЛ не должно меняться от образца к образцу (повторяемость).</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9.1.4</w:t>
      </w:r>
      <w:r w:rsidRPr="006B6C0E">
        <w:rPr>
          <w:rFonts w:ascii="Arial" w:hAnsi="Arial" w:cs="Arial"/>
          <w:sz w:val="24"/>
          <w:szCs w:val="24"/>
        </w:rPr>
        <w:tab/>
        <w:t>Компоненты ИПДЛ (приемник и передатчик двухкомпонентного ИПДЛ и</w:t>
      </w:r>
      <w:r>
        <w:rPr>
          <w:rFonts w:ascii="Arial" w:hAnsi="Arial" w:cs="Arial"/>
          <w:sz w:val="24"/>
          <w:szCs w:val="24"/>
        </w:rPr>
        <w:t xml:space="preserve"> приемо</w:t>
      </w:r>
      <w:r w:rsidRPr="006B6C0E">
        <w:rPr>
          <w:rFonts w:ascii="Arial" w:hAnsi="Arial" w:cs="Arial"/>
          <w:sz w:val="24"/>
          <w:szCs w:val="24"/>
        </w:rPr>
        <w:t xml:space="preserve">передатчик однокомпонентного ИПДЛ) должны иметь </w:t>
      </w:r>
      <w:proofErr w:type="spellStart"/>
      <w:r w:rsidRPr="006B6C0E">
        <w:rPr>
          <w:rFonts w:ascii="Arial" w:hAnsi="Arial" w:cs="Arial"/>
          <w:sz w:val="24"/>
          <w:szCs w:val="24"/>
        </w:rPr>
        <w:t>юстировочные</w:t>
      </w:r>
      <w:proofErr w:type="spellEnd"/>
      <w:r w:rsidRPr="006B6C0E">
        <w:rPr>
          <w:rFonts w:ascii="Arial" w:hAnsi="Arial" w:cs="Arial"/>
          <w:sz w:val="24"/>
          <w:szCs w:val="24"/>
        </w:rPr>
        <w:t xml:space="preserve"> устройства, позволяющие изменять угол наклона оси оптического луча в вертикальной и горизонтальной плоскостях.</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9.1.5</w:t>
      </w:r>
      <w:r w:rsidRPr="006B6C0E">
        <w:rPr>
          <w:rFonts w:ascii="Arial" w:hAnsi="Arial" w:cs="Arial"/>
          <w:sz w:val="24"/>
          <w:szCs w:val="24"/>
        </w:rPr>
        <w:tab/>
        <w:t xml:space="preserve">Двухкомпонентный ИПДЛ должен обеспечивать контроль исправности линии связи между компонентами (приемником и передатчиком) с формированием </w:t>
      </w:r>
      <w:r>
        <w:rPr>
          <w:rFonts w:ascii="Arial" w:hAnsi="Arial" w:cs="Arial"/>
          <w:sz w:val="24"/>
          <w:szCs w:val="24"/>
        </w:rPr>
        <w:t>сигнала «Неисправность»</w:t>
      </w:r>
      <w:r w:rsidRPr="006B6C0E">
        <w:rPr>
          <w:rFonts w:ascii="Arial" w:hAnsi="Arial" w:cs="Arial"/>
          <w:sz w:val="24"/>
          <w:szCs w:val="24"/>
        </w:rPr>
        <w:t xml:space="preserve"> в случае неисправности этой линии за время не более </w:t>
      </w:r>
      <w:r>
        <w:rPr>
          <w:rFonts w:ascii="Arial" w:hAnsi="Arial" w:cs="Arial"/>
          <w:sz w:val="24"/>
          <w:szCs w:val="24"/>
        </w:rPr>
        <w:br/>
      </w:r>
      <w:r w:rsidRPr="006B6C0E">
        <w:rPr>
          <w:rFonts w:ascii="Arial" w:hAnsi="Arial" w:cs="Arial"/>
          <w:sz w:val="24"/>
          <w:szCs w:val="24"/>
        </w:rPr>
        <w:t>100 с.</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lastRenderedPageBreak/>
        <w:t>9.1.6</w:t>
      </w:r>
      <w:r w:rsidRPr="006B6C0E">
        <w:rPr>
          <w:rFonts w:ascii="Arial" w:hAnsi="Arial" w:cs="Arial"/>
          <w:sz w:val="24"/>
          <w:szCs w:val="24"/>
        </w:rPr>
        <w:tab/>
        <w:t xml:space="preserve">Значение </w:t>
      </w:r>
      <w:r>
        <w:rPr>
          <w:rFonts w:ascii="Arial" w:hAnsi="Arial" w:cs="Arial"/>
          <w:sz w:val="24"/>
          <w:szCs w:val="24"/>
        </w:rPr>
        <w:t>порога срабатывания</w:t>
      </w:r>
      <w:r w:rsidRPr="006B6C0E">
        <w:rPr>
          <w:rFonts w:ascii="Arial" w:hAnsi="Arial" w:cs="Arial"/>
          <w:sz w:val="24"/>
          <w:szCs w:val="24"/>
        </w:rPr>
        <w:t xml:space="preserve"> ИПДЛ не должно зависеть от оптической длины пути луча. Максимальное и минимальное значения длины оптического пути луча должны быть установлены в ТД на ИПДЛ конкретных типов.</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9.1.7</w:t>
      </w:r>
      <w:r w:rsidRPr="006B6C0E">
        <w:rPr>
          <w:rFonts w:ascii="Arial" w:hAnsi="Arial" w:cs="Arial"/>
          <w:sz w:val="24"/>
          <w:szCs w:val="24"/>
        </w:rPr>
        <w:tab/>
        <w:t>ИПДЛ, имеющий устройства компенсации загрязнения опт</w:t>
      </w:r>
      <w:r>
        <w:rPr>
          <w:rFonts w:ascii="Arial" w:hAnsi="Arial" w:cs="Arial"/>
          <w:sz w:val="24"/>
          <w:szCs w:val="24"/>
        </w:rPr>
        <w:t>ики, должен формировать сигнал «Неисправность»</w:t>
      </w:r>
      <w:r w:rsidRPr="006B6C0E">
        <w:rPr>
          <w:rFonts w:ascii="Arial" w:hAnsi="Arial" w:cs="Arial"/>
          <w:sz w:val="24"/>
          <w:szCs w:val="24"/>
        </w:rPr>
        <w:t xml:space="preserve"> при достижении значения предельной компенсации 2,8 дБ (48</w:t>
      </w:r>
      <w:r>
        <w:rPr>
          <w:rFonts w:ascii="Arial" w:hAnsi="Arial" w:cs="Arial"/>
          <w:sz w:val="24"/>
          <w:szCs w:val="24"/>
        </w:rPr>
        <w:t xml:space="preserve"> </w:t>
      </w:r>
      <w:r w:rsidRPr="006B6C0E">
        <w:rPr>
          <w:rFonts w:ascii="Arial" w:hAnsi="Arial" w:cs="Arial"/>
          <w:sz w:val="24"/>
          <w:szCs w:val="24"/>
        </w:rPr>
        <w:t xml:space="preserve">%) при скорости изменения оптической плотности среды не более 0,268 дБ за 30 мин. </w:t>
      </w:r>
    </w:p>
    <w:p w:rsidR="00A746AA" w:rsidRPr="00EC095F" w:rsidRDefault="00A746AA" w:rsidP="00A746AA">
      <w:pPr>
        <w:tabs>
          <w:tab w:val="left" w:pos="1701"/>
        </w:tabs>
        <w:spacing w:line="360" w:lineRule="auto"/>
        <w:ind w:firstLine="709"/>
        <w:jc w:val="both"/>
        <w:rPr>
          <w:rFonts w:ascii="Arial" w:hAnsi="Arial" w:cs="Arial"/>
          <w:strike/>
          <w:sz w:val="24"/>
          <w:szCs w:val="24"/>
        </w:rPr>
      </w:pPr>
      <w:r w:rsidRPr="006B6C0E">
        <w:rPr>
          <w:rFonts w:ascii="Arial" w:hAnsi="Arial" w:cs="Arial"/>
          <w:sz w:val="24"/>
          <w:szCs w:val="24"/>
        </w:rPr>
        <w:t>9.1.8</w:t>
      </w:r>
      <w:r w:rsidRPr="006B6C0E">
        <w:rPr>
          <w:rFonts w:ascii="Arial" w:hAnsi="Arial" w:cs="Arial"/>
          <w:sz w:val="24"/>
          <w:szCs w:val="24"/>
        </w:rPr>
        <w:tab/>
        <w:t xml:space="preserve">ИПДЛ не должен </w:t>
      </w:r>
      <w:r w:rsidRPr="00EC095F">
        <w:rPr>
          <w:rFonts w:ascii="Arial" w:hAnsi="Arial" w:cs="Arial"/>
          <w:sz w:val="24"/>
          <w:szCs w:val="24"/>
        </w:rPr>
        <w:t>формировать сигнал о неисправности или о срабатывании при п</w:t>
      </w:r>
      <w:r>
        <w:rPr>
          <w:rFonts w:ascii="Arial" w:hAnsi="Arial" w:cs="Arial"/>
          <w:sz w:val="24"/>
          <w:szCs w:val="24"/>
        </w:rPr>
        <w:t>е</w:t>
      </w:r>
      <w:r w:rsidRPr="00EC095F">
        <w:rPr>
          <w:rFonts w:ascii="Arial" w:hAnsi="Arial" w:cs="Arial"/>
          <w:sz w:val="24"/>
          <w:szCs w:val="24"/>
        </w:rPr>
        <w:t>ре</w:t>
      </w:r>
      <w:r>
        <w:rPr>
          <w:rFonts w:ascii="Arial" w:hAnsi="Arial" w:cs="Arial"/>
          <w:sz w:val="24"/>
          <w:szCs w:val="24"/>
        </w:rPr>
        <w:t>к</w:t>
      </w:r>
      <w:r w:rsidRPr="00EC095F">
        <w:rPr>
          <w:rFonts w:ascii="Arial" w:hAnsi="Arial" w:cs="Arial"/>
          <w:sz w:val="24"/>
          <w:szCs w:val="24"/>
        </w:rPr>
        <w:t xml:space="preserve">рывании оптического луча </w:t>
      </w:r>
      <w:r w:rsidRPr="00EC60DE">
        <w:rPr>
          <w:rFonts w:ascii="Arial" w:hAnsi="Arial" w:cs="Arial"/>
          <w:sz w:val="24"/>
          <w:szCs w:val="28"/>
        </w:rPr>
        <w:t>на время</w:t>
      </w:r>
      <w:r w:rsidRPr="00566D66">
        <w:rPr>
          <w:rFonts w:ascii="Arial" w:hAnsi="Arial" w:cs="Arial"/>
          <w:sz w:val="24"/>
          <w:szCs w:val="28"/>
        </w:rPr>
        <w:t xml:space="preserve"> </w:t>
      </w:r>
      <w:r>
        <w:rPr>
          <w:rFonts w:ascii="Arial" w:hAnsi="Arial" w:cs="Arial"/>
          <w:sz w:val="24"/>
          <w:szCs w:val="28"/>
        </w:rPr>
        <w:t>5</w:t>
      </w:r>
      <w:r w:rsidRPr="00566D66">
        <w:rPr>
          <w:rFonts w:ascii="Arial" w:hAnsi="Arial" w:cs="Arial"/>
          <w:sz w:val="24"/>
          <w:szCs w:val="28"/>
        </w:rPr>
        <w:t xml:space="preserve"> с</w:t>
      </w:r>
      <w:r w:rsidRPr="00EC095F">
        <w:rPr>
          <w:rFonts w:ascii="Arial" w:hAnsi="Arial" w:cs="Arial"/>
          <w:sz w:val="24"/>
          <w:szCs w:val="24"/>
        </w:rPr>
        <w:t>.</w:t>
      </w:r>
    </w:p>
    <w:p w:rsidR="00A746AA" w:rsidRPr="00074C96" w:rsidRDefault="00A746AA" w:rsidP="00A746AA">
      <w:pPr>
        <w:tabs>
          <w:tab w:val="left" w:pos="1701"/>
        </w:tabs>
        <w:spacing w:line="360" w:lineRule="auto"/>
        <w:ind w:firstLine="709"/>
        <w:jc w:val="both"/>
        <w:rPr>
          <w:rFonts w:ascii="Arial" w:hAnsi="Arial" w:cs="Arial"/>
          <w:sz w:val="24"/>
          <w:szCs w:val="24"/>
        </w:rPr>
      </w:pPr>
      <w:r w:rsidRPr="00EC095F">
        <w:rPr>
          <w:rFonts w:ascii="Arial" w:hAnsi="Arial" w:cs="Arial"/>
          <w:sz w:val="24"/>
          <w:szCs w:val="24"/>
        </w:rPr>
        <w:t>9.1.9</w:t>
      </w:r>
      <w:r w:rsidRPr="00EC095F">
        <w:rPr>
          <w:rFonts w:ascii="Arial" w:hAnsi="Arial" w:cs="Arial"/>
          <w:sz w:val="24"/>
          <w:szCs w:val="24"/>
        </w:rPr>
        <w:tab/>
        <w:t xml:space="preserve">ИПДЛ должен </w:t>
      </w:r>
      <w:r w:rsidRPr="00074C96">
        <w:rPr>
          <w:rFonts w:ascii="Arial" w:hAnsi="Arial" w:cs="Arial"/>
          <w:sz w:val="24"/>
          <w:szCs w:val="24"/>
        </w:rPr>
        <w:t>формировать сигнал «Неисправность» при п</w:t>
      </w:r>
      <w:r>
        <w:rPr>
          <w:rFonts w:ascii="Arial" w:hAnsi="Arial" w:cs="Arial"/>
          <w:sz w:val="24"/>
          <w:szCs w:val="24"/>
        </w:rPr>
        <w:t>е</w:t>
      </w:r>
      <w:r w:rsidRPr="00074C96">
        <w:rPr>
          <w:rFonts w:ascii="Arial" w:hAnsi="Arial" w:cs="Arial"/>
          <w:sz w:val="24"/>
          <w:szCs w:val="24"/>
        </w:rPr>
        <w:t>ре</w:t>
      </w:r>
      <w:r>
        <w:rPr>
          <w:rFonts w:ascii="Arial" w:hAnsi="Arial" w:cs="Arial"/>
          <w:sz w:val="24"/>
          <w:szCs w:val="24"/>
        </w:rPr>
        <w:t>к</w:t>
      </w:r>
      <w:r w:rsidRPr="00074C96">
        <w:rPr>
          <w:rFonts w:ascii="Arial" w:hAnsi="Arial" w:cs="Arial"/>
          <w:sz w:val="24"/>
          <w:szCs w:val="24"/>
        </w:rPr>
        <w:t xml:space="preserve">рывании оптического луча на </w:t>
      </w:r>
      <w:r w:rsidRPr="00852B8B">
        <w:rPr>
          <w:rFonts w:ascii="Arial" w:hAnsi="Arial" w:cs="Arial"/>
          <w:sz w:val="24"/>
          <w:szCs w:val="24"/>
        </w:rPr>
        <w:t>время в диапазоне от 5 до 100 с</w:t>
      </w:r>
      <w:r w:rsidRPr="00074C96">
        <w:rPr>
          <w:rFonts w:ascii="Arial" w:hAnsi="Arial" w:cs="Arial"/>
          <w:sz w:val="24"/>
          <w:szCs w:val="24"/>
        </w:rPr>
        <w:t>.</w:t>
      </w:r>
    </w:p>
    <w:p w:rsidR="00A746AA"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9.1.10</w:t>
      </w:r>
      <w:r w:rsidRPr="006B6C0E">
        <w:rPr>
          <w:rFonts w:ascii="Arial" w:hAnsi="Arial" w:cs="Arial"/>
          <w:sz w:val="24"/>
          <w:szCs w:val="24"/>
        </w:rPr>
        <w:tab/>
        <w:t xml:space="preserve">ИПДЛ должен сохранять работоспособность при воздействии фоновой освещенности, создаваемой источником искусственного и (или) естественного </w:t>
      </w:r>
      <w:r w:rsidRPr="005D63A2">
        <w:rPr>
          <w:rFonts w:ascii="Arial" w:hAnsi="Arial" w:cs="Arial"/>
          <w:sz w:val="24"/>
          <w:szCs w:val="24"/>
        </w:rPr>
        <w:t xml:space="preserve">освещения, описание которого приведено </w:t>
      </w:r>
      <w:r w:rsidRPr="006B6C0E">
        <w:rPr>
          <w:rFonts w:ascii="Arial" w:hAnsi="Arial" w:cs="Arial"/>
          <w:sz w:val="24"/>
          <w:szCs w:val="24"/>
        </w:rPr>
        <w:t>в приложении Ж.</w:t>
      </w:r>
    </w:p>
    <w:p w:rsidR="00A746AA" w:rsidRPr="006B6C0E" w:rsidRDefault="00A746AA" w:rsidP="00A746AA">
      <w:pPr>
        <w:tabs>
          <w:tab w:val="left" w:pos="1701"/>
        </w:tabs>
        <w:spacing w:line="360" w:lineRule="auto"/>
        <w:ind w:firstLine="709"/>
        <w:jc w:val="both"/>
        <w:rPr>
          <w:rFonts w:ascii="Arial" w:hAnsi="Arial" w:cs="Arial"/>
          <w:sz w:val="24"/>
          <w:szCs w:val="24"/>
        </w:rPr>
      </w:pPr>
    </w:p>
    <w:p w:rsidR="00A746AA" w:rsidRDefault="00A746AA" w:rsidP="00A746AA">
      <w:pPr>
        <w:tabs>
          <w:tab w:val="left" w:pos="1701"/>
        </w:tabs>
        <w:spacing w:line="360" w:lineRule="auto"/>
        <w:ind w:firstLine="709"/>
        <w:jc w:val="both"/>
        <w:outlineLvl w:val="1"/>
        <w:rPr>
          <w:rFonts w:ascii="Arial" w:hAnsi="Arial" w:cs="Arial"/>
          <w:b/>
          <w:bCs/>
          <w:sz w:val="24"/>
          <w:szCs w:val="24"/>
        </w:rPr>
      </w:pPr>
      <w:r>
        <w:rPr>
          <w:rFonts w:ascii="Arial" w:hAnsi="Arial" w:cs="Arial"/>
          <w:b/>
          <w:bCs/>
          <w:sz w:val="24"/>
          <w:szCs w:val="24"/>
        </w:rPr>
        <w:t xml:space="preserve">9.2 </w:t>
      </w:r>
      <w:r w:rsidRPr="006B6C0E">
        <w:rPr>
          <w:rFonts w:ascii="Arial" w:hAnsi="Arial" w:cs="Arial"/>
          <w:b/>
          <w:bCs/>
          <w:sz w:val="24"/>
          <w:szCs w:val="24"/>
        </w:rPr>
        <w:t>Методы испытаний</w:t>
      </w:r>
    </w:p>
    <w:p w:rsidR="00A746AA" w:rsidRPr="006B6C0E" w:rsidRDefault="00A746AA" w:rsidP="00A746AA">
      <w:pPr>
        <w:tabs>
          <w:tab w:val="left" w:pos="1701"/>
        </w:tabs>
        <w:spacing w:line="360" w:lineRule="auto"/>
        <w:ind w:firstLine="709"/>
        <w:jc w:val="both"/>
        <w:outlineLvl w:val="1"/>
        <w:rPr>
          <w:rFonts w:ascii="Arial" w:hAnsi="Arial" w:cs="Arial"/>
          <w:b/>
          <w:bCs/>
          <w:sz w:val="24"/>
          <w:szCs w:val="24"/>
        </w:rPr>
      </w:pP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9.2.1</w:t>
      </w:r>
      <w:r w:rsidRPr="006B6C0E">
        <w:rPr>
          <w:rFonts w:ascii="Arial" w:hAnsi="Arial" w:cs="Arial"/>
          <w:sz w:val="24"/>
          <w:szCs w:val="24"/>
        </w:rPr>
        <w:tab/>
        <w:t xml:space="preserve">Объем и последовательность испытаний ИПДЛ должны соответствовать таблице </w:t>
      </w:r>
      <w:r>
        <w:rPr>
          <w:rFonts w:ascii="Arial" w:hAnsi="Arial" w:cs="Arial"/>
          <w:sz w:val="24"/>
          <w:szCs w:val="24"/>
        </w:rPr>
        <w:t>9</w:t>
      </w:r>
      <w:r w:rsidRPr="006B6C0E">
        <w:rPr>
          <w:rFonts w:ascii="Arial" w:hAnsi="Arial" w:cs="Arial"/>
          <w:sz w:val="24"/>
          <w:szCs w:val="24"/>
        </w:rPr>
        <w:t>.</w:t>
      </w:r>
      <w:r>
        <w:rPr>
          <w:rFonts w:ascii="Arial" w:hAnsi="Arial" w:cs="Arial"/>
          <w:sz w:val="24"/>
          <w:szCs w:val="24"/>
        </w:rPr>
        <w:t>1</w:t>
      </w:r>
      <w:r w:rsidRPr="006B6C0E">
        <w:rPr>
          <w:rFonts w:ascii="Arial" w:hAnsi="Arial" w:cs="Arial"/>
          <w:sz w:val="24"/>
          <w:szCs w:val="24"/>
        </w:rPr>
        <w:t>. Для проведения испытаний методом случайной выборки отбирают шесть ИПДЛ.</w:t>
      </w:r>
    </w:p>
    <w:p w:rsidR="00A746AA" w:rsidRPr="00842825" w:rsidRDefault="00A746AA" w:rsidP="00A746AA">
      <w:pPr>
        <w:spacing w:line="360" w:lineRule="auto"/>
        <w:jc w:val="both"/>
        <w:rPr>
          <w:rFonts w:ascii="Arial" w:hAnsi="Arial" w:cs="Arial"/>
          <w:sz w:val="22"/>
          <w:szCs w:val="22"/>
        </w:rPr>
      </w:pPr>
      <w:r w:rsidRPr="00842825">
        <w:rPr>
          <w:rFonts w:ascii="Arial" w:hAnsi="Arial" w:cs="Arial"/>
          <w:sz w:val="22"/>
          <w:szCs w:val="22"/>
        </w:rPr>
        <w:t>Т а б л и ц а 9.1 – Программа испытаний ИПДЛ</w:t>
      </w:r>
    </w:p>
    <w:tbl>
      <w:tblPr>
        <w:tblW w:w="4950" w:type="pct"/>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68"/>
        <w:gridCol w:w="1627"/>
        <w:gridCol w:w="1668"/>
        <w:gridCol w:w="433"/>
        <w:gridCol w:w="433"/>
        <w:gridCol w:w="433"/>
        <w:gridCol w:w="433"/>
        <w:gridCol w:w="433"/>
        <w:gridCol w:w="427"/>
      </w:tblGrid>
      <w:tr w:rsidR="00A746AA" w:rsidRPr="00842825" w:rsidTr="008D28C5">
        <w:trPr>
          <w:trHeight w:val="175"/>
          <w:tblHeader/>
        </w:trPr>
        <w:tc>
          <w:tcPr>
            <w:tcW w:w="1982" w:type="pct"/>
            <w:vMerge w:val="restart"/>
            <w:tcBorders>
              <w:top w:val="single" w:sz="4" w:space="0" w:color="auto"/>
              <w:left w:val="single" w:sz="4" w:space="0" w:color="auto"/>
              <w:bottom w:val="double" w:sz="4" w:space="0" w:color="auto"/>
              <w:right w:val="single" w:sz="4" w:space="0" w:color="auto"/>
            </w:tcBorders>
            <w:vAlign w:val="center"/>
          </w:tcPr>
          <w:p w:rsidR="00A746AA" w:rsidRPr="00842825" w:rsidRDefault="00A746AA" w:rsidP="00A746AA">
            <w:pPr>
              <w:jc w:val="center"/>
              <w:rPr>
                <w:rFonts w:ascii="Arial" w:hAnsi="Arial" w:cs="Arial"/>
                <w:sz w:val="22"/>
                <w:szCs w:val="22"/>
              </w:rPr>
            </w:pPr>
            <w:r w:rsidRPr="00842825">
              <w:rPr>
                <w:rFonts w:ascii="Arial" w:hAnsi="Arial" w:cs="Arial"/>
                <w:sz w:val="22"/>
                <w:szCs w:val="22"/>
              </w:rPr>
              <w:t>Наименование испытаний</w:t>
            </w:r>
          </w:p>
        </w:tc>
        <w:tc>
          <w:tcPr>
            <w:tcW w:w="1689" w:type="pct"/>
            <w:gridSpan w:val="2"/>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Номер пункта, подпункта</w:t>
            </w:r>
          </w:p>
        </w:tc>
        <w:tc>
          <w:tcPr>
            <w:tcW w:w="1329" w:type="pct"/>
            <w:gridSpan w:val="6"/>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Номер образца извещателя</w:t>
            </w:r>
          </w:p>
        </w:tc>
      </w:tr>
      <w:tr w:rsidR="00A746AA" w:rsidRPr="00842825" w:rsidTr="008D28C5">
        <w:trPr>
          <w:trHeight w:val="208"/>
          <w:tblHeader/>
        </w:trPr>
        <w:tc>
          <w:tcPr>
            <w:tcW w:w="1982" w:type="pct"/>
            <w:vMerge/>
            <w:tcBorders>
              <w:top w:val="double" w:sz="4" w:space="0" w:color="auto"/>
              <w:left w:val="single" w:sz="4" w:space="0" w:color="auto"/>
              <w:bottom w:val="double" w:sz="4" w:space="0" w:color="auto"/>
              <w:right w:val="nil"/>
            </w:tcBorders>
            <w:vAlign w:val="center"/>
          </w:tcPr>
          <w:p w:rsidR="00A746AA" w:rsidRPr="00842825" w:rsidRDefault="00A746AA" w:rsidP="00A746AA">
            <w:pPr>
              <w:rPr>
                <w:rFonts w:ascii="Arial" w:hAnsi="Arial" w:cs="Arial"/>
                <w:sz w:val="22"/>
                <w:szCs w:val="22"/>
              </w:rPr>
            </w:pPr>
          </w:p>
        </w:tc>
        <w:tc>
          <w:tcPr>
            <w:tcW w:w="834" w:type="pct"/>
            <w:tcBorders>
              <w:top w:val="single" w:sz="4" w:space="0" w:color="auto"/>
              <w:left w:val="single" w:sz="4" w:space="0" w:color="auto"/>
              <w:bottom w:val="doub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 xml:space="preserve">Технические </w:t>
            </w:r>
          </w:p>
          <w:p w:rsidR="00A746AA" w:rsidRPr="00842825" w:rsidRDefault="00A746AA" w:rsidP="00A746AA">
            <w:pPr>
              <w:jc w:val="center"/>
              <w:rPr>
                <w:rFonts w:ascii="Arial" w:hAnsi="Arial" w:cs="Arial"/>
                <w:sz w:val="22"/>
                <w:szCs w:val="22"/>
              </w:rPr>
            </w:pPr>
            <w:r w:rsidRPr="00842825">
              <w:rPr>
                <w:rFonts w:ascii="Arial" w:hAnsi="Arial" w:cs="Arial"/>
                <w:sz w:val="22"/>
                <w:szCs w:val="22"/>
              </w:rPr>
              <w:t>требования</w:t>
            </w:r>
          </w:p>
        </w:tc>
        <w:tc>
          <w:tcPr>
            <w:tcW w:w="855" w:type="pct"/>
            <w:tcBorders>
              <w:top w:val="single" w:sz="4" w:space="0" w:color="auto"/>
              <w:left w:val="single" w:sz="4" w:space="0" w:color="auto"/>
              <w:bottom w:val="doub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 xml:space="preserve">Метод </w:t>
            </w:r>
          </w:p>
          <w:p w:rsidR="00A746AA" w:rsidRPr="00842825" w:rsidRDefault="00A746AA" w:rsidP="00A746AA">
            <w:pPr>
              <w:jc w:val="center"/>
              <w:rPr>
                <w:rFonts w:ascii="Arial" w:hAnsi="Arial" w:cs="Arial"/>
                <w:sz w:val="22"/>
                <w:szCs w:val="22"/>
              </w:rPr>
            </w:pPr>
            <w:r>
              <w:rPr>
                <w:rFonts w:ascii="Arial" w:hAnsi="Arial" w:cs="Arial"/>
                <w:sz w:val="22"/>
                <w:szCs w:val="22"/>
              </w:rPr>
              <w:t>испытания</w:t>
            </w:r>
          </w:p>
        </w:tc>
        <w:tc>
          <w:tcPr>
            <w:tcW w:w="222" w:type="pct"/>
            <w:tcBorders>
              <w:top w:val="single" w:sz="4" w:space="0" w:color="auto"/>
              <w:left w:val="single" w:sz="4" w:space="0" w:color="auto"/>
              <w:bottom w:val="doub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1</w:t>
            </w:r>
          </w:p>
        </w:tc>
        <w:tc>
          <w:tcPr>
            <w:tcW w:w="222" w:type="pct"/>
            <w:tcBorders>
              <w:top w:val="single" w:sz="4" w:space="0" w:color="auto"/>
              <w:left w:val="single" w:sz="4" w:space="0" w:color="auto"/>
              <w:bottom w:val="doub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2</w:t>
            </w:r>
          </w:p>
        </w:tc>
        <w:tc>
          <w:tcPr>
            <w:tcW w:w="222" w:type="pct"/>
            <w:tcBorders>
              <w:top w:val="single" w:sz="4" w:space="0" w:color="auto"/>
              <w:left w:val="single" w:sz="4" w:space="0" w:color="auto"/>
              <w:bottom w:val="doub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3</w:t>
            </w:r>
          </w:p>
        </w:tc>
        <w:tc>
          <w:tcPr>
            <w:tcW w:w="222" w:type="pct"/>
            <w:tcBorders>
              <w:top w:val="single" w:sz="4" w:space="0" w:color="auto"/>
              <w:left w:val="single" w:sz="4" w:space="0" w:color="auto"/>
              <w:bottom w:val="doub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4</w:t>
            </w:r>
          </w:p>
        </w:tc>
        <w:tc>
          <w:tcPr>
            <w:tcW w:w="222" w:type="pct"/>
            <w:tcBorders>
              <w:top w:val="single" w:sz="4" w:space="0" w:color="auto"/>
              <w:left w:val="single" w:sz="4" w:space="0" w:color="auto"/>
              <w:bottom w:val="doub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5</w:t>
            </w:r>
          </w:p>
        </w:tc>
        <w:tc>
          <w:tcPr>
            <w:tcW w:w="220" w:type="pct"/>
            <w:tcBorders>
              <w:top w:val="single" w:sz="4" w:space="0" w:color="auto"/>
              <w:left w:val="single" w:sz="4" w:space="0" w:color="auto"/>
              <w:bottom w:val="doub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6</w:t>
            </w:r>
          </w:p>
        </w:tc>
      </w:tr>
      <w:tr w:rsidR="00A746AA" w:rsidRPr="00842825" w:rsidTr="008D28C5">
        <w:tc>
          <w:tcPr>
            <w:tcW w:w="1982" w:type="pct"/>
            <w:tcBorders>
              <w:top w:val="double" w:sz="4" w:space="0" w:color="auto"/>
              <w:left w:val="single" w:sz="4" w:space="0" w:color="auto"/>
              <w:bottom w:val="single" w:sz="4" w:space="0" w:color="auto"/>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t>1 Огневые испытания</w:t>
            </w:r>
          </w:p>
        </w:tc>
        <w:tc>
          <w:tcPr>
            <w:tcW w:w="834" w:type="pct"/>
            <w:tcBorders>
              <w:top w:val="doub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4.2.1.4, 4.3.4</w:t>
            </w:r>
          </w:p>
        </w:tc>
        <w:tc>
          <w:tcPr>
            <w:tcW w:w="855" w:type="pct"/>
            <w:tcBorders>
              <w:top w:val="doub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По приложению</w:t>
            </w:r>
            <w:r w:rsidRPr="00842825">
              <w:rPr>
                <w:rFonts w:ascii="Arial" w:hAnsi="Arial" w:cs="Arial"/>
                <w:sz w:val="22"/>
                <w:szCs w:val="22"/>
              </w:rPr>
              <w:t xml:space="preserve"> А</w:t>
            </w:r>
          </w:p>
        </w:tc>
        <w:tc>
          <w:tcPr>
            <w:tcW w:w="222" w:type="pct"/>
            <w:tcBorders>
              <w:top w:val="doub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doub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doub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doub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doub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0" w:type="pct"/>
            <w:tcBorders>
              <w:top w:val="doub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r w:rsidR="00A746AA" w:rsidRPr="00842825" w:rsidTr="008D28C5">
        <w:tc>
          <w:tcPr>
            <w:tcW w:w="1982" w:type="pct"/>
            <w:tcBorders>
              <w:top w:val="single" w:sz="4" w:space="0" w:color="auto"/>
              <w:left w:val="single" w:sz="4" w:space="0" w:color="auto"/>
              <w:bottom w:val="nil"/>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t>2 Повторяемость</w:t>
            </w:r>
          </w:p>
        </w:tc>
        <w:tc>
          <w:tcPr>
            <w:tcW w:w="834"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4.3.9</w:t>
            </w:r>
            <w:r w:rsidRPr="00842825">
              <w:rPr>
                <w:rFonts w:ascii="Arial" w:hAnsi="Arial" w:cs="Arial"/>
                <w:sz w:val="22"/>
                <w:szCs w:val="22"/>
              </w:rPr>
              <w:br/>
              <w:t xml:space="preserve">9.1.1, 9.1.3, </w:t>
            </w:r>
          </w:p>
        </w:tc>
        <w:tc>
          <w:tcPr>
            <w:tcW w:w="855"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9.2.7</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0"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r w:rsidR="00A746AA" w:rsidRPr="00842825" w:rsidTr="008D28C5">
        <w:tc>
          <w:tcPr>
            <w:tcW w:w="1982" w:type="pct"/>
            <w:tcBorders>
              <w:top w:val="single" w:sz="4" w:space="0" w:color="auto"/>
              <w:left w:val="single" w:sz="4" w:space="0" w:color="auto"/>
              <w:bottom w:val="nil"/>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t xml:space="preserve">3 Перекрывание оптического луча </w:t>
            </w:r>
          </w:p>
        </w:tc>
        <w:tc>
          <w:tcPr>
            <w:tcW w:w="834"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9.1.4, 9.1.9</w:t>
            </w:r>
          </w:p>
        </w:tc>
        <w:tc>
          <w:tcPr>
            <w:tcW w:w="855"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9.2.8</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0"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r w:rsidR="00A746AA" w:rsidRPr="00842825" w:rsidTr="008D28C5">
        <w:tc>
          <w:tcPr>
            <w:tcW w:w="1982" w:type="pct"/>
            <w:tcBorders>
              <w:top w:val="single" w:sz="4" w:space="0" w:color="auto"/>
              <w:left w:val="single" w:sz="4" w:space="0" w:color="auto"/>
              <w:bottom w:val="nil"/>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t>4 Стабильность, проверка конструкции, оптическая индикация режимов работы</w:t>
            </w:r>
          </w:p>
        </w:tc>
        <w:tc>
          <w:tcPr>
            <w:tcW w:w="834"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4.2.1.11, 4.2.5.1, 9.1.2</w:t>
            </w:r>
          </w:p>
        </w:tc>
        <w:tc>
          <w:tcPr>
            <w:tcW w:w="855"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9.2.9</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0"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r w:rsidR="00A746AA" w:rsidRPr="00842825" w:rsidTr="008D28C5">
        <w:tc>
          <w:tcPr>
            <w:tcW w:w="1982" w:type="pct"/>
            <w:tcBorders>
              <w:top w:val="single" w:sz="4" w:space="0" w:color="auto"/>
              <w:left w:val="single" w:sz="4" w:space="0" w:color="auto"/>
              <w:bottom w:val="nil"/>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t xml:space="preserve">5 Наличие </w:t>
            </w:r>
            <w:proofErr w:type="spellStart"/>
            <w:r w:rsidRPr="00842825">
              <w:rPr>
                <w:rFonts w:ascii="Arial" w:hAnsi="Arial" w:cs="Arial"/>
                <w:sz w:val="22"/>
                <w:szCs w:val="22"/>
              </w:rPr>
              <w:t>юстировочных</w:t>
            </w:r>
            <w:proofErr w:type="spellEnd"/>
            <w:r w:rsidRPr="00842825">
              <w:rPr>
                <w:rFonts w:ascii="Arial" w:hAnsi="Arial" w:cs="Arial"/>
                <w:sz w:val="22"/>
                <w:szCs w:val="22"/>
              </w:rPr>
              <w:t xml:space="preserve"> устройств</w:t>
            </w:r>
          </w:p>
        </w:tc>
        <w:tc>
          <w:tcPr>
            <w:tcW w:w="834"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9.1.4</w:t>
            </w:r>
          </w:p>
        </w:tc>
        <w:tc>
          <w:tcPr>
            <w:tcW w:w="855"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9.2.10</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0" w:type="pct"/>
            <w:tcBorders>
              <w:top w:val="single" w:sz="4" w:space="0" w:color="auto"/>
              <w:left w:val="single" w:sz="4" w:space="0" w:color="auto"/>
              <w:bottom w:val="nil"/>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r w:rsidR="00A746AA" w:rsidRPr="00842825" w:rsidTr="008D28C5">
        <w:tc>
          <w:tcPr>
            <w:tcW w:w="198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t>6 Контроль исправности линии связи</w:t>
            </w:r>
          </w:p>
        </w:tc>
        <w:tc>
          <w:tcPr>
            <w:tcW w:w="834"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9.1.5</w:t>
            </w:r>
          </w:p>
        </w:tc>
        <w:tc>
          <w:tcPr>
            <w:tcW w:w="855"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9.2.11</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0"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r w:rsidR="00A746AA" w:rsidRPr="00842825" w:rsidTr="008D28C5">
        <w:tc>
          <w:tcPr>
            <w:tcW w:w="198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t>7 Зависимость значения порога срабатывания от оптической длины пути луча</w:t>
            </w:r>
          </w:p>
        </w:tc>
        <w:tc>
          <w:tcPr>
            <w:tcW w:w="834"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9.1.6</w:t>
            </w:r>
          </w:p>
        </w:tc>
        <w:tc>
          <w:tcPr>
            <w:tcW w:w="855"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9.2.12</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0"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r w:rsidR="00A746AA" w:rsidRPr="00842825" w:rsidTr="008D28C5">
        <w:tc>
          <w:tcPr>
            <w:tcW w:w="198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t xml:space="preserve">8 Фоновая освещенность </w:t>
            </w:r>
          </w:p>
        </w:tc>
        <w:tc>
          <w:tcPr>
            <w:tcW w:w="834"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9.1.10</w:t>
            </w:r>
          </w:p>
        </w:tc>
        <w:tc>
          <w:tcPr>
            <w:tcW w:w="855"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9.2.13</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0"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r w:rsidR="00A746AA" w:rsidRPr="00842825" w:rsidTr="008D28C5">
        <w:tc>
          <w:tcPr>
            <w:tcW w:w="198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t>9 Переда</w:t>
            </w:r>
            <w:r>
              <w:rPr>
                <w:rFonts w:ascii="Arial" w:hAnsi="Arial" w:cs="Arial"/>
                <w:sz w:val="22"/>
                <w:szCs w:val="22"/>
              </w:rPr>
              <w:t xml:space="preserve">ча информации о </w:t>
            </w:r>
            <w:r>
              <w:rPr>
                <w:rFonts w:ascii="Arial" w:hAnsi="Arial" w:cs="Arial"/>
                <w:sz w:val="22"/>
                <w:szCs w:val="22"/>
              </w:rPr>
              <w:lastRenderedPageBreak/>
              <w:t>неисправности*</w:t>
            </w:r>
          </w:p>
        </w:tc>
        <w:tc>
          <w:tcPr>
            <w:tcW w:w="834"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lastRenderedPageBreak/>
              <w:t>4.2.1.9,</w:t>
            </w:r>
          </w:p>
          <w:p w:rsidR="00A746AA" w:rsidRPr="00842825" w:rsidRDefault="00A746AA" w:rsidP="00A746AA">
            <w:pPr>
              <w:jc w:val="center"/>
              <w:rPr>
                <w:rFonts w:ascii="Arial" w:hAnsi="Arial" w:cs="Arial"/>
                <w:sz w:val="22"/>
                <w:szCs w:val="22"/>
              </w:rPr>
            </w:pPr>
            <w:r w:rsidRPr="00842825">
              <w:rPr>
                <w:rFonts w:ascii="Arial" w:hAnsi="Arial" w:cs="Arial"/>
                <w:sz w:val="22"/>
                <w:szCs w:val="22"/>
              </w:rPr>
              <w:lastRenderedPageBreak/>
              <w:t>4.2.1.10</w:t>
            </w:r>
          </w:p>
        </w:tc>
        <w:tc>
          <w:tcPr>
            <w:tcW w:w="855"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lastRenderedPageBreak/>
              <w:t xml:space="preserve">По </w:t>
            </w:r>
            <w:r w:rsidRPr="00842825">
              <w:rPr>
                <w:rFonts w:ascii="Arial" w:hAnsi="Arial" w:cs="Arial"/>
                <w:sz w:val="22"/>
                <w:szCs w:val="22"/>
              </w:rPr>
              <w:t>4.4.3</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0"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r w:rsidR="00A746AA" w:rsidRPr="00842825" w:rsidTr="008D28C5">
        <w:tc>
          <w:tcPr>
            <w:tcW w:w="198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lastRenderedPageBreak/>
              <w:t xml:space="preserve">10 Изменение напряжения питания. Устойчивость </w:t>
            </w:r>
          </w:p>
        </w:tc>
        <w:tc>
          <w:tcPr>
            <w:tcW w:w="834"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4.2.1.5</w:t>
            </w:r>
          </w:p>
        </w:tc>
        <w:tc>
          <w:tcPr>
            <w:tcW w:w="855"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4.4.1, 9.2.14</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0"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r w:rsidR="00A746AA" w:rsidRPr="00842825" w:rsidTr="008D28C5">
        <w:tc>
          <w:tcPr>
            <w:tcW w:w="198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t>11 Сухое тепло. Устойчивость</w:t>
            </w:r>
          </w:p>
        </w:tc>
        <w:tc>
          <w:tcPr>
            <w:tcW w:w="834"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4.2.2.1</w:t>
            </w:r>
          </w:p>
        </w:tc>
        <w:tc>
          <w:tcPr>
            <w:tcW w:w="855"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9.2.15</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0"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r w:rsidR="00A746AA" w:rsidRPr="00842825" w:rsidTr="008D28C5">
        <w:tc>
          <w:tcPr>
            <w:tcW w:w="198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t>12 Холод. Устойчивость</w:t>
            </w:r>
          </w:p>
        </w:tc>
        <w:tc>
          <w:tcPr>
            <w:tcW w:w="834"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4.2.2.2</w:t>
            </w:r>
          </w:p>
        </w:tc>
        <w:tc>
          <w:tcPr>
            <w:tcW w:w="855"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4.4.4, 9.2.16</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0"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r w:rsidR="00A746AA" w:rsidRPr="00842825" w:rsidTr="008D28C5">
        <w:tc>
          <w:tcPr>
            <w:tcW w:w="198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t>13 Влажное тепло, постоянный режим. Устойчивость</w:t>
            </w:r>
          </w:p>
        </w:tc>
        <w:tc>
          <w:tcPr>
            <w:tcW w:w="834"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4.2.2.3</w:t>
            </w:r>
          </w:p>
        </w:tc>
        <w:tc>
          <w:tcPr>
            <w:tcW w:w="855"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4.4.5, 9.2.17</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0"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r w:rsidR="00A746AA" w:rsidRPr="00842825" w:rsidTr="008D28C5">
        <w:tc>
          <w:tcPr>
            <w:tcW w:w="198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t>14 Прямой механический удар. Прочность</w:t>
            </w:r>
          </w:p>
        </w:tc>
        <w:tc>
          <w:tcPr>
            <w:tcW w:w="834"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4.2.2.5</w:t>
            </w:r>
          </w:p>
        </w:tc>
        <w:tc>
          <w:tcPr>
            <w:tcW w:w="855"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4.4.6, 9.2.18</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0"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r w:rsidR="00A746AA" w:rsidRPr="00842825" w:rsidTr="008D28C5">
        <w:tc>
          <w:tcPr>
            <w:tcW w:w="198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t>15 Синусоидальная вибрация. Прочность</w:t>
            </w:r>
          </w:p>
        </w:tc>
        <w:tc>
          <w:tcPr>
            <w:tcW w:w="834"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4.2.2.4</w:t>
            </w:r>
          </w:p>
        </w:tc>
        <w:tc>
          <w:tcPr>
            <w:tcW w:w="855"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4.4.7, 9.2.19</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0"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bl>
    <w:p w:rsidR="008D28C5" w:rsidRDefault="008D28C5"/>
    <w:p w:rsidR="008D28C5" w:rsidRDefault="008D28C5">
      <w:pPr>
        <w:spacing w:after="160" w:line="259" w:lineRule="auto"/>
      </w:pPr>
      <w:r>
        <w:br w:type="page"/>
      </w:r>
    </w:p>
    <w:p w:rsidR="008D28C5" w:rsidRPr="009B52F3" w:rsidRDefault="008D28C5" w:rsidP="008D28C5">
      <w:pPr>
        <w:spacing w:line="360" w:lineRule="auto"/>
        <w:ind w:firstLine="142"/>
        <w:jc w:val="both"/>
        <w:rPr>
          <w:rFonts w:ascii="Arial" w:hAnsi="Arial" w:cs="Arial"/>
          <w:i/>
          <w:iCs/>
          <w:sz w:val="22"/>
          <w:szCs w:val="22"/>
        </w:rPr>
      </w:pPr>
      <w:r w:rsidRPr="009B52F3">
        <w:rPr>
          <w:rFonts w:ascii="Arial" w:hAnsi="Arial" w:cs="Arial"/>
          <w:i/>
          <w:iCs/>
          <w:spacing w:val="60"/>
          <w:sz w:val="22"/>
          <w:szCs w:val="22"/>
        </w:rPr>
        <w:lastRenderedPageBreak/>
        <w:t>Окончание таблицы</w:t>
      </w:r>
      <w:r w:rsidRPr="009B52F3">
        <w:rPr>
          <w:rFonts w:ascii="Arial" w:hAnsi="Arial" w:cs="Arial"/>
          <w:i/>
          <w:iCs/>
          <w:sz w:val="22"/>
          <w:szCs w:val="22"/>
        </w:rPr>
        <w:t xml:space="preserve"> 9.1</w:t>
      </w:r>
    </w:p>
    <w:tbl>
      <w:tblPr>
        <w:tblW w:w="4950" w:type="pct"/>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68"/>
        <w:gridCol w:w="1627"/>
        <w:gridCol w:w="1668"/>
        <w:gridCol w:w="433"/>
        <w:gridCol w:w="433"/>
        <w:gridCol w:w="433"/>
        <w:gridCol w:w="433"/>
        <w:gridCol w:w="433"/>
        <w:gridCol w:w="427"/>
      </w:tblGrid>
      <w:tr w:rsidR="008D28C5" w:rsidRPr="00842825" w:rsidTr="00A96A74">
        <w:trPr>
          <w:trHeight w:val="175"/>
          <w:tblHeader/>
        </w:trPr>
        <w:tc>
          <w:tcPr>
            <w:tcW w:w="1982" w:type="pct"/>
            <w:vMerge w:val="restart"/>
            <w:tcBorders>
              <w:top w:val="single" w:sz="4" w:space="0" w:color="auto"/>
              <w:left w:val="single" w:sz="4" w:space="0" w:color="auto"/>
              <w:bottom w:val="double" w:sz="4" w:space="0" w:color="auto"/>
              <w:right w:val="single" w:sz="4" w:space="0" w:color="auto"/>
            </w:tcBorders>
            <w:vAlign w:val="center"/>
          </w:tcPr>
          <w:p w:rsidR="008D28C5" w:rsidRPr="00842825" w:rsidRDefault="008D28C5" w:rsidP="00A96A74">
            <w:pPr>
              <w:jc w:val="center"/>
              <w:rPr>
                <w:rFonts w:ascii="Arial" w:hAnsi="Arial" w:cs="Arial"/>
                <w:sz w:val="22"/>
                <w:szCs w:val="22"/>
              </w:rPr>
            </w:pPr>
            <w:r w:rsidRPr="00842825">
              <w:rPr>
                <w:rFonts w:ascii="Arial" w:hAnsi="Arial" w:cs="Arial"/>
                <w:sz w:val="22"/>
                <w:szCs w:val="22"/>
              </w:rPr>
              <w:t>Наименование испытаний</w:t>
            </w:r>
          </w:p>
        </w:tc>
        <w:tc>
          <w:tcPr>
            <w:tcW w:w="1689" w:type="pct"/>
            <w:gridSpan w:val="2"/>
            <w:tcBorders>
              <w:top w:val="single" w:sz="4" w:space="0" w:color="auto"/>
              <w:left w:val="single" w:sz="4" w:space="0" w:color="auto"/>
              <w:bottom w:val="single" w:sz="4" w:space="0" w:color="auto"/>
              <w:right w:val="single" w:sz="4" w:space="0" w:color="auto"/>
            </w:tcBorders>
          </w:tcPr>
          <w:p w:rsidR="008D28C5" w:rsidRPr="00842825" w:rsidRDefault="008D28C5" w:rsidP="00A96A74">
            <w:pPr>
              <w:jc w:val="center"/>
              <w:rPr>
                <w:rFonts w:ascii="Arial" w:hAnsi="Arial" w:cs="Arial"/>
                <w:sz w:val="22"/>
                <w:szCs w:val="22"/>
              </w:rPr>
            </w:pPr>
            <w:r w:rsidRPr="00842825">
              <w:rPr>
                <w:rFonts w:ascii="Arial" w:hAnsi="Arial" w:cs="Arial"/>
                <w:sz w:val="22"/>
                <w:szCs w:val="22"/>
              </w:rPr>
              <w:t>Номер пункта, подпункта</w:t>
            </w:r>
          </w:p>
        </w:tc>
        <w:tc>
          <w:tcPr>
            <w:tcW w:w="1329" w:type="pct"/>
            <w:gridSpan w:val="6"/>
            <w:tcBorders>
              <w:top w:val="single" w:sz="4" w:space="0" w:color="auto"/>
              <w:left w:val="single" w:sz="4" w:space="0" w:color="auto"/>
              <w:bottom w:val="single" w:sz="4" w:space="0" w:color="auto"/>
              <w:right w:val="single" w:sz="4" w:space="0" w:color="auto"/>
            </w:tcBorders>
          </w:tcPr>
          <w:p w:rsidR="008D28C5" w:rsidRPr="00842825" w:rsidRDefault="008D28C5" w:rsidP="00A96A74">
            <w:pPr>
              <w:jc w:val="center"/>
              <w:rPr>
                <w:rFonts w:ascii="Arial" w:hAnsi="Arial" w:cs="Arial"/>
                <w:sz w:val="22"/>
                <w:szCs w:val="22"/>
              </w:rPr>
            </w:pPr>
            <w:r w:rsidRPr="00842825">
              <w:rPr>
                <w:rFonts w:ascii="Arial" w:hAnsi="Arial" w:cs="Arial"/>
                <w:sz w:val="22"/>
                <w:szCs w:val="22"/>
              </w:rPr>
              <w:t>Номер образца извещателя</w:t>
            </w:r>
          </w:p>
        </w:tc>
      </w:tr>
      <w:tr w:rsidR="008D28C5" w:rsidRPr="00842825" w:rsidTr="008D28C5">
        <w:trPr>
          <w:trHeight w:val="208"/>
          <w:tblHeader/>
        </w:trPr>
        <w:tc>
          <w:tcPr>
            <w:tcW w:w="1982" w:type="pct"/>
            <w:vMerge/>
            <w:tcBorders>
              <w:top w:val="double" w:sz="4" w:space="0" w:color="auto"/>
              <w:left w:val="single" w:sz="4" w:space="0" w:color="auto"/>
              <w:bottom w:val="double" w:sz="4" w:space="0" w:color="auto"/>
              <w:right w:val="nil"/>
            </w:tcBorders>
            <w:vAlign w:val="center"/>
          </w:tcPr>
          <w:p w:rsidR="008D28C5" w:rsidRPr="00842825" w:rsidRDefault="008D28C5" w:rsidP="00A96A74">
            <w:pPr>
              <w:rPr>
                <w:rFonts w:ascii="Arial" w:hAnsi="Arial" w:cs="Arial"/>
                <w:sz w:val="22"/>
                <w:szCs w:val="22"/>
              </w:rPr>
            </w:pPr>
          </w:p>
        </w:tc>
        <w:tc>
          <w:tcPr>
            <w:tcW w:w="834" w:type="pct"/>
            <w:tcBorders>
              <w:top w:val="single" w:sz="4" w:space="0" w:color="auto"/>
              <w:left w:val="single" w:sz="4" w:space="0" w:color="auto"/>
              <w:bottom w:val="double" w:sz="4" w:space="0" w:color="auto"/>
              <w:right w:val="single" w:sz="4" w:space="0" w:color="auto"/>
            </w:tcBorders>
          </w:tcPr>
          <w:p w:rsidR="008D28C5" w:rsidRPr="00842825" w:rsidRDefault="008D28C5" w:rsidP="00A96A74">
            <w:pPr>
              <w:jc w:val="center"/>
              <w:rPr>
                <w:rFonts w:ascii="Arial" w:hAnsi="Arial" w:cs="Arial"/>
                <w:sz w:val="22"/>
                <w:szCs w:val="22"/>
              </w:rPr>
            </w:pPr>
            <w:r w:rsidRPr="00842825">
              <w:rPr>
                <w:rFonts w:ascii="Arial" w:hAnsi="Arial" w:cs="Arial"/>
                <w:sz w:val="22"/>
                <w:szCs w:val="22"/>
              </w:rPr>
              <w:t xml:space="preserve">Технические </w:t>
            </w:r>
          </w:p>
          <w:p w:rsidR="008D28C5" w:rsidRPr="00842825" w:rsidRDefault="008D28C5" w:rsidP="00A96A74">
            <w:pPr>
              <w:jc w:val="center"/>
              <w:rPr>
                <w:rFonts w:ascii="Arial" w:hAnsi="Arial" w:cs="Arial"/>
                <w:sz w:val="22"/>
                <w:szCs w:val="22"/>
              </w:rPr>
            </w:pPr>
            <w:r w:rsidRPr="00842825">
              <w:rPr>
                <w:rFonts w:ascii="Arial" w:hAnsi="Arial" w:cs="Arial"/>
                <w:sz w:val="22"/>
                <w:szCs w:val="22"/>
              </w:rPr>
              <w:t>требования</w:t>
            </w:r>
          </w:p>
        </w:tc>
        <w:tc>
          <w:tcPr>
            <w:tcW w:w="855" w:type="pct"/>
            <w:tcBorders>
              <w:top w:val="single" w:sz="4" w:space="0" w:color="auto"/>
              <w:left w:val="single" w:sz="4" w:space="0" w:color="auto"/>
              <w:bottom w:val="double" w:sz="4" w:space="0" w:color="auto"/>
              <w:right w:val="single" w:sz="4" w:space="0" w:color="auto"/>
            </w:tcBorders>
          </w:tcPr>
          <w:p w:rsidR="008D28C5" w:rsidRPr="00842825" w:rsidRDefault="008D28C5" w:rsidP="00A96A74">
            <w:pPr>
              <w:jc w:val="center"/>
              <w:rPr>
                <w:rFonts w:ascii="Arial" w:hAnsi="Arial" w:cs="Arial"/>
                <w:sz w:val="22"/>
                <w:szCs w:val="22"/>
              </w:rPr>
            </w:pPr>
            <w:r w:rsidRPr="00842825">
              <w:rPr>
                <w:rFonts w:ascii="Arial" w:hAnsi="Arial" w:cs="Arial"/>
                <w:sz w:val="22"/>
                <w:szCs w:val="22"/>
              </w:rPr>
              <w:t xml:space="preserve">Метод </w:t>
            </w:r>
          </w:p>
          <w:p w:rsidR="008D28C5" w:rsidRPr="00842825" w:rsidRDefault="008D28C5" w:rsidP="00A96A74">
            <w:pPr>
              <w:jc w:val="center"/>
              <w:rPr>
                <w:rFonts w:ascii="Arial" w:hAnsi="Arial" w:cs="Arial"/>
                <w:sz w:val="22"/>
                <w:szCs w:val="22"/>
              </w:rPr>
            </w:pPr>
            <w:r>
              <w:rPr>
                <w:rFonts w:ascii="Arial" w:hAnsi="Arial" w:cs="Arial"/>
                <w:sz w:val="22"/>
                <w:szCs w:val="22"/>
              </w:rPr>
              <w:t>испытания</w:t>
            </w:r>
          </w:p>
        </w:tc>
        <w:tc>
          <w:tcPr>
            <w:tcW w:w="222" w:type="pct"/>
            <w:tcBorders>
              <w:top w:val="single" w:sz="4" w:space="0" w:color="auto"/>
              <w:left w:val="single" w:sz="4" w:space="0" w:color="auto"/>
              <w:bottom w:val="double" w:sz="4" w:space="0" w:color="auto"/>
              <w:right w:val="single" w:sz="4" w:space="0" w:color="auto"/>
            </w:tcBorders>
          </w:tcPr>
          <w:p w:rsidR="008D28C5" w:rsidRPr="00842825" w:rsidRDefault="008D28C5" w:rsidP="00A96A74">
            <w:pPr>
              <w:jc w:val="center"/>
              <w:rPr>
                <w:rFonts w:ascii="Arial" w:hAnsi="Arial" w:cs="Arial"/>
                <w:sz w:val="22"/>
                <w:szCs w:val="22"/>
              </w:rPr>
            </w:pPr>
            <w:r w:rsidRPr="00842825">
              <w:rPr>
                <w:rFonts w:ascii="Arial" w:hAnsi="Arial" w:cs="Arial"/>
                <w:sz w:val="22"/>
                <w:szCs w:val="22"/>
              </w:rPr>
              <w:t>1</w:t>
            </w:r>
          </w:p>
        </w:tc>
        <w:tc>
          <w:tcPr>
            <w:tcW w:w="222" w:type="pct"/>
            <w:tcBorders>
              <w:top w:val="single" w:sz="4" w:space="0" w:color="auto"/>
              <w:left w:val="single" w:sz="4" w:space="0" w:color="auto"/>
              <w:bottom w:val="double" w:sz="4" w:space="0" w:color="auto"/>
              <w:right w:val="single" w:sz="4" w:space="0" w:color="auto"/>
            </w:tcBorders>
          </w:tcPr>
          <w:p w:rsidR="008D28C5" w:rsidRPr="00842825" w:rsidRDefault="008D28C5" w:rsidP="00A96A74">
            <w:pPr>
              <w:jc w:val="center"/>
              <w:rPr>
                <w:rFonts w:ascii="Arial" w:hAnsi="Arial" w:cs="Arial"/>
                <w:sz w:val="22"/>
                <w:szCs w:val="22"/>
              </w:rPr>
            </w:pPr>
            <w:r w:rsidRPr="00842825">
              <w:rPr>
                <w:rFonts w:ascii="Arial" w:hAnsi="Arial" w:cs="Arial"/>
                <w:sz w:val="22"/>
                <w:szCs w:val="22"/>
              </w:rPr>
              <w:t>2</w:t>
            </w:r>
          </w:p>
        </w:tc>
        <w:tc>
          <w:tcPr>
            <w:tcW w:w="222" w:type="pct"/>
            <w:tcBorders>
              <w:top w:val="single" w:sz="4" w:space="0" w:color="auto"/>
              <w:left w:val="single" w:sz="4" w:space="0" w:color="auto"/>
              <w:bottom w:val="double" w:sz="4" w:space="0" w:color="auto"/>
              <w:right w:val="single" w:sz="4" w:space="0" w:color="auto"/>
            </w:tcBorders>
          </w:tcPr>
          <w:p w:rsidR="008D28C5" w:rsidRPr="00842825" w:rsidRDefault="008D28C5" w:rsidP="00A96A74">
            <w:pPr>
              <w:jc w:val="center"/>
              <w:rPr>
                <w:rFonts w:ascii="Arial" w:hAnsi="Arial" w:cs="Arial"/>
                <w:sz w:val="22"/>
                <w:szCs w:val="22"/>
              </w:rPr>
            </w:pPr>
            <w:r w:rsidRPr="00842825">
              <w:rPr>
                <w:rFonts w:ascii="Arial" w:hAnsi="Arial" w:cs="Arial"/>
                <w:sz w:val="22"/>
                <w:szCs w:val="22"/>
              </w:rPr>
              <w:t>3</w:t>
            </w:r>
          </w:p>
        </w:tc>
        <w:tc>
          <w:tcPr>
            <w:tcW w:w="222" w:type="pct"/>
            <w:tcBorders>
              <w:top w:val="single" w:sz="4" w:space="0" w:color="auto"/>
              <w:left w:val="single" w:sz="4" w:space="0" w:color="auto"/>
              <w:bottom w:val="double" w:sz="4" w:space="0" w:color="auto"/>
              <w:right w:val="single" w:sz="4" w:space="0" w:color="auto"/>
            </w:tcBorders>
          </w:tcPr>
          <w:p w:rsidR="008D28C5" w:rsidRPr="00842825" w:rsidRDefault="008D28C5" w:rsidP="00A96A74">
            <w:pPr>
              <w:jc w:val="center"/>
              <w:rPr>
                <w:rFonts w:ascii="Arial" w:hAnsi="Arial" w:cs="Arial"/>
                <w:sz w:val="22"/>
                <w:szCs w:val="22"/>
              </w:rPr>
            </w:pPr>
            <w:r w:rsidRPr="00842825">
              <w:rPr>
                <w:rFonts w:ascii="Arial" w:hAnsi="Arial" w:cs="Arial"/>
                <w:sz w:val="22"/>
                <w:szCs w:val="22"/>
              </w:rPr>
              <w:t>4</w:t>
            </w:r>
          </w:p>
        </w:tc>
        <w:tc>
          <w:tcPr>
            <w:tcW w:w="222" w:type="pct"/>
            <w:tcBorders>
              <w:top w:val="single" w:sz="4" w:space="0" w:color="auto"/>
              <w:left w:val="single" w:sz="4" w:space="0" w:color="auto"/>
              <w:bottom w:val="double" w:sz="4" w:space="0" w:color="auto"/>
              <w:right w:val="single" w:sz="4" w:space="0" w:color="auto"/>
            </w:tcBorders>
          </w:tcPr>
          <w:p w:rsidR="008D28C5" w:rsidRPr="00842825" w:rsidRDefault="008D28C5" w:rsidP="00A96A74">
            <w:pPr>
              <w:jc w:val="center"/>
              <w:rPr>
                <w:rFonts w:ascii="Arial" w:hAnsi="Arial" w:cs="Arial"/>
                <w:sz w:val="22"/>
                <w:szCs w:val="22"/>
              </w:rPr>
            </w:pPr>
            <w:r w:rsidRPr="00842825">
              <w:rPr>
                <w:rFonts w:ascii="Arial" w:hAnsi="Arial" w:cs="Arial"/>
                <w:sz w:val="22"/>
                <w:szCs w:val="22"/>
              </w:rPr>
              <w:t>5</w:t>
            </w:r>
          </w:p>
        </w:tc>
        <w:tc>
          <w:tcPr>
            <w:tcW w:w="219" w:type="pct"/>
            <w:tcBorders>
              <w:top w:val="single" w:sz="4" w:space="0" w:color="auto"/>
              <w:left w:val="single" w:sz="4" w:space="0" w:color="auto"/>
              <w:bottom w:val="double" w:sz="4" w:space="0" w:color="auto"/>
              <w:right w:val="single" w:sz="4" w:space="0" w:color="auto"/>
            </w:tcBorders>
          </w:tcPr>
          <w:p w:rsidR="008D28C5" w:rsidRPr="00842825" w:rsidRDefault="008D28C5" w:rsidP="00A96A74">
            <w:pPr>
              <w:jc w:val="center"/>
              <w:rPr>
                <w:rFonts w:ascii="Arial" w:hAnsi="Arial" w:cs="Arial"/>
                <w:sz w:val="22"/>
                <w:szCs w:val="22"/>
              </w:rPr>
            </w:pPr>
            <w:r w:rsidRPr="00842825">
              <w:rPr>
                <w:rFonts w:ascii="Arial" w:hAnsi="Arial" w:cs="Arial"/>
                <w:sz w:val="22"/>
                <w:szCs w:val="22"/>
              </w:rPr>
              <w:t>6</w:t>
            </w:r>
          </w:p>
        </w:tc>
      </w:tr>
      <w:tr w:rsidR="00A746AA" w:rsidRPr="00842825" w:rsidTr="008D28C5">
        <w:tc>
          <w:tcPr>
            <w:tcW w:w="198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t>16 Электрическая прочность и сопротивление изоляции</w:t>
            </w:r>
          </w:p>
        </w:tc>
        <w:tc>
          <w:tcPr>
            <w:tcW w:w="834"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4.2.5.8</w:t>
            </w:r>
          </w:p>
        </w:tc>
        <w:tc>
          <w:tcPr>
            <w:tcW w:w="855"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4.4.8</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r w:rsidR="00A746AA" w:rsidRPr="00842825" w:rsidTr="008D28C5">
        <w:tc>
          <w:tcPr>
            <w:tcW w:w="198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t>17 Электромагнитная совместимость</w:t>
            </w:r>
          </w:p>
        </w:tc>
        <w:tc>
          <w:tcPr>
            <w:tcW w:w="834"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4.2.3</w:t>
            </w:r>
          </w:p>
        </w:tc>
        <w:tc>
          <w:tcPr>
            <w:tcW w:w="855"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4.4.9, 9.2.20</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r w:rsidR="00A746AA" w:rsidRPr="00842825" w:rsidTr="008D28C5">
        <w:tc>
          <w:tcPr>
            <w:tcW w:w="198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rPr>
                <w:rFonts w:ascii="Arial" w:hAnsi="Arial" w:cs="Arial"/>
                <w:sz w:val="22"/>
                <w:szCs w:val="22"/>
              </w:rPr>
            </w:pPr>
            <w:r w:rsidRPr="00842825">
              <w:rPr>
                <w:rFonts w:ascii="Arial" w:hAnsi="Arial" w:cs="Arial"/>
                <w:sz w:val="22"/>
                <w:szCs w:val="22"/>
              </w:rPr>
              <w:t>18 Пожарная безопасность</w:t>
            </w:r>
          </w:p>
        </w:tc>
        <w:tc>
          <w:tcPr>
            <w:tcW w:w="834"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4.2.9.2</w:t>
            </w:r>
          </w:p>
        </w:tc>
        <w:tc>
          <w:tcPr>
            <w:tcW w:w="855"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Pr>
                <w:rFonts w:ascii="Arial" w:hAnsi="Arial" w:cs="Arial"/>
                <w:sz w:val="22"/>
                <w:szCs w:val="22"/>
              </w:rPr>
              <w:t xml:space="preserve">По </w:t>
            </w:r>
            <w:r w:rsidRPr="00842825">
              <w:rPr>
                <w:rFonts w:ascii="Arial" w:hAnsi="Arial" w:cs="Arial"/>
                <w:sz w:val="22"/>
                <w:szCs w:val="22"/>
              </w:rPr>
              <w:t>4.4.10</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22"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A746AA" w:rsidRPr="00842825" w:rsidRDefault="00A746AA" w:rsidP="00A746AA">
            <w:pPr>
              <w:jc w:val="center"/>
              <w:rPr>
                <w:rFonts w:ascii="Arial" w:hAnsi="Arial" w:cs="Arial"/>
                <w:sz w:val="22"/>
                <w:szCs w:val="22"/>
              </w:rPr>
            </w:pPr>
            <w:r w:rsidRPr="00842825">
              <w:rPr>
                <w:rFonts w:ascii="Arial" w:hAnsi="Arial" w:cs="Arial"/>
                <w:sz w:val="22"/>
                <w:szCs w:val="22"/>
              </w:rPr>
              <w:t>-</w:t>
            </w:r>
          </w:p>
        </w:tc>
      </w:tr>
      <w:tr w:rsidR="00A746AA" w:rsidRPr="00842825" w:rsidTr="00A746AA">
        <w:tc>
          <w:tcPr>
            <w:tcW w:w="5000" w:type="pct"/>
            <w:gridSpan w:val="9"/>
            <w:tcBorders>
              <w:top w:val="single" w:sz="4" w:space="0" w:color="auto"/>
              <w:left w:val="single" w:sz="4" w:space="0" w:color="auto"/>
              <w:bottom w:val="single" w:sz="4" w:space="0" w:color="auto"/>
              <w:right w:val="single" w:sz="4" w:space="0" w:color="auto"/>
            </w:tcBorders>
          </w:tcPr>
          <w:p w:rsidR="00A746AA" w:rsidRDefault="00A746AA" w:rsidP="00A746AA">
            <w:pPr>
              <w:rPr>
                <w:rFonts w:ascii="Arial" w:hAnsi="Arial" w:cs="Arial"/>
                <w:sz w:val="22"/>
                <w:szCs w:val="22"/>
              </w:rPr>
            </w:pPr>
            <w:r>
              <w:rPr>
                <w:rFonts w:ascii="Arial" w:hAnsi="Arial" w:cs="Arial"/>
                <w:sz w:val="22"/>
                <w:szCs w:val="22"/>
              </w:rPr>
              <w:t>*</w:t>
            </w:r>
            <w:r w:rsidRPr="00842825">
              <w:rPr>
                <w:rFonts w:ascii="Arial" w:hAnsi="Arial" w:cs="Arial"/>
                <w:sz w:val="22"/>
                <w:szCs w:val="22"/>
              </w:rPr>
              <w:t xml:space="preserve"> Испытания проводят с извещателями пожарными радиоканальными.</w:t>
            </w:r>
          </w:p>
          <w:p w:rsidR="00A746AA" w:rsidRPr="00842825" w:rsidRDefault="00E87BAA" w:rsidP="00E87BAA">
            <w:pPr>
              <w:rPr>
                <w:rFonts w:ascii="Arial" w:hAnsi="Arial" w:cs="Arial"/>
                <w:sz w:val="22"/>
                <w:szCs w:val="22"/>
              </w:rPr>
            </w:pPr>
            <w:r w:rsidRPr="00131A68">
              <w:rPr>
                <w:rFonts w:ascii="Arial" w:hAnsi="Arial" w:cs="Arial"/>
                <w:spacing w:val="60"/>
                <w:sz w:val="22"/>
                <w:szCs w:val="22"/>
              </w:rPr>
              <w:t>Примечание</w:t>
            </w:r>
            <w:r w:rsidRPr="00131A68">
              <w:rPr>
                <w:rFonts w:ascii="Arial" w:hAnsi="Arial" w:cs="Arial"/>
                <w:sz w:val="22"/>
                <w:szCs w:val="22"/>
              </w:rPr>
              <w:t xml:space="preserve"> – знак «+» означает, что испытания проводят, знак «-» – испытания не проводят</w:t>
            </w:r>
          </w:p>
        </w:tc>
      </w:tr>
    </w:tbl>
    <w:p w:rsidR="00A746AA" w:rsidRDefault="00A746AA" w:rsidP="00A746AA">
      <w:pPr>
        <w:tabs>
          <w:tab w:val="left" w:pos="1701"/>
        </w:tabs>
        <w:spacing w:line="360" w:lineRule="auto"/>
        <w:ind w:firstLine="709"/>
        <w:jc w:val="both"/>
        <w:rPr>
          <w:rFonts w:ascii="Arial" w:hAnsi="Arial" w:cs="Arial"/>
          <w:sz w:val="24"/>
          <w:szCs w:val="24"/>
        </w:rPr>
      </w:pP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9.2.2</w:t>
      </w:r>
      <w:r w:rsidRPr="006B6C0E">
        <w:rPr>
          <w:rFonts w:ascii="Arial" w:hAnsi="Arial" w:cs="Arial"/>
          <w:sz w:val="24"/>
          <w:szCs w:val="24"/>
        </w:rPr>
        <w:tab/>
        <w:t xml:space="preserve">Испытания по показателям назначения ИПДЛ проводят в помещении, размеры которого позволяют установить приемник и передатчик (или приемопередатчик и </w:t>
      </w:r>
      <w:r w:rsidRPr="005D63A2">
        <w:rPr>
          <w:rFonts w:ascii="Arial" w:hAnsi="Arial" w:cs="Arial"/>
          <w:sz w:val="24"/>
          <w:szCs w:val="24"/>
        </w:rPr>
        <w:t xml:space="preserve">отражатель) на минимальном расстоянии, удовлетворяющим </w:t>
      </w:r>
      <w:r w:rsidRPr="006B6C0E">
        <w:rPr>
          <w:rFonts w:ascii="Arial" w:hAnsi="Arial" w:cs="Arial"/>
          <w:sz w:val="24"/>
          <w:szCs w:val="24"/>
        </w:rPr>
        <w:t>требованиям ТД на извещатели конкретных типов.</w:t>
      </w:r>
    </w:p>
    <w:p w:rsidR="00A746AA" w:rsidRPr="006B6C0E" w:rsidRDefault="00A746AA" w:rsidP="00A746AA">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t>Допускается проводить испытания при меньшем расстоянии между компонентами ИПДЛ или приемопередатчиком и отражателем, моделируя затухание оптического луча посредством оптических аттенюаторов.</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9.2.3</w:t>
      </w:r>
      <w:r w:rsidRPr="006B6C0E">
        <w:rPr>
          <w:rFonts w:ascii="Arial" w:hAnsi="Arial" w:cs="Arial"/>
          <w:sz w:val="24"/>
          <w:szCs w:val="24"/>
        </w:rPr>
        <w:tab/>
        <w:t xml:space="preserve">Оптические аттенюаторы, используемые для моделирования затухания оптического луча и для определения значения </w:t>
      </w:r>
      <w:r>
        <w:rPr>
          <w:rFonts w:ascii="Arial" w:hAnsi="Arial" w:cs="Arial"/>
          <w:sz w:val="24"/>
          <w:szCs w:val="24"/>
        </w:rPr>
        <w:t>порога срабатывания</w:t>
      </w:r>
      <w:r w:rsidRPr="006B6C0E">
        <w:rPr>
          <w:rFonts w:ascii="Arial" w:hAnsi="Arial" w:cs="Arial"/>
          <w:sz w:val="24"/>
          <w:szCs w:val="24"/>
        </w:rPr>
        <w:t xml:space="preserve"> ИПДЛ</w:t>
      </w:r>
      <w:r>
        <w:rPr>
          <w:rFonts w:ascii="Arial" w:hAnsi="Arial" w:cs="Arial"/>
          <w:sz w:val="24"/>
          <w:szCs w:val="24"/>
        </w:rPr>
        <w:t>,</w:t>
      </w:r>
      <w:r w:rsidRPr="006B6C0E">
        <w:rPr>
          <w:rFonts w:ascii="Arial" w:hAnsi="Arial" w:cs="Arial"/>
          <w:sz w:val="24"/>
          <w:szCs w:val="24"/>
        </w:rPr>
        <w:t xml:space="preserve"> должны быть поверены в установленном порядке, либо должна быть обеспечена возможность определения величины создаваемого ими затухания поверенным измерителем оптической плотности. Оптический аттенюатор должен </w:t>
      </w:r>
      <w:r>
        <w:rPr>
          <w:rFonts w:ascii="Arial" w:hAnsi="Arial" w:cs="Arial"/>
          <w:sz w:val="24"/>
          <w:szCs w:val="24"/>
        </w:rPr>
        <w:t xml:space="preserve">располагаться вблизи входного окна приемника ИПДЛ и </w:t>
      </w:r>
      <w:r w:rsidRPr="006B6C0E">
        <w:rPr>
          <w:rFonts w:ascii="Arial" w:hAnsi="Arial" w:cs="Arial"/>
          <w:sz w:val="24"/>
          <w:szCs w:val="24"/>
        </w:rPr>
        <w:t xml:space="preserve">полностью перекрывать окно. </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9.2.4</w:t>
      </w:r>
      <w:r w:rsidRPr="006B6C0E">
        <w:rPr>
          <w:rFonts w:ascii="Arial" w:hAnsi="Arial" w:cs="Arial"/>
          <w:sz w:val="24"/>
          <w:szCs w:val="24"/>
        </w:rPr>
        <w:tab/>
      </w:r>
      <w:r>
        <w:rPr>
          <w:rFonts w:ascii="Arial" w:hAnsi="Arial" w:cs="Arial"/>
          <w:sz w:val="24"/>
          <w:szCs w:val="24"/>
        </w:rPr>
        <w:t>Необходимую величину</w:t>
      </w:r>
      <w:r w:rsidRPr="006B6C0E">
        <w:rPr>
          <w:rFonts w:ascii="Arial" w:hAnsi="Arial" w:cs="Arial"/>
          <w:sz w:val="24"/>
          <w:szCs w:val="24"/>
        </w:rPr>
        <w:t xml:space="preserve"> ослабления </w:t>
      </w:r>
      <w:r w:rsidRPr="006B6C0E">
        <w:rPr>
          <w:rFonts w:ascii="Arial" w:hAnsi="Arial" w:cs="Arial"/>
          <w:i/>
          <w:sz w:val="24"/>
          <w:szCs w:val="24"/>
        </w:rPr>
        <w:t>А</w:t>
      </w:r>
      <w:r w:rsidRPr="00A746AA">
        <w:rPr>
          <w:rFonts w:ascii="Arial" w:hAnsi="Arial" w:cs="Arial"/>
          <w:sz w:val="24"/>
          <w:szCs w:val="24"/>
        </w:rPr>
        <w:t>,</w:t>
      </w:r>
      <w:r>
        <w:rPr>
          <w:rFonts w:ascii="Arial" w:hAnsi="Arial" w:cs="Arial"/>
          <w:sz w:val="24"/>
          <w:szCs w:val="24"/>
        </w:rPr>
        <w:t xml:space="preserve"> дБ,</w:t>
      </w:r>
      <w:r w:rsidRPr="006B6C0E">
        <w:rPr>
          <w:rFonts w:ascii="Arial" w:hAnsi="Arial" w:cs="Arial"/>
          <w:sz w:val="24"/>
          <w:szCs w:val="24"/>
        </w:rPr>
        <w:t xml:space="preserve"> оптических аттенюаторов</w:t>
      </w:r>
      <w:r>
        <w:rPr>
          <w:rFonts w:ascii="Arial" w:hAnsi="Arial" w:cs="Arial"/>
          <w:sz w:val="24"/>
          <w:szCs w:val="24"/>
        </w:rPr>
        <w:t xml:space="preserve"> вычисляют</w:t>
      </w:r>
      <w:r w:rsidRPr="006B6C0E">
        <w:rPr>
          <w:rFonts w:ascii="Arial" w:hAnsi="Arial" w:cs="Arial"/>
          <w:sz w:val="24"/>
          <w:szCs w:val="24"/>
        </w:rPr>
        <w:t xml:space="preserve"> по формуле:</w:t>
      </w:r>
    </w:p>
    <w:p w:rsidR="00A746AA" w:rsidRPr="006B6C0E" w:rsidRDefault="00A746AA" w:rsidP="00A746AA">
      <w:pPr>
        <w:tabs>
          <w:tab w:val="left" w:pos="1418"/>
        </w:tabs>
        <w:spacing w:line="360" w:lineRule="auto"/>
        <w:ind w:firstLine="709"/>
        <w:jc w:val="right"/>
        <w:rPr>
          <w:rFonts w:ascii="Arial" w:hAnsi="Arial" w:cs="Arial"/>
          <w:i/>
          <w:sz w:val="24"/>
          <w:szCs w:val="24"/>
        </w:rPr>
      </w:pPr>
      <w:r w:rsidRPr="006B6C0E">
        <w:rPr>
          <w:rFonts w:ascii="Arial" w:hAnsi="Arial" w:cs="Arial"/>
          <w:i/>
          <w:sz w:val="24"/>
          <w:szCs w:val="24"/>
        </w:rPr>
        <w:t xml:space="preserve">А = 20 </w:t>
      </w:r>
      <w:r w:rsidRPr="006B6C0E">
        <w:rPr>
          <w:rFonts w:ascii="Arial" w:hAnsi="Arial" w:cs="Arial"/>
          <w:i/>
          <w:sz w:val="24"/>
          <w:szCs w:val="24"/>
          <w:lang w:val="en-US"/>
        </w:rPr>
        <w:t>lg</w:t>
      </w:r>
      <w:r w:rsidRPr="006B6C0E">
        <w:rPr>
          <w:rFonts w:ascii="Arial" w:hAnsi="Arial" w:cs="Arial"/>
          <w:i/>
          <w:sz w:val="24"/>
          <w:szCs w:val="24"/>
        </w:rPr>
        <w:t xml:space="preserve"> (</w:t>
      </w:r>
      <w:r w:rsidRPr="006B6C0E">
        <w:rPr>
          <w:rFonts w:ascii="Arial" w:hAnsi="Arial" w:cs="Arial"/>
          <w:i/>
          <w:sz w:val="24"/>
          <w:szCs w:val="24"/>
          <w:lang w:val="en-US"/>
        </w:rPr>
        <w:t>L</w:t>
      </w:r>
      <w:r w:rsidRPr="00A746AA">
        <w:rPr>
          <w:rFonts w:ascii="Arial" w:hAnsi="Arial" w:cs="Arial"/>
          <w:sz w:val="24"/>
          <w:szCs w:val="24"/>
          <w:vertAlign w:val="subscript"/>
        </w:rPr>
        <w:t>мод</w:t>
      </w:r>
      <w:r w:rsidRPr="006B6C0E">
        <w:rPr>
          <w:rFonts w:ascii="Arial" w:hAnsi="Arial" w:cs="Arial"/>
          <w:i/>
          <w:sz w:val="24"/>
          <w:szCs w:val="24"/>
        </w:rPr>
        <w:t xml:space="preserve">/ </w:t>
      </w:r>
      <w:r w:rsidRPr="006B6C0E">
        <w:rPr>
          <w:rFonts w:ascii="Arial" w:hAnsi="Arial" w:cs="Arial"/>
          <w:i/>
          <w:sz w:val="24"/>
          <w:szCs w:val="24"/>
          <w:lang w:val="en-US"/>
        </w:rPr>
        <w:t>L</w:t>
      </w:r>
      <w:r w:rsidRPr="00A746AA">
        <w:rPr>
          <w:rFonts w:ascii="Arial" w:hAnsi="Arial" w:cs="Arial"/>
          <w:sz w:val="24"/>
          <w:szCs w:val="24"/>
          <w:vertAlign w:val="subscript"/>
        </w:rPr>
        <w:t>уст</w:t>
      </w:r>
      <w:r w:rsidRPr="006B6C0E">
        <w:rPr>
          <w:rFonts w:ascii="Arial" w:hAnsi="Arial" w:cs="Arial"/>
          <w:i/>
          <w:sz w:val="24"/>
          <w:szCs w:val="24"/>
        </w:rPr>
        <w:t>)</w:t>
      </w:r>
      <w:r w:rsidRPr="00A746AA">
        <w:rPr>
          <w:rFonts w:ascii="Arial" w:hAnsi="Arial" w:cs="Arial"/>
          <w:sz w:val="24"/>
          <w:szCs w:val="24"/>
        </w:rPr>
        <w:t>,</w:t>
      </w:r>
      <w:r w:rsidRPr="006B6C0E">
        <w:rPr>
          <w:rFonts w:ascii="Arial" w:hAnsi="Arial" w:cs="Arial"/>
          <w:i/>
          <w:sz w:val="24"/>
          <w:szCs w:val="24"/>
        </w:rPr>
        <w:t xml:space="preserve"> </w:t>
      </w:r>
      <w:r w:rsidRPr="006B6C0E">
        <w:rPr>
          <w:rFonts w:ascii="Arial" w:hAnsi="Arial" w:cs="Arial"/>
          <w:i/>
          <w:sz w:val="24"/>
          <w:szCs w:val="24"/>
        </w:rPr>
        <w:tab/>
      </w:r>
      <w:r w:rsidRPr="006B6C0E">
        <w:rPr>
          <w:rFonts w:ascii="Arial" w:hAnsi="Arial" w:cs="Arial"/>
          <w:i/>
          <w:sz w:val="24"/>
          <w:szCs w:val="24"/>
        </w:rPr>
        <w:tab/>
      </w:r>
      <w:r w:rsidRPr="006B6C0E">
        <w:rPr>
          <w:rFonts w:ascii="Arial" w:hAnsi="Arial" w:cs="Arial"/>
          <w:i/>
          <w:sz w:val="24"/>
          <w:szCs w:val="24"/>
        </w:rPr>
        <w:tab/>
      </w:r>
      <w:r w:rsidRPr="006B6C0E">
        <w:rPr>
          <w:rFonts w:ascii="Arial" w:hAnsi="Arial" w:cs="Arial"/>
          <w:i/>
          <w:sz w:val="24"/>
          <w:szCs w:val="24"/>
        </w:rPr>
        <w:tab/>
      </w:r>
      <w:r w:rsidRPr="006B6C0E">
        <w:rPr>
          <w:rFonts w:ascii="Arial" w:hAnsi="Arial" w:cs="Arial"/>
          <w:sz w:val="24"/>
          <w:szCs w:val="24"/>
        </w:rPr>
        <w:t>(</w:t>
      </w:r>
      <w:r>
        <w:rPr>
          <w:rFonts w:ascii="Arial" w:hAnsi="Arial" w:cs="Arial"/>
          <w:sz w:val="24"/>
          <w:szCs w:val="24"/>
        </w:rPr>
        <w:t>9</w:t>
      </w:r>
      <w:r w:rsidRPr="006B6C0E">
        <w:rPr>
          <w:rFonts w:ascii="Arial" w:hAnsi="Arial" w:cs="Arial"/>
          <w:sz w:val="24"/>
          <w:szCs w:val="24"/>
        </w:rPr>
        <w:t>.</w:t>
      </w:r>
      <w:r>
        <w:rPr>
          <w:rFonts w:ascii="Arial" w:hAnsi="Arial" w:cs="Arial"/>
          <w:sz w:val="24"/>
          <w:szCs w:val="24"/>
        </w:rPr>
        <w:t>1</w:t>
      </w:r>
      <w:r w:rsidRPr="006B6C0E">
        <w:rPr>
          <w:rFonts w:ascii="Arial" w:hAnsi="Arial" w:cs="Arial"/>
          <w:sz w:val="24"/>
          <w:szCs w:val="24"/>
        </w:rPr>
        <w:t>)</w:t>
      </w:r>
    </w:p>
    <w:p w:rsidR="00A746AA" w:rsidRPr="006B6C0E" w:rsidRDefault="00A746AA" w:rsidP="00A746AA">
      <w:pPr>
        <w:tabs>
          <w:tab w:val="left" w:pos="1418"/>
        </w:tabs>
        <w:spacing w:line="360" w:lineRule="auto"/>
        <w:jc w:val="both"/>
        <w:rPr>
          <w:rFonts w:ascii="Arial" w:hAnsi="Arial" w:cs="Arial"/>
          <w:sz w:val="24"/>
          <w:szCs w:val="24"/>
        </w:rPr>
      </w:pPr>
      <w:r w:rsidRPr="006B6C0E">
        <w:rPr>
          <w:rFonts w:ascii="Arial" w:hAnsi="Arial" w:cs="Arial"/>
          <w:sz w:val="24"/>
          <w:szCs w:val="24"/>
        </w:rPr>
        <w:t xml:space="preserve">где </w:t>
      </w:r>
      <w:r w:rsidRPr="006B6C0E">
        <w:rPr>
          <w:rFonts w:ascii="Arial" w:hAnsi="Arial" w:cs="Arial"/>
          <w:i/>
          <w:sz w:val="24"/>
          <w:szCs w:val="24"/>
          <w:lang w:val="en-US"/>
        </w:rPr>
        <w:t>L</w:t>
      </w:r>
      <w:r w:rsidRPr="00A746AA">
        <w:rPr>
          <w:rFonts w:ascii="Arial" w:hAnsi="Arial" w:cs="Arial"/>
          <w:sz w:val="24"/>
          <w:szCs w:val="24"/>
          <w:vertAlign w:val="subscript"/>
        </w:rPr>
        <w:t>мод</w:t>
      </w:r>
      <w:r w:rsidRPr="006B6C0E">
        <w:rPr>
          <w:rFonts w:ascii="Arial" w:hAnsi="Arial" w:cs="Arial"/>
          <w:sz w:val="24"/>
          <w:szCs w:val="24"/>
        </w:rPr>
        <w:t xml:space="preserve"> - моделируемое расстояние; </w:t>
      </w:r>
      <w:r w:rsidRPr="006B6C0E">
        <w:rPr>
          <w:rFonts w:ascii="Arial" w:hAnsi="Arial" w:cs="Arial"/>
          <w:i/>
          <w:sz w:val="24"/>
          <w:szCs w:val="24"/>
          <w:lang w:val="en-US"/>
        </w:rPr>
        <w:t>L</w:t>
      </w:r>
      <w:r w:rsidRPr="00A746AA">
        <w:rPr>
          <w:rFonts w:ascii="Arial" w:hAnsi="Arial" w:cs="Arial"/>
          <w:sz w:val="24"/>
          <w:szCs w:val="24"/>
          <w:vertAlign w:val="subscript"/>
        </w:rPr>
        <w:t>уст</w:t>
      </w:r>
      <w:r w:rsidRPr="006B6C0E">
        <w:rPr>
          <w:rFonts w:ascii="Arial" w:hAnsi="Arial" w:cs="Arial"/>
          <w:sz w:val="24"/>
          <w:szCs w:val="24"/>
        </w:rPr>
        <w:t xml:space="preserve"> - реальное расстояние между противоположными компонентами ИПДЛ.</w:t>
      </w:r>
    </w:p>
    <w:p w:rsidR="00A746AA" w:rsidRPr="006B6C0E" w:rsidRDefault="00A746AA" w:rsidP="00A746AA">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t>9.2.5</w:t>
      </w:r>
      <w:r w:rsidRPr="006B6C0E">
        <w:rPr>
          <w:rFonts w:ascii="Arial" w:hAnsi="Arial" w:cs="Arial"/>
          <w:sz w:val="24"/>
          <w:szCs w:val="28"/>
        </w:rPr>
        <w:tab/>
        <w:t>П</w:t>
      </w:r>
      <w:r>
        <w:rPr>
          <w:rFonts w:ascii="Arial" w:hAnsi="Arial" w:cs="Arial"/>
          <w:sz w:val="24"/>
          <w:szCs w:val="28"/>
        </w:rPr>
        <w:t>еред проведением испытаний про</w:t>
      </w:r>
      <w:r w:rsidRPr="006B6C0E">
        <w:rPr>
          <w:rFonts w:ascii="Arial" w:hAnsi="Arial" w:cs="Arial"/>
          <w:sz w:val="24"/>
          <w:szCs w:val="28"/>
        </w:rPr>
        <w:t>водят настройку оптической системы ИПДЛ, ее юстировку и регулирование электрических параметров согласно инструкциям изготовителя. Оставляют образец для стабилизации на время, указанное изготовителем, но не менее 15 мин.</w:t>
      </w:r>
    </w:p>
    <w:p w:rsidR="00A746AA" w:rsidRPr="006B6C0E" w:rsidRDefault="00A746AA" w:rsidP="00A746AA">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t>9.2.6</w:t>
      </w:r>
      <w:r w:rsidRPr="006B6C0E">
        <w:rPr>
          <w:rFonts w:ascii="Arial" w:hAnsi="Arial" w:cs="Arial"/>
          <w:sz w:val="24"/>
          <w:szCs w:val="28"/>
        </w:rPr>
        <w:tab/>
        <w:t>При проведении испытаний на устойчивость к климатическим воздействиям и по показателям электромагнитной совместимости, компоненты ИПДЛ располагают на максимально</w:t>
      </w:r>
      <w:r>
        <w:rPr>
          <w:rFonts w:ascii="Arial" w:hAnsi="Arial" w:cs="Arial"/>
          <w:sz w:val="24"/>
          <w:szCs w:val="28"/>
        </w:rPr>
        <w:t xml:space="preserve">м </w:t>
      </w:r>
      <w:r w:rsidRPr="006B6C0E">
        <w:rPr>
          <w:rFonts w:ascii="Arial" w:hAnsi="Arial" w:cs="Arial"/>
          <w:sz w:val="24"/>
          <w:szCs w:val="28"/>
        </w:rPr>
        <w:t xml:space="preserve">возможном расстоянии, определяемом </w:t>
      </w:r>
      <w:r w:rsidRPr="006B6C0E">
        <w:rPr>
          <w:rFonts w:ascii="Arial" w:hAnsi="Arial" w:cs="Arial"/>
          <w:sz w:val="24"/>
          <w:szCs w:val="28"/>
        </w:rPr>
        <w:lastRenderedPageBreak/>
        <w:t xml:space="preserve">испытательным оборудованием. Если при этом максимальная возможная длина пути </w:t>
      </w:r>
      <w:r>
        <w:rPr>
          <w:rFonts w:ascii="Arial" w:hAnsi="Arial" w:cs="Arial"/>
          <w:sz w:val="24"/>
          <w:szCs w:val="28"/>
        </w:rPr>
        <w:t>оптического</w:t>
      </w:r>
      <w:r w:rsidRPr="006B6C0E">
        <w:rPr>
          <w:rFonts w:ascii="Arial" w:hAnsi="Arial" w:cs="Arial"/>
          <w:sz w:val="24"/>
          <w:szCs w:val="28"/>
        </w:rPr>
        <w:t xml:space="preserve"> луча мен</w:t>
      </w:r>
      <w:r>
        <w:rPr>
          <w:rFonts w:ascii="Arial" w:hAnsi="Arial" w:cs="Arial"/>
          <w:sz w:val="24"/>
          <w:szCs w:val="28"/>
        </w:rPr>
        <w:t>е</w:t>
      </w:r>
      <w:r w:rsidRPr="006B6C0E">
        <w:rPr>
          <w:rFonts w:ascii="Arial" w:hAnsi="Arial" w:cs="Arial"/>
          <w:sz w:val="24"/>
          <w:szCs w:val="28"/>
        </w:rPr>
        <w:t>е минимально допустимой, указанной в ТД на ИПДЛ конкретных типов, допускается применять компенсирующие мероприятия, имитирующие увеличение длины пути луча (например, применять дополнительные оптические аттенюаторы, создавать расфокусировку луча и т.</w:t>
      </w:r>
      <w:r>
        <w:rPr>
          <w:rFonts w:ascii="Arial" w:hAnsi="Arial" w:cs="Arial"/>
          <w:sz w:val="24"/>
          <w:szCs w:val="28"/>
        </w:rPr>
        <w:t xml:space="preserve"> </w:t>
      </w:r>
      <w:r w:rsidRPr="006B6C0E">
        <w:rPr>
          <w:rFonts w:ascii="Arial" w:hAnsi="Arial" w:cs="Arial"/>
          <w:sz w:val="24"/>
          <w:szCs w:val="28"/>
        </w:rPr>
        <w:t>п.).</w:t>
      </w:r>
    </w:p>
    <w:p w:rsidR="00A746AA" w:rsidRPr="006B6C0E" w:rsidRDefault="00A746AA" w:rsidP="00A746AA">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t>9.2.7</w:t>
      </w:r>
      <w:r w:rsidRPr="006B6C0E">
        <w:rPr>
          <w:rFonts w:ascii="Arial" w:hAnsi="Arial" w:cs="Arial"/>
          <w:sz w:val="24"/>
          <w:szCs w:val="28"/>
        </w:rPr>
        <w:tab/>
        <w:t>Определение повторяемости ИПДЛ проводят следующим образом.</w:t>
      </w:r>
    </w:p>
    <w:p w:rsidR="00A746AA" w:rsidRPr="006B6C0E" w:rsidRDefault="00A746AA" w:rsidP="00A746AA">
      <w:pPr>
        <w:tabs>
          <w:tab w:val="left" w:pos="1418"/>
        </w:tabs>
        <w:spacing w:line="360" w:lineRule="auto"/>
        <w:ind w:firstLine="709"/>
        <w:jc w:val="both"/>
        <w:rPr>
          <w:rFonts w:ascii="Arial" w:hAnsi="Arial" w:cs="Arial"/>
          <w:sz w:val="24"/>
          <w:szCs w:val="28"/>
        </w:rPr>
      </w:pPr>
      <w:r w:rsidRPr="006B6C0E">
        <w:rPr>
          <w:rFonts w:ascii="Arial" w:hAnsi="Arial" w:cs="Arial"/>
          <w:sz w:val="24"/>
          <w:szCs w:val="28"/>
        </w:rPr>
        <w:t>ИПДЛ с</w:t>
      </w:r>
      <w:r>
        <w:rPr>
          <w:rFonts w:ascii="Arial" w:hAnsi="Arial" w:cs="Arial"/>
          <w:sz w:val="24"/>
          <w:szCs w:val="28"/>
        </w:rPr>
        <w:t xml:space="preserve"> учетом требований 4.3.8, </w:t>
      </w:r>
      <w:r w:rsidRPr="006B6C0E">
        <w:rPr>
          <w:rFonts w:ascii="Arial" w:hAnsi="Arial" w:cs="Arial"/>
          <w:sz w:val="24"/>
          <w:szCs w:val="28"/>
        </w:rPr>
        <w:t>9.2.2 и с помощью предназначенного крепежа поочередно устанавливают в испытательном помещении</w:t>
      </w:r>
      <w:r>
        <w:rPr>
          <w:rFonts w:ascii="Arial" w:hAnsi="Arial" w:cs="Arial"/>
          <w:sz w:val="24"/>
          <w:szCs w:val="28"/>
        </w:rPr>
        <w:t>, п</w:t>
      </w:r>
      <w:r w:rsidRPr="006B6C0E">
        <w:rPr>
          <w:rFonts w:ascii="Arial" w:hAnsi="Arial" w:cs="Arial"/>
          <w:sz w:val="24"/>
          <w:szCs w:val="28"/>
        </w:rPr>
        <w:t>осле ч</w:t>
      </w:r>
      <w:r w:rsidR="00EB61BA">
        <w:rPr>
          <w:rFonts w:ascii="Arial" w:hAnsi="Arial" w:cs="Arial"/>
          <w:sz w:val="24"/>
          <w:szCs w:val="28"/>
        </w:rPr>
        <w:t>его в соответствии с 9.2.5 про</w:t>
      </w:r>
      <w:r w:rsidRPr="006B6C0E">
        <w:rPr>
          <w:rFonts w:ascii="Arial" w:hAnsi="Arial" w:cs="Arial"/>
          <w:sz w:val="24"/>
          <w:szCs w:val="28"/>
        </w:rPr>
        <w:t xml:space="preserve">водят настройку (юстировку) оптической системы. ИПДЛ устанавливают в дежурный режим работы. </w:t>
      </w:r>
    </w:p>
    <w:p w:rsidR="00A746AA" w:rsidRPr="006B6C0E" w:rsidRDefault="00A746AA" w:rsidP="00A746AA">
      <w:pPr>
        <w:tabs>
          <w:tab w:val="left" w:pos="1418"/>
        </w:tabs>
        <w:spacing w:line="360" w:lineRule="auto"/>
        <w:ind w:firstLine="709"/>
        <w:jc w:val="both"/>
        <w:rPr>
          <w:rFonts w:ascii="Arial" w:hAnsi="Arial" w:cs="Arial"/>
          <w:sz w:val="28"/>
          <w:szCs w:val="28"/>
        </w:rPr>
      </w:pPr>
      <w:r w:rsidRPr="006B6C0E">
        <w:rPr>
          <w:rFonts w:ascii="Arial" w:hAnsi="Arial" w:cs="Arial"/>
          <w:sz w:val="24"/>
          <w:szCs w:val="28"/>
        </w:rPr>
        <w:t xml:space="preserve">Затем ИПДЛ выдерживают в дежурном режиме не менее 15 мин. С помощью набора оптических аттенюаторов, устанавливаемых как можно ближе к окну приемного устройства для минимизации эффектов рассеяния в аттенюаторах, определяют значение </w:t>
      </w:r>
      <w:r>
        <w:rPr>
          <w:rFonts w:ascii="Arial" w:hAnsi="Arial" w:cs="Arial"/>
          <w:sz w:val="24"/>
          <w:szCs w:val="28"/>
        </w:rPr>
        <w:t>порога срабатывания</w:t>
      </w:r>
      <w:r w:rsidRPr="006B6C0E">
        <w:rPr>
          <w:rFonts w:ascii="Arial" w:hAnsi="Arial" w:cs="Arial"/>
          <w:sz w:val="24"/>
          <w:szCs w:val="28"/>
        </w:rPr>
        <w:t xml:space="preserve"> ИПДЛ, последовательно увеличивая затухание оптического луча. Если после установки аттенюатора за время не более 30 с ИПДЛ формирует сигнал о срабатывании, то фиксируют значение </w:t>
      </w:r>
      <w:r>
        <w:rPr>
          <w:rFonts w:ascii="Arial" w:hAnsi="Arial" w:cs="Arial"/>
          <w:sz w:val="24"/>
          <w:szCs w:val="28"/>
        </w:rPr>
        <w:t>порога срабатывания</w:t>
      </w:r>
      <w:r w:rsidRPr="006B6C0E">
        <w:rPr>
          <w:rFonts w:ascii="Arial" w:hAnsi="Arial" w:cs="Arial"/>
          <w:sz w:val="24"/>
          <w:szCs w:val="28"/>
        </w:rPr>
        <w:t xml:space="preserve"> ИПДЛ. </w:t>
      </w:r>
    </w:p>
    <w:p w:rsidR="00A746AA" w:rsidRPr="006B6C0E" w:rsidRDefault="00A746AA" w:rsidP="00A746AA">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t xml:space="preserve">Определяют наибольшее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w:t>
      </w:r>
      <w:r w:rsidR="00EB61BA">
        <w:rPr>
          <w:rFonts w:ascii="Arial" w:hAnsi="Arial" w:cs="Arial"/>
          <w:sz w:val="24"/>
          <w:szCs w:val="24"/>
        </w:rPr>
        <w:t xml:space="preserve">и </w:t>
      </w:r>
      <w:r w:rsidRPr="006B6C0E">
        <w:rPr>
          <w:rFonts w:ascii="Arial" w:hAnsi="Arial" w:cs="Arial"/>
          <w:sz w:val="24"/>
          <w:szCs w:val="24"/>
        </w:rPr>
        <w:t xml:space="preserve">наименьшее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w:t>
      </w:r>
      <w:r>
        <w:rPr>
          <w:rFonts w:ascii="Arial" w:hAnsi="Arial" w:cs="Arial"/>
          <w:sz w:val="24"/>
          <w:szCs w:val="24"/>
        </w:rPr>
        <w:t>значения порогов срабатывания</w:t>
      </w:r>
      <w:r w:rsidRPr="006B6C0E">
        <w:rPr>
          <w:rFonts w:ascii="Arial" w:hAnsi="Arial" w:cs="Arial"/>
          <w:sz w:val="24"/>
          <w:szCs w:val="24"/>
        </w:rPr>
        <w:t xml:space="preserve">, полученные в процессе проведения испытания, а также рассчитывают среднее арифметическое </w:t>
      </w:r>
      <w:proofErr w:type="spellStart"/>
      <w:r w:rsidRPr="000770C4">
        <w:rPr>
          <w:rFonts w:ascii="Arial" w:hAnsi="Arial" w:cs="Arial"/>
          <w:i/>
          <w:sz w:val="24"/>
          <w:szCs w:val="24"/>
        </w:rPr>
        <w:t>С</w:t>
      </w:r>
      <w:r w:rsidRPr="006B6C0E">
        <w:rPr>
          <w:rFonts w:ascii="Arial" w:hAnsi="Arial" w:cs="Arial"/>
          <w:sz w:val="24"/>
          <w:szCs w:val="24"/>
          <w:vertAlign w:val="subscript"/>
        </w:rPr>
        <w:t>cр</w:t>
      </w:r>
      <w:proofErr w:type="spellEnd"/>
      <w:r w:rsidRPr="006B6C0E">
        <w:rPr>
          <w:rFonts w:ascii="Arial" w:hAnsi="Arial" w:cs="Arial"/>
          <w:sz w:val="24"/>
          <w:szCs w:val="24"/>
        </w:rPr>
        <w:t xml:space="preserve"> значение </w:t>
      </w:r>
      <w:r>
        <w:rPr>
          <w:rFonts w:ascii="Arial" w:hAnsi="Arial" w:cs="Arial"/>
          <w:sz w:val="24"/>
          <w:szCs w:val="24"/>
        </w:rPr>
        <w:t>порога срабатывания</w:t>
      </w:r>
      <w:r w:rsidRPr="006B6C0E">
        <w:rPr>
          <w:rFonts w:ascii="Arial" w:hAnsi="Arial" w:cs="Arial"/>
          <w:sz w:val="24"/>
          <w:szCs w:val="24"/>
        </w:rPr>
        <w:t xml:space="preserve"> испыт</w:t>
      </w:r>
      <w:r w:rsidR="00EB61BA">
        <w:rPr>
          <w:rFonts w:ascii="Arial" w:hAnsi="Arial" w:cs="Arial"/>
          <w:sz w:val="24"/>
          <w:szCs w:val="24"/>
        </w:rPr>
        <w:t>уемых</w:t>
      </w:r>
      <w:r w:rsidRPr="006B6C0E">
        <w:rPr>
          <w:rFonts w:ascii="Arial" w:hAnsi="Arial" w:cs="Arial"/>
          <w:sz w:val="24"/>
          <w:szCs w:val="24"/>
        </w:rPr>
        <w:t xml:space="preserve"> ИПДЛ. После чего рассчитывают отношения значений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ср</w:t>
      </w:r>
      <w:proofErr w:type="spellEnd"/>
      <w:r w:rsidRPr="006B6C0E">
        <w:rPr>
          <w:rFonts w:ascii="Arial" w:hAnsi="Arial" w:cs="Arial"/>
          <w:sz w:val="24"/>
          <w:szCs w:val="24"/>
        </w:rPr>
        <w:t xml:space="preserve">, и </w:t>
      </w:r>
      <w:proofErr w:type="spellStart"/>
      <w:r w:rsidRPr="000770C4">
        <w:rPr>
          <w:rFonts w:ascii="Arial" w:hAnsi="Arial" w:cs="Arial"/>
          <w:i/>
          <w:sz w:val="24"/>
          <w:szCs w:val="24"/>
        </w:rPr>
        <w:t>С</w:t>
      </w:r>
      <w:r w:rsidRPr="006B6C0E">
        <w:rPr>
          <w:rFonts w:ascii="Arial" w:hAnsi="Arial" w:cs="Arial"/>
          <w:sz w:val="24"/>
          <w:szCs w:val="24"/>
          <w:vertAlign w:val="subscript"/>
        </w:rPr>
        <w:t>ср</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w:t>
      </w:r>
    </w:p>
    <w:p w:rsidR="00A746AA" w:rsidRPr="006B6C0E" w:rsidRDefault="00A746AA" w:rsidP="00A746AA">
      <w:pPr>
        <w:tabs>
          <w:tab w:val="left" w:pos="1418"/>
        </w:tabs>
        <w:spacing w:line="360" w:lineRule="auto"/>
        <w:ind w:firstLine="709"/>
        <w:jc w:val="both"/>
        <w:rPr>
          <w:rFonts w:ascii="Arial" w:hAnsi="Arial" w:cs="Arial"/>
          <w:sz w:val="24"/>
          <w:szCs w:val="24"/>
        </w:rPr>
      </w:pPr>
      <w:r w:rsidRPr="006B6C0E">
        <w:rPr>
          <w:rFonts w:ascii="Arial" w:hAnsi="Arial" w:cs="Arial"/>
          <w:sz w:val="24"/>
          <w:szCs w:val="28"/>
        </w:rPr>
        <w:t>ИПДЛ считают выдержавшим испытание, если:</w:t>
      </w:r>
    </w:p>
    <w:p w:rsidR="00A746AA" w:rsidRPr="006B6C0E" w:rsidRDefault="00A746AA" w:rsidP="00A746AA">
      <w:pPr>
        <w:tabs>
          <w:tab w:val="left" w:pos="851"/>
          <w:tab w:val="left" w:pos="1418"/>
        </w:tabs>
        <w:spacing w:line="360" w:lineRule="auto"/>
        <w:ind w:firstLine="709"/>
        <w:jc w:val="both"/>
        <w:rPr>
          <w:rFonts w:ascii="Arial" w:hAnsi="Arial" w:cs="Arial"/>
          <w:sz w:val="24"/>
          <w:szCs w:val="28"/>
        </w:rPr>
      </w:pPr>
      <w:r w:rsidRPr="006B6C0E">
        <w:rPr>
          <w:rFonts w:ascii="Arial" w:hAnsi="Arial" w:cs="Arial"/>
          <w:sz w:val="24"/>
          <w:szCs w:val="28"/>
        </w:rPr>
        <w:t>-</w:t>
      </w:r>
      <w:r w:rsidRPr="006B6C0E">
        <w:rPr>
          <w:rFonts w:ascii="Arial" w:hAnsi="Arial" w:cs="Arial"/>
          <w:sz w:val="24"/>
          <w:szCs w:val="28"/>
        </w:rPr>
        <w:tab/>
      </w:r>
      <w:r>
        <w:rPr>
          <w:rFonts w:ascii="Arial" w:hAnsi="Arial" w:cs="Arial"/>
          <w:sz w:val="24"/>
          <w:szCs w:val="28"/>
        </w:rPr>
        <w:t>значения порогов срабатывания</w:t>
      </w:r>
      <w:r w:rsidRPr="006B6C0E">
        <w:rPr>
          <w:rFonts w:ascii="Arial" w:hAnsi="Arial" w:cs="Arial"/>
          <w:sz w:val="24"/>
          <w:szCs w:val="28"/>
        </w:rPr>
        <w:t xml:space="preserve"> всех ИПДЛ наход</w:t>
      </w:r>
      <w:r>
        <w:rPr>
          <w:rFonts w:ascii="Arial" w:hAnsi="Arial" w:cs="Arial"/>
          <w:sz w:val="24"/>
          <w:szCs w:val="28"/>
        </w:rPr>
        <w:t xml:space="preserve">ятся в пределах, определяемых </w:t>
      </w:r>
      <w:r w:rsidRPr="006B6C0E">
        <w:rPr>
          <w:rFonts w:ascii="Arial" w:hAnsi="Arial" w:cs="Arial"/>
          <w:sz w:val="24"/>
          <w:szCs w:val="28"/>
        </w:rPr>
        <w:t>9.1.1;</w:t>
      </w:r>
    </w:p>
    <w:p w:rsidR="00A746AA" w:rsidRPr="006B6C0E" w:rsidRDefault="00A746AA" w:rsidP="00A746AA">
      <w:pPr>
        <w:tabs>
          <w:tab w:val="left" w:pos="851"/>
          <w:tab w:val="left" w:pos="1418"/>
        </w:tabs>
        <w:spacing w:line="360" w:lineRule="auto"/>
        <w:ind w:firstLine="709"/>
        <w:jc w:val="both"/>
        <w:rPr>
          <w:rFonts w:ascii="Arial" w:hAnsi="Arial" w:cs="Arial"/>
          <w:sz w:val="22"/>
          <w:szCs w:val="28"/>
        </w:rPr>
      </w:pPr>
      <w:r w:rsidRPr="006B6C0E">
        <w:rPr>
          <w:rFonts w:ascii="Arial" w:hAnsi="Arial" w:cs="Arial"/>
          <w:sz w:val="24"/>
          <w:szCs w:val="28"/>
        </w:rPr>
        <w:t>-</w:t>
      </w:r>
      <w:r w:rsidRPr="006B6C0E">
        <w:rPr>
          <w:rFonts w:ascii="Arial" w:hAnsi="Arial" w:cs="Arial"/>
          <w:sz w:val="24"/>
          <w:szCs w:val="28"/>
        </w:rPr>
        <w:tab/>
        <w:t xml:space="preserve">значение отношения </w:t>
      </w:r>
      <w:proofErr w:type="spellStart"/>
      <w:r w:rsidRPr="000770C4">
        <w:rPr>
          <w:rFonts w:ascii="Arial" w:hAnsi="Arial" w:cs="Arial"/>
          <w:i/>
          <w:sz w:val="24"/>
          <w:szCs w:val="28"/>
        </w:rPr>
        <w:t>С</w:t>
      </w:r>
      <w:r w:rsidRPr="006B6C0E">
        <w:rPr>
          <w:rFonts w:ascii="Arial" w:hAnsi="Arial" w:cs="Arial"/>
          <w:sz w:val="24"/>
          <w:szCs w:val="28"/>
          <w:vertAlign w:val="subscript"/>
        </w:rPr>
        <w:t>max</w:t>
      </w:r>
      <w:proofErr w:type="spellEnd"/>
      <w:r w:rsidRPr="006B6C0E">
        <w:rPr>
          <w:rFonts w:ascii="Arial" w:hAnsi="Arial" w:cs="Arial"/>
          <w:sz w:val="24"/>
          <w:szCs w:val="28"/>
        </w:rPr>
        <w:t xml:space="preserve"> к </w:t>
      </w:r>
      <w:proofErr w:type="spellStart"/>
      <w:r w:rsidRPr="000770C4">
        <w:rPr>
          <w:rFonts w:ascii="Arial" w:hAnsi="Arial" w:cs="Arial"/>
          <w:i/>
          <w:sz w:val="24"/>
          <w:szCs w:val="28"/>
        </w:rPr>
        <w:t>С</w:t>
      </w:r>
      <w:r w:rsidRPr="006B6C0E">
        <w:rPr>
          <w:rFonts w:ascii="Arial" w:hAnsi="Arial" w:cs="Arial"/>
          <w:sz w:val="24"/>
          <w:szCs w:val="28"/>
          <w:vertAlign w:val="subscript"/>
        </w:rPr>
        <w:t>ср</w:t>
      </w:r>
      <w:proofErr w:type="spellEnd"/>
      <w:r w:rsidRPr="006B6C0E">
        <w:rPr>
          <w:rFonts w:ascii="Arial" w:hAnsi="Arial" w:cs="Arial"/>
          <w:sz w:val="24"/>
          <w:szCs w:val="28"/>
        </w:rPr>
        <w:t xml:space="preserve"> менее или равно 1,33 и значение отношения </w:t>
      </w:r>
      <w:proofErr w:type="spellStart"/>
      <w:r w:rsidRPr="000770C4">
        <w:rPr>
          <w:rFonts w:ascii="Arial" w:hAnsi="Arial" w:cs="Arial"/>
          <w:i/>
          <w:sz w:val="24"/>
          <w:szCs w:val="28"/>
        </w:rPr>
        <w:t>С</w:t>
      </w:r>
      <w:r w:rsidRPr="006B6C0E">
        <w:rPr>
          <w:rFonts w:ascii="Arial" w:hAnsi="Arial" w:cs="Arial"/>
          <w:sz w:val="24"/>
          <w:szCs w:val="28"/>
          <w:vertAlign w:val="subscript"/>
        </w:rPr>
        <w:t>cр</w:t>
      </w:r>
      <w:proofErr w:type="spellEnd"/>
      <w:r w:rsidRPr="006B6C0E">
        <w:rPr>
          <w:rFonts w:ascii="Arial" w:hAnsi="Arial" w:cs="Arial"/>
          <w:sz w:val="24"/>
          <w:szCs w:val="28"/>
        </w:rPr>
        <w:t xml:space="preserve"> к </w:t>
      </w:r>
      <w:proofErr w:type="spellStart"/>
      <w:r w:rsidRPr="000770C4">
        <w:rPr>
          <w:rFonts w:ascii="Arial" w:hAnsi="Arial" w:cs="Arial"/>
          <w:i/>
          <w:sz w:val="24"/>
          <w:szCs w:val="28"/>
        </w:rPr>
        <w:t>С</w:t>
      </w:r>
      <w:r w:rsidRPr="006B6C0E">
        <w:rPr>
          <w:rFonts w:ascii="Arial" w:hAnsi="Arial" w:cs="Arial"/>
          <w:sz w:val="24"/>
          <w:szCs w:val="28"/>
          <w:vertAlign w:val="subscript"/>
        </w:rPr>
        <w:t>min</w:t>
      </w:r>
      <w:proofErr w:type="spellEnd"/>
      <w:r w:rsidRPr="006B6C0E">
        <w:rPr>
          <w:rFonts w:ascii="Arial" w:hAnsi="Arial" w:cs="Arial"/>
          <w:sz w:val="24"/>
          <w:szCs w:val="28"/>
        </w:rPr>
        <w:t xml:space="preserve"> менее или равно 1,50.</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9.2.8</w:t>
      </w:r>
      <w:r w:rsidRPr="006B6C0E">
        <w:rPr>
          <w:rFonts w:ascii="Arial" w:hAnsi="Arial" w:cs="Arial"/>
          <w:sz w:val="24"/>
          <w:szCs w:val="24"/>
        </w:rPr>
        <w:tab/>
        <w:t>Определение реакции ИПДЛ на п</w:t>
      </w:r>
      <w:r>
        <w:rPr>
          <w:rFonts w:ascii="Arial" w:hAnsi="Arial" w:cs="Arial"/>
          <w:sz w:val="24"/>
          <w:szCs w:val="24"/>
        </w:rPr>
        <w:t>е</w:t>
      </w:r>
      <w:r w:rsidRPr="006B6C0E">
        <w:rPr>
          <w:rFonts w:ascii="Arial" w:hAnsi="Arial" w:cs="Arial"/>
          <w:sz w:val="24"/>
          <w:szCs w:val="24"/>
        </w:rPr>
        <w:t>ре</w:t>
      </w:r>
      <w:r>
        <w:rPr>
          <w:rFonts w:ascii="Arial" w:hAnsi="Arial" w:cs="Arial"/>
          <w:sz w:val="24"/>
          <w:szCs w:val="24"/>
        </w:rPr>
        <w:t>к</w:t>
      </w:r>
      <w:r w:rsidRPr="006B6C0E">
        <w:rPr>
          <w:rFonts w:ascii="Arial" w:hAnsi="Arial" w:cs="Arial"/>
          <w:sz w:val="24"/>
          <w:szCs w:val="24"/>
        </w:rPr>
        <w:t>ры</w:t>
      </w:r>
      <w:r>
        <w:rPr>
          <w:rFonts w:ascii="Arial" w:hAnsi="Arial" w:cs="Arial"/>
          <w:sz w:val="24"/>
          <w:szCs w:val="24"/>
        </w:rPr>
        <w:t>тие</w:t>
      </w:r>
      <w:r w:rsidRPr="006B6C0E">
        <w:rPr>
          <w:rFonts w:ascii="Arial" w:hAnsi="Arial" w:cs="Arial"/>
          <w:sz w:val="24"/>
          <w:szCs w:val="24"/>
        </w:rPr>
        <w:t xml:space="preserve"> оптического луча проводят следующим образом.</w:t>
      </w:r>
    </w:p>
    <w:p w:rsidR="00A746AA" w:rsidRPr="00FC3398"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ИПДЛ в дежурном режиме работы устанавливают в испытательном помещен</w:t>
      </w:r>
      <w:r>
        <w:rPr>
          <w:rFonts w:ascii="Arial" w:hAnsi="Arial" w:cs="Arial"/>
          <w:sz w:val="24"/>
          <w:szCs w:val="24"/>
        </w:rPr>
        <w:t xml:space="preserve">ии с учетом требований 4.3.8, </w:t>
      </w:r>
      <w:r w:rsidRPr="006B6C0E">
        <w:rPr>
          <w:rFonts w:ascii="Arial" w:hAnsi="Arial" w:cs="Arial"/>
          <w:sz w:val="24"/>
          <w:szCs w:val="24"/>
        </w:rPr>
        <w:t>9.2</w:t>
      </w:r>
      <w:r w:rsidRPr="009D46B2">
        <w:rPr>
          <w:rFonts w:ascii="Arial" w:hAnsi="Arial" w:cs="Arial"/>
          <w:sz w:val="24"/>
          <w:szCs w:val="24"/>
        </w:rPr>
        <w:t xml:space="preserve">.2. Светонепроницаемой перегородкой перекрывают оптический </w:t>
      </w:r>
      <w:r w:rsidRPr="00FC3398">
        <w:rPr>
          <w:rFonts w:ascii="Arial" w:hAnsi="Arial" w:cs="Arial"/>
          <w:sz w:val="24"/>
          <w:szCs w:val="24"/>
        </w:rPr>
        <w:t>луч</w:t>
      </w:r>
      <w:r>
        <w:rPr>
          <w:rFonts w:ascii="Arial" w:hAnsi="Arial" w:cs="Arial"/>
          <w:sz w:val="24"/>
          <w:szCs w:val="24"/>
        </w:rPr>
        <w:t xml:space="preserve"> и одновременно включают секундомер.</w:t>
      </w:r>
      <w:r w:rsidRPr="00FC3398">
        <w:rPr>
          <w:rFonts w:ascii="Arial" w:hAnsi="Arial" w:cs="Arial"/>
          <w:sz w:val="24"/>
          <w:szCs w:val="24"/>
        </w:rPr>
        <w:t xml:space="preserve"> Измеряют время формировани</w:t>
      </w:r>
      <w:r>
        <w:rPr>
          <w:rFonts w:ascii="Arial" w:hAnsi="Arial" w:cs="Arial"/>
          <w:sz w:val="24"/>
          <w:szCs w:val="24"/>
        </w:rPr>
        <w:t>я</w:t>
      </w:r>
      <w:r w:rsidRPr="00FC3398">
        <w:rPr>
          <w:rFonts w:ascii="Arial" w:hAnsi="Arial" w:cs="Arial"/>
          <w:sz w:val="24"/>
          <w:szCs w:val="24"/>
        </w:rPr>
        <w:t xml:space="preserve"> ИПДЛ во внешние цепи сигнала о неисправности. Контролируют включение световой индикации ИПДЛ в режиме «Неисправность». </w:t>
      </w:r>
      <w:r>
        <w:rPr>
          <w:rFonts w:ascii="Arial" w:hAnsi="Arial" w:cs="Arial"/>
          <w:sz w:val="24"/>
          <w:szCs w:val="24"/>
        </w:rPr>
        <w:t>Время проведения испытания не более 100 с.</w:t>
      </w:r>
    </w:p>
    <w:p w:rsidR="008D28C5" w:rsidRDefault="008D28C5">
      <w:pPr>
        <w:spacing w:after="160" w:line="259" w:lineRule="auto"/>
        <w:rPr>
          <w:rFonts w:ascii="Arial" w:hAnsi="Arial" w:cs="Arial"/>
          <w:sz w:val="24"/>
          <w:szCs w:val="24"/>
        </w:rPr>
      </w:pPr>
      <w:r>
        <w:rPr>
          <w:rFonts w:ascii="Arial" w:hAnsi="Arial" w:cs="Arial"/>
          <w:sz w:val="24"/>
          <w:szCs w:val="24"/>
        </w:rPr>
        <w:lastRenderedPageBreak/>
        <w:br w:type="page"/>
      </w:r>
    </w:p>
    <w:p w:rsidR="00A746AA" w:rsidRPr="006B6C0E" w:rsidRDefault="00A746AA" w:rsidP="00A746AA">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lastRenderedPageBreak/>
        <w:t>ИПДЛ считают выдержавшим испытание, если:</w:t>
      </w:r>
    </w:p>
    <w:p w:rsidR="00A746AA" w:rsidRPr="006B6C0E" w:rsidRDefault="00A746AA" w:rsidP="00A746AA">
      <w:pPr>
        <w:tabs>
          <w:tab w:val="left" w:pos="851"/>
          <w:tab w:val="left" w:pos="1418"/>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сигнал о неисправности во внешние цепи формируется при </w:t>
      </w:r>
      <w:r>
        <w:rPr>
          <w:rFonts w:ascii="Arial" w:hAnsi="Arial" w:cs="Arial"/>
          <w:sz w:val="24"/>
          <w:szCs w:val="24"/>
        </w:rPr>
        <w:t xml:space="preserve">перекрытии оптического луча </w:t>
      </w:r>
      <w:r w:rsidRPr="00FC3398">
        <w:rPr>
          <w:rFonts w:ascii="Arial" w:hAnsi="Arial" w:cs="Arial"/>
          <w:sz w:val="24"/>
          <w:szCs w:val="24"/>
        </w:rPr>
        <w:t xml:space="preserve">за время </w:t>
      </w:r>
      <w:r>
        <w:rPr>
          <w:rFonts w:ascii="Arial" w:hAnsi="Arial" w:cs="Arial"/>
          <w:sz w:val="24"/>
          <w:szCs w:val="24"/>
        </w:rPr>
        <w:t>в диапазоне от</w:t>
      </w:r>
      <w:r w:rsidRPr="00FC3398">
        <w:rPr>
          <w:rFonts w:ascii="Arial" w:hAnsi="Arial" w:cs="Arial"/>
          <w:sz w:val="24"/>
          <w:szCs w:val="24"/>
        </w:rPr>
        <w:t xml:space="preserve"> 5 </w:t>
      </w:r>
      <w:r>
        <w:rPr>
          <w:rFonts w:ascii="Arial" w:hAnsi="Arial" w:cs="Arial"/>
          <w:sz w:val="24"/>
          <w:szCs w:val="24"/>
        </w:rPr>
        <w:t>до 100 с</w:t>
      </w:r>
      <w:r w:rsidRPr="00FC3398">
        <w:rPr>
          <w:rFonts w:ascii="Arial" w:hAnsi="Arial" w:cs="Arial"/>
          <w:sz w:val="24"/>
          <w:szCs w:val="24"/>
        </w:rPr>
        <w:t>;</w:t>
      </w:r>
    </w:p>
    <w:p w:rsidR="00A746AA" w:rsidRPr="00C369FF" w:rsidRDefault="00A746AA" w:rsidP="00A746AA">
      <w:pPr>
        <w:tabs>
          <w:tab w:val="left" w:pos="851"/>
          <w:tab w:val="left" w:pos="1418"/>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 световая </w:t>
      </w:r>
      <w:r w:rsidRPr="00C369FF">
        <w:rPr>
          <w:rFonts w:ascii="Arial" w:hAnsi="Arial" w:cs="Arial"/>
          <w:sz w:val="24"/>
          <w:szCs w:val="24"/>
        </w:rPr>
        <w:t>индикация ИПДЛ отображает режим «Неисправность».</w:t>
      </w:r>
    </w:p>
    <w:p w:rsidR="00A746AA" w:rsidRPr="005A5780"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8"/>
        </w:rPr>
        <w:t>9.2.9</w:t>
      </w:r>
      <w:r w:rsidRPr="006B6C0E">
        <w:rPr>
          <w:rFonts w:ascii="Arial" w:hAnsi="Arial" w:cs="Arial"/>
          <w:sz w:val="24"/>
          <w:szCs w:val="28"/>
        </w:rPr>
        <w:tab/>
        <w:t>Проверку конструкции, оптической индикации режимов работы и определение стабильности ИПДЛ проводят следующим образом</w:t>
      </w:r>
      <w:r w:rsidRPr="005A5780">
        <w:rPr>
          <w:rFonts w:ascii="Arial" w:hAnsi="Arial" w:cs="Arial"/>
          <w:sz w:val="24"/>
          <w:szCs w:val="24"/>
        </w:rPr>
        <w:t xml:space="preserve">. </w:t>
      </w:r>
    </w:p>
    <w:p w:rsidR="00A746AA" w:rsidRPr="006B6C0E" w:rsidRDefault="00A746AA" w:rsidP="00A746AA">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t>Перед проведением испытаний проверяют конструкцию ИПДЛ. Визуально определяют наличие светового(ых) инди</w:t>
      </w:r>
      <w:r w:rsidR="00921328">
        <w:rPr>
          <w:rFonts w:ascii="Arial" w:hAnsi="Arial" w:cs="Arial"/>
          <w:sz w:val="24"/>
          <w:szCs w:val="24"/>
        </w:rPr>
        <w:t>катора(</w:t>
      </w:r>
      <w:proofErr w:type="spellStart"/>
      <w:r w:rsidR="00921328">
        <w:rPr>
          <w:rFonts w:ascii="Arial" w:hAnsi="Arial" w:cs="Arial"/>
          <w:sz w:val="24"/>
          <w:szCs w:val="24"/>
        </w:rPr>
        <w:t>ов</w:t>
      </w:r>
      <w:proofErr w:type="spellEnd"/>
      <w:r w:rsidR="00921328">
        <w:rPr>
          <w:rFonts w:ascii="Arial" w:hAnsi="Arial" w:cs="Arial"/>
          <w:sz w:val="24"/>
          <w:szCs w:val="24"/>
        </w:rPr>
        <w:t>) [</w:t>
      </w:r>
      <w:r w:rsidR="00EB61BA">
        <w:rPr>
          <w:rFonts w:ascii="Arial" w:hAnsi="Arial" w:cs="Arial"/>
          <w:sz w:val="24"/>
          <w:szCs w:val="24"/>
        </w:rPr>
        <w:t>или возможность его</w:t>
      </w:r>
      <w:r w:rsidR="00921328" w:rsidRPr="00921328">
        <w:rPr>
          <w:rFonts w:ascii="Arial" w:hAnsi="Arial" w:cs="Arial"/>
          <w:sz w:val="24"/>
          <w:szCs w:val="24"/>
        </w:rPr>
        <w:t xml:space="preserve"> (</w:t>
      </w:r>
      <w:r w:rsidR="00EB61BA">
        <w:rPr>
          <w:rFonts w:ascii="Arial" w:hAnsi="Arial" w:cs="Arial"/>
          <w:sz w:val="24"/>
          <w:szCs w:val="24"/>
        </w:rPr>
        <w:t>их</w:t>
      </w:r>
      <w:r w:rsidR="00921328" w:rsidRPr="00921328">
        <w:rPr>
          <w:rFonts w:ascii="Arial" w:hAnsi="Arial" w:cs="Arial"/>
          <w:sz w:val="24"/>
          <w:szCs w:val="24"/>
        </w:rPr>
        <w:t>)</w:t>
      </w:r>
      <w:r w:rsidR="00EB61BA">
        <w:rPr>
          <w:rFonts w:ascii="Arial" w:hAnsi="Arial" w:cs="Arial"/>
          <w:sz w:val="24"/>
          <w:szCs w:val="24"/>
        </w:rPr>
        <w:t xml:space="preserve"> </w:t>
      </w:r>
      <w:r w:rsidR="00921328">
        <w:rPr>
          <w:rFonts w:ascii="Arial" w:hAnsi="Arial" w:cs="Arial"/>
          <w:sz w:val="24"/>
          <w:szCs w:val="24"/>
        </w:rPr>
        <w:t>подключения]</w:t>
      </w:r>
      <w:r w:rsidRPr="006B6C0E">
        <w:rPr>
          <w:rFonts w:ascii="Arial" w:hAnsi="Arial" w:cs="Arial"/>
          <w:sz w:val="24"/>
          <w:szCs w:val="24"/>
        </w:rPr>
        <w:t>, индицирующего</w:t>
      </w:r>
      <w:r w:rsidR="00EB61BA">
        <w:rPr>
          <w:rFonts w:ascii="Arial" w:hAnsi="Arial" w:cs="Arial"/>
          <w:sz w:val="24"/>
          <w:szCs w:val="24"/>
        </w:rPr>
        <w:t>(их)</w:t>
      </w:r>
      <w:r w:rsidRPr="006B6C0E">
        <w:rPr>
          <w:rFonts w:ascii="Arial" w:hAnsi="Arial" w:cs="Arial"/>
          <w:sz w:val="24"/>
          <w:szCs w:val="24"/>
        </w:rPr>
        <w:t xml:space="preserve"> дежурный ре</w:t>
      </w:r>
      <w:r w:rsidR="00EB61BA">
        <w:rPr>
          <w:rFonts w:ascii="Arial" w:hAnsi="Arial" w:cs="Arial"/>
          <w:sz w:val="24"/>
          <w:szCs w:val="24"/>
        </w:rPr>
        <w:t>жим, режим срабатывания, режим «Неисправность»</w:t>
      </w:r>
      <w:r w:rsidRPr="006B6C0E">
        <w:rPr>
          <w:rFonts w:ascii="Arial" w:hAnsi="Arial" w:cs="Arial"/>
          <w:sz w:val="24"/>
          <w:szCs w:val="24"/>
        </w:rPr>
        <w:t xml:space="preserve"> и друг</w:t>
      </w:r>
      <w:r>
        <w:rPr>
          <w:rFonts w:ascii="Arial" w:hAnsi="Arial" w:cs="Arial"/>
          <w:sz w:val="24"/>
          <w:szCs w:val="24"/>
        </w:rPr>
        <w:t>ие (при наличии) режимы</w:t>
      </w:r>
      <w:r w:rsidRPr="006B6C0E">
        <w:rPr>
          <w:rFonts w:ascii="Arial" w:hAnsi="Arial" w:cs="Arial"/>
          <w:sz w:val="24"/>
          <w:szCs w:val="24"/>
        </w:rPr>
        <w:t>.</w:t>
      </w:r>
    </w:p>
    <w:p w:rsidR="00A746AA" w:rsidRPr="0012558A" w:rsidRDefault="00A746AA" w:rsidP="00A746AA">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t>ИПДЛ в дежурном режиме работы устанавливают в испытательном помещен</w:t>
      </w:r>
      <w:r>
        <w:rPr>
          <w:rFonts w:ascii="Arial" w:hAnsi="Arial" w:cs="Arial"/>
          <w:sz w:val="24"/>
          <w:szCs w:val="24"/>
        </w:rPr>
        <w:t xml:space="preserve">ии с учетом требований 4.3.8, </w:t>
      </w:r>
      <w:r w:rsidRPr="006B6C0E">
        <w:rPr>
          <w:rFonts w:ascii="Arial" w:hAnsi="Arial" w:cs="Arial"/>
          <w:sz w:val="24"/>
          <w:szCs w:val="24"/>
        </w:rPr>
        <w:t xml:space="preserve">9.2.2. Проверяют работу оптического индикатора в дежурном режиме работы. ИПДЛ подвергают испытаниям по определению значения </w:t>
      </w:r>
      <w:r>
        <w:rPr>
          <w:rFonts w:ascii="Arial" w:hAnsi="Arial" w:cs="Arial"/>
          <w:sz w:val="24"/>
          <w:szCs w:val="24"/>
        </w:rPr>
        <w:t xml:space="preserve">порога срабатывания по </w:t>
      </w:r>
      <w:r w:rsidRPr="006B6C0E">
        <w:rPr>
          <w:rFonts w:ascii="Arial" w:hAnsi="Arial" w:cs="Arial"/>
          <w:sz w:val="24"/>
          <w:szCs w:val="24"/>
        </w:rPr>
        <w:t xml:space="preserve">9.2.7. В момент срабатывания ИПДЛ контролируют </w:t>
      </w:r>
      <w:r w:rsidRPr="0012558A">
        <w:rPr>
          <w:rFonts w:ascii="Arial" w:hAnsi="Arial" w:cs="Arial"/>
          <w:sz w:val="24"/>
          <w:szCs w:val="24"/>
        </w:rPr>
        <w:t>изменение режима работы оптической индикации ИПДЛ. Через не менее 30 мин контролируют сохранение режима срабатывания</w:t>
      </w:r>
      <w:r>
        <w:rPr>
          <w:rFonts w:ascii="Arial" w:hAnsi="Arial" w:cs="Arial"/>
          <w:sz w:val="24"/>
          <w:szCs w:val="24"/>
        </w:rPr>
        <w:t xml:space="preserve"> (с учетом положения 4.2.1.11)</w:t>
      </w:r>
      <w:r w:rsidRPr="0012558A">
        <w:rPr>
          <w:rFonts w:ascii="Arial" w:hAnsi="Arial" w:cs="Arial"/>
          <w:sz w:val="24"/>
          <w:szCs w:val="24"/>
        </w:rPr>
        <w:t>, после чего извещатель возвращают в дежурный режим. Контроль сохранения режима срабатывания ИПДЛ определяют один раз.</w:t>
      </w:r>
    </w:p>
    <w:p w:rsidR="00A746AA" w:rsidRPr="006B6C0E" w:rsidRDefault="00A746AA" w:rsidP="00A746AA">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t xml:space="preserve">В данном испытании определение значения </w:t>
      </w:r>
      <w:r>
        <w:rPr>
          <w:rFonts w:ascii="Arial" w:hAnsi="Arial" w:cs="Arial"/>
          <w:sz w:val="24"/>
          <w:szCs w:val="24"/>
        </w:rPr>
        <w:t>порога срабатывания</w:t>
      </w:r>
      <w:r w:rsidRPr="006B6C0E">
        <w:rPr>
          <w:rFonts w:ascii="Arial" w:hAnsi="Arial" w:cs="Arial"/>
          <w:sz w:val="24"/>
          <w:szCs w:val="24"/>
        </w:rPr>
        <w:t xml:space="preserve"> проводят шесть раз с перерывом не менее 1 ч. В перерывах между испытаниями ИПДЛ должен находиться в дежурном режиме работы.</w:t>
      </w:r>
      <w:r w:rsidRPr="006B6C0E">
        <w:rPr>
          <w:rFonts w:ascii="Arial" w:hAnsi="Arial" w:cs="Arial"/>
          <w:sz w:val="24"/>
          <w:szCs w:val="28"/>
        </w:rPr>
        <w:t xml:space="preserve"> </w:t>
      </w:r>
    </w:p>
    <w:p w:rsidR="00A746AA" w:rsidRPr="006B6C0E" w:rsidRDefault="00A746AA" w:rsidP="00A746AA">
      <w:pPr>
        <w:tabs>
          <w:tab w:val="left" w:pos="1418"/>
        </w:tabs>
        <w:spacing w:line="360" w:lineRule="auto"/>
        <w:ind w:firstLine="709"/>
        <w:jc w:val="both"/>
        <w:rPr>
          <w:rFonts w:ascii="Arial" w:hAnsi="Arial" w:cs="Arial"/>
          <w:sz w:val="24"/>
          <w:szCs w:val="28"/>
        </w:rPr>
      </w:pPr>
      <w:r w:rsidRPr="006B6C0E">
        <w:rPr>
          <w:rFonts w:ascii="Arial" w:hAnsi="Arial" w:cs="Arial"/>
          <w:sz w:val="24"/>
          <w:szCs w:val="28"/>
        </w:rPr>
        <w:t xml:space="preserve">Определяют наибольшее </w:t>
      </w:r>
      <w:proofErr w:type="spellStart"/>
      <w:r w:rsidRPr="000770C4">
        <w:rPr>
          <w:rFonts w:ascii="Arial" w:hAnsi="Arial" w:cs="Arial"/>
          <w:i/>
          <w:sz w:val="24"/>
          <w:szCs w:val="28"/>
        </w:rPr>
        <w:t>С</w:t>
      </w:r>
      <w:r w:rsidRPr="006B6C0E">
        <w:rPr>
          <w:rFonts w:ascii="Arial" w:hAnsi="Arial" w:cs="Arial"/>
          <w:sz w:val="24"/>
          <w:szCs w:val="28"/>
          <w:vertAlign w:val="subscript"/>
        </w:rPr>
        <w:t>max</w:t>
      </w:r>
      <w:proofErr w:type="spellEnd"/>
      <w:r w:rsidRPr="006B6C0E">
        <w:rPr>
          <w:rFonts w:ascii="Arial" w:hAnsi="Arial" w:cs="Arial"/>
          <w:sz w:val="24"/>
          <w:szCs w:val="28"/>
        </w:rPr>
        <w:t xml:space="preserve"> и наименьшее </w:t>
      </w:r>
      <w:proofErr w:type="spellStart"/>
      <w:r w:rsidRPr="000770C4">
        <w:rPr>
          <w:rFonts w:ascii="Arial" w:hAnsi="Arial" w:cs="Arial"/>
          <w:i/>
          <w:sz w:val="24"/>
          <w:szCs w:val="28"/>
        </w:rPr>
        <w:t>С</w:t>
      </w:r>
      <w:r w:rsidRPr="006B6C0E">
        <w:rPr>
          <w:rFonts w:ascii="Arial" w:hAnsi="Arial" w:cs="Arial"/>
          <w:sz w:val="24"/>
          <w:szCs w:val="28"/>
          <w:vertAlign w:val="subscript"/>
        </w:rPr>
        <w:t>min</w:t>
      </w:r>
      <w:proofErr w:type="spellEnd"/>
      <w:r w:rsidRPr="006B6C0E">
        <w:rPr>
          <w:rFonts w:ascii="Arial" w:hAnsi="Arial" w:cs="Arial"/>
          <w:sz w:val="24"/>
          <w:szCs w:val="28"/>
        </w:rPr>
        <w:t xml:space="preserve"> </w:t>
      </w:r>
      <w:r>
        <w:rPr>
          <w:rFonts w:ascii="Arial" w:hAnsi="Arial" w:cs="Arial"/>
          <w:sz w:val="24"/>
          <w:szCs w:val="28"/>
        </w:rPr>
        <w:t>значения порогов срабатывания</w:t>
      </w:r>
      <w:r w:rsidRPr="006B6C0E">
        <w:rPr>
          <w:rFonts w:ascii="Arial" w:hAnsi="Arial" w:cs="Arial"/>
          <w:sz w:val="24"/>
          <w:szCs w:val="28"/>
        </w:rPr>
        <w:t xml:space="preserve"> ИПДЛ, полученные в процессе проведения испытания. Затем рассчитывают отношение значений </w:t>
      </w:r>
      <w:proofErr w:type="spellStart"/>
      <w:r w:rsidRPr="000770C4">
        <w:rPr>
          <w:rFonts w:ascii="Arial" w:hAnsi="Arial" w:cs="Arial"/>
          <w:i/>
          <w:sz w:val="24"/>
          <w:szCs w:val="28"/>
        </w:rPr>
        <w:t>С</w:t>
      </w:r>
      <w:r w:rsidRPr="006B6C0E">
        <w:rPr>
          <w:rFonts w:ascii="Arial" w:hAnsi="Arial" w:cs="Arial"/>
          <w:sz w:val="24"/>
          <w:szCs w:val="28"/>
          <w:vertAlign w:val="subscript"/>
        </w:rPr>
        <w:t>max</w:t>
      </w:r>
      <w:proofErr w:type="spellEnd"/>
      <w:r w:rsidRPr="006B6C0E">
        <w:rPr>
          <w:rFonts w:ascii="Arial" w:hAnsi="Arial" w:cs="Arial"/>
          <w:sz w:val="24"/>
          <w:szCs w:val="28"/>
        </w:rPr>
        <w:t xml:space="preserve"> к </w:t>
      </w:r>
      <w:proofErr w:type="spellStart"/>
      <w:r w:rsidRPr="000770C4">
        <w:rPr>
          <w:rFonts w:ascii="Arial" w:hAnsi="Arial" w:cs="Arial"/>
          <w:i/>
          <w:sz w:val="24"/>
          <w:szCs w:val="28"/>
        </w:rPr>
        <w:t>С</w:t>
      </w:r>
      <w:r w:rsidRPr="006B6C0E">
        <w:rPr>
          <w:rFonts w:ascii="Arial" w:hAnsi="Arial" w:cs="Arial"/>
          <w:sz w:val="24"/>
          <w:szCs w:val="28"/>
          <w:vertAlign w:val="subscript"/>
        </w:rPr>
        <w:t>min</w:t>
      </w:r>
      <w:proofErr w:type="spellEnd"/>
      <w:r w:rsidRPr="006B6C0E">
        <w:rPr>
          <w:rFonts w:ascii="Arial" w:hAnsi="Arial" w:cs="Arial"/>
          <w:sz w:val="24"/>
          <w:szCs w:val="28"/>
        </w:rPr>
        <w:t>.</w:t>
      </w:r>
    </w:p>
    <w:p w:rsidR="00A746AA" w:rsidRPr="006B6C0E" w:rsidRDefault="00A746AA" w:rsidP="00A746AA">
      <w:pPr>
        <w:tabs>
          <w:tab w:val="left" w:pos="1418"/>
        </w:tabs>
        <w:spacing w:line="360" w:lineRule="auto"/>
        <w:ind w:firstLine="709"/>
        <w:jc w:val="both"/>
        <w:rPr>
          <w:rFonts w:ascii="Arial" w:hAnsi="Arial" w:cs="Arial"/>
          <w:sz w:val="24"/>
          <w:szCs w:val="28"/>
        </w:rPr>
      </w:pPr>
      <w:r w:rsidRPr="006B6C0E">
        <w:rPr>
          <w:rFonts w:ascii="Arial" w:hAnsi="Arial" w:cs="Arial"/>
          <w:sz w:val="24"/>
          <w:szCs w:val="28"/>
        </w:rPr>
        <w:t>ИПДЛ считают выдержавшим испытание, если:</w:t>
      </w:r>
    </w:p>
    <w:p w:rsidR="00A746AA" w:rsidRPr="006B6C0E" w:rsidRDefault="00A746AA" w:rsidP="00A746AA">
      <w:pPr>
        <w:tabs>
          <w:tab w:val="left" w:pos="851"/>
          <w:tab w:val="left" w:pos="1418"/>
        </w:tabs>
        <w:spacing w:line="360" w:lineRule="auto"/>
        <w:ind w:firstLine="709"/>
        <w:jc w:val="both"/>
        <w:rPr>
          <w:rFonts w:ascii="Arial" w:hAnsi="Arial" w:cs="Arial"/>
          <w:sz w:val="24"/>
          <w:szCs w:val="28"/>
        </w:rPr>
      </w:pPr>
      <w:r w:rsidRPr="006B6C0E">
        <w:rPr>
          <w:rFonts w:ascii="Arial" w:hAnsi="Arial" w:cs="Arial"/>
          <w:sz w:val="24"/>
          <w:szCs w:val="28"/>
        </w:rPr>
        <w:t>-</w:t>
      </w:r>
      <w:r w:rsidRPr="006B6C0E">
        <w:rPr>
          <w:rFonts w:ascii="Arial" w:hAnsi="Arial" w:cs="Arial"/>
          <w:sz w:val="24"/>
          <w:szCs w:val="28"/>
        </w:rPr>
        <w:tab/>
        <w:t>конструкция ИПДЛ удовлетворяет требованиям 4.2.5.1;</w:t>
      </w:r>
    </w:p>
    <w:p w:rsidR="00A746AA" w:rsidRPr="006B6C0E" w:rsidRDefault="00A746AA" w:rsidP="00A746AA">
      <w:pPr>
        <w:tabs>
          <w:tab w:val="left" w:pos="851"/>
          <w:tab w:val="left" w:pos="1418"/>
        </w:tabs>
        <w:spacing w:line="360" w:lineRule="auto"/>
        <w:ind w:firstLine="709"/>
        <w:jc w:val="both"/>
        <w:rPr>
          <w:rFonts w:ascii="Arial" w:hAnsi="Arial" w:cs="Arial"/>
          <w:sz w:val="24"/>
          <w:szCs w:val="28"/>
        </w:rPr>
      </w:pPr>
      <w:r w:rsidRPr="006B6C0E">
        <w:rPr>
          <w:rFonts w:ascii="Arial" w:hAnsi="Arial" w:cs="Arial"/>
          <w:sz w:val="24"/>
          <w:szCs w:val="28"/>
        </w:rPr>
        <w:t>-</w:t>
      </w:r>
      <w:r w:rsidRPr="006B6C0E">
        <w:rPr>
          <w:rFonts w:ascii="Arial" w:hAnsi="Arial" w:cs="Arial"/>
          <w:sz w:val="24"/>
          <w:szCs w:val="28"/>
        </w:rPr>
        <w:tab/>
        <w:t>индикация отображает дежурный режим работы;</w:t>
      </w:r>
    </w:p>
    <w:p w:rsidR="00A746AA" w:rsidRPr="006B6C0E" w:rsidRDefault="00A746AA" w:rsidP="00A746AA">
      <w:pPr>
        <w:tabs>
          <w:tab w:val="left" w:pos="851"/>
          <w:tab w:val="left" w:pos="1418"/>
        </w:tabs>
        <w:spacing w:line="360" w:lineRule="auto"/>
        <w:ind w:firstLine="709"/>
        <w:jc w:val="both"/>
        <w:rPr>
          <w:rFonts w:ascii="Arial" w:hAnsi="Arial" w:cs="Arial"/>
          <w:sz w:val="24"/>
          <w:szCs w:val="28"/>
        </w:rPr>
      </w:pPr>
      <w:r w:rsidRPr="006B6C0E">
        <w:rPr>
          <w:rFonts w:ascii="Arial" w:hAnsi="Arial" w:cs="Arial"/>
          <w:sz w:val="24"/>
          <w:szCs w:val="28"/>
        </w:rPr>
        <w:t>-</w:t>
      </w:r>
      <w:r w:rsidRPr="006B6C0E">
        <w:rPr>
          <w:rFonts w:ascii="Arial" w:hAnsi="Arial" w:cs="Arial"/>
          <w:sz w:val="24"/>
          <w:szCs w:val="28"/>
        </w:rPr>
        <w:tab/>
      </w:r>
      <w:r>
        <w:rPr>
          <w:rFonts w:ascii="Arial" w:hAnsi="Arial" w:cs="Arial"/>
          <w:sz w:val="24"/>
          <w:szCs w:val="24"/>
        </w:rPr>
        <w:t>режим работы оптической индикации удовлетворяет требованиям 4.2.1.11</w:t>
      </w:r>
      <w:r w:rsidRPr="003E2703">
        <w:rPr>
          <w:rFonts w:ascii="Arial" w:hAnsi="Arial" w:cs="Arial"/>
          <w:sz w:val="24"/>
          <w:szCs w:val="24"/>
        </w:rPr>
        <w:t>;</w:t>
      </w:r>
    </w:p>
    <w:p w:rsidR="00A746AA" w:rsidRPr="006B6C0E" w:rsidRDefault="00A746AA" w:rsidP="00A746AA">
      <w:pPr>
        <w:tabs>
          <w:tab w:val="left" w:pos="851"/>
        </w:tabs>
        <w:spacing w:line="360" w:lineRule="auto"/>
        <w:ind w:firstLine="709"/>
        <w:jc w:val="both"/>
        <w:rPr>
          <w:rFonts w:ascii="Arial" w:hAnsi="Arial" w:cs="Arial"/>
          <w:sz w:val="24"/>
          <w:szCs w:val="28"/>
        </w:rPr>
      </w:pPr>
      <w:r w:rsidRPr="006B6C0E">
        <w:rPr>
          <w:rFonts w:ascii="Arial" w:hAnsi="Arial" w:cs="Arial"/>
          <w:sz w:val="24"/>
          <w:szCs w:val="28"/>
        </w:rPr>
        <w:t>-</w:t>
      </w:r>
      <w:r w:rsidRPr="006B6C0E">
        <w:rPr>
          <w:rFonts w:ascii="Arial" w:hAnsi="Arial" w:cs="Arial"/>
          <w:sz w:val="24"/>
          <w:szCs w:val="28"/>
        </w:rPr>
        <w:tab/>
      </w:r>
      <w:r>
        <w:rPr>
          <w:rFonts w:ascii="Arial" w:hAnsi="Arial" w:cs="Arial"/>
          <w:sz w:val="24"/>
          <w:szCs w:val="28"/>
        </w:rPr>
        <w:t>значения порогов срабатывания</w:t>
      </w:r>
      <w:r w:rsidRPr="006B6C0E">
        <w:rPr>
          <w:rFonts w:ascii="Arial" w:hAnsi="Arial" w:cs="Arial"/>
          <w:sz w:val="24"/>
          <w:szCs w:val="28"/>
        </w:rPr>
        <w:t xml:space="preserve"> наход</w:t>
      </w:r>
      <w:r>
        <w:rPr>
          <w:rFonts w:ascii="Arial" w:hAnsi="Arial" w:cs="Arial"/>
          <w:sz w:val="24"/>
          <w:szCs w:val="28"/>
        </w:rPr>
        <w:t xml:space="preserve">ятся в пределах, определяемых </w:t>
      </w:r>
      <w:r w:rsidRPr="006B6C0E">
        <w:rPr>
          <w:rFonts w:ascii="Arial" w:hAnsi="Arial" w:cs="Arial"/>
          <w:sz w:val="24"/>
          <w:szCs w:val="28"/>
        </w:rPr>
        <w:t>9.1.1;</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отношения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менее или равно 1,3.</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8"/>
        </w:rPr>
        <w:t>9.2.10</w:t>
      </w:r>
      <w:r w:rsidRPr="006B6C0E">
        <w:rPr>
          <w:rFonts w:ascii="Arial" w:hAnsi="Arial" w:cs="Arial"/>
          <w:sz w:val="24"/>
          <w:szCs w:val="28"/>
        </w:rPr>
        <w:tab/>
        <w:t>Опр</w:t>
      </w:r>
      <w:r w:rsidRPr="006B6C0E">
        <w:rPr>
          <w:rFonts w:ascii="Arial" w:hAnsi="Arial" w:cs="Arial"/>
          <w:sz w:val="24"/>
          <w:szCs w:val="24"/>
        </w:rPr>
        <w:t xml:space="preserve">еделение наличия </w:t>
      </w:r>
      <w:proofErr w:type="spellStart"/>
      <w:r w:rsidRPr="006B6C0E">
        <w:rPr>
          <w:rFonts w:ascii="Arial" w:hAnsi="Arial" w:cs="Arial"/>
          <w:sz w:val="24"/>
          <w:szCs w:val="24"/>
        </w:rPr>
        <w:t>юстировочных</w:t>
      </w:r>
      <w:proofErr w:type="spellEnd"/>
      <w:r w:rsidRPr="006B6C0E">
        <w:rPr>
          <w:rFonts w:ascii="Arial" w:hAnsi="Arial" w:cs="Arial"/>
          <w:sz w:val="24"/>
          <w:szCs w:val="24"/>
        </w:rPr>
        <w:t xml:space="preserve"> устройств ИПДЛ проводят при проведении подготовки ИПДЛ к испытаниям по</w:t>
      </w:r>
      <w:r>
        <w:rPr>
          <w:rFonts w:ascii="Arial" w:hAnsi="Arial" w:cs="Arial"/>
          <w:sz w:val="24"/>
          <w:szCs w:val="24"/>
        </w:rPr>
        <w:t xml:space="preserve"> </w:t>
      </w:r>
      <w:r w:rsidRPr="006B6C0E">
        <w:rPr>
          <w:rFonts w:ascii="Arial" w:hAnsi="Arial" w:cs="Arial"/>
          <w:sz w:val="24"/>
          <w:szCs w:val="24"/>
        </w:rPr>
        <w:t>9.2.7.</w:t>
      </w:r>
    </w:p>
    <w:p w:rsidR="00A746AA" w:rsidRPr="006B6C0E" w:rsidRDefault="00A746AA" w:rsidP="00A746AA">
      <w:pPr>
        <w:tabs>
          <w:tab w:val="left" w:pos="1418"/>
          <w:tab w:val="left" w:pos="1701"/>
        </w:tabs>
        <w:spacing w:line="360" w:lineRule="auto"/>
        <w:ind w:firstLine="709"/>
        <w:jc w:val="both"/>
        <w:rPr>
          <w:rFonts w:ascii="Arial" w:hAnsi="Arial" w:cs="Arial"/>
          <w:sz w:val="24"/>
          <w:szCs w:val="24"/>
        </w:rPr>
      </w:pPr>
      <w:r w:rsidRPr="006B6C0E">
        <w:rPr>
          <w:rFonts w:ascii="Arial" w:hAnsi="Arial" w:cs="Arial"/>
          <w:sz w:val="24"/>
          <w:szCs w:val="24"/>
        </w:rPr>
        <w:t xml:space="preserve">ИПДЛ считают выдержавшим испытание, если </w:t>
      </w:r>
      <w:proofErr w:type="spellStart"/>
      <w:r w:rsidRPr="006B6C0E">
        <w:rPr>
          <w:rFonts w:ascii="Arial" w:hAnsi="Arial" w:cs="Arial"/>
          <w:sz w:val="24"/>
          <w:szCs w:val="24"/>
        </w:rPr>
        <w:t>юстировочные</w:t>
      </w:r>
      <w:proofErr w:type="spellEnd"/>
      <w:r w:rsidRPr="006B6C0E">
        <w:rPr>
          <w:rFonts w:ascii="Arial" w:hAnsi="Arial" w:cs="Arial"/>
          <w:sz w:val="24"/>
          <w:szCs w:val="24"/>
        </w:rPr>
        <w:t xml:space="preserve"> устройства присутствуют в конструкции ИПДЛ и позволяют обеспечивать изменение угла </w:t>
      </w:r>
      <w:r w:rsidRPr="006B6C0E">
        <w:rPr>
          <w:rFonts w:ascii="Arial" w:hAnsi="Arial" w:cs="Arial"/>
          <w:sz w:val="24"/>
          <w:szCs w:val="24"/>
        </w:rPr>
        <w:lastRenderedPageBreak/>
        <w:t>наклона оси оптического луча и диаграммы направленности приемного устройства ИПДЛ в вертикальной и горизонтальной плоскостях.</w:t>
      </w:r>
    </w:p>
    <w:p w:rsidR="00A746AA" w:rsidRPr="006B6C0E" w:rsidRDefault="00A746AA" w:rsidP="00A746AA">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t>9.2.11</w:t>
      </w:r>
      <w:r w:rsidRPr="006B6C0E">
        <w:rPr>
          <w:rFonts w:ascii="Arial" w:hAnsi="Arial" w:cs="Arial"/>
          <w:sz w:val="24"/>
          <w:szCs w:val="28"/>
        </w:rPr>
        <w:tab/>
        <w:t>Проверку контроля исправности линии связи ИПДЛ проводят следующим образом.</w:t>
      </w:r>
    </w:p>
    <w:p w:rsidR="00A746AA" w:rsidRPr="006B6C0E" w:rsidRDefault="00A746AA" w:rsidP="00A746AA">
      <w:pPr>
        <w:tabs>
          <w:tab w:val="left" w:pos="1418"/>
        </w:tabs>
        <w:spacing w:line="360" w:lineRule="auto"/>
        <w:ind w:firstLine="709"/>
        <w:jc w:val="both"/>
        <w:rPr>
          <w:rFonts w:ascii="Arial" w:hAnsi="Arial" w:cs="Arial"/>
          <w:sz w:val="24"/>
          <w:szCs w:val="28"/>
        </w:rPr>
      </w:pPr>
      <w:r w:rsidRPr="006B6C0E">
        <w:rPr>
          <w:rFonts w:ascii="Arial" w:hAnsi="Arial" w:cs="Arial"/>
          <w:sz w:val="24"/>
          <w:szCs w:val="28"/>
        </w:rPr>
        <w:t>ИПДЛ в дежурном режиме работы устанавливают в испытательном помещен</w:t>
      </w:r>
      <w:r>
        <w:rPr>
          <w:rFonts w:ascii="Arial" w:hAnsi="Arial" w:cs="Arial"/>
          <w:sz w:val="24"/>
          <w:szCs w:val="28"/>
        </w:rPr>
        <w:t xml:space="preserve">ии с учетом требований 4.3.8, </w:t>
      </w:r>
      <w:r w:rsidRPr="006B6C0E">
        <w:rPr>
          <w:rFonts w:ascii="Arial" w:hAnsi="Arial" w:cs="Arial"/>
          <w:sz w:val="24"/>
          <w:szCs w:val="28"/>
        </w:rPr>
        <w:t>9.2.2. Создают неисправность линии связи между компонентами ИПДЛ. Контролируют время формирования ИПДЛ во внешние цепи сигнала о неисправности, а также включение световой индикации ИПДЛ в режиме «Неисправность».</w:t>
      </w:r>
    </w:p>
    <w:p w:rsidR="00A746AA" w:rsidRPr="006B6C0E" w:rsidRDefault="00A746AA" w:rsidP="00A746AA">
      <w:pPr>
        <w:tabs>
          <w:tab w:val="left" w:pos="1418"/>
        </w:tabs>
        <w:spacing w:line="360" w:lineRule="auto"/>
        <w:ind w:firstLine="709"/>
        <w:jc w:val="both"/>
        <w:rPr>
          <w:rFonts w:ascii="Arial" w:hAnsi="Arial" w:cs="Arial"/>
          <w:sz w:val="24"/>
          <w:szCs w:val="28"/>
        </w:rPr>
      </w:pPr>
      <w:r w:rsidRPr="006B6C0E">
        <w:rPr>
          <w:rFonts w:ascii="Arial" w:hAnsi="Arial" w:cs="Arial"/>
          <w:sz w:val="24"/>
          <w:szCs w:val="28"/>
        </w:rPr>
        <w:t>ИПДЛ считают выдержавшим испытания, если:</w:t>
      </w:r>
    </w:p>
    <w:p w:rsidR="00A746AA" w:rsidRPr="006B6C0E" w:rsidRDefault="00A746AA" w:rsidP="00A746AA">
      <w:pPr>
        <w:tabs>
          <w:tab w:val="left" w:pos="851"/>
          <w:tab w:val="left" w:pos="1418"/>
        </w:tabs>
        <w:spacing w:line="360" w:lineRule="auto"/>
        <w:ind w:firstLine="709"/>
        <w:jc w:val="both"/>
        <w:rPr>
          <w:rFonts w:ascii="Arial" w:hAnsi="Arial" w:cs="Arial"/>
          <w:sz w:val="24"/>
          <w:szCs w:val="28"/>
        </w:rPr>
      </w:pPr>
      <w:r w:rsidRPr="006B6C0E">
        <w:rPr>
          <w:rFonts w:ascii="Arial" w:hAnsi="Arial" w:cs="Arial"/>
          <w:sz w:val="24"/>
          <w:szCs w:val="28"/>
        </w:rPr>
        <w:t>-</w:t>
      </w:r>
      <w:r w:rsidRPr="006B6C0E">
        <w:rPr>
          <w:rFonts w:ascii="Arial" w:hAnsi="Arial" w:cs="Arial"/>
          <w:sz w:val="24"/>
          <w:szCs w:val="28"/>
        </w:rPr>
        <w:tab/>
        <w:t>формируется сигнал о неисправности во внешние цепи после возникновения нарушения в линии связи между компонентами ИПДЛ за время не более 100 с;</w:t>
      </w:r>
    </w:p>
    <w:p w:rsidR="00A746AA" w:rsidRPr="006B6C0E" w:rsidRDefault="00A746AA" w:rsidP="00A746AA">
      <w:pPr>
        <w:tabs>
          <w:tab w:val="left" w:pos="851"/>
          <w:tab w:val="left" w:pos="1418"/>
        </w:tabs>
        <w:spacing w:line="360" w:lineRule="auto"/>
        <w:ind w:firstLine="709"/>
        <w:jc w:val="both"/>
        <w:rPr>
          <w:rFonts w:ascii="Arial" w:hAnsi="Arial" w:cs="Arial"/>
          <w:szCs w:val="24"/>
        </w:rPr>
      </w:pPr>
      <w:r w:rsidRPr="006B6C0E">
        <w:rPr>
          <w:rFonts w:ascii="Arial" w:hAnsi="Arial" w:cs="Arial"/>
          <w:sz w:val="24"/>
          <w:szCs w:val="28"/>
        </w:rPr>
        <w:t>-</w:t>
      </w:r>
      <w:r w:rsidRPr="006B6C0E">
        <w:rPr>
          <w:rFonts w:ascii="Arial" w:hAnsi="Arial" w:cs="Arial"/>
          <w:sz w:val="24"/>
          <w:szCs w:val="28"/>
        </w:rPr>
        <w:tab/>
        <w:t>световая индикация отображает режим «Неисправность».</w:t>
      </w:r>
    </w:p>
    <w:p w:rsidR="00A746AA" w:rsidRPr="00842825" w:rsidRDefault="00A746AA" w:rsidP="00A746AA">
      <w:pPr>
        <w:tabs>
          <w:tab w:val="left" w:pos="1701"/>
        </w:tabs>
        <w:spacing w:line="360" w:lineRule="auto"/>
        <w:ind w:firstLine="709"/>
        <w:jc w:val="both"/>
        <w:rPr>
          <w:rFonts w:ascii="Arial" w:hAnsi="Arial" w:cs="Arial"/>
          <w:sz w:val="22"/>
          <w:szCs w:val="24"/>
        </w:rPr>
      </w:pPr>
      <w:r w:rsidRPr="00842825">
        <w:rPr>
          <w:rFonts w:ascii="Arial" w:hAnsi="Arial" w:cs="Arial"/>
          <w:sz w:val="22"/>
          <w:szCs w:val="24"/>
        </w:rPr>
        <w:t xml:space="preserve">П р и м е ч а н и е </w:t>
      </w:r>
      <w:r w:rsidR="00EB61BA">
        <w:rPr>
          <w:rFonts w:ascii="Arial" w:hAnsi="Arial" w:cs="Arial"/>
          <w:sz w:val="22"/>
          <w:szCs w:val="24"/>
        </w:rPr>
        <w:t>–</w:t>
      </w:r>
      <w:r w:rsidRPr="00842825">
        <w:rPr>
          <w:rFonts w:ascii="Arial" w:hAnsi="Arial" w:cs="Arial"/>
          <w:sz w:val="22"/>
          <w:szCs w:val="24"/>
        </w:rPr>
        <w:t xml:space="preserve"> Испытание не проводят для ИПДЛ, не имеющих линий связи между компонентами (однокомпонентные ИПДЛ).</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9.2.12</w:t>
      </w:r>
      <w:r w:rsidRPr="006B6C0E">
        <w:rPr>
          <w:rFonts w:ascii="Arial" w:hAnsi="Arial" w:cs="Arial"/>
          <w:sz w:val="24"/>
          <w:szCs w:val="24"/>
        </w:rPr>
        <w:tab/>
        <w:t xml:space="preserve">Определение зависимости значения </w:t>
      </w:r>
      <w:r>
        <w:rPr>
          <w:rFonts w:ascii="Arial" w:hAnsi="Arial" w:cs="Arial"/>
          <w:sz w:val="24"/>
          <w:szCs w:val="24"/>
        </w:rPr>
        <w:t>порога срабатывания</w:t>
      </w:r>
      <w:r w:rsidRPr="006B6C0E">
        <w:rPr>
          <w:rFonts w:ascii="Arial" w:hAnsi="Arial" w:cs="Arial"/>
          <w:sz w:val="24"/>
          <w:szCs w:val="24"/>
        </w:rPr>
        <w:t xml:space="preserve"> ИПДЛ от длины пути </w:t>
      </w:r>
      <w:r>
        <w:rPr>
          <w:rFonts w:ascii="Arial" w:hAnsi="Arial" w:cs="Arial"/>
          <w:sz w:val="24"/>
          <w:szCs w:val="24"/>
        </w:rPr>
        <w:t>оптического</w:t>
      </w:r>
      <w:r w:rsidRPr="006B6C0E">
        <w:rPr>
          <w:rFonts w:ascii="Arial" w:hAnsi="Arial" w:cs="Arial"/>
          <w:sz w:val="24"/>
          <w:szCs w:val="24"/>
        </w:rPr>
        <w:t xml:space="preserve"> луча проводят следующим образом.</w:t>
      </w:r>
    </w:p>
    <w:p w:rsidR="00A746AA" w:rsidRPr="006B6C0E" w:rsidRDefault="00A746AA" w:rsidP="00A746AA">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t>ИПДЛ в дежурном режиме работы устанавливают в испытательном помещен</w:t>
      </w:r>
      <w:r>
        <w:rPr>
          <w:rFonts w:ascii="Arial" w:hAnsi="Arial" w:cs="Arial"/>
          <w:sz w:val="24"/>
          <w:szCs w:val="24"/>
        </w:rPr>
        <w:t xml:space="preserve">ии с учетом требований 4.3.8, </w:t>
      </w:r>
      <w:r w:rsidRPr="006B6C0E">
        <w:rPr>
          <w:rFonts w:ascii="Arial" w:hAnsi="Arial" w:cs="Arial"/>
          <w:sz w:val="24"/>
          <w:szCs w:val="24"/>
        </w:rPr>
        <w:t xml:space="preserve">9.2.2. Далее по 9.2.7 дважды определяют значение </w:t>
      </w:r>
      <w:r>
        <w:rPr>
          <w:rFonts w:ascii="Arial" w:hAnsi="Arial" w:cs="Arial"/>
          <w:sz w:val="24"/>
          <w:szCs w:val="24"/>
        </w:rPr>
        <w:t>порога срабатывания</w:t>
      </w:r>
      <w:r w:rsidRPr="006B6C0E">
        <w:rPr>
          <w:rFonts w:ascii="Arial" w:hAnsi="Arial" w:cs="Arial"/>
          <w:sz w:val="24"/>
          <w:szCs w:val="24"/>
        </w:rPr>
        <w:t xml:space="preserve"> ИПДЛ:</w:t>
      </w:r>
    </w:p>
    <w:p w:rsidR="00A746AA" w:rsidRPr="006B6C0E" w:rsidRDefault="00A746AA" w:rsidP="00A746AA">
      <w:pPr>
        <w:tabs>
          <w:tab w:val="left" w:pos="851"/>
          <w:tab w:val="left" w:pos="1418"/>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первый раз – при установке оптического аттенюатора, моделирующего минимальную длину пути (при необходимости), указанную в ТД на ИПДЛ конкретных типов;</w:t>
      </w:r>
    </w:p>
    <w:p w:rsidR="00A746AA" w:rsidRPr="006B6C0E" w:rsidRDefault="00A746AA" w:rsidP="00A746AA">
      <w:pPr>
        <w:tabs>
          <w:tab w:val="left" w:pos="851"/>
          <w:tab w:val="left" w:pos="1418"/>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второй раз – при установке оптического аттенюатора, моделирующего максимальную длину пути (при необходимости), указанную в ТД на ИПДЛ конкретных типов. </w:t>
      </w:r>
    </w:p>
    <w:p w:rsidR="00A746AA" w:rsidRPr="006B6C0E" w:rsidRDefault="00A746AA" w:rsidP="00A746AA">
      <w:pPr>
        <w:tabs>
          <w:tab w:val="left" w:pos="851"/>
          <w:tab w:val="left" w:pos="1418"/>
        </w:tabs>
        <w:spacing w:line="360" w:lineRule="auto"/>
        <w:ind w:firstLine="709"/>
        <w:jc w:val="both"/>
        <w:rPr>
          <w:rFonts w:ascii="Arial" w:hAnsi="Arial" w:cs="Arial"/>
          <w:sz w:val="24"/>
          <w:szCs w:val="24"/>
        </w:rPr>
      </w:pPr>
      <w:r w:rsidRPr="006B6C0E">
        <w:rPr>
          <w:rFonts w:ascii="Arial" w:hAnsi="Arial" w:cs="Arial"/>
          <w:sz w:val="24"/>
          <w:szCs w:val="24"/>
        </w:rPr>
        <w:t xml:space="preserve">Затем рассчитывают отношение значений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w:t>
      </w:r>
    </w:p>
    <w:p w:rsidR="00A746AA" w:rsidRPr="006B6C0E" w:rsidRDefault="00A746AA" w:rsidP="00A746AA">
      <w:pPr>
        <w:tabs>
          <w:tab w:val="left" w:pos="851"/>
          <w:tab w:val="left" w:pos="1418"/>
        </w:tabs>
        <w:spacing w:line="360" w:lineRule="auto"/>
        <w:ind w:firstLine="709"/>
        <w:jc w:val="both"/>
        <w:rPr>
          <w:rFonts w:ascii="Arial" w:hAnsi="Arial" w:cs="Arial"/>
          <w:sz w:val="24"/>
          <w:szCs w:val="24"/>
        </w:rPr>
      </w:pPr>
      <w:r w:rsidRPr="006B6C0E">
        <w:rPr>
          <w:rFonts w:ascii="Arial" w:hAnsi="Arial" w:cs="Arial"/>
          <w:sz w:val="24"/>
          <w:szCs w:val="24"/>
        </w:rPr>
        <w:t>ИПДЛ считают выдержавшим испытание, если:</w:t>
      </w:r>
    </w:p>
    <w:p w:rsidR="00A746AA" w:rsidRPr="006B6C0E" w:rsidRDefault="00A746AA" w:rsidP="00A746AA">
      <w:pPr>
        <w:tabs>
          <w:tab w:val="left" w:pos="851"/>
          <w:tab w:val="left" w:pos="1418"/>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r>
      <w:r>
        <w:rPr>
          <w:rFonts w:ascii="Arial" w:hAnsi="Arial" w:cs="Arial"/>
          <w:sz w:val="24"/>
          <w:szCs w:val="24"/>
        </w:rPr>
        <w:t>значения порогов срабатывания</w:t>
      </w:r>
      <w:r w:rsidRPr="006B6C0E">
        <w:rPr>
          <w:rFonts w:ascii="Arial" w:hAnsi="Arial" w:cs="Arial"/>
          <w:sz w:val="24"/>
          <w:szCs w:val="24"/>
        </w:rPr>
        <w:t xml:space="preserve"> находятся в </w:t>
      </w:r>
      <w:r>
        <w:rPr>
          <w:rFonts w:ascii="Arial" w:hAnsi="Arial" w:cs="Arial"/>
          <w:sz w:val="24"/>
          <w:szCs w:val="24"/>
        </w:rPr>
        <w:t xml:space="preserve">пределах, определяемых </w:t>
      </w:r>
      <w:r w:rsidRPr="006B6C0E">
        <w:rPr>
          <w:rFonts w:ascii="Arial" w:hAnsi="Arial" w:cs="Arial"/>
          <w:sz w:val="24"/>
          <w:szCs w:val="24"/>
        </w:rPr>
        <w:t>9.1.1;</w:t>
      </w:r>
    </w:p>
    <w:p w:rsidR="00A746AA" w:rsidRPr="006B6C0E" w:rsidRDefault="00A746AA" w:rsidP="00A746AA">
      <w:pPr>
        <w:tabs>
          <w:tab w:val="left" w:pos="851"/>
          <w:tab w:val="left" w:pos="1418"/>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отношения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менее или равно 1,6.</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9.2.13</w:t>
      </w:r>
      <w:r w:rsidRPr="006B6C0E">
        <w:rPr>
          <w:rFonts w:ascii="Arial" w:hAnsi="Arial" w:cs="Arial"/>
          <w:sz w:val="24"/>
          <w:szCs w:val="24"/>
        </w:rPr>
        <w:tab/>
        <w:t xml:space="preserve">Определение устойчивости ИПДЛ к воздействию фоновой освещенности проводят следующим образом. </w:t>
      </w:r>
    </w:p>
    <w:p w:rsidR="00A746AA" w:rsidRPr="006B6C0E" w:rsidRDefault="00A746AA" w:rsidP="00A746AA">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t>Компоненты ИПДЛ устанавливают в соответствии приложением Ж с учетом</w:t>
      </w:r>
      <w:r>
        <w:rPr>
          <w:rFonts w:ascii="Arial" w:hAnsi="Arial" w:cs="Arial"/>
          <w:sz w:val="24"/>
          <w:szCs w:val="24"/>
        </w:rPr>
        <w:t xml:space="preserve"> требований 4.3.8, </w:t>
      </w:r>
      <w:r w:rsidRPr="006B6C0E">
        <w:rPr>
          <w:rFonts w:ascii="Arial" w:hAnsi="Arial" w:cs="Arial"/>
          <w:sz w:val="24"/>
          <w:szCs w:val="24"/>
        </w:rPr>
        <w:t xml:space="preserve">9.2.2. ИПДЛ выдерживают в дежурном режиме не менее 15 мин. Затем в плоскости чувствительного приемного элемента ИПДЛ источником света, </w:t>
      </w:r>
      <w:r w:rsidRPr="006B6C0E">
        <w:rPr>
          <w:rFonts w:ascii="Arial" w:hAnsi="Arial" w:cs="Arial"/>
          <w:sz w:val="24"/>
          <w:szCs w:val="24"/>
        </w:rPr>
        <w:lastRenderedPageBreak/>
        <w:t xml:space="preserve">описание которого представлено в приложении Ж, создают фоновую освещенность. Перед началом испытаний люминесцентные лампы прогревают не менее 5 мин. Выключают источник света и подвергают ИПДЛ следующему воздействию: </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лампы накаливания: 20 раз включают на 10 с и выключают на 10 с;</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люминесцентные лампы: 20 раз включают на 10 с и выключают на 10 с;</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источник света включают на 2 ч. </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 xml:space="preserve">Затем, при включенном источнике света определяют значение </w:t>
      </w:r>
      <w:r>
        <w:rPr>
          <w:rFonts w:ascii="Arial" w:hAnsi="Arial" w:cs="Arial"/>
          <w:sz w:val="24"/>
          <w:szCs w:val="24"/>
        </w:rPr>
        <w:t xml:space="preserve">порога срабатывания по </w:t>
      </w:r>
      <w:r w:rsidRPr="006B6C0E">
        <w:rPr>
          <w:rFonts w:ascii="Arial" w:hAnsi="Arial" w:cs="Arial"/>
          <w:sz w:val="24"/>
          <w:szCs w:val="24"/>
        </w:rPr>
        <w:t>9.2.7. Оптический аттенюатор должен располагаться на пути оптического луча в максимальной близости к окну приемного устройства, при которой не создается ослабление фоновой засветки.</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 xml:space="preserve">Отключают источник света. Повторно определяют значение </w:t>
      </w:r>
      <w:r>
        <w:rPr>
          <w:rFonts w:ascii="Arial" w:hAnsi="Arial" w:cs="Arial"/>
          <w:sz w:val="24"/>
          <w:szCs w:val="24"/>
        </w:rPr>
        <w:t>порога срабатывания</w:t>
      </w:r>
      <w:r w:rsidRPr="006B6C0E">
        <w:rPr>
          <w:rFonts w:ascii="Arial" w:hAnsi="Arial" w:cs="Arial"/>
          <w:sz w:val="24"/>
          <w:szCs w:val="24"/>
        </w:rPr>
        <w:t xml:space="preserve"> ИП</w:t>
      </w:r>
      <w:r w:rsidR="00EB61BA">
        <w:rPr>
          <w:rFonts w:ascii="Arial" w:hAnsi="Arial" w:cs="Arial"/>
          <w:sz w:val="24"/>
          <w:szCs w:val="24"/>
        </w:rPr>
        <w:t>ДЛ</w:t>
      </w:r>
      <w:r>
        <w:rPr>
          <w:rFonts w:ascii="Arial" w:hAnsi="Arial" w:cs="Arial"/>
          <w:sz w:val="24"/>
          <w:szCs w:val="24"/>
        </w:rPr>
        <w:t xml:space="preserve"> по </w:t>
      </w:r>
      <w:r w:rsidRPr="006B6C0E">
        <w:rPr>
          <w:rFonts w:ascii="Arial" w:hAnsi="Arial" w:cs="Arial"/>
          <w:sz w:val="24"/>
          <w:szCs w:val="24"/>
        </w:rPr>
        <w:t xml:space="preserve">9.2.7. Затем рассчитывают отношение значений </w:t>
      </w:r>
      <w:proofErr w:type="spellStart"/>
      <w:r w:rsidRPr="006B6C0E">
        <w:rPr>
          <w:rFonts w:ascii="Arial" w:hAnsi="Arial" w:cs="Arial"/>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6B6C0E">
        <w:rPr>
          <w:rFonts w:ascii="Arial" w:hAnsi="Arial" w:cs="Arial"/>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В процессе проведения испытания контролируют отсутствие ложных сигналов и работу оптической индикации в дежурном режиме.</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ИПДЛ считают выдержавшим испытание если:</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в процессе выдержки ИПДЛ не сформировал ложных сигналов;</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в процессе испытания оптическая индикация отображает дежурный режим работы, в момент срабатывания ИПДЛ оптическая индикация изменяется;</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r>
      <w:r>
        <w:rPr>
          <w:rFonts w:ascii="Arial" w:hAnsi="Arial" w:cs="Arial"/>
          <w:sz w:val="24"/>
          <w:szCs w:val="24"/>
        </w:rPr>
        <w:t>значения порогов срабатывания</w:t>
      </w:r>
      <w:r w:rsidRPr="006B6C0E">
        <w:rPr>
          <w:rFonts w:ascii="Arial" w:hAnsi="Arial" w:cs="Arial"/>
          <w:sz w:val="24"/>
          <w:szCs w:val="24"/>
        </w:rPr>
        <w:t xml:space="preserve"> наход</w:t>
      </w:r>
      <w:r>
        <w:rPr>
          <w:rFonts w:ascii="Arial" w:hAnsi="Arial" w:cs="Arial"/>
          <w:sz w:val="24"/>
          <w:szCs w:val="24"/>
        </w:rPr>
        <w:t xml:space="preserve">ятся в пределах, определяемых </w:t>
      </w:r>
      <w:r w:rsidRPr="006B6C0E">
        <w:rPr>
          <w:rFonts w:ascii="Arial" w:hAnsi="Arial" w:cs="Arial"/>
          <w:sz w:val="24"/>
          <w:szCs w:val="24"/>
        </w:rPr>
        <w:t>9.1.1;</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отношения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менее или равно 1,3.</w:t>
      </w:r>
    </w:p>
    <w:p w:rsidR="00A746AA"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9.2.14</w:t>
      </w:r>
      <w:r w:rsidRPr="006B6C0E">
        <w:rPr>
          <w:rFonts w:ascii="Arial" w:hAnsi="Arial" w:cs="Arial"/>
          <w:sz w:val="24"/>
          <w:szCs w:val="24"/>
        </w:rPr>
        <w:tab/>
        <w:t xml:space="preserve">Определение устойчивости ИПДЛ к изменению напряжения питания проводят следующим образом. </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ИПДЛ в дежурном режиме работы устанавливают в испытательном помеще</w:t>
      </w:r>
      <w:r>
        <w:rPr>
          <w:rFonts w:ascii="Arial" w:hAnsi="Arial" w:cs="Arial"/>
          <w:sz w:val="24"/>
          <w:szCs w:val="24"/>
        </w:rPr>
        <w:t xml:space="preserve">нии с учетом положений 4.3.8, </w:t>
      </w:r>
      <w:r w:rsidRPr="006B6C0E">
        <w:rPr>
          <w:rFonts w:ascii="Arial" w:hAnsi="Arial" w:cs="Arial"/>
          <w:sz w:val="24"/>
          <w:szCs w:val="24"/>
        </w:rPr>
        <w:t xml:space="preserve">9.2.2. После чего определяют значения </w:t>
      </w:r>
      <w:r>
        <w:rPr>
          <w:rFonts w:ascii="Arial" w:hAnsi="Arial" w:cs="Arial"/>
          <w:sz w:val="24"/>
          <w:szCs w:val="24"/>
        </w:rPr>
        <w:t>порога срабатывания</w:t>
      </w:r>
      <w:r w:rsidRPr="006B6C0E">
        <w:rPr>
          <w:rFonts w:ascii="Arial" w:hAnsi="Arial" w:cs="Arial"/>
          <w:sz w:val="24"/>
          <w:szCs w:val="24"/>
        </w:rPr>
        <w:t xml:space="preserve"> при максимальном и минимальном </w:t>
      </w:r>
      <w:r w:rsidRPr="00D536E6">
        <w:rPr>
          <w:rFonts w:ascii="Arial" w:hAnsi="Arial" w:cs="Arial"/>
          <w:sz w:val="24"/>
          <w:szCs w:val="28"/>
        </w:rPr>
        <w:t>(</w:t>
      </w:r>
      <w:r w:rsidRPr="00FC161D">
        <w:rPr>
          <w:rFonts w:ascii="Arial" w:hAnsi="Arial" w:cs="Arial"/>
          <w:sz w:val="24"/>
          <w:szCs w:val="28"/>
        </w:rPr>
        <w:t>для ИП с</w:t>
      </w:r>
      <w:r w:rsidR="00EB61BA">
        <w:rPr>
          <w:rFonts w:ascii="Arial" w:hAnsi="Arial" w:cs="Arial"/>
          <w:sz w:val="24"/>
          <w:szCs w:val="28"/>
        </w:rPr>
        <w:t xml:space="preserve"> автономным источником питания –</w:t>
      </w:r>
      <w:r w:rsidRPr="00FC161D">
        <w:rPr>
          <w:rFonts w:ascii="Arial" w:hAnsi="Arial" w:cs="Arial"/>
          <w:sz w:val="24"/>
          <w:szCs w:val="28"/>
        </w:rPr>
        <w:t xml:space="preserve"> при минимальном и номинальном напряжении питания, для ИП с наличием основного и резервного автономных источников питания – на основном вводе электропитания при отключенном резервном</w:t>
      </w:r>
      <w:r w:rsidRPr="00D536E6">
        <w:rPr>
          <w:rFonts w:ascii="Arial" w:hAnsi="Arial" w:cs="Arial"/>
          <w:sz w:val="24"/>
          <w:szCs w:val="28"/>
        </w:rPr>
        <w:t xml:space="preserve">) </w:t>
      </w:r>
      <w:r w:rsidRPr="006B6C0E">
        <w:rPr>
          <w:rFonts w:ascii="Arial" w:hAnsi="Arial" w:cs="Arial"/>
          <w:sz w:val="24"/>
          <w:szCs w:val="24"/>
        </w:rPr>
        <w:t xml:space="preserve">значениях напряжения питания по </w:t>
      </w:r>
      <w:r>
        <w:rPr>
          <w:rFonts w:ascii="Arial" w:hAnsi="Arial" w:cs="Arial"/>
          <w:sz w:val="24"/>
          <w:szCs w:val="24"/>
        </w:rPr>
        <w:t xml:space="preserve">4.4.1 и </w:t>
      </w:r>
      <w:r w:rsidRPr="006B6C0E">
        <w:rPr>
          <w:rFonts w:ascii="Arial" w:hAnsi="Arial" w:cs="Arial"/>
          <w:sz w:val="24"/>
          <w:szCs w:val="24"/>
        </w:rPr>
        <w:t>9.2.7. В процессе проведения испытания контролируют отсутствие ложных сигналов и работу оптической индикации в дежурном режиме. В момент срабатывания ИПДЛ контролируют изменение режима работы его оптической индикации.</w:t>
      </w:r>
    </w:p>
    <w:p w:rsidR="00A746AA" w:rsidRPr="006B6C0E" w:rsidRDefault="00A746AA" w:rsidP="00A746AA">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t xml:space="preserve">Определяют наибольшее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и наименьшее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w:t>
      </w:r>
      <w:r>
        <w:rPr>
          <w:rFonts w:ascii="Arial" w:hAnsi="Arial" w:cs="Arial"/>
          <w:sz w:val="24"/>
          <w:szCs w:val="24"/>
        </w:rPr>
        <w:t>значения порогов срабатывания</w:t>
      </w:r>
      <w:r w:rsidRPr="006B6C0E">
        <w:rPr>
          <w:rFonts w:ascii="Arial" w:hAnsi="Arial" w:cs="Arial"/>
          <w:sz w:val="24"/>
          <w:szCs w:val="24"/>
        </w:rPr>
        <w:t xml:space="preserve">, полученные в процессе проведения испытания. Затем рассчитывают отношение значений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w:t>
      </w:r>
    </w:p>
    <w:p w:rsidR="008D28C5" w:rsidRDefault="008D28C5">
      <w:pPr>
        <w:spacing w:after="160" w:line="259" w:lineRule="auto"/>
        <w:rPr>
          <w:rFonts w:ascii="Arial" w:hAnsi="Arial" w:cs="Arial"/>
          <w:sz w:val="24"/>
          <w:szCs w:val="24"/>
        </w:rPr>
      </w:pPr>
      <w:r>
        <w:rPr>
          <w:rFonts w:ascii="Arial" w:hAnsi="Arial" w:cs="Arial"/>
          <w:sz w:val="24"/>
          <w:szCs w:val="24"/>
        </w:rPr>
        <w:lastRenderedPageBreak/>
        <w:br w:type="page"/>
      </w:r>
    </w:p>
    <w:p w:rsidR="00A746AA" w:rsidRPr="006B6C0E" w:rsidRDefault="00A746AA" w:rsidP="00A746AA">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lastRenderedPageBreak/>
        <w:t>ИПДЛ считается выдержавшим испытания, если:</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при минимальном и максимальном значениях напряжения электропитания ИПДЛ не сформировал ложных сигналов;</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в процессе испытания оптическая индикация отображает дежурный режим работы, в момент срабатывания ИПДЛ оптическая индикация изменяется;</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r>
      <w:r>
        <w:rPr>
          <w:rFonts w:ascii="Arial" w:hAnsi="Arial" w:cs="Arial"/>
          <w:sz w:val="24"/>
          <w:szCs w:val="24"/>
        </w:rPr>
        <w:t>значения порогов срабатывания</w:t>
      </w:r>
      <w:r w:rsidRPr="006B6C0E">
        <w:rPr>
          <w:rFonts w:ascii="Arial" w:hAnsi="Arial" w:cs="Arial"/>
          <w:sz w:val="24"/>
          <w:szCs w:val="24"/>
        </w:rPr>
        <w:t xml:space="preserve"> наход</w:t>
      </w:r>
      <w:r>
        <w:rPr>
          <w:rFonts w:ascii="Arial" w:hAnsi="Arial" w:cs="Arial"/>
          <w:sz w:val="24"/>
          <w:szCs w:val="24"/>
        </w:rPr>
        <w:t xml:space="preserve">ятся в пределах, определяемых </w:t>
      </w:r>
      <w:r w:rsidRPr="006B6C0E">
        <w:rPr>
          <w:rFonts w:ascii="Arial" w:hAnsi="Arial" w:cs="Arial"/>
          <w:sz w:val="24"/>
          <w:szCs w:val="24"/>
        </w:rPr>
        <w:t>9.1.1;</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отношение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менее или равно 1,3.</w:t>
      </w:r>
    </w:p>
    <w:p w:rsidR="00A746AA"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9.2.15</w:t>
      </w:r>
      <w:r w:rsidRPr="006B6C0E">
        <w:rPr>
          <w:rFonts w:ascii="Arial" w:hAnsi="Arial" w:cs="Arial"/>
          <w:sz w:val="24"/>
          <w:szCs w:val="24"/>
        </w:rPr>
        <w:tab/>
        <w:t xml:space="preserve">Определение устойчивости ИПДЛ к воздействию повышенной температуры проводят следующим образом. </w:t>
      </w:r>
    </w:p>
    <w:p w:rsidR="00A746AA" w:rsidRPr="000770C4"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ИПДЛ в дежурном режиме работы устанавливают в климатическую кам</w:t>
      </w:r>
      <w:r>
        <w:rPr>
          <w:rFonts w:ascii="Arial" w:hAnsi="Arial" w:cs="Arial"/>
          <w:sz w:val="24"/>
          <w:szCs w:val="24"/>
        </w:rPr>
        <w:t xml:space="preserve">еру с учетом положений 4.3.8, </w:t>
      </w:r>
      <w:r w:rsidRPr="006B6C0E">
        <w:rPr>
          <w:rFonts w:ascii="Arial" w:hAnsi="Arial" w:cs="Arial"/>
          <w:sz w:val="24"/>
          <w:szCs w:val="24"/>
        </w:rPr>
        <w:t>9.2.2,</w:t>
      </w:r>
      <w:r>
        <w:rPr>
          <w:rFonts w:ascii="Arial" w:hAnsi="Arial" w:cs="Arial"/>
          <w:sz w:val="24"/>
          <w:szCs w:val="24"/>
        </w:rPr>
        <w:t xml:space="preserve"> </w:t>
      </w:r>
      <w:r w:rsidRPr="006B6C0E">
        <w:rPr>
          <w:rFonts w:ascii="Arial" w:hAnsi="Arial" w:cs="Arial"/>
          <w:sz w:val="24"/>
          <w:szCs w:val="24"/>
        </w:rPr>
        <w:t xml:space="preserve">9.2.6. Испытательное оборудование и метод испытания должны </w:t>
      </w:r>
      <w:r w:rsidRPr="000770C4">
        <w:rPr>
          <w:rFonts w:ascii="Arial" w:hAnsi="Arial" w:cs="Arial"/>
          <w:sz w:val="24"/>
          <w:szCs w:val="24"/>
        </w:rPr>
        <w:t xml:space="preserve">соответствовать </w:t>
      </w:r>
      <w:r>
        <w:rPr>
          <w:rFonts w:ascii="Arial" w:hAnsi="Arial" w:cs="Arial"/>
          <w:sz w:val="24"/>
          <w:szCs w:val="24"/>
        </w:rPr>
        <w:t>ГОСТ 28200</w:t>
      </w:r>
      <w:r w:rsidRPr="000770C4">
        <w:rPr>
          <w:rFonts w:ascii="Arial" w:hAnsi="Arial" w:cs="Arial"/>
          <w:sz w:val="24"/>
          <w:szCs w:val="24"/>
        </w:rPr>
        <w:t xml:space="preserve">. </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Используют следующую степень жесткости:</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температура, установленная в ТД на ИПДЛ конкретного типа, но не </w:t>
      </w:r>
      <w:r w:rsidR="00EB61BA">
        <w:rPr>
          <w:rFonts w:ascii="Arial" w:hAnsi="Arial" w:cs="Arial"/>
          <w:sz w:val="24"/>
          <w:szCs w:val="24"/>
        </w:rPr>
        <w:br/>
      </w:r>
      <w:r w:rsidRPr="006B6C0E">
        <w:rPr>
          <w:rFonts w:ascii="Arial" w:hAnsi="Arial" w:cs="Arial"/>
          <w:sz w:val="24"/>
          <w:szCs w:val="24"/>
        </w:rPr>
        <w:t xml:space="preserve">ниже 55 °С; </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длительность не менее 2 ч.</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В процессе выдержки при повышенной температуре контролируют сохранение ИПДЛ дежурного режима работы. Затем оптическим аттенюатором с</w:t>
      </w:r>
      <w:r w:rsidR="00EB61BA">
        <w:rPr>
          <w:rFonts w:ascii="Arial" w:hAnsi="Arial" w:cs="Arial"/>
          <w:sz w:val="24"/>
          <w:szCs w:val="24"/>
        </w:rPr>
        <w:t xml:space="preserve"> коэффициентом поглощения 5,2 – 6,0</w:t>
      </w:r>
      <w:r w:rsidRPr="006B6C0E">
        <w:rPr>
          <w:rFonts w:ascii="Arial" w:hAnsi="Arial" w:cs="Arial"/>
          <w:sz w:val="24"/>
          <w:szCs w:val="24"/>
        </w:rPr>
        <w:t xml:space="preserve"> дБ создают ослабление оптического луча, устанавливая оптический аттенюатор в максимальной близости к окну приемного устройства (при необходимости кратковременно открывая климатическую камеру). Контролируют срабатывание ИПДЛ. В момент срабатывания ИПДЛ контролируют изменение режима работы его оптической индикации. </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Затем ИПДЛ в выключенном состоянии выдерживают в нормальных условиях не менее 2 ч. После чего ИПДЛ в дежурном режиме работы устанавливают в испытательном помеще</w:t>
      </w:r>
      <w:r>
        <w:rPr>
          <w:rFonts w:ascii="Arial" w:hAnsi="Arial" w:cs="Arial"/>
          <w:sz w:val="24"/>
          <w:szCs w:val="24"/>
        </w:rPr>
        <w:t xml:space="preserve">нии с учетом положений 4.3.8, 9.2.2, </w:t>
      </w:r>
      <w:r w:rsidRPr="006B6C0E">
        <w:rPr>
          <w:rFonts w:ascii="Arial" w:hAnsi="Arial" w:cs="Arial"/>
          <w:sz w:val="24"/>
          <w:szCs w:val="24"/>
        </w:rPr>
        <w:t>9.2.6. Да</w:t>
      </w:r>
      <w:r>
        <w:rPr>
          <w:rFonts w:ascii="Arial" w:hAnsi="Arial" w:cs="Arial"/>
          <w:sz w:val="24"/>
          <w:szCs w:val="24"/>
        </w:rPr>
        <w:t xml:space="preserve">лее по </w:t>
      </w:r>
      <w:r w:rsidR="00EB61BA">
        <w:rPr>
          <w:rFonts w:ascii="Arial" w:hAnsi="Arial" w:cs="Arial"/>
          <w:sz w:val="24"/>
          <w:szCs w:val="24"/>
        </w:rPr>
        <w:t>9.2.7</w:t>
      </w:r>
      <w:r w:rsidRPr="006B6C0E">
        <w:rPr>
          <w:rFonts w:ascii="Arial" w:hAnsi="Arial" w:cs="Arial"/>
          <w:sz w:val="24"/>
          <w:szCs w:val="24"/>
        </w:rPr>
        <w:t xml:space="preserve"> определяют значение </w:t>
      </w:r>
      <w:r>
        <w:rPr>
          <w:rFonts w:ascii="Arial" w:hAnsi="Arial" w:cs="Arial"/>
          <w:sz w:val="24"/>
          <w:szCs w:val="24"/>
        </w:rPr>
        <w:t>порога срабатывания</w:t>
      </w:r>
      <w:r w:rsidRPr="006B6C0E">
        <w:rPr>
          <w:rFonts w:ascii="Arial" w:hAnsi="Arial" w:cs="Arial"/>
          <w:sz w:val="24"/>
          <w:szCs w:val="24"/>
        </w:rPr>
        <w:t xml:space="preserve"> ИПДЛ. В момент срабатывания ИПДЛ контролируют изменение режима работы его оптической индикации.</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 xml:space="preserve">Затем </w:t>
      </w:r>
      <w:r w:rsidR="00796BF3">
        <w:rPr>
          <w:rFonts w:ascii="Arial" w:hAnsi="Arial" w:cs="Arial"/>
          <w:sz w:val="24"/>
          <w:szCs w:val="24"/>
        </w:rPr>
        <w:t>рассчитывают</w:t>
      </w:r>
      <w:r w:rsidRPr="006B6C0E">
        <w:rPr>
          <w:rFonts w:ascii="Arial" w:hAnsi="Arial" w:cs="Arial"/>
          <w:sz w:val="24"/>
          <w:szCs w:val="24"/>
        </w:rPr>
        <w:t xml:space="preserve"> отношение значений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для расчета которого </w:t>
      </w:r>
      <w:r w:rsidR="00796BF3">
        <w:rPr>
          <w:rFonts w:ascii="Arial" w:hAnsi="Arial" w:cs="Arial"/>
          <w:sz w:val="24"/>
          <w:szCs w:val="24"/>
        </w:rPr>
        <w:t>применяют</w:t>
      </w:r>
      <w:r w:rsidRPr="006B6C0E">
        <w:rPr>
          <w:rFonts w:ascii="Arial" w:hAnsi="Arial" w:cs="Arial"/>
          <w:sz w:val="24"/>
          <w:szCs w:val="24"/>
        </w:rPr>
        <w:t xml:space="preserve"> </w:t>
      </w:r>
      <w:r>
        <w:rPr>
          <w:rFonts w:ascii="Arial" w:hAnsi="Arial" w:cs="Arial"/>
          <w:sz w:val="24"/>
          <w:szCs w:val="24"/>
        </w:rPr>
        <w:t>значения порогов срабатывания</w:t>
      </w:r>
      <w:r w:rsidRPr="006B6C0E">
        <w:rPr>
          <w:rFonts w:ascii="Arial" w:hAnsi="Arial" w:cs="Arial"/>
          <w:sz w:val="24"/>
          <w:szCs w:val="24"/>
        </w:rPr>
        <w:t xml:space="preserve">, измеренные при данном испытании, </w:t>
      </w:r>
      <w:r>
        <w:rPr>
          <w:rFonts w:ascii="Arial" w:hAnsi="Arial" w:cs="Arial"/>
          <w:sz w:val="24"/>
          <w:szCs w:val="24"/>
        </w:rPr>
        <w:t xml:space="preserve">и при испытании этого ИПДЛ по </w:t>
      </w:r>
      <w:r w:rsidRPr="006B6C0E">
        <w:rPr>
          <w:rFonts w:ascii="Arial" w:hAnsi="Arial" w:cs="Arial"/>
          <w:sz w:val="24"/>
          <w:szCs w:val="24"/>
        </w:rPr>
        <w:t>9.2.7.</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ИПДЛ считают выдержавшим испытания, если:</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 в процессе выдержки при повышенной температуре ИПДЛ сохраняет дежурный режим работы;</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lastRenderedPageBreak/>
        <w:t>-</w:t>
      </w:r>
      <w:r w:rsidRPr="006B6C0E">
        <w:rPr>
          <w:rFonts w:ascii="Arial" w:hAnsi="Arial" w:cs="Arial"/>
          <w:sz w:val="24"/>
          <w:szCs w:val="24"/>
        </w:rPr>
        <w:tab/>
        <w:t>в процессе испытания оптическая индикация отображает дежурный режим работы, в момент срабатывания ИПТТ оптическая индикация изменяется;</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w:t>
      </w:r>
      <w:r>
        <w:rPr>
          <w:rFonts w:ascii="Arial" w:hAnsi="Arial" w:cs="Arial"/>
          <w:sz w:val="24"/>
          <w:szCs w:val="24"/>
        </w:rPr>
        <w:t>порога срабатывания</w:t>
      </w:r>
      <w:r w:rsidRPr="006B6C0E">
        <w:rPr>
          <w:rFonts w:ascii="Arial" w:hAnsi="Arial" w:cs="Arial"/>
          <w:sz w:val="24"/>
          <w:szCs w:val="24"/>
        </w:rPr>
        <w:t xml:space="preserve"> находит</w:t>
      </w:r>
      <w:r>
        <w:rPr>
          <w:rFonts w:ascii="Arial" w:hAnsi="Arial" w:cs="Arial"/>
          <w:sz w:val="24"/>
          <w:szCs w:val="24"/>
        </w:rPr>
        <w:t xml:space="preserve">ся в пределах, определяемых в </w:t>
      </w:r>
      <w:r w:rsidRPr="006B6C0E">
        <w:rPr>
          <w:rFonts w:ascii="Arial" w:hAnsi="Arial" w:cs="Arial"/>
          <w:sz w:val="24"/>
          <w:szCs w:val="24"/>
        </w:rPr>
        <w:t>9.1.1;</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отношения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менее или равно 1,6.</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9.2.16</w:t>
      </w:r>
      <w:r w:rsidRPr="006B6C0E">
        <w:rPr>
          <w:rFonts w:ascii="Arial" w:hAnsi="Arial" w:cs="Arial"/>
          <w:sz w:val="24"/>
          <w:szCs w:val="24"/>
        </w:rPr>
        <w:tab/>
        <w:t>Определение устойчивости ИПДЛ к воздействию пониженной температуры проводят следующим образом.</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ИПДЛ в дежурном режиме работы устанавливают в климатическую кам</w:t>
      </w:r>
      <w:r>
        <w:rPr>
          <w:rFonts w:ascii="Arial" w:hAnsi="Arial" w:cs="Arial"/>
          <w:sz w:val="24"/>
          <w:szCs w:val="24"/>
        </w:rPr>
        <w:t xml:space="preserve">еру с учетом положений 4.3.8, 9.2.2, </w:t>
      </w:r>
      <w:r w:rsidRPr="006B6C0E">
        <w:rPr>
          <w:rFonts w:ascii="Arial" w:hAnsi="Arial" w:cs="Arial"/>
          <w:sz w:val="24"/>
          <w:szCs w:val="24"/>
        </w:rPr>
        <w:t>9.2.6. После чего подвергают испытанию по 4.4.4. В процессе выдержки при пониженной температуре контролируют сохранение ИПДЛ дежурного режима работы. Затем оптическим аттенюато</w:t>
      </w:r>
      <w:r w:rsidR="00EB61BA">
        <w:rPr>
          <w:rFonts w:ascii="Arial" w:hAnsi="Arial" w:cs="Arial"/>
          <w:sz w:val="24"/>
          <w:szCs w:val="24"/>
        </w:rPr>
        <w:t xml:space="preserve">ром с коэффициентом поглощения </w:t>
      </w:r>
      <w:r w:rsidRPr="006B6C0E">
        <w:rPr>
          <w:rFonts w:ascii="Arial" w:hAnsi="Arial" w:cs="Arial"/>
          <w:sz w:val="24"/>
          <w:szCs w:val="24"/>
        </w:rPr>
        <w:t xml:space="preserve">5,2 </w:t>
      </w:r>
      <w:r w:rsidR="00EB61BA">
        <w:rPr>
          <w:rFonts w:ascii="Arial" w:hAnsi="Arial" w:cs="Arial"/>
          <w:sz w:val="24"/>
          <w:szCs w:val="24"/>
        </w:rPr>
        <w:t>–</w:t>
      </w:r>
      <w:r w:rsidRPr="006B6C0E">
        <w:rPr>
          <w:rFonts w:ascii="Arial" w:hAnsi="Arial" w:cs="Arial"/>
          <w:sz w:val="24"/>
          <w:szCs w:val="24"/>
        </w:rPr>
        <w:t xml:space="preserve"> 6,0 дБ создают ослабление оптического луча, устанавливая оптический аттенюатор в максимальной близости к окну приемного устройства (при необходимости кратковременно открывая климатическую камеру). В момент срабатывания ИПДЛ контролируют изменение режима работы его оптической индикации.</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Затем ИПДЛ в выключенном состоянии выдерживают в нормальных условиях не менее 2 ч. После чего ИПДЛ в дежурном режиме работы устанавливают в испытательном помещении с у</w:t>
      </w:r>
      <w:r>
        <w:rPr>
          <w:rFonts w:ascii="Arial" w:hAnsi="Arial" w:cs="Arial"/>
          <w:sz w:val="24"/>
          <w:szCs w:val="24"/>
        </w:rPr>
        <w:t xml:space="preserve">четом положений 4.3.8, 9.2.2, </w:t>
      </w:r>
      <w:r w:rsidRPr="006B6C0E">
        <w:rPr>
          <w:rFonts w:ascii="Arial" w:hAnsi="Arial" w:cs="Arial"/>
          <w:sz w:val="24"/>
          <w:szCs w:val="24"/>
        </w:rPr>
        <w:t>9.2.6. Да</w:t>
      </w:r>
      <w:r>
        <w:rPr>
          <w:rFonts w:ascii="Arial" w:hAnsi="Arial" w:cs="Arial"/>
          <w:sz w:val="24"/>
          <w:szCs w:val="24"/>
        </w:rPr>
        <w:t xml:space="preserve">лее по </w:t>
      </w:r>
      <w:r w:rsidRPr="006B6C0E">
        <w:rPr>
          <w:rFonts w:ascii="Arial" w:hAnsi="Arial" w:cs="Arial"/>
          <w:sz w:val="24"/>
          <w:szCs w:val="24"/>
        </w:rPr>
        <w:t xml:space="preserve">9.2.7 определяют значение </w:t>
      </w:r>
      <w:r>
        <w:rPr>
          <w:rFonts w:ascii="Arial" w:hAnsi="Arial" w:cs="Arial"/>
          <w:sz w:val="24"/>
          <w:szCs w:val="24"/>
        </w:rPr>
        <w:t>порога срабатывания</w:t>
      </w:r>
      <w:r w:rsidRPr="006B6C0E">
        <w:rPr>
          <w:rFonts w:ascii="Arial" w:hAnsi="Arial" w:cs="Arial"/>
          <w:sz w:val="24"/>
          <w:szCs w:val="24"/>
        </w:rPr>
        <w:t xml:space="preserve"> ИПДЛ. В момент срабатывания ИПДЛ контролируют изменение режима работы его оптической индикации.</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 xml:space="preserve">Затем </w:t>
      </w:r>
      <w:r w:rsidR="00796BF3">
        <w:rPr>
          <w:rFonts w:ascii="Arial" w:hAnsi="Arial" w:cs="Arial"/>
          <w:sz w:val="24"/>
          <w:szCs w:val="24"/>
        </w:rPr>
        <w:t>рассчитывают</w:t>
      </w:r>
      <w:r w:rsidR="00796BF3" w:rsidRPr="006B6C0E">
        <w:rPr>
          <w:rFonts w:ascii="Arial" w:hAnsi="Arial" w:cs="Arial"/>
          <w:sz w:val="24"/>
          <w:szCs w:val="24"/>
        </w:rPr>
        <w:t xml:space="preserve"> </w:t>
      </w:r>
      <w:r w:rsidRPr="006B6C0E">
        <w:rPr>
          <w:rFonts w:ascii="Arial" w:hAnsi="Arial" w:cs="Arial"/>
          <w:sz w:val="24"/>
          <w:szCs w:val="24"/>
        </w:rPr>
        <w:t xml:space="preserve">отношение значений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для расчета которого </w:t>
      </w:r>
      <w:r w:rsidR="00796BF3">
        <w:rPr>
          <w:rFonts w:ascii="Arial" w:hAnsi="Arial" w:cs="Arial"/>
          <w:sz w:val="24"/>
          <w:szCs w:val="24"/>
        </w:rPr>
        <w:t>применяют</w:t>
      </w:r>
      <w:r w:rsidRPr="006B6C0E">
        <w:rPr>
          <w:rFonts w:ascii="Arial" w:hAnsi="Arial" w:cs="Arial"/>
          <w:sz w:val="24"/>
          <w:szCs w:val="24"/>
        </w:rPr>
        <w:t xml:space="preserve"> </w:t>
      </w:r>
      <w:r>
        <w:rPr>
          <w:rFonts w:ascii="Arial" w:hAnsi="Arial" w:cs="Arial"/>
          <w:sz w:val="24"/>
          <w:szCs w:val="24"/>
        </w:rPr>
        <w:t>значения порогов срабатывания</w:t>
      </w:r>
      <w:r w:rsidRPr="006B6C0E">
        <w:rPr>
          <w:rFonts w:ascii="Arial" w:hAnsi="Arial" w:cs="Arial"/>
          <w:sz w:val="24"/>
          <w:szCs w:val="24"/>
        </w:rPr>
        <w:t xml:space="preserve">, измеренные при данном испытании, </w:t>
      </w:r>
      <w:r>
        <w:rPr>
          <w:rFonts w:ascii="Arial" w:hAnsi="Arial" w:cs="Arial"/>
          <w:sz w:val="24"/>
          <w:szCs w:val="24"/>
        </w:rPr>
        <w:t xml:space="preserve">и при испытании этого ИПДЛ по </w:t>
      </w:r>
      <w:r w:rsidRPr="006B6C0E">
        <w:rPr>
          <w:rFonts w:ascii="Arial" w:hAnsi="Arial" w:cs="Arial"/>
          <w:sz w:val="24"/>
          <w:szCs w:val="24"/>
        </w:rPr>
        <w:t>9.2.7.</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ИПДЛ считают выдержавшим испытания, если:</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в процессе выдержки при пониженной температуре ИПДЛ сохраняет дежурный режим работы;</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в процессе испытания оптическая индикация отображает дежурный режим работы, в момент срабатывания ИПДЛ оптическая индикация изменяется;</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w:t>
      </w:r>
      <w:r>
        <w:rPr>
          <w:rFonts w:ascii="Arial" w:hAnsi="Arial" w:cs="Arial"/>
          <w:sz w:val="24"/>
          <w:szCs w:val="24"/>
        </w:rPr>
        <w:t>порога срабатывания</w:t>
      </w:r>
      <w:r w:rsidRPr="006B6C0E">
        <w:rPr>
          <w:rFonts w:ascii="Arial" w:hAnsi="Arial" w:cs="Arial"/>
          <w:sz w:val="24"/>
          <w:szCs w:val="24"/>
        </w:rPr>
        <w:t xml:space="preserve"> находит</w:t>
      </w:r>
      <w:r>
        <w:rPr>
          <w:rFonts w:ascii="Arial" w:hAnsi="Arial" w:cs="Arial"/>
          <w:sz w:val="24"/>
          <w:szCs w:val="24"/>
        </w:rPr>
        <w:t xml:space="preserve">ся в пределах, определяемых в </w:t>
      </w:r>
      <w:r w:rsidRPr="006B6C0E">
        <w:rPr>
          <w:rFonts w:ascii="Arial" w:hAnsi="Arial" w:cs="Arial"/>
          <w:sz w:val="24"/>
          <w:szCs w:val="24"/>
        </w:rPr>
        <w:t>9.1.1;</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отношения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менее или равно 1,6.</w:t>
      </w:r>
    </w:p>
    <w:p w:rsidR="00A746AA"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9.2.17</w:t>
      </w:r>
      <w:r w:rsidRPr="006B6C0E">
        <w:rPr>
          <w:rFonts w:ascii="Arial" w:hAnsi="Arial" w:cs="Arial"/>
          <w:sz w:val="24"/>
          <w:szCs w:val="24"/>
        </w:rPr>
        <w:tab/>
        <w:t xml:space="preserve">Определение устойчивости ИПДЛ к воздействию повышенной влажности проводят следующим образом. </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ИПДЛ в дежурном режиме работы устанавливают в климатическую кам</w:t>
      </w:r>
      <w:r>
        <w:rPr>
          <w:rFonts w:ascii="Arial" w:hAnsi="Arial" w:cs="Arial"/>
          <w:sz w:val="24"/>
          <w:szCs w:val="24"/>
        </w:rPr>
        <w:t xml:space="preserve">еру с учетом положений 4.3.8, 9.2.2, </w:t>
      </w:r>
      <w:r w:rsidRPr="006B6C0E">
        <w:rPr>
          <w:rFonts w:ascii="Arial" w:hAnsi="Arial" w:cs="Arial"/>
          <w:sz w:val="24"/>
          <w:szCs w:val="24"/>
        </w:rPr>
        <w:t xml:space="preserve">9.2.6. После чего подвергают испытанию по 4.4.5. В процессе выдержки при повышенной влажности контролируют сохранение ИПДЛ </w:t>
      </w:r>
      <w:r w:rsidRPr="006B6C0E">
        <w:rPr>
          <w:rFonts w:ascii="Arial" w:hAnsi="Arial" w:cs="Arial"/>
          <w:sz w:val="24"/>
          <w:szCs w:val="24"/>
        </w:rPr>
        <w:lastRenderedPageBreak/>
        <w:t>дежурного режима работы. Затем оптическим аттенюато</w:t>
      </w:r>
      <w:r w:rsidR="00EB61BA">
        <w:rPr>
          <w:rFonts w:ascii="Arial" w:hAnsi="Arial" w:cs="Arial"/>
          <w:sz w:val="24"/>
          <w:szCs w:val="24"/>
        </w:rPr>
        <w:t xml:space="preserve">ром с коэффициентом поглощения </w:t>
      </w:r>
      <w:r w:rsidRPr="006B6C0E">
        <w:rPr>
          <w:rFonts w:ascii="Arial" w:hAnsi="Arial" w:cs="Arial"/>
          <w:sz w:val="24"/>
          <w:szCs w:val="24"/>
        </w:rPr>
        <w:t>5,2</w:t>
      </w:r>
      <w:r w:rsidR="00EB61BA">
        <w:rPr>
          <w:rFonts w:ascii="Arial" w:hAnsi="Arial" w:cs="Arial"/>
          <w:sz w:val="24"/>
          <w:szCs w:val="24"/>
        </w:rPr>
        <w:t>–</w:t>
      </w:r>
      <w:r w:rsidRPr="006B6C0E">
        <w:rPr>
          <w:rFonts w:ascii="Arial" w:hAnsi="Arial" w:cs="Arial"/>
          <w:sz w:val="24"/>
          <w:szCs w:val="24"/>
        </w:rPr>
        <w:t>6,0 дБ создают ослабление оптического луча, устанавливая оптический аттенюатор в максимальной близости к окну приемного устройства (при необходимости кратковременно открывая климатическую камеру). Контролируют срабатывание ИПДЛ. В момент срабатывания ИПДЛ контролируют изменение режима работы его оптической индикации.</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Затем ИПДЛ в выключенном состоянии выдерживают в нормальных условиях не менее 2 ч. После чего ИПДЛ в дежурном режиме работы устанавливают в испытательном помеще</w:t>
      </w:r>
      <w:r>
        <w:rPr>
          <w:rFonts w:ascii="Arial" w:hAnsi="Arial" w:cs="Arial"/>
          <w:sz w:val="24"/>
          <w:szCs w:val="24"/>
        </w:rPr>
        <w:t xml:space="preserve">нии с учетом положений 4.3.8, 9.2.2, </w:t>
      </w:r>
      <w:r w:rsidRPr="006B6C0E">
        <w:rPr>
          <w:rFonts w:ascii="Arial" w:hAnsi="Arial" w:cs="Arial"/>
          <w:sz w:val="24"/>
          <w:szCs w:val="24"/>
        </w:rPr>
        <w:t>9.2.6. Да</w:t>
      </w:r>
      <w:r>
        <w:rPr>
          <w:rFonts w:ascii="Arial" w:hAnsi="Arial" w:cs="Arial"/>
          <w:sz w:val="24"/>
          <w:szCs w:val="24"/>
        </w:rPr>
        <w:t xml:space="preserve">лее по </w:t>
      </w:r>
      <w:r w:rsidRPr="006B6C0E">
        <w:rPr>
          <w:rFonts w:ascii="Arial" w:hAnsi="Arial" w:cs="Arial"/>
          <w:sz w:val="24"/>
          <w:szCs w:val="24"/>
        </w:rPr>
        <w:t xml:space="preserve">9.2.7 определяют значение </w:t>
      </w:r>
      <w:r>
        <w:rPr>
          <w:rFonts w:ascii="Arial" w:hAnsi="Arial" w:cs="Arial"/>
          <w:sz w:val="24"/>
          <w:szCs w:val="24"/>
        </w:rPr>
        <w:t>порога срабатывания</w:t>
      </w:r>
      <w:r w:rsidRPr="006B6C0E">
        <w:rPr>
          <w:rFonts w:ascii="Arial" w:hAnsi="Arial" w:cs="Arial"/>
          <w:sz w:val="24"/>
          <w:szCs w:val="24"/>
        </w:rPr>
        <w:t xml:space="preserve"> ИПДЛ. В момент срабатывания ИПДЛ контролируют изменение режима работы его оптической индикации.</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 xml:space="preserve">Затем </w:t>
      </w:r>
      <w:r w:rsidR="00796BF3">
        <w:rPr>
          <w:rFonts w:ascii="Arial" w:hAnsi="Arial" w:cs="Arial"/>
          <w:sz w:val="24"/>
          <w:szCs w:val="24"/>
        </w:rPr>
        <w:t>рассчитывают</w:t>
      </w:r>
      <w:r w:rsidR="00796BF3" w:rsidRPr="006B6C0E">
        <w:rPr>
          <w:rFonts w:ascii="Arial" w:hAnsi="Arial" w:cs="Arial"/>
          <w:sz w:val="24"/>
          <w:szCs w:val="24"/>
        </w:rPr>
        <w:t xml:space="preserve"> </w:t>
      </w:r>
      <w:r w:rsidRPr="006B6C0E">
        <w:rPr>
          <w:rFonts w:ascii="Arial" w:hAnsi="Arial" w:cs="Arial"/>
          <w:sz w:val="24"/>
          <w:szCs w:val="24"/>
        </w:rPr>
        <w:t xml:space="preserve">отношение значений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для расчета которого </w:t>
      </w:r>
      <w:r w:rsidR="00A03630">
        <w:rPr>
          <w:rFonts w:ascii="Arial" w:hAnsi="Arial" w:cs="Arial"/>
          <w:sz w:val="24"/>
          <w:szCs w:val="24"/>
        </w:rPr>
        <w:t>применяют</w:t>
      </w:r>
      <w:r w:rsidRPr="006B6C0E">
        <w:rPr>
          <w:rFonts w:ascii="Arial" w:hAnsi="Arial" w:cs="Arial"/>
          <w:sz w:val="24"/>
          <w:szCs w:val="24"/>
        </w:rPr>
        <w:t xml:space="preserve"> </w:t>
      </w:r>
      <w:r>
        <w:rPr>
          <w:rFonts w:ascii="Arial" w:hAnsi="Arial" w:cs="Arial"/>
          <w:sz w:val="24"/>
          <w:szCs w:val="24"/>
        </w:rPr>
        <w:t>значения порогов срабатывания</w:t>
      </w:r>
      <w:r w:rsidRPr="006B6C0E">
        <w:rPr>
          <w:rFonts w:ascii="Arial" w:hAnsi="Arial" w:cs="Arial"/>
          <w:sz w:val="24"/>
          <w:szCs w:val="24"/>
        </w:rPr>
        <w:t xml:space="preserve">, измеренные при данном испытании, </w:t>
      </w:r>
      <w:r>
        <w:rPr>
          <w:rFonts w:ascii="Arial" w:hAnsi="Arial" w:cs="Arial"/>
          <w:sz w:val="24"/>
          <w:szCs w:val="24"/>
        </w:rPr>
        <w:t xml:space="preserve">и при испытании этого ИПДЛ по </w:t>
      </w:r>
      <w:r w:rsidRPr="006B6C0E">
        <w:rPr>
          <w:rFonts w:ascii="Arial" w:hAnsi="Arial" w:cs="Arial"/>
          <w:sz w:val="24"/>
          <w:szCs w:val="24"/>
        </w:rPr>
        <w:t>9.2.7.</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ИПДЛ считают выдержавшим испытания, если:</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 в процессе выдержки при повышенной влажности ИПДЛ сохраняет дежурный режим работы;</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в процессе испытания оптическая индикация отображает дежурный режим работы, в момент срабатывания ИПДЛ оптическая индикация изменяется; </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отсутствуют механические повреждения;</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w:t>
      </w:r>
      <w:r>
        <w:rPr>
          <w:rFonts w:ascii="Arial" w:hAnsi="Arial" w:cs="Arial"/>
          <w:sz w:val="24"/>
          <w:szCs w:val="24"/>
        </w:rPr>
        <w:t>порога срабатывания</w:t>
      </w:r>
      <w:r w:rsidRPr="006B6C0E">
        <w:rPr>
          <w:rFonts w:ascii="Arial" w:hAnsi="Arial" w:cs="Arial"/>
          <w:sz w:val="24"/>
          <w:szCs w:val="24"/>
        </w:rPr>
        <w:t xml:space="preserve"> наход</w:t>
      </w:r>
      <w:r>
        <w:rPr>
          <w:rFonts w:ascii="Arial" w:hAnsi="Arial" w:cs="Arial"/>
          <w:sz w:val="24"/>
          <w:szCs w:val="24"/>
        </w:rPr>
        <w:t xml:space="preserve">ится в пределах, определяемых </w:t>
      </w:r>
      <w:r w:rsidRPr="006B6C0E">
        <w:rPr>
          <w:rFonts w:ascii="Arial" w:hAnsi="Arial" w:cs="Arial"/>
          <w:sz w:val="24"/>
          <w:szCs w:val="24"/>
        </w:rPr>
        <w:t>9.1.1;</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отношения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менее или равно 1,6.</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9.2.18</w:t>
      </w:r>
      <w:r w:rsidRPr="006B6C0E">
        <w:rPr>
          <w:rFonts w:ascii="Arial" w:hAnsi="Arial" w:cs="Arial"/>
          <w:sz w:val="24"/>
          <w:szCs w:val="24"/>
        </w:rPr>
        <w:tab/>
        <w:t>Определение прочности ИПДЛ к воздействию прямого механического удара проводят следующим образом.</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Каждый компонент ИПДЛ в выключенном состоянии подвергают испытанию по 4.4.6. После окончания испытания компоненты ИПДЛ визуально проверяют на отсутствие механических повреждений.</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 xml:space="preserve">Затем ИПДЛ в дежурном режиме работы устанавливают в испытательном помещении </w:t>
      </w:r>
      <w:r>
        <w:rPr>
          <w:rFonts w:ascii="Arial" w:hAnsi="Arial" w:cs="Arial"/>
          <w:sz w:val="24"/>
          <w:szCs w:val="24"/>
        </w:rPr>
        <w:t xml:space="preserve">с учетом положений 4.3.8, 9.2.2, </w:t>
      </w:r>
      <w:r w:rsidRPr="006B6C0E">
        <w:rPr>
          <w:rFonts w:ascii="Arial" w:hAnsi="Arial" w:cs="Arial"/>
          <w:sz w:val="24"/>
          <w:szCs w:val="24"/>
        </w:rPr>
        <w:t>9.2.6. Да</w:t>
      </w:r>
      <w:r>
        <w:rPr>
          <w:rFonts w:ascii="Arial" w:hAnsi="Arial" w:cs="Arial"/>
          <w:sz w:val="24"/>
          <w:szCs w:val="24"/>
        </w:rPr>
        <w:t xml:space="preserve">лее по </w:t>
      </w:r>
      <w:r w:rsidR="00A03630">
        <w:rPr>
          <w:rFonts w:ascii="Arial" w:hAnsi="Arial" w:cs="Arial"/>
          <w:sz w:val="24"/>
          <w:szCs w:val="24"/>
        </w:rPr>
        <w:t>9.2.7</w:t>
      </w:r>
      <w:r w:rsidRPr="006B6C0E">
        <w:rPr>
          <w:rFonts w:ascii="Arial" w:hAnsi="Arial" w:cs="Arial"/>
          <w:sz w:val="24"/>
          <w:szCs w:val="24"/>
        </w:rPr>
        <w:t xml:space="preserve"> определяют значение </w:t>
      </w:r>
      <w:r>
        <w:rPr>
          <w:rFonts w:ascii="Arial" w:hAnsi="Arial" w:cs="Arial"/>
          <w:sz w:val="24"/>
          <w:szCs w:val="24"/>
        </w:rPr>
        <w:t>порога срабатывания</w:t>
      </w:r>
      <w:r w:rsidRPr="006B6C0E">
        <w:rPr>
          <w:rFonts w:ascii="Arial" w:hAnsi="Arial" w:cs="Arial"/>
          <w:sz w:val="24"/>
          <w:szCs w:val="24"/>
        </w:rPr>
        <w:t xml:space="preserve"> ИПДЛ. В момент срабатывания ИПДЛ контролируют изменение режима работы его оптической индикации.</w:t>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 xml:space="preserve">Затем </w:t>
      </w:r>
      <w:r w:rsidR="00796BF3">
        <w:rPr>
          <w:rFonts w:ascii="Arial" w:hAnsi="Arial" w:cs="Arial"/>
          <w:sz w:val="24"/>
          <w:szCs w:val="24"/>
        </w:rPr>
        <w:t>рассчитывают</w:t>
      </w:r>
      <w:r w:rsidR="00796BF3" w:rsidRPr="006B6C0E">
        <w:rPr>
          <w:rFonts w:ascii="Arial" w:hAnsi="Arial" w:cs="Arial"/>
          <w:sz w:val="24"/>
          <w:szCs w:val="24"/>
        </w:rPr>
        <w:t xml:space="preserve"> </w:t>
      </w:r>
      <w:r w:rsidRPr="006B6C0E">
        <w:rPr>
          <w:rFonts w:ascii="Arial" w:hAnsi="Arial" w:cs="Arial"/>
          <w:sz w:val="24"/>
          <w:szCs w:val="24"/>
        </w:rPr>
        <w:t xml:space="preserve">отношение значений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для расчета которого </w:t>
      </w:r>
      <w:r w:rsidR="00A03630">
        <w:rPr>
          <w:rFonts w:ascii="Arial" w:hAnsi="Arial" w:cs="Arial"/>
          <w:sz w:val="24"/>
          <w:szCs w:val="24"/>
        </w:rPr>
        <w:t>применяют</w:t>
      </w:r>
      <w:r w:rsidRPr="006B6C0E">
        <w:rPr>
          <w:rFonts w:ascii="Arial" w:hAnsi="Arial" w:cs="Arial"/>
          <w:sz w:val="24"/>
          <w:szCs w:val="24"/>
        </w:rPr>
        <w:t xml:space="preserve"> </w:t>
      </w:r>
      <w:r>
        <w:rPr>
          <w:rFonts w:ascii="Arial" w:hAnsi="Arial" w:cs="Arial"/>
          <w:sz w:val="24"/>
          <w:szCs w:val="24"/>
        </w:rPr>
        <w:t>значения порогов срабатывания</w:t>
      </w:r>
      <w:r w:rsidRPr="006B6C0E">
        <w:rPr>
          <w:rFonts w:ascii="Arial" w:hAnsi="Arial" w:cs="Arial"/>
          <w:sz w:val="24"/>
          <w:szCs w:val="24"/>
        </w:rPr>
        <w:t xml:space="preserve">, измеренные при данном испытании, </w:t>
      </w:r>
      <w:r>
        <w:rPr>
          <w:rFonts w:ascii="Arial" w:hAnsi="Arial" w:cs="Arial"/>
          <w:sz w:val="24"/>
          <w:szCs w:val="24"/>
        </w:rPr>
        <w:t xml:space="preserve">и при испытании этого ИПДЛ по </w:t>
      </w:r>
      <w:r w:rsidRPr="006B6C0E">
        <w:rPr>
          <w:rFonts w:ascii="Arial" w:hAnsi="Arial" w:cs="Arial"/>
          <w:sz w:val="24"/>
          <w:szCs w:val="24"/>
        </w:rPr>
        <w:t>9.2.7.</w:t>
      </w:r>
    </w:p>
    <w:p w:rsidR="00481CA1" w:rsidRDefault="00481CA1">
      <w:pPr>
        <w:spacing w:after="160" w:line="259" w:lineRule="auto"/>
        <w:rPr>
          <w:rFonts w:ascii="Arial" w:hAnsi="Arial" w:cs="Arial"/>
          <w:sz w:val="24"/>
          <w:szCs w:val="24"/>
        </w:rPr>
      </w:pPr>
      <w:r>
        <w:rPr>
          <w:rFonts w:ascii="Arial" w:hAnsi="Arial" w:cs="Arial"/>
          <w:sz w:val="24"/>
          <w:szCs w:val="24"/>
        </w:rPr>
        <w:br w:type="page"/>
      </w:r>
    </w:p>
    <w:p w:rsidR="00A746AA" w:rsidRPr="006B6C0E" w:rsidRDefault="00A746AA" w:rsidP="00A746AA">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lastRenderedPageBreak/>
        <w:t>ИПДЛ считают выдержавшим испытание, если:</w:t>
      </w:r>
    </w:p>
    <w:p w:rsidR="00A746AA" w:rsidRPr="006B6C0E" w:rsidRDefault="00A746AA" w:rsidP="00A746AA">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в процессе испытания оптическая индикация отображает дежурный режим работы, в момент срабатывания ИПТТ оптическая индикация изменяется;</w:t>
      </w:r>
    </w:p>
    <w:p w:rsidR="00A746AA" w:rsidRPr="006B6C0E" w:rsidRDefault="00A746AA" w:rsidP="00A746AA">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w:t>
      </w:r>
      <w:r>
        <w:rPr>
          <w:rFonts w:ascii="Arial" w:hAnsi="Arial" w:cs="Arial"/>
          <w:sz w:val="24"/>
          <w:szCs w:val="24"/>
        </w:rPr>
        <w:t>порога срабатывания</w:t>
      </w:r>
      <w:r w:rsidRPr="006B6C0E">
        <w:rPr>
          <w:rFonts w:ascii="Arial" w:hAnsi="Arial" w:cs="Arial"/>
          <w:sz w:val="24"/>
          <w:szCs w:val="24"/>
        </w:rPr>
        <w:t xml:space="preserve"> наход</w:t>
      </w:r>
      <w:r>
        <w:rPr>
          <w:rFonts w:ascii="Arial" w:hAnsi="Arial" w:cs="Arial"/>
          <w:sz w:val="24"/>
          <w:szCs w:val="24"/>
        </w:rPr>
        <w:t xml:space="preserve">ится в пределах, определяемых </w:t>
      </w:r>
      <w:r w:rsidRPr="006B6C0E">
        <w:rPr>
          <w:rFonts w:ascii="Arial" w:hAnsi="Arial" w:cs="Arial"/>
          <w:sz w:val="24"/>
          <w:szCs w:val="24"/>
        </w:rPr>
        <w:t>9.1.1;</w:t>
      </w:r>
    </w:p>
    <w:p w:rsidR="00A746AA" w:rsidRPr="006B6C0E" w:rsidRDefault="00A746AA" w:rsidP="00A746AA">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отношения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менее или равно 1,6.</w:t>
      </w:r>
    </w:p>
    <w:p w:rsidR="00A746AA" w:rsidRPr="00842825" w:rsidRDefault="00A746AA" w:rsidP="00A746AA">
      <w:pPr>
        <w:tabs>
          <w:tab w:val="left" w:pos="1701"/>
        </w:tabs>
        <w:spacing w:line="360" w:lineRule="auto"/>
        <w:ind w:firstLine="709"/>
        <w:jc w:val="both"/>
        <w:rPr>
          <w:rFonts w:ascii="Arial" w:hAnsi="Arial" w:cs="Arial"/>
          <w:sz w:val="22"/>
        </w:rPr>
      </w:pPr>
      <w:r w:rsidRPr="00842825">
        <w:rPr>
          <w:rFonts w:ascii="Arial" w:hAnsi="Arial" w:cs="Arial"/>
          <w:sz w:val="22"/>
        </w:rPr>
        <w:t>П р и м е ч а н и я</w:t>
      </w:r>
    </w:p>
    <w:p w:rsidR="00A746AA" w:rsidRPr="00842825" w:rsidRDefault="00A746AA" w:rsidP="00A746AA">
      <w:pPr>
        <w:tabs>
          <w:tab w:val="left" w:pos="1701"/>
        </w:tabs>
        <w:spacing w:line="360" w:lineRule="auto"/>
        <w:ind w:firstLine="709"/>
        <w:jc w:val="both"/>
        <w:rPr>
          <w:rFonts w:ascii="Arial" w:hAnsi="Arial" w:cs="Arial"/>
          <w:sz w:val="22"/>
        </w:rPr>
      </w:pPr>
      <w:r w:rsidRPr="00842825">
        <w:rPr>
          <w:rFonts w:ascii="Arial" w:hAnsi="Arial" w:cs="Arial"/>
          <w:sz w:val="22"/>
        </w:rPr>
        <w:t>1 Отражатели данному испытанию не подвергают.</w:t>
      </w:r>
    </w:p>
    <w:p w:rsidR="00A746AA" w:rsidRPr="00842825" w:rsidRDefault="00A746AA" w:rsidP="00A746AA">
      <w:pPr>
        <w:tabs>
          <w:tab w:val="left" w:pos="1701"/>
        </w:tabs>
        <w:spacing w:line="360" w:lineRule="auto"/>
        <w:ind w:firstLine="709"/>
        <w:jc w:val="both"/>
        <w:rPr>
          <w:rFonts w:ascii="Arial" w:hAnsi="Arial" w:cs="Arial"/>
          <w:sz w:val="22"/>
        </w:rPr>
      </w:pPr>
      <w:r w:rsidRPr="00842825">
        <w:rPr>
          <w:rFonts w:ascii="Arial" w:hAnsi="Arial" w:cs="Arial"/>
          <w:sz w:val="22"/>
        </w:rPr>
        <w:t>2 Под понятием «механические повреждения» понимают трещины, сколы, деформированные или отлетевшие части корпуса.</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9.2.19</w:t>
      </w:r>
      <w:r w:rsidRPr="006B6C0E">
        <w:rPr>
          <w:rFonts w:ascii="Arial" w:hAnsi="Arial" w:cs="Arial"/>
          <w:sz w:val="24"/>
          <w:szCs w:val="24"/>
        </w:rPr>
        <w:tab/>
        <w:t xml:space="preserve">Определение прочности ИПДЛ к воздействию синусоидальной вибрации проводят следующим образом. </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 xml:space="preserve">Каждый компонент ИПДЛ в выключенном состоянии подвергают испытанию по 4.4.7. После окончания испытания компоненты ИПДЛ визуально проверяют на отсутствие механических повреждений. </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 xml:space="preserve">Затем ИПДЛ в дежурном режиме работы устанавливают в испытательном помещении </w:t>
      </w:r>
      <w:r>
        <w:rPr>
          <w:rFonts w:ascii="Arial" w:hAnsi="Arial" w:cs="Arial"/>
          <w:sz w:val="24"/>
          <w:szCs w:val="24"/>
        </w:rPr>
        <w:t xml:space="preserve">с учетом положений 4.3.8, 9.2.2, </w:t>
      </w:r>
      <w:r w:rsidRPr="006B6C0E">
        <w:rPr>
          <w:rFonts w:ascii="Arial" w:hAnsi="Arial" w:cs="Arial"/>
          <w:sz w:val="24"/>
          <w:szCs w:val="24"/>
        </w:rPr>
        <w:t>9.2.6. Д</w:t>
      </w:r>
      <w:r>
        <w:rPr>
          <w:rFonts w:ascii="Arial" w:hAnsi="Arial" w:cs="Arial"/>
          <w:sz w:val="24"/>
          <w:szCs w:val="24"/>
        </w:rPr>
        <w:t xml:space="preserve">алее по </w:t>
      </w:r>
      <w:r w:rsidRPr="006B6C0E">
        <w:rPr>
          <w:rFonts w:ascii="Arial" w:hAnsi="Arial" w:cs="Arial"/>
          <w:sz w:val="24"/>
          <w:szCs w:val="24"/>
        </w:rPr>
        <w:t xml:space="preserve">9.2.7 определяют значение </w:t>
      </w:r>
      <w:r>
        <w:rPr>
          <w:rFonts w:ascii="Arial" w:hAnsi="Arial" w:cs="Arial"/>
          <w:sz w:val="24"/>
          <w:szCs w:val="24"/>
        </w:rPr>
        <w:t>порога срабатывания</w:t>
      </w:r>
      <w:r w:rsidRPr="006B6C0E">
        <w:rPr>
          <w:rFonts w:ascii="Arial" w:hAnsi="Arial" w:cs="Arial"/>
          <w:sz w:val="24"/>
          <w:szCs w:val="24"/>
        </w:rPr>
        <w:t xml:space="preserve"> ИПДЛ. В момент срабатывания ИПДЛ контролируют изменение режима работы его оптической индикации. </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 xml:space="preserve">Затем </w:t>
      </w:r>
      <w:r w:rsidR="00796BF3">
        <w:rPr>
          <w:rFonts w:ascii="Arial" w:hAnsi="Arial" w:cs="Arial"/>
          <w:sz w:val="24"/>
          <w:szCs w:val="24"/>
        </w:rPr>
        <w:t>рассчитывают</w:t>
      </w:r>
      <w:r w:rsidR="00796BF3" w:rsidRPr="006B6C0E">
        <w:rPr>
          <w:rFonts w:ascii="Arial" w:hAnsi="Arial" w:cs="Arial"/>
          <w:sz w:val="24"/>
          <w:szCs w:val="24"/>
        </w:rPr>
        <w:t xml:space="preserve"> </w:t>
      </w:r>
      <w:r w:rsidRPr="006B6C0E">
        <w:rPr>
          <w:rFonts w:ascii="Arial" w:hAnsi="Arial" w:cs="Arial"/>
          <w:sz w:val="24"/>
          <w:szCs w:val="24"/>
        </w:rPr>
        <w:t xml:space="preserve">отношение значений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для расчета которого </w:t>
      </w:r>
      <w:r w:rsidR="00A03630">
        <w:rPr>
          <w:rFonts w:ascii="Arial" w:hAnsi="Arial" w:cs="Arial"/>
          <w:sz w:val="24"/>
          <w:szCs w:val="24"/>
        </w:rPr>
        <w:t>применяют</w:t>
      </w:r>
      <w:r w:rsidRPr="006B6C0E">
        <w:rPr>
          <w:rFonts w:ascii="Arial" w:hAnsi="Arial" w:cs="Arial"/>
          <w:sz w:val="24"/>
          <w:szCs w:val="24"/>
        </w:rPr>
        <w:t xml:space="preserve"> </w:t>
      </w:r>
      <w:r>
        <w:rPr>
          <w:rFonts w:ascii="Arial" w:hAnsi="Arial" w:cs="Arial"/>
          <w:sz w:val="24"/>
          <w:szCs w:val="24"/>
        </w:rPr>
        <w:t>значения порогов срабатывания</w:t>
      </w:r>
      <w:r w:rsidRPr="006B6C0E">
        <w:rPr>
          <w:rFonts w:ascii="Arial" w:hAnsi="Arial" w:cs="Arial"/>
          <w:sz w:val="24"/>
          <w:szCs w:val="24"/>
        </w:rPr>
        <w:t xml:space="preserve">, измеренные при данном испытании, </w:t>
      </w:r>
      <w:r>
        <w:rPr>
          <w:rFonts w:ascii="Arial" w:hAnsi="Arial" w:cs="Arial"/>
          <w:sz w:val="24"/>
          <w:szCs w:val="24"/>
        </w:rPr>
        <w:t xml:space="preserve">и при испытании этого ИПДЛ по </w:t>
      </w:r>
      <w:r w:rsidRPr="006B6C0E">
        <w:rPr>
          <w:rFonts w:ascii="Arial" w:hAnsi="Arial" w:cs="Arial"/>
          <w:sz w:val="24"/>
          <w:szCs w:val="24"/>
        </w:rPr>
        <w:t>9.2.7.</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ИПДЛ считают выдержавшим испытание, если:</w:t>
      </w:r>
    </w:p>
    <w:p w:rsidR="00A746AA" w:rsidRPr="006B6C0E" w:rsidRDefault="00A746AA" w:rsidP="00A746AA">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отсутствуют механические повреждения;</w:t>
      </w:r>
    </w:p>
    <w:p w:rsidR="00A746AA" w:rsidRPr="006B6C0E" w:rsidRDefault="00A746AA" w:rsidP="00A746AA">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в процессе испытания оптическая индикация отображает дежурный режим работы, в момент срабатывания ИПДЛ оптическая индикация изменяется;</w:t>
      </w:r>
    </w:p>
    <w:p w:rsidR="00A746AA" w:rsidRPr="006B6C0E" w:rsidRDefault="00A746AA" w:rsidP="00A746AA">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w:t>
      </w:r>
      <w:r>
        <w:rPr>
          <w:rFonts w:ascii="Arial" w:hAnsi="Arial" w:cs="Arial"/>
          <w:sz w:val="24"/>
          <w:szCs w:val="24"/>
        </w:rPr>
        <w:t>порога срабатывания</w:t>
      </w:r>
      <w:r w:rsidRPr="006B6C0E">
        <w:rPr>
          <w:rFonts w:ascii="Arial" w:hAnsi="Arial" w:cs="Arial"/>
          <w:sz w:val="24"/>
          <w:szCs w:val="24"/>
        </w:rPr>
        <w:t xml:space="preserve"> находится в пределах, определяе</w:t>
      </w:r>
      <w:r>
        <w:rPr>
          <w:rFonts w:ascii="Arial" w:hAnsi="Arial" w:cs="Arial"/>
          <w:sz w:val="24"/>
          <w:szCs w:val="24"/>
        </w:rPr>
        <w:t xml:space="preserve">мых </w:t>
      </w:r>
      <w:r w:rsidRPr="006B6C0E">
        <w:rPr>
          <w:rFonts w:ascii="Arial" w:hAnsi="Arial" w:cs="Arial"/>
          <w:sz w:val="24"/>
          <w:szCs w:val="24"/>
        </w:rPr>
        <w:t>9.1.1;</w:t>
      </w:r>
    </w:p>
    <w:p w:rsidR="00A746AA" w:rsidRPr="006B6C0E" w:rsidRDefault="00A746AA" w:rsidP="00A746AA">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отношения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менее или равно 1,6.</w:t>
      </w:r>
    </w:p>
    <w:p w:rsidR="00A746AA" w:rsidRPr="00842825" w:rsidRDefault="00A746AA" w:rsidP="00A746AA">
      <w:pPr>
        <w:tabs>
          <w:tab w:val="left" w:pos="1701"/>
        </w:tabs>
        <w:spacing w:line="360" w:lineRule="auto"/>
        <w:ind w:firstLine="709"/>
        <w:jc w:val="both"/>
        <w:rPr>
          <w:rFonts w:ascii="Arial" w:hAnsi="Arial" w:cs="Arial"/>
          <w:sz w:val="22"/>
          <w:szCs w:val="22"/>
        </w:rPr>
      </w:pPr>
      <w:r w:rsidRPr="00842825">
        <w:rPr>
          <w:rFonts w:ascii="Arial" w:hAnsi="Arial" w:cs="Arial"/>
          <w:sz w:val="22"/>
          <w:szCs w:val="22"/>
        </w:rPr>
        <w:t>П р и м е ч а н и я</w:t>
      </w:r>
    </w:p>
    <w:p w:rsidR="00A746AA" w:rsidRPr="00842825" w:rsidRDefault="00A746AA" w:rsidP="00A746AA">
      <w:pPr>
        <w:tabs>
          <w:tab w:val="left" w:pos="1701"/>
        </w:tabs>
        <w:spacing w:line="360" w:lineRule="auto"/>
        <w:ind w:firstLine="709"/>
        <w:jc w:val="both"/>
        <w:rPr>
          <w:rFonts w:ascii="Arial" w:hAnsi="Arial" w:cs="Arial"/>
          <w:sz w:val="22"/>
          <w:szCs w:val="22"/>
        </w:rPr>
      </w:pPr>
      <w:r w:rsidRPr="00842825">
        <w:rPr>
          <w:rFonts w:ascii="Arial" w:hAnsi="Arial" w:cs="Arial"/>
          <w:sz w:val="22"/>
          <w:szCs w:val="22"/>
        </w:rPr>
        <w:t>1 Отражатели данному испытанию не подвергают.</w:t>
      </w:r>
    </w:p>
    <w:p w:rsidR="00A746AA" w:rsidRPr="00842825" w:rsidRDefault="00A746AA" w:rsidP="00A746AA">
      <w:pPr>
        <w:tabs>
          <w:tab w:val="left" w:pos="1701"/>
        </w:tabs>
        <w:spacing w:line="360" w:lineRule="auto"/>
        <w:ind w:firstLine="709"/>
        <w:jc w:val="both"/>
        <w:rPr>
          <w:rFonts w:ascii="Arial" w:hAnsi="Arial" w:cs="Arial"/>
          <w:sz w:val="22"/>
          <w:szCs w:val="22"/>
        </w:rPr>
      </w:pPr>
      <w:r w:rsidRPr="00842825">
        <w:rPr>
          <w:rFonts w:ascii="Arial" w:hAnsi="Arial" w:cs="Arial"/>
          <w:sz w:val="22"/>
          <w:szCs w:val="22"/>
        </w:rPr>
        <w:t>2 Под понятием «механические повреждения» понимают трещины, сколы, деформированные или отлетевшие части корпуса.</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9.2.20</w:t>
      </w:r>
      <w:r w:rsidRPr="006B6C0E">
        <w:rPr>
          <w:rFonts w:ascii="Arial" w:hAnsi="Arial" w:cs="Arial"/>
          <w:sz w:val="24"/>
          <w:szCs w:val="24"/>
        </w:rPr>
        <w:tab/>
        <w:t>Определение устойчивости ИПДЛ к электромагнитным помехам проводят следующим образом.</w:t>
      </w:r>
    </w:p>
    <w:p w:rsidR="00A746AA" w:rsidRPr="006B6C0E" w:rsidRDefault="00A746AA" w:rsidP="00A746AA">
      <w:pPr>
        <w:tabs>
          <w:tab w:val="left" w:pos="1701"/>
        </w:tabs>
        <w:spacing w:line="360" w:lineRule="auto"/>
        <w:ind w:firstLine="709"/>
        <w:jc w:val="both"/>
        <w:rPr>
          <w:rFonts w:ascii="Arial" w:hAnsi="Arial" w:cs="Arial"/>
          <w:sz w:val="24"/>
          <w:szCs w:val="24"/>
        </w:rPr>
      </w:pPr>
      <w:r w:rsidRPr="005D63A2">
        <w:rPr>
          <w:rFonts w:ascii="Arial" w:hAnsi="Arial" w:cs="Arial"/>
          <w:sz w:val="24"/>
          <w:szCs w:val="24"/>
        </w:rPr>
        <w:t xml:space="preserve">ИПДЛ поочередно в дежурном </w:t>
      </w:r>
      <w:r w:rsidRPr="006B6C0E">
        <w:rPr>
          <w:rFonts w:ascii="Arial" w:hAnsi="Arial" w:cs="Arial"/>
          <w:sz w:val="24"/>
          <w:szCs w:val="24"/>
        </w:rPr>
        <w:t>режиме и режиме срабатывания подвергают испытанию по 4.4.9 с учетом поло</w:t>
      </w:r>
      <w:r>
        <w:rPr>
          <w:rFonts w:ascii="Arial" w:hAnsi="Arial" w:cs="Arial"/>
          <w:sz w:val="24"/>
          <w:szCs w:val="24"/>
        </w:rPr>
        <w:t xml:space="preserve">жений 4.3.8, 9.2.2, </w:t>
      </w:r>
      <w:r w:rsidRPr="006B6C0E">
        <w:rPr>
          <w:rFonts w:ascii="Arial" w:hAnsi="Arial" w:cs="Arial"/>
          <w:sz w:val="24"/>
          <w:szCs w:val="24"/>
        </w:rPr>
        <w:t>9.2.6. В процессе испытания контролируют сохранение ИПДЛ заданных режимов работы. Да</w:t>
      </w:r>
      <w:r>
        <w:rPr>
          <w:rFonts w:ascii="Arial" w:hAnsi="Arial" w:cs="Arial"/>
          <w:sz w:val="24"/>
          <w:szCs w:val="24"/>
        </w:rPr>
        <w:t xml:space="preserve">лее по </w:t>
      </w:r>
      <w:r w:rsidRPr="006B6C0E">
        <w:rPr>
          <w:rFonts w:ascii="Arial" w:hAnsi="Arial" w:cs="Arial"/>
          <w:sz w:val="24"/>
          <w:szCs w:val="24"/>
        </w:rPr>
        <w:t xml:space="preserve">9.2.7 </w:t>
      </w:r>
      <w:r w:rsidRPr="006B6C0E">
        <w:rPr>
          <w:rFonts w:ascii="Arial" w:hAnsi="Arial" w:cs="Arial"/>
          <w:sz w:val="24"/>
          <w:szCs w:val="24"/>
        </w:rPr>
        <w:lastRenderedPageBreak/>
        <w:t xml:space="preserve">определяют значение </w:t>
      </w:r>
      <w:r>
        <w:rPr>
          <w:rFonts w:ascii="Arial" w:hAnsi="Arial" w:cs="Arial"/>
          <w:sz w:val="24"/>
          <w:szCs w:val="24"/>
        </w:rPr>
        <w:t>порога срабатывания</w:t>
      </w:r>
      <w:r w:rsidRPr="006B6C0E">
        <w:rPr>
          <w:rFonts w:ascii="Arial" w:hAnsi="Arial" w:cs="Arial"/>
          <w:sz w:val="24"/>
          <w:szCs w:val="24"/>
        </w:rPr>
        <w:t xml:space="preserve"> ИПДЛ. В момент срабатывания ИПДЛ контролируют изменение режима работы его оптической индикации.</w:t>
      </w:r>
    </w:p>
    <w:p w:rsidR="00A746AA" w:rsidRPr="006B6C0E" w:rsidRDefault="00A746AA" w:rsidP="00A746AA">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 xml:space="preserve">Затем </w:t>
      </w:r>
      <w:r w:rsidR="00796BF3">
        <w:rPr>
          <w:rFonts w:ascii="Arial" w:hAnsi="Arial" w:cs="Arial"/>
          <w:sz w:val="24"/>
          <w:szCs w:val="24"/>
        </w:rPr>
        <w:t>рассчитывают</w:t>
      </w:r>
      <w:r w:rsidR="00796BF3" w:rsidRPr="006B6C0E">
        <w:rPr>
          <w:rFonts w:ascii="Arial" w:hAnsi="Arial" w:cs="Arial"/>
          <w:sz w:val="24"/>
          <w:szCs w:val="24"/>
        </w:rPr>
        <w:t xml:space="preserve"> </w:t>
      </w:r>
      <w:r w:rsidRPr="006B6C0E">
        <w:rPr>
          <w:rFonts w:ascii="Arial" w:hAnsi="Arial" w:cs="Arial"/>
          <w:sz w:val="24"/>
          <w:szCs w:val="24"/>
        </w:rPr>
        <w:t xml:space="preserve">отношение значений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для расчета которого </w:t>
      </w:r>
      <w:r w:rsidR="00A03630">
        <w:rPr>
          <w:rFonts w:ascii="Arial" w:hAnsi="Arial" w:cs="Arial"/>
          <w:sz w:val="24"/>
          <w:szCs w:val="24"/>
        </w:rPr>
        <w:t>применяют</w:t>
      </w:r>
      <w:r w:rsidRPr="006B6C0E">
        <w:rPr>
          <w:rFonts w:ascii="Arial" w:hAnsi="Arial" w:cs="Arial"/>
          <w:sz w:val="24"/>
          <w:szCs w:val="24"/>
        </w:rPr>
        <w:t xml:space="preserve"> </w:t>
      </w:r>
      <w:r>
        <w:rPr>
          <w:rFonts w:ascii="Arial" w:hAnsi="Arial" w:cs="Arial"/>
          <w:sz w:val="24"/>
          <w:szCs w:val="24"/>
        </w:rPr>
        <w:t>значения порогов срабатывания</w:t>
      </w:r>
      <w:r w:rsidRPr="006B6C0E">
        <w:rPr>
          <w:rFonts w:ascii="Arial" w:hAnsi="Arial" w:cs="Arial"/>
          <w:sz w:val="24"/>
          <w:szCs w:val="24"/>
        </w:rPr>
        <w:t xml:space="preserve">, измеренные при данном испытании, </w:t>
      </w:r>
      <w:r>
        <w:rPr>
          <w:rFonts w:ascii="Arial" w:hAnsi="Arial" w:cs="Arial"/>
          <w:sz w:val="24"/>
          <w:szCs w:val="24"/>
        </w:rPr>
        <w:t xml:space="preserve">и при испытании этого ИПДЛ по </w:t>
      </w:r>
      <w:r w:rsidRPr="006B6C0E">
        <w:rPr>
          <w:rFonts w:ascii="Arial" w:hAnsi="Arial" w:cs="Arial"/>
          <w:sz w:val="24"/>
          <w:szCs w:val="24"/>
        </w:rPr>
        <w:t>9.2.7.</w:t>
      </w:r>
    </w:p>
    <w:p w:rsidR="00A746AA" w:rsidRPr="006B6C0E" w:rsidRDefault="00A746AA" w:rsidP="00A746AA">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t>ИПДЛ считают выдержавшим испытания, если:</w:t>
      </w:r>
    </w:p>
    <w:p w:rsidR="00A746AA" w:rsidRPr="006B6C0E" w:rsidRDefault="00A746AA" w:rsidP="00A746AA">
      <w:pPr>
        <w:tabs>
          <w:tab w:val="left" w:pos="851"/>
          <w:tab w:val="left" w:pos="1418"/>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в процессе испытания ИПДЛ не сформировал ложных сигналов;</w:t>
      </w:r>
    </w:p>
    <w:p w:rsidR="00A746AA" w:rsidRPr="006B6C0E" w:rsidRDefault="00A746AA" w:rsidP="00A746AA">
      <w:pPr>
        <w:tabs>
          <w:tab w:val="left" w:pos="851"/>
          <w:tab w:val="left" w:pos="1418"/>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в процессе испытания оптическая индикация отображает дежурный режим работы, в момент срабатывания ИПДЛ оптическая индикация изменяется;</w:t>
      </w:r>
    </w:p>
    <w:p w:rsidR="00A746AA" w:rsidRPr="006B6C0E" w:rsidRDefault="00A746AA" w:rsidP="00A746AA">
      <w:pPr>
        <w:tabs>
          <w:tab w:val="left" w:pos="851"/>
          <w:tab w:val="left" w:pos="1418"/>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w:t>
      </w:r>
      <w:r>
        <w:rPr>
          <w:rFonts w:ascii="Arial" w:hAnsi="Arial" w:cs="Arial"/>
          <w:sz w:val="24"/>
          <w:szCs w:val="24"/>
        </w:rPr>
        <w:t>порога срабатывания</w:t>
      </w:r>
      <w:r w:rsidRPr="006B6C0E">
        <w:rPr>
          <w:rFonts w:ascii="Arial" w:hAnsi="Arial" w:cs="Arial"/>
          <w:sz w:val="24"/>
          <w:szCs w:val="24"/>
        </w:rPr>
        <w:t xml:space="preserve"> наход</w:t>
      </w:r>
      <w:r>
        <w:rPr>
          <w:rFonts w:ascii="Arial" w:hAnsi="Arial" w:cs="Arial"/>
          <w:sz w:val="24"/>
          <w:szCs w:val="24"/>
        </w:rPr>
        <w:t xml:space="preserve">ится в пределах, определяемых </w:t>
      </w:r>
      <w:r w:rsidRPr="006B6C0E">
        <w:rPr>
          <w:rFonts w:ascii="Arial" w:hAnsi="Arial" w:cs="Arial"/>
          <w:sz w:val="24"/>
          <w:szCs w:val="24"/>
        </w:rPr>
        <w:t>9.1.1;</w:t>
      </w:r>
    </w:p>
    <w:p w:rsidR="00A746AA" w:rsidRDefault="00A746AA" w:rsidP="00A746AA">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отношения </w:t>
      </w:r>
      <w:proofErr w:type="spellStart"/>
      <w:r w:rsidRPr="000770C4">
        <w:rPr>
          <w:rFonts w:ascii="Arial" w:hAnsi="Arial" w:cs="Arial"/>
          <w:i/>
          <w:sz w:val="24"/>
          <w:szCs w:val="24"/>
        </w:rPr>
        <w:t>С</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С</w:t>
      </w:r>
      <w:r w:rsidRPr="006B6C0E">
        <w:rPr>
          <w:rFonts w:ascii="Arial" w:hAnsi="Arial" w:cs="Arial"/>
          <w:sz w:val="24"/>
          <w:szCs w:val="24"/>
          <w:vertAlign w:val="subscript"/>
        </w:rPr>
        <w:t>min</w:t>
      </w:r>
      <w:proofErr w:type="spellEnd"/>
      <w:r w:rsidRPr="006B6C0E">
        <w:rPr>
          <w:rFonts w:ascii="Arial" w:hAnsi="Arial" w:cs="Arial"/>
          <w:sz w:val="24"/>
          <w:szCs w:val="24"/>
        </w:rPr>
        <w:t xml:space="preserve"> менее или равно 1,6.</w:t>
      </w:r>
    </w:p>
    <w:p w:rsidR="00481CA1" w:rsidRDefault="00481CA1" w:rsidP="00481CA1">
      <w:pPr>
        <w:tabs>
          <w:tab w:val="left" w:pos="851"/>
          <w:tab w:val="left" w:pos="1701"/>
        </w:tabs>
        <w:spacing w:line="360" w:lineRule="auto"/>
        <w:ind w:firstLine="709"/>
        <w:jc w:val="both"/>
        <w:rPr>
          <w:rFonts w:ascii="Arial" w:hAnsi="Arial" w:cs="Arial"/>
          <w:sz w:val="24"/>
          <w:szCs w:val="24"/>
        </w:rPr>
      </w:pPr>
    </w:p>
    <w:p w:rsidR="008E5354" w:rsidRDefault="008E5354" w:rsidP="00481CA1">
      <w:pPr>
        <w:tabs>
          <w:tab w:val="left" w:pos="1701"/>
        </w:tabs>
        <w:spacing w:line="360" w:lineRule="auto"/>
        <w:ind w:firstLine="709"/>
        <w:jc w:val="both"/>
        <w:outlineLvl w:val="1"/>
        <w:rPr>
          <w:rFonts w:ascii="Arial" w:hAnsi="Arial" w:cs="Arial"/>
          <w:b/>
          <w:bCs/>
          <w:sz w:val="24"/>
          <w:szCs w:val="24"/>
        </w:rPr>
      </w:pPr>
      <w:r>
        <w:rPr>
          <w:rFonts w:ascii="Arial" w:hAnsi="Arial" w:cs="Arial"/>
          <w:b/>
          <w:bCs/>
          <w:sz w:val="24"/>
          <w:szCs w:val="24"/>
        </w:rPr>
        <w:t xml:space="preserve">10 </w:t>
      </w:r>
      <w:r w:rsidRPr="006B6C0E">
        <w:rPr>
          <w:rFonts w:ascii="Arial" w:hAnsi="Arial" w:cs="Arial"/>
          <w:b/>
          <w:bCs/>
          <w:sz w:val="24"/>
          <w:szCs w:val="24"/>
        </w:rPr>
        <w:t>Извещатели пожарные дымовые аспирационные</w:t>
      </w:r>
    </w:p>
    <w:p w:rsidR="00481CA1" w:rsidRDefault="00481CA1" w:rsidP="00481CA1">
      <w:pPr>
        <w:tabs>
          <w:tab w:val="left" w:pos="1701"/>
        </w:tabs>
        <w:spacing w:line="360" w:lineRule="auto"/>
        <w:ind w:firstLine="709"/>
        <w:jc w:val="both"/>
        <w:outlineLvl w:val="1"/>
        <w:rPr>
          <w:rFonts w:ascii="Arial" w:hAnsi="Arial" w:cs="Arial"/>
          <w:b/>
          <w:bCs/>
          <w:sz w:val="24"/>
          <w:szCs w:val="24"/>
        </w:rPr>
      </w:pPr>
    </w:p>
    <w:p w:rsidR="008E5354" w:rsidRDefault="008E5354" w:rsidP="00481CA1">
      <w:pPr>
        <w:tabs>
          <w:tab w:val="left" w:pos="1701"/>
        </w:tabs>
        <w:spacing w:line="360" w:lineRule="auto"/>
        <w:ind w:firstLine="709"/>
        <w:jc w:val="both"/>
        <w:outlineLvl w:val="1"/>
        <w:rPr>
          <w:rFonts w:ascii="Arial" w:hAnsi="Arial" w:cs="Arial"/>
          <w:b/>
          <w:bCs/>
          <w:sz w:val="24"/>
          <w:szCs w:val="24"/>
        </w:rPr>
      </w:pPr>
      <w:r w:rsidRPr="006B6C0E">
        <w:rPr>
          <w:rFonts w:ascii="Arial" w:hAnsi="Arial" w:cs="Arial"/>
          <w:b/>
          <w:bCs/>
          <w:sz w:val="24"/>
          <w:szCs w:val="24"/>
        </w:rPr>
        <w:t>10.1</w:t>
      </w:r>
      <w:r>
        <w:rPr>
          <w:rFonts w:ascii="Arial" w:hAnsi="Arial" w:cs="Arial"/>
          <w:b/>
          <w:bCs/>
          <w:sz w:val="24"/>
          <w:szCs w:val="24"/>
        </w:rPr>
        <w:t xml:space="preserve"> </w:t>
      </w:r>
      <w:r w:rsidRPr="006B6C0E">
        <w:rPr>
          <w:rFonts w:ascii="Arial" w:hAnsi="Arial" w:cs="Arial"/>
          <w:b/>
          <w:bCs/>
          <w:sz w:val="24"/>
          <w:szCs w:val="24"/>
        </w:rPr>
        <w:t>Требования назначения</w:t>
      </w:r>
    </w:p>
    <w:p w:rsidR="00481CA1" w:rsidRDefault="00481CA1" w:rsidP="00481CA1">
      <w:pPr>
        <w:tabs>
          <w:tab w:val="left" w:pos="1701"/>
        </w:tabs>
        <w:spacing w:line="360" w:lineRule="auto"/>
        <w:ind w:firstLine="709"/>
        <w:jc w:val="both"/>
        <w:outlineLvl w:val="1"/>
        <w:rPr>
          <w:rFonts w:ascii="Arial" w:hAnsi="Arial" w:cs="Arial"/>
          <w:b/>
          <w:bCs/>
          <w:sz w:val="24"/>
          <w:szCs w:val="24"/>
        </w:rPr>
      </w:pPr>
    </w:p>
    <w:p w:rsidR="008E5354" w:rsidRDefault="008E5354" w:rsidP="00481CA1">
      <w:pPr>
        <w:tabs>
          <w:tab w:val="left" w:pos="1701"/>
        </w:tabs>
        <w:spacing w:line="360" w:lineRule="auto"/>
        <w:ind w:firstLine="709"/>
        <w:jc w:val="both"/>
        <w:rPr>
          <w:rFonts w:ascii="Arial" w:hAnsi="Arial" w:cs="Arial"/>
          <w:iCs/>
          <w:sz w:val="24"/>
          <w:szCs w:val="24"/>
        </w:rPr>
      </w:pPr>
      <w:r w:rsidRPr="006B6C0E">
        <w:rPr>
          <w:rFonts w:ascii="Arial" w:hAnsi="Arial" w:cs="Arial"/>
          <w:sz w:val="24"/>
          <w:szCs w:val="24"/>
        </w:rPr>
        <w:t>10.1.1</w:t>
      </w:r>
      <w:r w:rsidRPr="006B6C0E">
        <w:rPr>
          <w:rFonts w:ascii="Arial" w:hAnsi="Arial" w:cs="Arial"/>
          <w:sz w:val="24"/>
          <w:szCs w:val="24"/>
        </w:rPr>
        <w:tab/>
      </w:r>
      <w:r w:rsidRPr="006816CA">
        <w:rPr>
          <w:rFonts w:ascii="Arial" w:hAnsi="Arial" w:cs="Arial"/>
          <w:iCs/>
          <w:sz w:val="24"/>
          <w:szCs w:val="24"/>
        </w:rPr>
        <w:t>Значение удельной оптической плотности пробы воздуха, поступающего по воздушному трубопроводу к блоку обработки ИПДА</w:t>
      </w:r>
      <w:r>
        <w:rPr>
          <w:rFonts w:ascii="Arial" w:hAnsi="Arial" w:cs="Arial"/>
          <w:iCs/>
          <w:sz w:val="24"/>
          <w:szCs w:val="24"/>
        </w:rPr>
        <w:t>, содержащему чувствительный(</w:t>
      </w:r>
      <w:proofErr w:type="spellStart"/>
      <w:r>
        <w:rPr>
          <w:rFonts w:ascii="Arial" w:hAnsi="Arial" w:cs="Arial"/>
          <w:iCs/>
          <w:sz w:val="24"/>
          <w:szCs w:val="24"/>
        </w:rPr>
        <w:t>ые</w:t>
      </w:r>
      <w:proofErr w:type="spellEnd"/>
      <w:r>
        <w:rPr>
          <w:rFonts w:ascii="Arial" w:hAnsi="Arial" w:cs="Arial"/>
          <w:iCs/>
          <w:sz w:val="24"/>
          <w:szCs w:val="24"/>
        </w:rPr>
        <w:t>) к дыму элемент(ы)</w:t>
      </w:r>
      <w:r w:rsidRPr="006816CA">
        <w:rPr>
          <w:rFonts w:ascii="Arial" w:hAnsi="Arial" w:cs="Arial"/>
          <w:iCs/>
          <w:sz w:val="24"/>
          <w:szCs w:val="24"/>
        </w:rPr>
        <w:t xml:space="preserve"> (диапазон устанавливаемых значений), при которой ИПДА </w:t>
      </w:r>
      <w:r>
        <w:rPr>
          <w:rFonts w:ascii="Arial" w:hAnsi="Arial" w:cs="Arial"/>
          <w:iCs/>
          <w:sz w:val="24"/>
          <w:szCs w:val="24"/>
        </w:rPr>
        <w:t>формирует сигнал «Пожар»</w:t>
      </w:r>
      <w:r w:rsidRPr="006816CA">
        <w:rPr>
          <w:rFonts w:ascii="Arial" w:hAnsi="Arial" w:cs="Arial"/>
          <w:iCs/>
          <w:sz w:val="24"/>
          <w:szCs w:val="24"/>
        </w:rPr>
        <w:t xml:space="preserve"> (порог срабатывания), должно быть указано в ТД на ИПДА конкретных типов.</w:t>
      </w:r>
    </w:p>
    <w:p w:rsidR="008E5354" w:rsidRPr="00FE3F26" w:rsidRDefault="008E5354" w:rsidP="008E5354">
      <w:pPr>
        <w:tabs>
          <w:tab w:val="left" w:pos="1701"/>
        </w:tabs>
        <w:spacing w:line="360" w:lineRule="auto"/>
        <w:ind w:firstLine="709"/>
        <w:jc w:val="both"/>
        <w:rPr>
          <w:rFonts w:ascii="Arial" w:hAnsi="Arial" w:cs="Arial"/>
          <w:iCs/>
          <w:sz w:val="24"/>
          <w:szCs w:val="24"/>
        </w:rPr>
      </w:pPr>
      <w:r w:rsidRPr="00FE3F26">
        <w:rPr>
          <w:rFonts w:ascii="Arial" w:hAnsi="Arial" w:cs="Arial"/>
          <w:iCs/>
          <w:sz w:val="24"/>
          <w:szCs w:val="24"/>
        </w:rPr>
        <w:t>По возможности формирования сигнала «Пожар» при обнаружении факторов пожара, создаваемых тестовыми источниками при проведении огне</w:t>
      </w:r>
      <w:r>
        <w:rPr>
          <w:rFonts w:ascii="Arial" w:hAnsi="Arial" w:cs="Arial"/>
          <w:iCs/>
          <w:sz w:val="24"/>
          <w:szCs w:val="24"/>
        </w:rPr>
        <w:t>вых испытаний в соответствии с п</w:t>
      </w:r>
      <w:r w:rsidRPr="00FE3F26">
        <w:rPr>
          <w:rFonts w:ascii="Arial" w:hAnsi="Arial" w:cs="Arial"/>
          <w:iCs/>
          <w:sz w:val="24"/>
          <w:szCs w:val="24"/>
        </w:rPr>
        <w:t>риложением А, ИПДА разделяют на три класса (таблица 10.1).</w:t>
      </w:r>
    </w:p>
    <w:p w:rsidR="008E5354" w:rsidRPr="003A1CAC" w:rsidRDefault="008E5354" w:rsidP="008E5354">
      <w:pPr>
        <w:tabs>
          <w:tab w:val="left" w:pos="1701"/>
        </w:tabs>
        <w:spacing w:line="360" w:lineRule="auto"/>
        <w:rPr>
          <w:rFonts w:ascii="Arial" w:hAnsi="Arial" w:cs="Arial"/>
          <w:iCs/>
          <w:sz w:val="22"/>
          <w:szCs w:val="22"/>
        </w:rPr>
      </w:pPr>
      <w:r w:rsidRPr="003A1CAC">
        <w:rPr>
          <w:rFonts w:ascii="Arial" w:hAnsi="Arial" w:cs="Arial"/>
          <w:iCs/>
          <w:spacing w:val="30"/>
          <w:sz w:val="22"/>
          <w:szCs w:val="22"/>
        </w:rPr>
        <w:t>Таблица</w:t>
      </w:r>
      <w:r w:rsidRPr="003A1CAC">
        <w:rPr>
          <w:rFonts w:ascii="Arial" w:hAnsi="Arial" w:cs="Arial"/>
          <w:iCs/>
          <w:sz w:val="22"/>
          <w:szCs w:val="22"/>
        </w:rPr>
        <w:t xml:space="preserve"> 10.1 </w:t>
      </w:r>
      <w:r>
        <w:rPr>
          <w:rFonts w:ascii="Arial" w:hAnsi="Arial" w:cs="Arial"/>
          <w:iCs/>
          <w:sz w:val="22"/>
          <w:szCs w:val="22"/>
        </w:rPr>
        <w:t xml:space="preserve">– </w:t>
      </w:r>
      <w:r w:rsidRPr="003A1CAC">
        <w:rPr>
          <w:rFonts w:ascii="Arial" w:hAnsi="Arial" w:cs="Arial"/>
          <w:iCs/>
          <w:sz w:val="22"/>
          <w:szCs w:val="22"/>
        </w:rPr>
        <w:t>Классификация ИПДА и соответствующие тестовые очаги</w:t>
      </w:r>
    </w:p>
    <w:tbl>
      <w:tblPr>
        <w:tblStyle w:val="ad"/>
        <w:tblW w:w="10034" w:type="dxa"/>
        <w:tblLook w:val="04A0" w:firstRow="1" w:lastRow="0" w:firstColumn="1" w:lastColumn="0" w:noHBand="0" w:noVBand="1"/>
      </w:tblPr>
      <w:tblGrid>
        <w:gridCol w:w="907"/>
        <w:gridCol w:w="2211"/>
        <w:gridCol w:w="5159"/>
        <w:gridCol w:w="1757"/>
      </w:tblGrid>
      <w:tr w:rsidR="008E5354" w:rsidRPr="00FE3F26" w:rsidTr="00607B8F">
        <w:tc>
          <w:tcPr>
            <w:tcW w:w="907" w:type="dxa"/>
            <w:tcBorders>
              <w:bottom w:val="double" w:sz="4" w:space="0" w:color="auto"/>
            </w:tcBorders>
            <w:vAlign w:val="center"/>
          </w:tcPr>
          <w:p w:rsidR="008E5354" w:rsidRPr="00FE3F26" w:rsidRDefault="008E5354" w:rsidP="00FE22D1">
            <w:pPr>
              <w:autoSpaceDE w:val="0"/>
              <w:autoSpaceDN w:val="0"/>
              <w:adjustRightInd w:val="0"/>
              <w:jc w:val="center"/>
              <w:rPr>
                <w:rFonts w:ascii="Arial" w:hAnsi="Arial" w:cs="Arial"/>
                <w:sz w:val="22"/>
                <w:szCs w:val="22"/>
              </w:rPr>
            </w:pPr>
            <w:r w:rsidRPr="00FE3F26">
              <w:rPr>
                <w:rFonts w:ascii="Arial" w:hAnsi="Arial" w:cs="Arial"/>
                <w:sz w:val="22"/>
                <w:szCs w:val="22"/>
              </w:rPr>
              <w:t>Класс</w:t>
            </w:r>
          </w:p>
        </w:tc>
        <w:tc>
          <w:tcPr>
            <w:tcW w:w="2211" w:type="dxa"/>
            <w:tcBorders>
              <w:bottom w:val="double" w:sz="4" w:space="0" w:color="auto"/>
            </w:tcBorders>
            <w:vAlign w:val="center"/>
          </w:tcPr>
          <w:p w:rsidR="008E5354" w:rsidRPr="00FE3F26" w:rsidRDefault="008E5354" w:rsidP="00FE22D1">
            <w:pPr>
              <w:autoSpaceDE w:val="0"/>
              <w:autoSpaceDN w:val="0"/>
              <w:adjustRightInd w:val="0"/>
              <w:jc w:val="center"/>
              <w:rPr>
                <w:rFonts w:ascii="Arial" w:hAnsi="Arial" w:cs="Arial"/>
                <w:sz w:val="22"/>
                <w:szCs w:val="22"/>
              </w:rPr>
            </w:pPr>
            <w:r w:rsidRPr="00FE3F26">
              <w:rPr>
                <w:rFonts w:ascii="Arial" w:hAnsi="Arial" w:cs="Arial"/>
                <w:sz w:val="22"/>
                <w:szCs w:val="22"/>
              </w:rPr>
              <w:t>Описание</w:t>
            </w:r>
          </w:p>
        </w:tc>
        <w:tc>
          <w:tcPr>
            <w:tcW w:w="5159" w:type="dxa"/>
            <w:tcBorders>
              <w:bottom w:val="double" w:sz="4" w:space="0" w:color="auto"/>
            </w:tcBorders>
            <w:vAlign w:val="center"/>
          </w:tcPr>
          <w:p w:rsidR="008E5354" w:rsidRPr="00FE3F26" w:rsidRDefault="008E5354" w:rsidP="00FE22D1">
            <w:pPr>
              <w:autoSpaceDE w:val="0"/>
              <w:autoSpaceDN w:val="0"/>
              <w:adjustRightInd w:val="0"/>
              <w:jc w:val="center"/>
              <w:rPr>
                <w:rFonts w:ascii="Arial" w:hAnsi="Arial" w:cs="Arial"/>
                <w:sz w:val="22"/>
                <w:szCs w:val="22"/>
              </w:rPr>
            </w:pPr>
            <w:r w:rsidRPr="00FE3F26">
              <w:rPr>
                <w:rFonts w:ascii="Arial" w:hAnsi="Arial" w:cs="Arial"/>
                <w:sz w:val="22"/>
                <w:szCs w:val="22"/>
              </w:rPr>
              <w:t>Примеры применения</w:t>
            </w:r>
          </w:p>
        </w:tc>
        <w:tc>
          <w:tcPr>
            <w:tcW w:w="1757" w:type="dxa"/>
            <w:tcBorders>
              <w:bottom w:val="double" w:sz="4" w:space="0" w:color="auto"/>
            </w:tcBorders>
            <w:vAlign w:val="center"/>
          </w:tcPr>
          <w:p w:rsidR="008E5354" w:rsidRPr="00FE3F26" w:rsidRDefault="008E5354" w:rsidP="00FE22D1">
            <w:pPr>
              <w:autoSpaceDE w:val="0"/>
              <w:autoSpaceDN w:val="0"/>
              <w:adjustRightInd w:val="0"/>
              <w:jc w:val="center"/>
              <w:rPr>
                <w:rFonts w:ascii="Arial" w:hAnsi="Arial" w:cs="Arial"/>
                <w:sz w:val="22"/>
                <w:szCs w:val="22"/>
              </w:rPr>
            </w:pPr>
            <w:r w:rsidRPr="00FE3F26">
              <w:rPr>
                <w:rFonts w:ascii="Arial" w:hAnsi="Arial" w:cs="Arial"/>
                <w:sz w:val="22"/>
                <w:szCs w:val="22"/>
              </w:rPr>
              <w:t>Тестовые очаги</w:t>
            </w:r>
          </w:p>
        </w:tc>
      </w:tr>
      <w:tr w:rsidR="008E5354" w:rsidRPr="00FE3F26" w:rsidTr="00607B8F">
        <w:tc>
          <w:tcPr>
            <w:tcW w:w="907" w:type="dxa"/>
            <w:tcBorders>
              <w:top w:val="double" w:sz="4" w:space="0" w:color="auto"/>
            </w:tcBorders>
          </w:tcPr>
          <w:p w:rsidR="008E5354" w:rsidRPr="00FE3F26" w:rsidRDefault="008E5354" w:rsidP="00FE22D1">
            <w:pPr>
              <w:autoSpaceDE w:val="0"/>
              <w:autoSpaceDN w:val="0"/>
              <w:adjustRightInd w:val="0"/>
              <w:jc w:val="center"/>
              <w:rPr>
                <w:rFonts w:ascii="Arial" w:hAnsi="Arial" w:cs="Arial"/>
                <w:sz w:val="22"/>
                <w:szCs w:val="22"/>
              </w:rPr>
            </w:pPr>
            <w:r w:rsidRPr="00FE3F26">
              <w:rPr>
                <w:rFonts w:ascii="Arial" w:hAnsi="Arial" w:cs="Arial"/>
                <w:sz w:val="22"/>
                <w:szCs w:val="22"/>
              </w:rPr>
              <w:t>А</w:t>
            </w:r>
          </w:p>
        </w:tc>
        <w:tc>
          <w:tcPr>
            <w:tcW w:w="2211" w:type="dxa"/>
            <w:tcBorders>
              <w:top w:val="double" w:sz="4" w:space="0" w:color="auto"/>
            </w:tcBorders>
          </w:tcPr>
          <w:p w:rsidR="008E5354" w:rsidRPr="00FE3F26" w:rsidRDefault="008E5354" w:rsidP="00FE22D1">
            <w:pPr>
              <w:autoSpaceDE w:val="0"/>
              <w:autoSpaceDN w:val="0"/>
              <w:adjustRightInd w:val="0"/>
              <w:rPr>
                <w:rFonts w:ascii="Arial" w:hAnsi="Arial" w:cs="Arial"/>
                <w:sz w:val="22"/>
                <w:szCs w:val="22"/>
              </w:rPr>
            </w:pPr>
            <w:r w:rsidRPr="00FE3F26">
              <w:rPr>
                <w:rFonts w:ascii="Arial" w:hAnsi="Arial" w:cs="Arial"/>
                <w:sz w:val="22"/>
                <w:szCs w:val="22"/>
              </w:rPr>
              <w:t xml:space="preserve">ИПДА, обеспечивающий очень высокую чувствительность </w:t>
            </w:r>
          </w:p>
        </w:tc>
        <w:tc>
          <w:tcPr>
            <w:tcW w:w="5159" w:type="dxa"/>
            <w:tcBorders>
              <w:top w:val="double" w:sz="4" w:space="0" w:color="auto"/>
            </w:tcBorders>
          </w:tcPr>
          <w:p w:rsidR="008E5354" w:rsidRPr="00FE3F26" w:rsidRDefault="008E5354" w:rsidP="00FE22D1">
            <w:pPr>
              <w:autoSpaceDE w:val="0"/>
              <w:autoSpaceDN w:val="0"/>
              <w:adjustRightInd w:val="0"/>
              <w:rPr>
                <w:rFonts w:ascii="Arial" w:hAnsi="Arial" w:cs="Arial"/>
                <w:sz w:val="22"/>
                <w:szCs w:val="22"/>
              </w:rPr>
            </w:pPr>
            <w:r w:rsidRPr="00FE3F26">
              <w:rPr>
                <w:rFonts w:ascii="Arial" w:hAnsi="Arial" w:cs="Arial"/>
                <w:sz w:val="22"/>
                <w:szCs w:val="22"/>
              </w:rPr>
              <w:t>Использование на объектах с контролируемыми экологическими парам</w:t>
            </w:r>
            <w:r>
              <w:rPr>
                <w:rFonts w:ascii="Arial" w:hAnsi="Arial" w:cs="Arial"/>
                <w:sz w:val="22"/>
                <w:szCs w:val="22"/>
              </w:rPr>
              <w:t>етрами среды («чистые» объекты)</w:t>
            </w:r>
          </w:p>
          <w:p w:rsidR="008E5354" w:rsidRPr="00FE3F26" w:rsidRDefault="008E5354" w:rsidP="00FE22D1">
            <w:pPr>
              <w:autoSpaceDE w:val="0"/>
              <w:autoSpaceDN w:val="0"/>
              <w:adjustRightInd w:val="0"/>
              <w:rPr>
                <w:rFonts w:ascii="Arial" w:hAnsi="Arial" w:cs="Arial"/>
                <w:sz w:val="22"/>
                <w:szCs w:val="22"/>
              </w:rPr>
            </w:pPr>
          </w:p>
        </w:tc>
        <w:tc>
          <w:tcPr>
            <w:tcW w:w="1757" w:type="dxa"/>
            <w:tcBorders>
              <w:top w:val="double" w:sz="4" w:space="0" w:color="auto"/>
            </w:tcBorders>
          </w:tcPr>
          <w:p w:rsidR="008E5354" w:rsidRPr="00FE3F26" w:rsidRDefault="008E5354" w:rsidP="00FE22D1">
            <w:pPr>
              <w:autoSpaceDE w:val="0"/>
              <w:autoSpaceDN w:val="0"/>
              <w:adjustRightInd w:val="0"/>
              <w:rPr>
                <w:rFonts w:ascii="Arial" w:hAnsi="Arial" w:cs="Arial"/>
                <w:sz w:val="22"/>
                <w:szCs w:val="22"/>
              </w:rPr>
            </w:pPr>
            <w:r w:rsidRPr="00FE3F26">
              <w:rPr>
                <w:rFonts w:ascii="Arial" w:hAnsi="Arial" w:cs="Arial"/>
                <w:sz w:val="22"/>
                <w:szCs w:val="22"/>
              </w:rPr>
              <w:t>ТП2А, ТП3А, ТП4 и ТП5А</w:t>
            </w:r>
          </w:p>
        </w:tc>
      </w:tr>
      <w:tr w:rsidR="008E5354" w:rsidRPr="00FE3F26" w:rsidTr="00FE22D1">
        <w:tc>
          <w:tcPr>
            <w:tcW w:w="907" w:type="dxa"/>
          </w:tcPr>
          <w:p w:rsidR="008E5354" w:rsidRPr="00FE3F26" w:rsidRDefault="008E5354" w:rsidP="00FE22D1">
            <w:pPr>
              <w:autoSpaceDE w:val="0"/>
              <w:autoSpaceDN w:val="0"/>
              <w:adjustRightInd w:val="0"/>
              <w:jc w:val="center"/>
              <w:rPr>
                <w:rFonts w:ascii="Arial" w:hAnsi="Arial" w:cs="Arial"/>
                <w:sz w:val="22"/>
                <w:szCs w:val="22"/>
              </w:rPr>
            </w:pPr>
            <w:r w:rsidRPr="00FE3F26">
              <w:rPr>
                <w:rFonts w:ascii="Arial" w:hAnsi="Arial" w:cs="Arial"/>
                <w:sz w:val="22"/>
                <w:szCs w:val="22"/>
              </w:rPr>
              <w:t>В</w:t>
            </w:r>
          </w:p>
        </w:tc>
        <w:tc>
          <w:tcPr>
            <w:tcW w:w="2211" w:type="dxa"/>
          </w:tcPr>
          <w:p w:rsidR="008E5354" w:rsidRPr="00FE3F26" w:rsidRDefault="008E5354" w:rsidP="00FE22D1">
            <w:pPr>
              <w:autoSpaceDE w:val="0"/>
              <w:autoSpaceDN w:val="0"/>
              <w:adjustRightInd w:val="0"/>
              <w:rPr>
                <w:rFonts w:ascii="Arial" w:hAnsi="Arial" w:cs="Arial"/>
                <w:sz w:val="22"/>
                <w:szCs w:val="22"/>
              </w:rPr>
            </w:pPr>
            <w:r w:rsidRPr="00FE3F26">
              <w:rPr>
                <w:rFonts w:ascii="Arial" w:hAnsi="Arial" w:cs="Arial"/>
                <w:sz w:val="22"/>
                <w:szCs w:val="22"/>
              </w:rPr>
              <w:t>ИПДА, обеспечивающий повышенную чувствительность</w:t>
            </w:r>
          </w:p>
        </w:tc>
        <w:tc>
          <w:tcPr>
            <w:tcW w:w="5159" w:type="dxa"/>
          </w:tcPr>
          <w:p w:rsidR="008E5354" w:rsidRPr="00FE3F26" w:rsidRDefault="008E5354" w:rsidP="00FE22D1">
            <w:pPr>
              <w:autoSpaceDE w:val="0"/>
              <w:autoSpaceDN w:val="0"/>
              <w:adjustRightInd w:val="0"/>
              <w:rPr>
                <w:rFonts w:ascii="Arial" w:hAnsi="Arial" w:cs="Arial"/>
                <w:sz w:val="22"/>
                <w:szCs w:val="22"/>
              </w:rPr>
            </w:pPr>
            <w:r>
              <w:rPr>
                <w:rFonts w:ascii="Arial" w:hAnsi="Arial" w:cs="Arial"/>
                <w:sz w:val="22"/>
                <w:szCs w:val="22"/>
              </w:rPr>
              <w:t>П</w:t>
            </w:r>
            <w:r w:rsidRPr="00FE3F26">
              <w:rPr>
                <w:rFonts w:ascii="Arial" w:hAnsi="Arial" w:cs="Arial"/>
                <w:sz w:val="22"/>
                <w:szCs w:val="22"/>
              </w:rPr>
              <w:t xml:space="preserve">рименение внутри или близко к особенно ценным, уязвимым или критическим предметам, таким как компьютерное или электронное </w:t>
            </w:r>
            <w:r>
              <w:rPr>
                <w:rFonts w:ascii="Arial" w:hAnsi="Arial" w:cs="Arial"/>
                <w:sz w:val="22"/>
                <w:szCs w:val="22"/>
              </w:rPr>
              <w:t>оборудование, электронные шкафы</w:t>
            </w:r>
          </w:p>
          <w:p w:rsidR="008E5354" w:rsidRPr="00FE3F26" w:rsidRDefault="008E5354" w:rsidP="00FE22D1">
            <w:pPr>
              <w:autoSpaceDE w:val="0"/>
              <w:autoSpaceDN w:val="0"/>
              <w:adjustRightInd w:val="0"/>
              <w:rPr>
                <w:rFonts w:ascii="Arial" w:hAnsi="Arial" w:cs="Arial"/>
                <w:sz w:val="22"/>
                <w:szCs w:val="22"/>
              </w:rPr>
            </w:pPr>
          </w:p>
        </w:tc>
        <w:tc>
          <w:tcPr>
            <w:tcW w:w="1757" w:type="dxa"/>
          </w:tcPr>
          <w:p w:rsidR="008E5354" w:rsidRPr="00FE3F26" w:rsidRDefault="008E5354" w:rsidP="00FE22D1">
            <w:pPr>
              <w:autoSpaceDE w:val="0"/>
              <w:autoSpaceDN w:val="0"/>
              <w:adjustRightInd w:val="0"/>
              <w:rPr>
                <w:rFonts w:ascii="Arial" w:hAnsi="Arial" w:cs="Arial"/>
                <w:sz w:val="22"/>
                <w:szCs w:val="22"/>
              </w:rPr>
            </w:pPr>
            <w:r w:rsidRPr="00FE3F26">
              <w:rPr>
                <w:rFonts w:ascii="Arial" w:hAnsi="Arial" w:cs="Arial"/>
                <w:sz w:val="22"/>
                <w:szCs w:val="22"/>
              </w:rPr>
              <w:t>ТП2В, ТП3В, ТП4 и ТП5В</w:t>
            </w:r>
          </w:p>
        </w:tc>
      </w:tr>
      <w:tr w:rsidR="008E5354" w:rsidRPr="00FE3F26" w:rsidTr="00FE22D1">
        <w:tc>
          <w:tcPr>
            <w:tcW w:w="907" w:type="dxa"/>
          </w:tcPr>
          <w:p w:rsidR="008E5354" w:rsidRPr="00FE3F26" w:rsidRDefault="008E5354" w:rsidP="00FE22D1">
            <w:pPr>
              <w:autoSpaceDE w:val="0"/>
              <w:autoSpaceDN w:val="0"/>
              <w:adjustRightInd w:val="0"/>
              <w:jc w:val="center"/>
              <w:rPr>
                <w:rFonts w:ascii="Arial" w:hAnsi="Arial" w:cs="Arial"/>
                <w:sz w:val="22"/>
                <w:szCs w:val="22"/>
              </w:rPr>
            </w:pPr>
            <w:r w:rsidRPr="00FE3F26">
              <w:rPr>
                <w:rFonts w:ascii="Arial" w:hAnsi="Arial" w:cs="Arial"/>
                <w:sz w:val="22"/>
                <w:szCs w:val="22"/>
              </w:rPr>
              <w:t>С</w:t>
            </w:r>
          </w:p>
        </w:tc>
        <w:tc>
          <w:tcPr>
            <w:tcW w:w="2211" w:type="dxa"/>
          </w:tcPr>
          <w:p w:rsidR="008E5354" w:rsidRPr="00FE3F26" w:rsidRDefault="008E5354" w:rsidP="00FE22D1">
            <w:pPr>
              <w:autoSpaceDE w:val="0"/>
              <w:autoSpaceDN w:val="0"/>
              <w:adjustRightInd w:val="0"/>
              <w:rPr>
                <w:rFonts w:ascii="Arial" w:hAnsi="Arial" w:cs="Arial"/>
                <w:sz w:val="22"/>
                <w:szCs w:val="22"/>
              </w:rPr>
            </w:pPr>
            <w:r w:rsidRPr="00FE3F26">
              <w:rPr>
                <w:rFonts w:ascii="Arial" w:hAnsi="Arial" w:cs="Arial"/>
                <w:sz w:val="22"/>
                <w:szCs w:val="22"/>
              </w:rPr>
              <w:t>ИПДА, обеспечивающий нормальную чувствительность</w:t>
            </w:r>
          </w:p>
        </w:tc>
        <w:tc>
          <w:tcPr>
            <w:tcW w:w="5159" w:type="dxa"/>
          </w:tcPr>
          <w:p w:rsidR="008E5354" w:rsidRPr="00FE3F26" w:rsidRDefault="008E5354" w:rsidP="00FE22D1">
            <w:pPr>
              <w:autoSpaceDE w:val="0"/>
              <w:autoSpaceDN w:val="0"/>
              <w:adjustRightInd w:val="0"/>
              <w:rPr>
                <w:rFonts w:ascii="Arial" w:hAnsi="Arial" w:cs="Arial"/>
                <w:sz w:val="22"/>
                <w:szCs w:val="22"/>
              </w:rPr>
            </w:pPr>
            <w:r>
              <w:rPr>
                <w:rFonts w:ascii="Arial" w:hAnsi="Arial" w:cs="Arial"/>
                <w:sz w:val="22"/>
                <w:szCs w:val="22"/>
              </w:rPr>
              <w:t>О</w:t>
            </w:r>
            <w:r w:rsidRPr="00FE3F26">
              <w:rPr>
                <w:rFonts w:ascii="Arial" w:hAnsi="Arial" w:cs="Arial"/>
                <w:sz w:val="22"/>
                <w:szCs w:val="22"/>
              </w:rPr>
              <w:t xml:space="preserve">бнаружение возгорания в местах или пространствах, с параметрами ИПДА, подобными </w:t>
            </w:r>
            <w:r>
              <w:rPr>
                <w:rFonts w:ascii="Arial" w:hAnsi="Arial" w:cs="Arial"/>
                <w:sz w:val="22"/>
                <w:szCs w:val="22"/>
              </w:rPr>
              <w:t xml:space="preserve">ИПДЛ </w:t>
            </w:r>
            <w:r w:rsidRPr="00FE3F26">
              <w:rPr>
                <w:rFonts w:ascii="Arial" w:hAnsi="Arial" w:cs="Arial"/>
                <w:sz w:val="22"/>
                <w:szCs w:val="22"/>
              </w:rPr>
              <w:t xml:space="preserve">или </w:t>
            </w:r>
            <w:r>
              <w:rPr>
                <w:rFonts w:ascii="Arial" w:hAnsi="Arial" w:cs="Arial"/>
                <w:sz w:val="22"/>
                <w:szCs w:val="22"/>
              </w:rPr>
              <w:t>ИПДОТ</w:t>
            </w:r>
          </w:p>
          <w:p w:rsidR="008E5354" w:rsidRPr="00FE3F26" w:rsidRDefault="008E5354" w:rsidP="00FE22D1">
            <w:pPr>
              <w:autoSpaceDE w:val="0"/>
              <w:autoSpaceDN w:val="0"/>
              <w:adjustRightInd w:val="0"/>
              <w:rPr>
                <w:rFonts w:ascii="Arial" w:hAnsi="Arial" w:cs="Arial"/>
                <w:sz w:val="22"/>
                <w:szCs w:val="22"/>
              </w:rPr>
            </w:pPr>
          </w:p>
        </w:tc>
        <w:tc>
          <w:tcPr>
            <w:tcW w:w="1757" w:type="dxa"/>
          </w:tcPr>
          <w:p w:rsidR="008E5354" w:rsidRPr="00FE3F26" w:rsidRDefault="008E5354" w:rsidP="00FE22D1">
            <w:pPr>
              <w:autoSpaceDE w:val="0"/>
              <w:autoSpaceDN w:val="0"/>
              <w:adjustRightInd w:val="0"/>
              <w:rPr>
                <w:rFonts w:ascii="Arial" w:hAnsi="Arial" w:cs="Arial"/>
                <w:sz w:val="22"/>
                <w:szCs w:val="22"/>
                <w:lang w:val="en-US"/>
              </w:rPr>
            </w:pPr>
            <w:r w:rsidRPr="00FE3F26">
              <w:rPr>
                <w:rFonts w:ascii="Arial" w:hAnsi="Arial" w:cs="Arial"/>
                <w:sz w:val="22"/>
                <w:szCs w:val="22"/>
              </w:rPr>
              <w:t>ТП2, ТП3, ТП4 и ТП5</w:t>
            </w:r>
          </w:p>
        </w:tc>
      </w:tr>
    </w:tbl>
    <w:p w:rsidR="008E5354" w:rsidRPr="00FE3F26" w:rsidRDefault="008E5354" w:rsidP="008E5354">
      <w:pPr>
        <w:tabs>
          <w:tab w:val="left" w:pos="1701"/>
        </w:tabs>
        <w:spacing w:line="360" w:lineRule="auto"/>
        <w:ind w:firstLine="709"/>
        <w:jc w:val="both"/>
        <w:rPr>
          <w:rFonts w:ascii="Arial" w:hAnsi="Arial" w:cs="Arial"/>
          <w:iCs/>
          <w:sz w:val="24"/>
          <w:szCs w:val="24"/>
        </w:rPr>
      </w:pPr>
      <w:r w:rsidRPr="00FE3F26">
        <w:rPr>
          <w:rFonts w:ascii="Arial" w:hAnsi="Arial" w:cs="Arial"/>
          <w:iCs/>
          <w:sz w:val="24"/>
          <w:szCs w:val="24"/>
        </w:rPr>
        <w:lastRenderedPageBreak/>
        <w:t>10.1.2</w:t>
      </w:r>
      <w:r w:rsidRPr="00FE3F26">
        <w:rPr>
          <w:rFonts w:ascii="Arial" w:hAnsi="Arial" w:cs="Arial"/>
          <w:iCs/>
          <w:sz w:val="24"/>
          <w:szCs w:val="24"/>
        </w:rPr>
        <w:tab/>
        <w:t>Если чувствительный(</w:t>
      </w:r>
      <w:proofErr w:type="spellStart"/>
      <w:r w:rsidRPr="00FE3F26">
        <w:rPr>
          <w:rFonts w:ascii="Arial" w:hAnsi="Arial" w:cs="Arial"/>
          <w:iCs/>
          <w:sz w:val="24"/>
          <w:szCs w:val="24"/>
        </w:rPr>
        <w:t>ые</w:t>
      </w:r>
      <w:proofErr w:type="spellEnd"/>
      <w:r w:rsidRPr="00FE3F26">
        <w:rPr>
          <w:rFonts w:ascii="Arial" w:hAnsi="Arial" w:cs="Arial"/>
          <w:iCs/>
          <w:sz w:val="24"/>
          <w:szCs w:val="24"/>
        </w:rPr>
        <w:t>) к дыму элемент(ы) имеет(ют) возможность настройки порога срабатывания, то доступ к средствам настройки в процессе эксплуатации ИПДА должен быть ограничен посредством необходимости применения специального инструмента или пароля.</w:t>
      </w:r>
    </w:p>
    <w:p w:rsidR="008E5354" w:rsidRPr="00FE3F26" w:rsidRDefault="008E5354" w:rsidP="008E5354">
      <w:pPr>
        <w:tabs>
          <w:tab w:val="left" w:pos="1701"/>
        </w:tabs>
        <w:spacing w:line="360" w:lineRule="auto"/>
        <w:ind w:firstLine="709"/>
        <w:jc w:val="both"/>
        <w:rPr>
          <w:rFonts w:ascii="Arial" w:hAnsi="Arial" w:cs="Arial"/>
          <w:iCs/>
          <w:sz w:val="24"/>
          <w:szCs w:val="24"/>
        </w:rPr>
      </w:pPr>
      <w:r w:rsidRPr="00FE3F26">
        <w:rPr>
          <w:rFonts w:ascii="Arial" w:hAnsi="Arial" w:cs="Arial"/>
          <w:iCs/>
          <w:sz w:val="24"/>
          <w:szCs w:val="24"/>
        </w:rPr>
        <w:t>10.1.3</w:t>
      </w:r>
      <w:r w:rsidRPr="00FE3F26">
        <w:rPr>
          <w:rFonts w:ascii="Arial" w:hAnsi="Arial" w:cs="Arial"/>
          <w:iCs/>
          <w:sz w:val="24"/>
          <w:szCs w:val="24"/>
        </w:rPr>
        <w:tab/>
        <w:t>Блок обработки ИПДА должен содержать обобщенный, видимый извне оптический индикатор красного цвета, включающийся в режиме выдачи ИПДА сигнала «Пожар». При наличии в блоке обработки нескольких чувствительных к дыму элементов, переход каждого чувствительного элемента в режим выдачи сигнала «Пожар» должен индицироваться собственным индикатором красного цвета, видимым извне.</w:t>
      </w:r>
    </w:p>
    <w:p w:rsidR="008E5354" w:rsidRPr="00FE3F26" w:rsidRDefault="008E5354" w:rsidP="008E5354">
      <w:pPr>
        <w:tabs>
          <w:tab w:val="left" w:pos="1701"/>
        </w:tabs>
        <w:spacing w:line="360" w:lineRule="auto"/>
        <w:ind w:firstLine="709"/>
        <w:jc w:val="both"/>
        <w:rPr>
          <w:rFonts w:ascii="Arial" w:hAnsi="Arial" w:cs="Arial"/>
          <w:sz w:val="24"/>
          <w:szCs w:val="24"/>
        </w:rPr>
      </w:pPr>
      <w:r w:rsidRPr="00FE3F26">
        <w:rPr>
          <w:rFonts w:ascii="Arial" w:hAnsi="Arial" w:cs="Arial"/>
          <w:iCs/>
          <w:sz w:val="24"/>
          <w:szCs w:val="24"/>
        </w:rPr>
        <w:t>10.1.4</w:t>
      </w:r>
      <w:r w:rsidRPr="00FE3F26">
        <w:rPr>
          <w:rFonts w:ascii="Arial" w:hAnsi="Arial" w:cs="Arial"/>
          <w:iCs/>
          <w:sz w:val="24"/>
          <w:szCs w:val="24"/>
        </w:rPr>
        <w:tab/>
      </w:r>
      <w:r w:rsidRPr="00FE3F26">
        <w:rPr>
          <w:rFonts w:ascii="Arial" w:hAnsi="Arial" w:cs="Arial"/>
          <w:sz w:val="24"/>
          <w:szCs w:val="24"/>
        </w:rPr>
        <w:t>При наличии у ИПДА функции компенсации запыленности, диапазон компенсации не должен приводить к изменению значения порога срабатывания более чем в 1,6 раза.</w:t>
      </w:r>
    </w:p>
    <w:p w:rsidR="008E5354" w:rsidRPr="00FE3F26" w:rsidRDefault="008E5354" w:rsidP="008E5354">
      <w:pPr>
        <w:tabs>
          <w:tab w:val="left" w:pos="1701"/>
        </w:tabs>
        <w:spacing w:line="360" w:lineRule="auto"/>
        <w:ind w:firstLine="709"/>
        <w:jc w:val="both"/>
        <w:rPr>
          <w:rFonts w:ascii="Arial" w:hAnsi="Arial" w:cs="Arial"/>
          <w:sz w:val="24"/>
          <w:szCs w:val="24"/>
        </w:rPr>
      </w:pPr>
      <w:r w:rsidRPr="00FE3F26">
        <w:rPr>
          <w:rFonts w:ascii="Arial" w:hAnsi="Arial" w:cs="Arial"/>
          <w:sz w:val="24"/>
          <w:szCs w:val="24"/>
        </w:rPr>
        <w:t>10.1.5</w:t>
      </w:r>
      <w:r w:rsidRPr="00FE3F26">
        <w:rPr>
          <w:rFonts w:ascii="Arial" w:hAnsi="Arial" w:cs="Arial"/>
          <w:sz w:val="24"/>
          <w:szCs w:val="24"/>
        </w:rPr>
        <w:tab/>
        <w:t xml:space="preserve">Суммарное время транспортирования проб воздуха от максимально удаленного от блока обработки </w:t>
      </w:r>
      <w:proofErr w:type="spellStart"/>
      <w:r w:rsidRPr="00FE3F26">
        <w:rPr>
          <w:rFonts w:ascii="Arial" w:hAnsi="Arial" w:cs="Arial"/>
          <w:sz w:val="24"/>
          <w:szCs w:val="24"/>
        </w:rPr>
        <w:t>дымовсасывающего</w:t>
      </w:r>
      <w:proofErr w:type="spellEnd"/>
      <w:r w:rsidRPr="00FE3F26">
        <w:rPr>
          <w:rFonts w:ascii="Arial" w:hAnsi="Arial" w:cs="Arial"/>
          <w:sz w:val="24"/>
          <w:szCs w:val="24"/>
        </w:rPr>
        <w:t xml:space="preserve"> отверстия и обработки данной пробы чувствительным(и) к дыму элементом(</w:t>
      </w:r>
      <w:proofErr w:type="spellStart"/>
      <w:r w:rsidRPr="00FE3F26">
        <w:rPr>
          <w:rFonts w:ascii="Arial" w:hAnsi="Arial" w:cs="Arial"/>
          <w:sz w:val="24"/>
          <w:szCs w:val="24"/>
        </w:rPr>
        <w:t>ами</w:t>
      </w:r>
      <w:proofErr w:type="spellEnd"/>
      <w:r w:rsidRPr="00FE3F26">
        <w:rPr>
          <w:rFonts w:ascii="Arial" w:hAnsi="Arial" w:cs="Arial"/>
          <w:sz w:val="24"/>
          <w:szCs w:val="24"/>
        </w:rPr>
        <w:t>) должно обеспечивать соответствие ИПДА его классу при огневых испытаниях.</w:t>
      </w:r>
    </w:p>
    <w:p w:rsidR="008E5354" w:rsidRPr="00FE3F26" w:rsidRDefault="008E5354" w:rsidP="008E5354">
      <w:pPr>
        <w:tabs>
          <w:tab w:val="left" w:pos="1701"/>
        </w:tabs>
        <w:spacing w:line="360" w:lineRule="auto"/>
        <w:ind w:firstLine="709"/>
        <w:jc w:val="both"/>
        <w:rPr>
          <w:rFonts w:ascii="Arial" w:hAnsi="Arial" w:cs="Arial"/>
          <w:sz w:val="24"/>
          <w:szCs w:val="24"/>
        </w:rPr>
      </w:pPr>
      <w:r w:rsidRPr="00FE3F26">
        <w:rPr>
          <w:rFonts w:ascii="Arial" w:hAnsi="Arial" w:cs="Arial"/>
          <w:sz w:val="24"/>
          <w:szCs w:val="24"/>
        </w:rPr>
        <w:t>10.1.6</w:t>
      </w:r>
      <w:r w:rsidRPr="00FE3F26">
        <w:rPr>
          <w:rFonts w:ascii="Arial" w:hAnsi="Arial" w:cs="Arial"/>
          <w:sz w:val="24"/>
          <w:szCs w:val="24"/>
        </w:rPr>
        <w:tab/>
        <w:t>Значение порога срабатывания чувствительного(ых) к дыму элемента(</w:t>
      </w:r>
      <w:proofErr w:type="spellStart"/>
      <w:r w:rsidRPr="00FE3F26">
        <w:rPr>
          <w:rFonts w:ascii="Arial" w:hAnsi="Arial" w:cs="Arial"/>
          <w:sz w:val="24"/>
          <w:szCs w:val="24"/>
        </w:rPr>
        <w:t>ов</w:t>
      </w:r>
      <w:proofErr w:type="spellEnd"/>
      <w:r w:rsidRPr="00FE3F26">
        <w:rPr>
          <w:rFonts w:ascii="Arial" w:hAnsi="Arial" w:cs="Arial"/>
          <w:sz w:val="24"/>
          <w:szCs w:val="24"/>
        </w:rPr>
        <w:t>) ИПДА не должно зависеть от количества срабатываний (стабильность).</w:t>
      </w:r>
    </w:p>
    <w:p w:rsidR="008E5354" w:rsidRPr="00EE673E" w:rsidRDefault="008E5354" w:rsidP="008E5354">
      <w:pPr>
        <w:tabs>
          <w:tab w:val="left" w:pos="1701"/>
        </w:tabs>
        <w:spacing w:line="360" w:lineRule="auto"/>
        <w:ind w:firstLine="709"/>
        <w:jc w:val="both"/>
        <w:rPr>
          <w:rFonts w:ascii="Arial" w:hAnsi="Arial" w:cs="Arial"/>
          <w:sz w:val="24"/>
          <w:szCs w:val="24"/>
        </w:rPr>
      </w:pPr>
      <w:r w:rsidRPr="00FE3F26">
        <w:rPr>
          <w:rFonts w:ascii="Arial" w:hAnsi="Arial" w:cs="Arial"/>
          <w:sz w:val="24"/>
          <w:szCs w:val="24"/>
        </w:rPr>
        <w:t>10.1.7</w:t>
      </w:r>
      <w:r w:rsidRPr="00FE3F26">
        <w:rPr>
          <w:rFonts w:ascii="Arial" w:hAnsi="Arial" w:cs="Arial"/>
          <w:sz w:val="24"/>
          <w:szCs w:val="24"/>
        </w:rPr>
        <w:tab/>
      </w:r>
      <w:r w:rsidRPr="00EE673E">
        <w:rPr>
          <w:rFonts w:ascii="Arial" w:hAnsi="Arial" w:cs="Arial"/>
          <w:sz w:val="24"/>
          <w:szCs w:val="24"/>
        </w:rPr>
        <w:t>Значение порога срабатывания ИПДА чувствительного(ых) к дыму элемента(</w:t>
      </w:r>
      <w:proofErr w:type="spellStart"/>
      <w:r w:rsidRPr="00EE673E">
        <w:rPr>
          <w:rFonts w:ascii="Arial" w:hAnsi="Arial" w:cs="Arial"/>
          <w:sz w:val="24"/>
          <w:szCs w:val="24"/>
        </w:rPr>
        <w:t>ов</w:t>
      </w:r>
      <w:proofErr w:type="spellEnd"/>
      <w:r w:rsidRPr="00EE673E">
        <w:rPr>
          <w:rFonts w:ascii="Arial" w:hAnsi="Arial" w:cs="Arial"/>
          <w:sz w:val="24"/>
          <w:szCs w:val="24"/>
        </w:rPr>
        <w:t>) не должно меняться от образца к образцу (повторяемость).</w:t>
      </w:r>
    </w:p>
    <w:p w:rsidR="008E5354" w:rsidRPr="00EE673E" w:rsidRDefault="008E5354" w:rsidP="008E5354">
      <w:pPr>
        <w:tabs>
          <w:tab w:val="left" w:pos="1701"/>
        </w:tabs>
        <w:spacing w:line="360" w:lineRule="auto"/>
        <w:ind w:firstLine="709"/>
        <w:jc w:val="both"/>
        <w:rPr>
          <w:rFonts w:ascii="Arial" w:hAnsi="Arial" w:cs="Arial"/>
          <w:sz w:val="24"/>
          <w:szCs w:val="24"/>
        </w:rPr>
      </w:pPr>
      <w:r w:rsidRPr="00EE673E">
        <w:rPr>
          <w:rFonts w:ascii="Arial" w:hAnsi="Arial" w:cs="Arial"/>
          <w:iCs/>
          <w:sz w:val="24"/>
          <w:szCs w:val="24"/>
        </w:rPr>
        <w:t>10.1.8</w:t>
      </w:r>
      <w:r w:rsidRPr="00EE673E">
        <w:rPr>
          <w:rFonts w:ascii="Arial" w:hAnsi="Arial" w:cs="Arial"/>
          <w:iCs/>
          <w:sz w:val="24"/>
          <w:szCs w:val="24"/>
        </w:rPr>
        <w:tab/>
      </w:r>
      <w:r w:rsidRPr="00EE673E">
        <w:rPr>
          <w:rFonts w:ascii="Arial" w:hAnsi="Arial" w:cs="Arial"/>
          <w:sz w:val="24"/>
          <w:szCs w:val="24"/>
        </w:rPr>
        <w:t xml:space="preserve">В </w:t>
      </w:r>
      <w:r w:rsidR="00607B8F">
        <w:rPr>
          <w:rFonts w:ascii="Arial" w:hAnsi="Arial" w:cs="Arial"/>
          <w:sz w:val="24"/>
          <w:szCs w:val="24"/>
        </w:rPr>
        <w:t>ТД</w:t>
      </w:r>
      <w:r w:rsidRPr="00EE673E">
        <w:rPr>
          <w:rFonts w:ascii="Arial" w:hAnsi="Arial" w:cs="Arial"/>
          <w:sz w:val="24"/>
          <w:szCs w:val="24"/>
        </w:rPr>
        <w:t xml:space="preserve"> на ИПДА должны быть определены параметры (способы их определения) воздухозаборной системы и настройки ИПДА. </w:t>
      </w:r>
    </w:p>
    <w:p w:rsidR="008E5354" w:rsidRDefault="008E5354" w:rsidP="008E5354">
      <w:pPr>
        <w:tabs>
          <w:tab w:val="left" w:pos="1701"/>
        </w:tabs>
        <w:spacing w:line="360" w:lineRule="auto"/>
        <w:ind w:firstLine="709"/>
        <w:jc w:val="both"/>
        <w:rPr>
          <w:rFonts w:ascii="Arial" w:hAnsi="Arial" w:cs="Arial"/>
          <w:iCs/>
          <w:sz w:val="24"/>
          <w:szCs w:val="24"/>
        </w:rPr>
      </w:pPr>
      <w:r w:rsidRPr="00EE673E">
        <w:rPr>
          <w:rFonts w:ascii="Arial" w:hAnsi="Arial" w:cs="Arial"/>
          <w:sz w:val="24"/>
          <w:szCs w:val="24"/>
        </w:rPr>
        <w:t>10.1.9</w:t>
      </w:r>
      <w:r w:rsidRPr="00EE673E">
        <w:rPr>
          <w:rFonts w:ascii="Arial" w:hAnsi="Arial" w:cs="Arial"/>
          <w:sz w:val="24"/>
          <w:szCs w:val="24"/>
        </w:rPr>
        <w:tab/>
        <w:t>Параметры труб, используемых для создания воздушного трубопровода</w:t>
      </w:r>
      <w:r>
        <w:rPr>
          <w:rFonts w:ascii="Arial" w:hAnsi="Arial" w:cs="Arial"/>
          <w:sz w:val="24"/>
          <w:szCs w:val="24"/>
        </w:rPr>
        <w:t>,</w:t>
      </w:r>
      <w:r w:rsidRPr="00EE673E">
        <w:rPr>
          <w:rFonts w:ascii="Arial" w:hAnsi="Arial" w:cs="Arial"/>
          <w:sz w:val="24"/>
          <w:szCs w:val="24"/>
        </w:rPr>
        <w:t xml:space="preserve"> в части устойчивости к механическим и температурным воздействиям, должны обеспечивать выполнение ИПДА функций в условиях воздействия пожара в течение времени, </w:t>
      </w:r>
      <w:r w:rsidRPr="00766DB0">
        <w:rPr>
          <w:rFonts w:ascii="Arial" w:hAnsi="Arial" w:cs="Arial"/>
          <w:sz w:val="24"/>
          <w:szCs w:val="24"/>
        </w:rPr>
        <w:t>необходимого для транспортирования проб воздуха к блоку обработки ИПДА</w:t>
      </w:r>
      <w:r w:rsidRPr="00766DB0">
        <w:rPr>
          <w:rFonts w:ascii="Arial" w:hAnsi="Arial" w:cs="Arial"/>
          <w:iCs/>
          <w:sz w:val="24"/>
          <w:szCs w:val="24"/>
        </w:rPr>
        <w:t xml:space="preserve">. В ТД на ИПДА конкретных типов должна быть приведена классификация труб </w:t>
      </w:r>
      <w:r w:rsidR="00607B8F">
        <w:rPr>
          <w:rFonts w:ascii="Arial" w:hAnsi="Arial" w:cs="Arial"/>
          <w:iCs/>
          <w:sz w:val="24"/>
          <w:szCs w:val="24"/>
        </w:rPr>
        <w:t>(см.</w:t>
      </w:r>
      <w:r w:rsidRPr="00766DB0">
        <w:rPr>
          <w:rFonts w:ascii="Arial" w:hAnsi="Arial" w:cs="Arial"/>
          <w:iCs/>
          <w:sz w:val="24"/>
          <w:szCs w:val="24"/>
        </w:rPr>
        <w:t xml:space="preserve"> </w:t>
      </w:r>
      <w:r w:rsidRPr="00695351">
        <w:rPr>
          <w:rFonts w:ascii="Arial" w:hAnsi="Arial" w:cs="Arial"/>
          <w:iCs/>
          <w:sz w:val="24"/>
          <w:szCs w:val="24"/>
        </w:rPr>
        <w:t>[</w:t>
      </w:r>
      <w:r w:rsidR="00607B8F">
        <w:rPr>
          <w:rFonts w:ascii="Arial" w:hAnsi="Arial" w:cs="Arial"/>
          <w:iCs/>
          <w:sz w:val="24"/>
          <w:szCs w:val="24"/>
        </w:rPr>
        <w:t>2</w:t>
      </w:r>
      <w:r w:rsidRPr="00695351">
        <w:rPr>
          <w:rFonts w:ascii="Arial" w:hAnsi="Arial" w:cs="Arial"/>
          <w:iCs/>
          <w:sz w:val="24"/>
          <w:szCs w:val="24"/>
        </w:rPr>
        <w:t>]</w:t>
      </w:r>
      <w:r w:rsidR="00607B8F">
        <w:rPr>
          <w:rFonts w:ascii="Arial" w:hAnsi="Arial" w:cs="Arial"/>
          <w:iCs/>
          <w:sz w:val="24"/>
          <w:szCs w:val="24"/>
        </w:rPr>
        <w:t>*)</w:t>
      </w:r>
      <w:r w:rsidRPr="00766DB0">
        <w:rPr>
          <w:rFonts w:ascii="Arial" w:hAnsi="Arial" w:cs="Arial"/>
          <w:iCs/>
          <w:sz w:val="24"/>
          <w:szCs w:val="24"/>
        </w:rPr>
        <w:t xml:space="preserve">, а если производитель ИПДА не комплектует извещатели трубами, то в ТД должны быть сформулированы требования к параметрам труб (класс </w:t>
      </w:r>
      <w:r w:rsidR="00607B8F">
        <w:rPr>
          <w:rFonts w:ascii="Arial" w:hAnsi="Arial" w:cs="Arial"/>
          <w:iCs/>
          <w:sz w:val="24"/>
          <w:szCs w:val="24"/>
        </w:rPr>
        <w:t>– см</w:t>
      </w:r>
      <w:r w:rsidRPr="00766DB0">
        <w:rPr>
          <w:rFonts w:ascii="Arial" w:hAnsi="Arial" w:cs="Arial"/>
          <w:iCs/>
          <w:sz w:val="24"/>
          <w:szCs w:val="24"/>
        </w:rPr>
        <w:t xml:space="preserve"> </w:t>
      </w:r>
      <w:r w:rsidRPr="00695351">
        <w:rPr>
          <w:rFonts w:ascii="Arial" w:hAnsi="Arial" w:cs="Arial"/>
          <w:iCs/>
          <w:sz w:val="24"/>
          <w:szCs w:val="24"/>
        </w:rPr>
        <w:t>[</w:t>
      </w:r>
      <w:r w:rsidR="00607B8F">
        <w:rPr>
          <w:rFonts w:ascii="Arial" w:hAnsi="Arial" w:cs="Arial"/>
          <w:iCs/>
          <w:sz w:val="24"/>
          <w:szCs w:val="24"/>
        </w:rPr>
        <w:t>2</w:t>
      </w:r>
      <w:r w:rsidRPr="00695351">
        <w:rPr>
          <w:rFonts w:ascii="Arial" w:hAnsi="Arial" w:cs="Arial"/>
          <w:iCs/>
          <w:sz w:val="24"/>
          <w:szCs w:val="24"/>
        </w:rPr>
        <w:t>]</w:t>
      </w:r>
      <w:r w:rsidR="00607B8F">
        <w:rPr>
          <w:rFonts w:ascii="Arial" w:hAnsi="Arial" w:cs="Arial"/>
          <w:iCs/>
          <w:sz w:val="24"/>
          <w:szCs w:val="24"/>
        </w:rPr>
        <w:t>*</w:t>
      </w:r>
      <w:r w:rsidRPr="00766DB0">
        <w:rPr>
          <w:rFonts w:ascii="Arial" w:hAnsi="Arial" w:cs="Arial"/>
          <w:iCs/>
          <w:sz w:val="24"/>
          <w:szCs w:val="24"/>
        </w:rPr>
        <w:t xml:space="preserve">). </w:t>
      </w:r>
    </w:p>
    <w:p w:rsidR="00481CA1" w:rsidRPr="00481CA1" w:rsidRDefault="00481CA1" w:rsidP="00481CA1">
      <w:pPr>
        <w:tabs>
          <w:tab w:val="left" w:pos="1701"/>
        </w:tabs>
        <w:spacing w:before="120" w:line="360" w:lineRule="auto"/>
        <w:jc w:val="both"/>
        <w:rPr>
          <w:rFonts w:ascii="Arial" w:hAnsi="Arial" w:cs="Arial"/>
          <w:iCs/>
          <w:sz w:val="22"/>
          <w:szCs w:val="24"/>
        </w:rPr>
      </w:pPr>
      <w:r w:rsidRPr="00481CA1">
        <w:rPr>
          <w:rFonts w:ascii="Arial" w:hAnsi="Arial" w:cs="Arial"/>
          <w:iCs/>
          <w:sz w:val="22"/>
          <w:szCs w:val="24"/>
        </w:rPr>
        <w:t>________________________</w:t>
      </w:r>
    </w:p>
    <w:p w:rsidR="00481CA1" w:rsidRPr="00481CA1" w:rsidRDefault="00481CA1" w:rsidP="00481CA1">
      <w:pPr>
        <w:tabs>
          <w:tab w:val="left" w:pos="1701"/>
        </w:tabs>
        <w:spacing w:line="360" w:lineRule="auto"/>
        <w:jc w:val="both"/>
        <w:rPr>
          <w:rFonts w:ascii="Arial" w:hAnsi="Arial" w:cs="Arial"/>
          <w:iCs/>
          <w:sz w:val="22"/>
          <w:szCs w:val="24"/>
        </w:rPr>
      </w:pPr>
      <w:r>
        <w:rPr>
          <w:rFonts w:ascii="Arial" w:hAnsi="Arial" w:cs="Arial"/>
          <w:iCs/>
          <w:sz w:val="22"/>
          <w:szCs w:val="24"/>
        </w:rPr>
        <w:t xml:space="preserve">* </w:t>
      </w:r>
      <w:r w:rsidRPr="00481CA1">
        <w:rPr>
          <w:rFonts w:ascii="Arial" w:hAnsi="Arial" w:cs="Arial"/>
          <w:iCs/>
          <w:sz w:val="22"/>
          <w:szCs w:val="24"/>
        </w:rPr>
        <w:t>В Российской Федерации действует ГОСТ Р МЭК 61386.1–2014 «Трубные системы для прокладки кабелей. Часть 1. Общие требования».</w:t>
      </w:r>
    </w:p>
    <w:p w:rsidR="00481CA1" w:rsidRDefault="00481CA1">
      <w:pPr>
        <w:spacing w:after="160" w:line="259" w:lineRule="auto"/>
        <w:rPr>
          <w:rFonts w:ascii="Arial" w:hAnsi="Arial" w:cs="Arial"/>
          <w:iCs/>
          <w:sz w:val="22"/>
          <w:szCs w:val="24"/>
        </w:rPr>
      </w:pPr>
      <w:r>
        <w:rPr>
          <w:rFonts w:ascii="Arial" w:hAnsi="Arial" w:cs="Arial"/>
          <w:iCs/>
          <w:sz w:val="22"/>
          <w:szCs w:val="24"/>
        </w:rPr>
        <w:lastRenderedPageBreak/>
        <w:br w:type="page"/>
      </w:r>
    </w:p>
    <w:p w:rsidR="00481CA1" w:rsidRDefault="00481CA1" w:rsidP="00481CA1">
      <w:pPr>
        <w:tabs>
          <w:tab w:val="left" w:pos="1701"/>
        </w:tabs>
        <w:spacing w:line="360" w:lineRule="auto"/>
        <w:ind w:firstLine="709"/>
        <w:jc w:val="both"/>
        <w:rPr>
          <w:rFonts w:ascii="Arial" w:hAnsi="Arial" w:cs="Arial"/>
          <w:iCs/>
          <w:sz w:val="24"/>
          <w:szCs w:val="24"/>
        </w:rPr>
      </w:pPr>
      <w:r w:rsidRPr="00766DB0">
        <w:rPr>
          <w:rFonts w:ascii="Arial" w:hAnsi="Arial" w:cs="Arial"/>
          <w:iCs/>
          <w:sz w:val="24"/>
          <w:szCs w:val="24"/>
        </w:rPr>
        <w:lastRenderedPageBreak/>
        <w:t>Минимальные требования к классу труб, используемых для создания воздушного трубопровода, приведены в таблице 10.2.</w:t>
      </w:r>
    </w:p>
    <w:p w:rsidR="008E5354" w:rsidRPr="003A1CAC" w:rsidRDefault="008E5354" w:rsidP="008E5354">
      <w:pPr>
        <w:tabs>
          <w:tab w:val="left" w:pos="1701"/>
        </w:tabs>
        <w:spacing w:line="360" w:lineRule="auto"/>
        <w:rPr>
          <w:rFonts w:ascii="Arial" w:hAnsi="Arial" w:cs="Arial"/>
          <w:iCs/>
          <w:sz w:val="22"/>
          <w:szCs w:val="24"/>
        </w:rPr>
      </w:pPr>
      <w:r w:rsidRPr="003A1CAC">
        <w:rPr>
          <w:rFonts w:ascii="Arial" w:hAnsi="Arial" w:cs="Arial"/>
          <w:iCs/>
          <w:sz w:val="22"/>
          <w:szCs w:val="24"/>
        </w:rPr>
        <w:t>Т а б л и ц а</w:t>
      </w:r>
      <w:r>
        <w:rPr>
          <w:rFonts w:ascii="Arial" w:hAnsi="Arial" w:cs="Arial"/>
          <w:iCs/>
          <w:sz w:val="22"/>
          <w:szCs w:val="24"/>
        </w:rPr>
        <w:t xml:space="preserve"> </w:t>
      </w:r>
      <w:r w:rsidRPr="003A1CAC">
        <w:rPr>
          <w:rFonts w:ascii="Arial" w:hAnsi="Arial" w:cs="Arial"/>
          <w:iCs/>
          <w:sz w:val="22"/>
          <w:szCs w:val="24"/>
        </w:rPr>
        <w:t>10.2</w:t>
      </w:r>
      <w:r>
        <w:rPr>
          <w:rFonts w:ascii="Arial" w:hAnsi="Arial" w:cs="Arial"/>
          <w:iCs/>
          <w:sz w:val="22"/>
          <w:szCs w:val="24"/>
        </w:rPr>
        <w:t xml:space="preserve"> –</w:t>
      </w:r>
      <w:r w:rsidRPr="003A1CAC">
        <w:rPr>
          <w:rFonts w:ascii="Arial" w:hAnsi="Arial" w:cs="Arial"/>
          <w:iCs/>
          <w:sz w:val="22"/>
          <w:szCs w:val="24"/>
        </w:rPr>
        <w:t xml:space="preserve"> Требования к трубам</w:t>
      </w:r>
    </w:p>
    <w:tbl>
      <w:tblPr>
        <w:tblStyle w:val="ad"/>
        <w:tblW w:w="0" w:type="auto"/>
        <w:tblLook w:val="04A0" w:firstRow="1" w:lastRow="0" w:firstColumn="1" w:lastColumn="0" w:noHBand="0" w:noVBand="1"/>
      </w:tblPr>
      <w:tblGrid>
        <w:gridCol w:w="3703"/>
        <w:gridCol w:w="2405"/>
        <w:gridCol w:w="3746"/>
      </w:tblGrid>
      <w:tr w:rsidR="008E5354" w:rsidRPr="00766DB0" w:rsidTr="00607B8F">
        <w:tc>
          <w:tcPr>
            <w:tcW w:w="3742" w:type="dxa"/>
            <w:tcBorders>
              <w:bottom w:val="double" w:sz="4" w:space="0" w:color="auto"/>
            </w:tcBorders>
          </w:tcPr>
          <w:p w:rsidR="008E5354" w:rsidRPr="00766DB0" w:rsidRDefault="008E5354" w:rsidP="00FE22D1">
            <w:pPr>
              <w:tabs>
                <w:tab w:val="left" w:pos="1701"/>
              </w:tabs>
              <w:jc w:val="center"/>
              <w:rPr>
                <w:rFonts w:ascii="Arial" w:hAnsi="Arial" w:cs="Arial"/>
                <w:iCs/>
                <w:sz w:val="22"/>
                <w:szCs w:val="24"/>
              </w:rPr>
            </w:pPr>
            <w:r w:rsidRPr="00766DB0">
              <w:rPr>
                <w:rFonts w:ascii="Arial" w:hAnsi="Arial" w:cs="Arial"/>
                <w:iCs/>
                <w:sz w:val="22"/>
                <w:szCs w:val="24"/>
              </w:rPr>
              <w:t>Параметр</w:t>
            </w:r>
          </w:p>
        </w:tc>
        <w:tc>
          <w:tcPr>
            <w:tcW w:w="2438" w:type="dxa"/>
            <w:tcBorders>
              <w:bottom w:val="double" w:sz="4" w:space="0" w:color="auto"/>
            </w:tcBorders>
          </w:tcPr>
          <w:p w:rsidR="008E5354" w:rsidRPr="00607B8F" w:rsidRDefault="008E5354" w:rsidP="00607B8F">
            <w:pPr>
              <w:tabs>
                <w:tab w:val="left" w:pos="1701"/>
              </w:tabs>
              <w:jc w:val="center"/>
              <w:rPr>
                <w:rFonts w:ascii="Arial" w:hAnsi="Arial" w:cs="Arial"/>
                <w:iCs/>
                <w:sz w:val="22"/>
                <w:szCs w:val="24"/>
              </w:rPr>
            </w:pPr>
            <w:r w:rsidRPr="00766DB0">
              <w:rPr>
                <w:rFonts w:ascii="Arial" w:hAnsi="Arial" w:cs="Arial"/>
                <w:iCs/>
                <w:sz w:val="22"/>
                <w:szCs w:val="24"/>
              </w:rPr>
              <w:t xml:space="preserve">Класс </w:t>
            </w:r>
            <w:r w:rsidRPr="00766DB0">
              <w:rPr>
                <w:rFonts w:ascii="Arial" w:hAnsi="Arial" w:cs="Arial"/>
                <w:iCs/>
                <w:sz w:val="22"/>
                <w:szCs w:val="24"/>
              </w:rPr>
              <w:br/>
            </w:r>
            <w:r w:rsidR="00607B8F">
              <w:rPr>
                <w:rFonts w:ascii="Arial" w:hAnsi="Arial" w:cs="Arial"/>
                <w:iCs/>
                <w:sz w:val="22"/>
                <w:szCs w:val="24"/>
              </w:rPr>
              <w:t xml:space="preserve">см. </w:t>
            </w:r>
            <w:r w:rsidRPr="00607B8F">
              <w:rPr>
                <w:rFonts w:ascii="Arial" w:hAnsi="Arial" w:cs="Arial"/>
                <w:iCs/>
                <w:sz w:val="22"/>
                <w:szCs w:val="24"/>
              </w:rPr>
              <w:t>[</w:t>
            </w:r>
            <w:r w:rsidR="00607B8F">
              <w:rPr>
                <w:rFonts w:ascii="Arial" w:hAnsi="Arial" w:cs="Arial"/>
                <w:iCs/>
                <w:sz w:val="22"/>
                <w:szCs w:val="24"/>
              </w:rPr>
              <w:t>2</w:t>
            </w:r>
            <w:r w:rsidRPr="00607B8F">
              <w:rPr>
                <w:rFonts w:ascii="Arial" w:hAnsi="Arial" w:cs="Arial"/>
                <w:iCs/>
                <w:sz w:val="22"/>
                <w:szCs w:val="24"/>
              </w:rPr>
              <w:t>]</w:t>
            </w:r>
          </w:p>
        </w:tc>
        <w:tc>
          <w:tcPr>
            <w:tcW w:w="3798" w:type="dxa"/>
            <w:tcBorders>
              <w:bottom w:val="double" w:sz="4" w:space="0" w:color="auto"/>
            </w:tcBorders>
          </w:tcPr>
          <w:p w:rsidR="008E5354" w:rsidRPr="00766DB0" w:rsidRDefault="008E5354" w:rsidP="00FE22D1">
            <w:pPr>
              <w:tabs>
                <w:tab w:val="left" w:pos="1701"/>
              </w:tabs>
              <w:jc w:val="center"/>
              <w:rPr>
                <w:rFonts w:ascii="Arial" w:hAnsi="Arial" w:cs="Arial"/>
                <w:iCs/>
                <w:sz w:val="22"/>
                <w:szCs w:val="24"/>
              </w:rPr>
            </w:pPr>
            <w:r w:rsidRPr="00766DB0">
              <w:rPr>
                <w:rFonts w:ascii="Arial" w:hAnsi="Arial" w:cs="Arial"/>
                <w:iCs/>
                <w:sz w:val="22"/>
                <w:szCs w:val="24"/>
              </w:rPr>
              <w:t>Степень жесткости</w:t>
            </w:r>
          </w:p>
        </w:tc>
      </w:tr>
      <w:tr w:rsidR="008E5354" w:rsidRPr="00766DB0" w:rsidTr="00607B8F">
        <w:tc>
          <w:tcPr>
            <w:tcW w:w="3742" w:type="dxa"/>
            <w:tcBorders>
              <w:top w:val="double" w:sz="4" w:space="0" w:color="auto"/>
            </w:tcBorders>
          </w:tcPr>
          <w:p w:rsidR="008E5354" w:rsidRPr="00766DB0" w:rsidRDefault="008E5354" w:rsidP="00FE22D1">
            <w:pPr>
              <w:tabs>
                <w:tab w:val="left" w:pos="1701"/>
              </w:tabs>
              <w:jc w:val="both"/>
              <w:rPr>
                <w:rFonts w:ascii="Arial" w:hAnsi="Arial" w:cs="Arial"/>
                <w:iCs/>
                <w:sz w:val="22"/>
                <w:szCs w:val="24"/>
              </w:rPr>
            </w:pPr>
            <w:r w:rsidRPr="00766DB0">
              <w:rPr>
                <w:rFonts w:ascii="Arial" w:hAnsi="Arial" w:cs="Arial"/>
                <w:iCs/>
                <w:sz w:val="22"/>
                <w:szCs w:val="24"/>
              </w:rPr>
              <w:t>Сопротивление сжатию</w:t>
            </w:r>
          </w:p>
        </w:tc>
        <w:tc>
          <w:tcPr>
            <w:tcW w:w="2438" w:type="dxa"/>
            <w:tcBorders>
              <w:top w:val="double" w:sz="4" w:space="0" w:color="auto"/>
            </w:tcBorders>
          </w:tcPr>
          <w:p w:rsidR="008E5354" w:rsidRPr="00766DB0" w:rsidRDefault="008E5354" w:rsidP="00FE22D1">
            <w:pPr>
              <w:tabs>
                <w:tab w:val="left" w:pos="1701"/>
              </w:tabs>
              <w:jc w:val="center"/>
              <w:rPr>
                <w:rFonts w:ascii="Arial" w:hAnsi="Arial" w:cs="Arial"/>
                <w:iCs/>
                <w:sz w:val="22"/>
                <w:szCs w:val="24"/>
              </w:rPr>
            </w:pPr>
            <w:r w:rsidRPr="00766DB0">
              <w:rPr>
                <w:rFonts w:ascii="Arial" w:hAnsi="Arial" w:cs="Arial"/>
                <w:iCs/>
                <w:sz w:val="22"/>
                <w:szCs w:val="24"/>
              </w:rPr>
              <w:t>1</w:t>
            </w:r>
          </w:p>
        </w:tc>
        <w:tc>
          <w:tcPr>
            <w:tcW w:w="3798" w:type="dxa"/>
            <w:tcBorders>
              <w:top w:val="double" w:sz="4" w:space="0" w:color="auto"/>
            </w:tcBorders>
          </w:tcPr>
          <w:p w:rsidR="008E5354" w:rsidRPr="00766DB0" w:rsidRDefault="008E5354" w:rsidP="00FE22D1">
            <w:pPr>
              <w:tabs>
                <w:tab w:val="left" w:pos="1701"/>
              </w:tabs>
              <w:jc w:val="both"/>
              <w:rPr>
                <w:rFonts w:ascii="Arial" w:hAnsi="Arial" w:cs="Arial"/>
                <w:iCs/>
                <w:sz w:val="22"/>
                <w:szCs w:val="24"/>
              </w:rPr>
            </w:pPr>
            <w:r w:rsidRPr="00766DB0">
              <w:rPr>
                <w:rFonts w:ascii="Arial" w:hAnsi="Arial" w:cs="Arial"/>
                <w:iCs/>
                <w:sz w:val="22"/>
                <w:szCs w:val="24"/>
              </w:rPr>
              <w:t>125 Н</w:t>
            </w:r>
          </w:p>
        </w:tc>
      </w:tr>
      <w:tr w:rsidR="008E5354" w:rsidRPr="00766DB0" w:rsidTr="00FE22D1">
        <w:tc>
          <w:tcPr>
            <w:tcW w:w="3742" w:type="dxa"/>
          </w:tcPr>
          <w:p w:rsidR="008E5354" w:rsidRPr="00766DB0" w:rsidRDefault="008E5354" w:rsidP="00FE22D1">
            <w:pPr>
              <w:tabs>
                <w:tab w:val="left" w:pos="1701"/>
              </w:tabs>
              <w:rPr>
                <w:rFonts w:ascii="Arial" w:hAnsi="Arial" w:cs="Arial"/>
                <w:iCs/>
                <w:sz w:val="22"/>
                <w:szCs w:val="24"/>
              </w:rPr>
            </w:pPr>
            <w:r w:rsidRPr="00766DB0">
              <w:rPr>
                <w:rFonts w:ascii="Arial" w:hAnsi="Arial" w:cs="Arial"/>
                <w:iCs/>
                <w:sz w:val="22"/>
                <w:szCs w:val="24"/>
              </w:rPr>
              <w:t>Сопротивление механическому удару</w:t>
            </w:r>
          </w:p>
        </w:tc>
        <w:tc>
          <w:tcPr>
            <w:tcW w:w="2438" w:type="dxa"/>
          </w:tcPr>
          <w:p w:rsidR="008E5354" w:rsidRPr="00766DB0" w:rsidRDefault="008E5354" w:rsidP="00FE22D1">
            <w:pPr>
              <w:tabs>
                <w:tab w:val="left" w:pos="1701"/>
              </w:tabs>
              <w:jc w:val="center"/>
              <w:rPr>
                <w:rFonts w:ascii="Arial" w:hAnsi="Arial" w:cs="Arial"/>
                <w:iCs/>
                <w:sz w:val="22"/>
                <w:szCs w:val="24"/>
              </w:rPr>
            </w:pPr>
            <w:r w:rsidRPr="00766DB0">
              <w:rPr>
                <w:rFonts w:ascii="Arial" w:hAnsi="Arial" w:cs="Arial"/>
                <w:iCs/>
                <w:sz w:val="22"/>
                <w:szCs w:val="24"/>
              </w:rPr>
              <w:t>2</w:t>
            </w:r>
          </w:p>
        </w:tc>
        <w:tc>
          <w:tcPr>
            <w:tcW w:w="3798" w:type="dxa"/>
          </w:tcPr>
          <w:p w:rsidR="008E5354" w:rsidRPr="00766DB0" w:rsidRDefault="008E5354" w:rsidP="00FE22D1">
            <w:pPr>
              <w:tabs>
                <w:tab w:val="left" w:pos="1701"/>
              </w:tabs>
              <w:jc w:val="both"/>
              <w:rPr>
                <w:rFonts w:ascii="Arial" w:hAnsi="Arial" w:cs="Arial"/>
                <w:iCs/>
                <w:sz w:val="22"/>
                <w:szCs w:val="24"/>
              </w:rPr>
            </w:pPr>
            <w:r w:rsidRPr="00766DB0">
              <w:rPr>
                <w:rFonts w:ascii="Arial" w:hAnsi="Arial" w:cs="Arial"/>
                <w:iCs/>
                <w:sz w:val="22"/>
                <w:szCs w:val="24"/>
              </w:rPr>
              <w:t>Падение груза массой 0,5 кг с высоты 100 мм</w:t>
            </w:r>
          </w:p>
        </w:tc>
      </w:tr>
      <w:tr w:rsidR="008E5354" w:rsidRPr="00766DB0" w:rsidTr="00FE22D1">
        <w:tc>
          <w:tcPr>
            <w:tcW w:w="3742" w:type="dxa"/>
          </w:tcPr>
          <w:p w:rsidR="008E5354" w:rsidRPr="00766DB0" w:rsidRDefault="008E5354" w:rsidP="00FE22D1">
            <w:pPr>
              <w:tabs>
                <w:tab w:val="left" w:pos="1701"/>
              </w:tabs>
              <w:jc w:val="both"/>
              <w:rPr>
                <w:rFonts w:ascii="Arial" w:hAnsi="Arial" w:cs="Arial"/>
                <w:iCs/>
                <w:sz w:val="22"/>
                <w:szCs w:val="24"/>
              </w:rPr>
            </w:pPr>
            <w:r w:rsidRPr="00766DB0">
              <w:rPr>
                <w:rFonts w:ascii="Arial" w:hAnsi="Arial" w:cs="Arial"/>
                <w:iCs/>
                <w:sz w:val="22"/>
                <w:szCs w:val="24"/>
              </w:rPr>
              <w:t>Температурный диапазон</w:t>
            </w:r>
          </w:p>
        </w:tc>
        <w:tc>
          <w:tcPr>
            <w:tcW w:w="2438" w:type="dxa"/>
          </w:tcPr>
          <w:p w:rsidR="008E5354" w:rsidRPr="00766DB0" w:rsidRDefault="008E5354" w:rsidP="00FE22D1">
            <w:pPr>
              <w:tabs>
                <w:tab w:val="left" w:pos="1701"/>
              </w:tabs>
              <w:jc w:val="center"/>
              <w:rPr>
                <w:rFonts w:ascii="Arial" w:hAnsi="Arial" w:cs="Arial"/>
                <w:iCs/>
                <w:sz w:val="22"/>
                <w:szCs w:val="24"/>
              </w:rPr>
            </w:pPr>
            <w:r w:rsidRPr="00766DB0">
              <w:rPr>
                <w:rFonts w:ascii="Arial" w:hAnsi="Arial" w:cs="Arial"/>
                <w:iCs/>
                <w:sz w:val="22"/>
                <w:szCs w:val="24"/>
              </w:rPr>
              <w:t>31</w:t>
            </w:r>
          </w:p>
        </w:tc>
        <w:tc>
          <w:tcPr>
            <w:tcW w:w="3798" w:type="dxa"/>
          </w:tcPr>
          <w:p w:rsidR="008E5354" w:rsidRPr="00766DB0" w:rsidRDefault="00607B8F" w:rsidP="00607B8F">
            <w:pPr>
              <w:tabs>
                <w:tab w:val="left" w:pos="1701"/>
              </w:tabs>
              <w:jc w:val="both"/>
              <w:rPr>
                <w:rFonts w:ascii="Arial" w:hAnsi="Arial" w:cs="Arial"/>
                <w:iCs/>
                <w:sz w:val="22"/>
                <w:szCs w:val="24"/>
              </w:rPr>
            </w:pPr>
            <w:r>
              <w:rPr>
                <w:rFonts w:ascii="Arial" w:hAnsi="Arial" w:cs="Arial"/>
                <w:iCs/>
                <w:sz w:val="22"/>
                <w:szCs w:val="24"/>
              </w:rPr>
              <w:t>О</w:t>
            </w:r>
            <w:r w:rsidR="008E5354" w:rsidRPr="00766DB0">
              <w:rPr>
                <w:rFonts w:ascii="Arial" w:hAnsi="Arial" w:cs="Arial"/>
                <w:iCs/>
                <w:sz w:val="22"/>
                <w:szCs w:val="24"/>
              </w:rPr>
              <w:t xml:space="preserve">т минус 15 </w:t>
            </w:r>
            <w:r w:rsidRPr="00766DB0">
              <w:rPr>
                <w:rFonts w:ascii="Arial" w:hAnsi="Arial" w:cs="Arial"/>
                <w:iCs/>
                <w:sz w:val="22"/>
                <w:szCs w:val="24"/>
              </w:rPr>
              <w:t xml:space="preserve">°С </w:t>
            </w:r>
            <w:r w:rsidR="008E5354" w:rsidRPr="00766DB0">
              <w:rPr>
                <w:rFonts w:ascii="Arial" w:hAnsi="Arial" w:cs="Arial"/>
                <w:iCs/>
                <w:sz w:val="22"/>
                <w:szCs w:val="24"/>
              </w:rPr>
              <w:t xml:space="preserve">до </w:t>
            </w:r>
            <w:r>
              <w:rPr>
                <w:rFonts w:ascii="Arial" w:hAnsi="Arial" w:cs="Arial"/>
                <w:iCs/>
                <w:sz w:val="22"/>
                <w:szCs w:val="24"/>
              </w:rPr>
              <w:t xml:space="preserve">плюс </w:t>
            </w:r>
            <w:r w:rsidR="008E5354" w:rsidRPr="00766DB0">
              <w:rPr>
                <w:rFonts w:ascii="Arial" w:hAnsi="Arial" w:cs="Arial"/>
                <w:iCs/>
                <w:sz w:val="22"/>
                <w:szCs w:val="24"/>
              </w:rPr>
              <w:t xml:space="preserve">60 </w:t>
            </w:r>
            <w:r w:rsidRPr="00766DB0">
              <w:rPr>
                <w:rFonts w:ascii="Arial" w:hAnsi="Arial" w:cs="Arial"/>
                <w:iCs/>
                <w:sz w:val="22"/>
                <w:szCs w:val="24"/>
              </w:rPr>
              <w:t>°С</w:t>
            </w:r>
          </w:p>
        </w:tc>
      </w:tr>
    </w:tbl>
    <w:p w:rsidR="00481CA1" w:rsidRDefault="00481CA1" w:rsidP="008E5354">
      <w:pPr>
        <w:tabs>
          <w:tab w:val="left" w:pos="1701"/>
        </w:tabs>
        <w:spacing w:line="360" w:lineRule="auto"/>
        <w:ind w:firstLine="709"/>
        <w:jc w:val="both"/>
        <w:rPr>
          <w:rFonts w:ascii="Arial" w:hAnsi="Arial" w:cs="Arial"/>
          <w:iCs/>
          <w:sz w:val="24"/>
          <w:szCs w:val="24"/>
        </w:rPr>
      </w:pPr>
    </w:p>
    <w:p w:rsidR="008E5354" w:rsidRPr="006B6C0E" w:rsidRDefault="008E5354" w:rsidP="008E5354">
      <w:pPr>
        <w:tabs>
          <w:tab w:val="left" w:pos="1701"/>
        </w:tabs>
        <w:spacing w:line="360" w:lineRule="auto"/>
        <w:ind w:firstLine="709"/>
        <w:jc w:val="both"/>
        <w:rPr>
          <w:rFonts w:ascii="Arial" w:hAnsi="Arial" w:cs="Arial"/>
          <w:iCs/>
          <w:sz w:val="24"/>
          <w:szCs w:val="24"/>
        </w:rPr>
      </w:pPr>
      <w:r w:rsidRPr="00766DB0">
        <w:rPr>
          <w:rFonts w:ascii="Arial" w:hAnsi="Arial" w:cs="Arial"/>
          <w:iCs/>
          <w:sz w:val="24"/>
          <w:szCs w:val="24"/>
        </w:rPr>
        <w:t>10.1.10</w:t>
      </w:r>
      <w:r w:rsidRPr="00766DB0">
        <w:rPr>
          <w:rFonts w:ascii="Arial" w:hAnsi="Arial" w:cs="Arial"/>
          <w:iCs/>
          <w:sz w:val="24"/>
          <w:szCs w:val="24"/>
        </w:rPr>
        <w:tab/>
        <w:t xml:space="preserve">ИПДА должен обеспечивать контроль </w:t>
      </w:r>
      <w:r w:rsidRPr="00EE673E">
        <w:rPr>
          <w:rFonts w:ascii="Arial" w:hAnsi="Arial" w:cs="Arial"/>
          <w:iCs/>
          <w:sz w:val="24"/>
          <w:szCs w:val="24"/>
        </w:rPr>
        <w:t xml:space="preserve">целостности воздушного </w:t>
      </w:r>
      <w:r>
        <w:rPr>
          <w:rFonts w:ascii="Arial" w:hAnsi="Arial" w:cs="Arial"/>
          <w:iCs/>
          <w:sz w:val="24"/>
          <w:szCs w:val="24"/>
        </w:rPr>
        <w:t xml:space="preserve">трубопровода и состояния воздухозаборных отверстий. Для этого объем воздушного потока, проходящего через ИПДА в единицу времени и пропорциональный скорости воздушного потока в воздушном трубопроводе в непосредственной близости от блока обработки ИПДА, </w:t>
      </w:r>
      <w:r w:rsidR="00607B8F">
        <w:rPr>
          <w:rFonts w:ascii="Arial" w:hAnsi="Arial" w:cs="Arial"/>
          <w:iCs/>
          <w:sz w:val="24"/>
          <w:szCs w:val="24"/>
        </w:rPr>
        <w:t>следует</w:t>
      </w:r>
      <w:r w:rsidRPr="006B6C0E">
        <w:rPr>
          <w:rFonts w:ascii="Arial" w:hAnsi="Arial" w:cs="Arial"/>
          <w:iCs/>
          <w:sz w:val="24"/>
          <w:szCs w:val="24"/>
        </w:rPr>
        <w:t xml:space="preserve"> контролировать с целью распознавания утечки и засорения всасывающей системы или </w:t>
      </w:r>
      <w:r>
        <w:rPr>
          <w:rFonts w:ascii="Arial" w:hAnsi="Arial" w:cs="Arial"/>
          <w:iCs/>
          <w:sz w:val="24"/>
          <w:szCs w:val="24"/>
        </w:rPr>
        <w:t>воздухозаборны</w:t>
      </w:r>
      <w:r w:rsidRPr="006B6C0E">
        <w:rPr>
          <w:rFonts w:ascii="Arial" w:hAnsi="Arial" w:cs="Arial"/>
          <w:iCs/>
          <w:sz w:val="24"/>
          <w:szCs w:val="24"/>
        </w:rPr>
        <w:t>х отверстий.</w:t>
      </w:r>
    </w:p>
    <w:p w:rsidR="008E5354" w:rsidRPr="00EE673E" w:rsidRDefault="008E5354" w:rsidP="008E5354">
      <w:pPr>
        <w:tabs>
          <w:tab w:val="left" w:pos="1560"/>
        </w:tabs>
        <w:spacing w:line="360" w:lineRule="auto"/>
        <w:ind w:firstLine="709"/>
        <w:jc w:val="both"/>
        <w:rPr>
          <w:rFonts w:ascii="Arial" w:hAnsi="Arial" w:cs="Arial"/>
          <w:iCs/>
          <w:sz w:val="24"/>
          <w:szCs w:val="24"/>
        </w:rPr>
      </w:pPr>
      <w:r w:rsidRPr="006B6C0E">
        <w:rPr>
          <w:rFonts w:ascii="Arial" w:hAnsi="Arial" w:cs="Arial"/>
          <w:iCs/>
          <w:sz w:val="24"/>
          <w:szCs w:val="24"/>
        </w:rPr>
        <w:t xml:space="preserve">Если утечка воздуха или засорение приводит к увеличению или уменьшению </w:t>
      </w:r>
      <w:r>
        <w:rPr>
          <w:rFonts w:ascii="Arial" w:hAnsi="Arial" w:cs="Arial"/>
          <w:iCs/>
          <w:sz w:val="24"/>
          <w:szCs w:val="24"/>
        </w:rPr>
        <w:t xml:space="preserve">проходящего через ИПДА объема </w:t>
      </w:r>
      <w:r w:rsidRPr="006B6C0E">
        <w:rPr>
          <w:rFonts w:ascii="Arial" w:hAnsi="Arial" w:cs="Arial"/>
          <w:iCs/>
          <w:sz w:val="24"/>
          <w:szCs w:val="24"/>
        </w:rPr>
        <w:t>воздушного потока на 20</w:t>
      </w:r>
      <w:r w:rsidRPr="006B6C0E">
        <w:rPr>
          <w:rFonts w:ascii="Arial" w:hAnsi="Arial" w:cs="Arial"/>
          <w:sz w:val="24"/>
          <w:szCs w:val="24"/>
        </w:rPr>
        <w:t> </w:t>
      </w:r>
      <w:r w:rsidRPr="006B6C0E">
        <w:rPr>
          <w:rFonts w:ascii="Arial" w:hAnsi="Arial" w:cs="Arial"/>
          <w:iCs/>
          <w:sz w:val="24"/>
          <w:szCs w:val="24"/>
        </w:rPr>
        <w:t xml:space="preserve">% и более, ИПДА должен </w:t>
      </w:r>
      <w:r w:rsidRPr="00EE673E">
        <w:rPr>
          <w:rFonts w:ascii="Arial" w:hAnsi="Arial" w:cs="Arial"/>
          <w:iCs/>
          <w:sz w:val="24"/>
          <w:szCs w:val="24"/>
        </w:rPr>
        <w:t>сформировать сигнал неисправности.</w:t>
      </w:r>
    </w:p>
    <w:p w:rsidR="008E5354" w:rsidRPr="00EE673E" w:rsidRDefault="008E5354" w:rsidP="008E5354">
      <w:pPr>
        <w:tabs>
          <w:tab w:val="left" w:pos="1560"/>
        </w:tabs>
        <w:spacing w:line="360" w:lineRule="auto"/>
        <w:ind w:firstLine="709"/>
        <w:jc w:val="both"/>
        <w:rPr>
          <w:rFonts w:ascii="Arial" w:hAnsi="Arial" w:cs="Arial"/>
          <w:iCs/>
          <w:sz w:val="24"/>
          <w:szCs w:val="24"/>
        </w:rPr>
      </w:pPr>
      <w:r w:rsidRPr="00EE673E">
        <w:rPr>
          <w:rFonts w:ascii="Arial" w:hAnsi="Arial" w:cs="Arial"/>
          <w:iCs/>
          <w:sz w:val="24"/>
          <w:szCs w:val="24"/>
        </w:rPr>
        <w:t>Если ИПДА имеет устройство автоматического регулирования, которое обеспечивает постоянное (или близкое к постоянному) значение объема проходящего через ИПДА воздушного потока вне зависимости от конфигурации воздушного трубопровода и количества воздухозаборных отверстий (например, применение вентилятора с регулировкой числа оборотов или управляемого нагнетательного насоса), то сигнал неисправности должен быть сформирован после засорения 50</w:t>
      </w:r>
      <w:r w:rsidRPr="00EE673E">
        <w:rPr>
          <w:rFonts w:ascii="Arial" w:hAnsi="Arial" w:cs="Arial"/>
          <w:sz w:val="24"/>
          <w:szCs w:val="24"/>
        </w:rPr>
        <w:t xml:space="preserve"> </w:t>
      </w:r>
      <w:r w:rsidRPr="00EE673E">
        <w:rPr>
          <w:rFonts w:ascii="Arial" w:hAnsi="Arial" w:cs="Arial"/>
          <w:iCs/>
          <w:sz w:val="24"/>
          <w:szCs w:val="24"/>
        </w:rPr>
        <w:t>% и более воздухозаборных отверстий или при разломе воздушного трубопровода.</w:t>
      </w:r>
    </w:p>
    <w:p w:rsidR="008E5354" w:rsidRDefault="008E5354" w:rsidP="008E5354">
      <w:pPr>
        <w:tabs>
          <w:tab w:val="left" w:pos="1701"/>
        </w:tabs>
        <w:spacing w:line="360" w:lineRule="auto"/>
        <w:ind w:firstLine="709"/>
        <w:jc w:val="both"/>
        <w:rPr>
          <w:rFonts w:ascii="Arial" w:hAnsi="Arial" w:cs="Arial"/>
          <w:sz w:val="24"/>
          <w:szCs w:val="28"/>
        </w:rPr>
      </w:pPr>
      <w:r w:rsidRPr="00EE673E">
        <w:rPr>
          <w:rFonts w:ascii="Arial" w:hAnsi="Arial" w:cs="Arial"/>
          <w:sz w:val="24"/>
          <w:szCs w:val="28"/>
        </w:rPr>
        <w:t xml:space="preserve">Время обнаружения неисправности воздухозаборной системы и отображение </w:t>
      </w:r>
      <w:r w:rsidRPr="006B6C0E">
        <w:rPr>
          <w:rFonts w:ascii="Arial" w:hAnsi="Arial" w:cs="Arial"/>
          <w:sz w:val="24"/>
          <w:szCs w:val="28"/>
        </w:rPr>
        <w:t>этого события на ИПДА не должно превышать 300 с.</w:t>
      </w:r>
    </w:p>
    <w:p w:rsidR="008E5354" w:rsidRPr="00EE673E" w:rsidRDefault="008E5354" w:rsidP="008E5354">
      <w:pPr>
        <w:tabs>
          <w:tab w:val="left" w:pos="1701"/>
        </w:tabs>
        <w:spacing w:line="360" w:lineRule="auto"/>
        <w:ind w:firstLine="709"/>
        <w:jc w:val="both"/>
        <w:rPr>
          <w:rFonts w:ascii="Arial" w:hAnsi="Arial" w:cs="Arial"/>
          <w:sz w:val="24"/>
          <w:szCs w:val="28"/>
        </w:rPr>
      </w:pPr>
      <w:r w:rsidRPr="00EE673E">
        <w:rPr>
          <w:rFonts w:ascii="Arial" w:hAnsi="Arial" w:cs="Arial"/>
          <w:sz w:val="24"/>
          <w:szCs w:val="28"/>
        </w:rPr>
        <w:t>ИПДА может иметь возможность запоминания в энергонезависимой памяти оптимальной скорости воздушного потока. Включение и выключение питания ИПДА не должно изменять запомненную оптимальную скорость воздушного потока.</w:t>
      </w:r>
    </w:p>
    <w:p w:rsidR="00481CA1" w:rsidRPr="00EE673E" w:rsidRDefault="008E5354" w:rsidP="00481CA1">
      <w:pPr>
        <w:tabs>
          <w:tab w:val="left" w:pos="1701"/>
        </w:tabs>
        <w:spacing w:line="360" w:lineRule="auto"/>
        <w:ind w:firstLine="709"/>
        <w:jc w:val="both"/>
        <w:rPr>
          <w:rFonts w:ascii="Arial" w:hAnsi="Arial" w:cs="Arial"/>
          <w:sz w:val="24"/>
          <w:szCs w:val="28"/>
        </w:rPr>
      </w:pPr>
      <w:r w:rsidRPr="00EE673E">
        <w:rPr>
          <w:rFonts w:ascii="Arial" w:hAnsi="Arial" w:cs="Arial"/>
          <w:sz w:val="24"/>
          <w:szCs w:val="28"/>
        </w:rPr>
        <w:t>10.1.</w:t>
      </w:r>
      <w:r w:rsidRPr="00EE673E">
        <w:rPr>
          <w:rFonts w:ascii="Arial" w:hAnsi="Arial" w:cs="Arial"/>
          <w:iCs/>
          <w:sz w:val="24"/>
          <w:szCs w:val="24"/>
        </w:rPr>
        <w:t>11</w:t>
      </w:r>
      <w:r w:rsidRPr="00EE673E">
        <w:rPr>
          <w:rFonts w:ascii="Arial" w:hAnsi="Arial" w:cs="Arial"/>
          <w:sz w:val="24"/>
          <w:szCs w:val="28"/>
        </w:rPr>
        <w:tab/>
        <w:t xml:space="preserve">В воздушный трубопровод ИПДА </w:t>
      </w:r>
      <w:r w:rsidR="00E87BAA">
        <w:rPr>
          <w:rFonts w:ascii="Arial" w:hAnsi="Arial" w:cs="Arial"/>
          <w:sz w:val="24"/>
          <w:szCs w:val="28"/>
        </w:rPr>
        <w:t>допускается</w:t>
      </w:r>
      <w:r w:rsidRPr="00EE673E">
        <w:rPr>
          <w:rFonts w:ascii="Arial" w:hAnsi="Arial" w:cs="Arial"/>
          <w:sz w:val="24"/>
          <w:szCs w:val="28"/>
        </w:rPr>
        <w:t xml:space="preserve"> устанавливать допо</w:t>
      </w:r>
      <w:r w:rsidR="00E87BAA">
        <w:rPr>
          <w:rFonts w:ascii="Arial" w:hAnsi="Arial" w:cs="Arial"/>
          <w:sz w:val="24"/>
          <w:szCs w:val="28"/>
        </w:rPr>
        <w:t>лнительные компоненты, например</w:t>
      </w:r>
      <w:r w:rsidRPr="00EE673E">
        <w:rPr>
          <w:rFonts w:ascii="Arial" w:hAnsi="Arial" w:cs="Arial"/>
          <w:sz w:val="24"/>
          <w:szCs w:val="28"/>
        </w:rPr>
        <w:t xml:space="preserve"> фильтр, клапан, чувствительный элемент </w:t>
      </w:r>
      <w:r w:rsidRPr="00EE673E">
        <w:rPr>
          <w:rFonts w:ascii="Arial" w:hAnsi="Arial" w:cs="Arial"/>
          <w:sz w:val="24"/>
          <w:szCs w:val="28"/>
        </w:rPr>
        <w:br/>
        <w:t>и т. п., что должно быть отражено в ТД на ИПДА конкретных типов. Установка данных дополнительных компонентов не должна приводить к невозможности выполнения ИПДА</w:t>
      </w:r>
      <w:r w:rsidR="00481CA1">
        <w:rPr>
          <w:rFonts w:ascii="Arial" w:hAnsi="Arial" w:cs="Arial"/>
          <w:sz w:val="24"/>
          <w:szCs w:val="28"/>
        </w:rPr>
        <w:t xml:space="preserve"> </w:t>
      </w:r>
      <w:r w:rsidRPr="00EE673E">
        <w:rPr>
          <w:rFonts w:ascii="Arial" w:hAnsi="Arial" w:cs="Arial"/>
          <w:sz w:val="24"/>
          <w:szCs w:val="28"/>
        </w:rPr>
        <w:t>требований</w:t>
      </w:r>
      <w:r w:rsidR="00481CA1">
        <w:rPr>
          <w:rFonts w:ascii="Arial" w:hAnsi="Arial" w:cs="Arial"/>
          <w:sz w:val="24"/>
          <w:szCs w:val="28"/>
        </w:rPr>
        <w:t xml:space="preserve"> </w:t>
      </w:r>
      <w:r w:rsidRPr="00EE673E">
        <w:rPr>
          <w:rFonts w:ascii="Arial" w:hAnsi="Arial" w:cs="Arial"/>
          <w:sz w:val="24"/>
          <w:szCs w:val="28"/>
        </w:rPr>
        <w:t>настоящего</w:t>
      </w:r>
      <w:r w:rsidR="00481CA1">
        <w:rPr>
          <w:rFonts w:ascii="Arial" w:hAnsi="Arial" w:cs="Arial"/>
          <w:sz w:val="24"/>
          <w:szCs w:val="28"/>
        </w:rPr>
        <w:t xml:space="preserve"> </w:t>
      </w:r>
      <w:r w:rsidRPr="00EE673E">
        <w:rPr>
          <w:rFonts w:ascii="Arial" w:hAnsi="Arial" w:cs="Arial"/>
          <w:sz w:val="24"/>
          <w:szCs w:val="28"/>
        </w:rPr>
        <w:t>стандарта, в том числе в случае,</w:t>
      </w:r>
      <w:r w:rsidR="00481CA1">
        <w:rPr>
          <w:rFonts w:ascii="Arial" w:hAnsi="Arial" w:cs="Arial"/>
          <w:sz w:val="24"/>
          <w:szCs w:val="28"/>
        </w:rPr>
        <w:t xml:space="preserve"> </w:t>
      </w:r>
      <w:r w:rsidRPr="00EE673E">
        <w:rPr>
          <w:rFonts w:ascii="Arial" w:hAnsi="Arial" w:cs="Arial"/>
          <w:sz w:val="24"/>
          <w:szCs w:val="28"/>
        </w:rPr>
        <w:t xml:space="preserve">когда </w:t>
      </w:r>
      <w:r w:rsidRPr="00EE673E">
        <w:rPr>
          <w:rFonts w:ascii="Arial" w:hAnsi="Arial" w:cs="Arial"/>
          <w:sz w:val="24"/>
          <w:szCs w:val="28"/>
        </w:rPr>
        <w:lastRenderedPageBreak/>
        <w:t>сигнал</w:t>
      </w:r>
      <w:r w:rsidR="00481CA1">
        <w:rPr>
          <w:rFonts w:ascii="Arial" w:hAnsi="Arial" w:cs="Arial"/>
          <w:sz w:val="24"/>
          <w:szCs w:val="28"/>
        </w:rPr>
        <w:t xml:space="preserve"> </w:t>
      </w:r>
      <w:r w:rsidRPr="00EE673E">
        <w:rPr>
          <w:rFonts w:ascii="Arial" w:hAnsi="Arial" w:cs="Arial"/>
          <w:sz w:val="24"/>
          <w:szCs w:val="28"/>
        </w:rPr>
        <w:t xml:space="preserve">с </w:t>
      </w:r>
      <w:r w:rsidR="00481CA1" w:rsidRPr="00EE673E">
        <w:rPr>
          <w:rFonts w:ascii="Arial" w:hAnsi="Arial" w:cs="Arial"/>
          <w:sz w:val="24"/>
          <w:szCs w:val="28"/>
        </w:rPr>
        <w:t>установленного дополнительного чувствительного элемента уч</w:t>
      </w:r>
      <w:r w:rsidR="00481CA1">
        <w:rPr>
          <w:rFonts w:ascii="Arial" w:hAnsi="Arial" w:cs="Arial"/>
          <w:sz w:val="24"/>
          <w:szCs w:val="28"/>
        </w:rPr>
        <w:t>аствует в формировании сигнала</w:t>
      </w:r>
      <w:r w:rsidR="00481CA1" w:rsidRPr="00EE673E">
        <w:rPr>
          <w:rFonts w:ascii="Arial" w:hAnsi="Arial" w:cs="Arial"/>
          <w:sz w:val="24"/>
          <w:szCs w:val="28"/>
        </w:rPr>
        <w:t xml:space="preserve"> «Пожар».</w:t>
      </w:r>
    </w:p>
    <w:p w:rsidR="008E5354" w:rsidRDefault="008E5354" w:rsidP="008E5354">
      <w:pPr>
        <w:tabs>
          <w:tab w:val="left" w:pos="1701"/>
        </w:tabs>
        <w:spacing w:line="360" w:lineRule="auto"/>
        <w:ind w:firstLine="709"/>
        <w:jc w:val="both"/>
        <w:rPr>
          <w:rFonts w:ascii="Arial" w:hAnsi="Arial" w:cs="Arial"/>
          <w:sz w:val="24"/>
          <w:szCs w:val="28"/>
        </w:rPr>
      </w:pPr>
      <w:r w:rsidRPr="00EE673E">
        <w:rPr>
          <w:rFonts w:ascii="Arial" w:hAnsi="Arial" w:cs="Arial"/>
          <w:sz w:val="24"/>
          <w:szCs w:val="28"/>
        </w:rPr>
        <w:t xml:space="preserve">Если применение дополнительных компонентов в ИПДА предусматривается, то огневые испытания ИПДА </w:t>
      </w:r>
      <w:r w:rsidR="00E87BAA">
        <w:rPr>
          <w:rFonts w:ascii="Arial" w:hAnsi="Arial" w:cs="Arial"/>
          <w:sz w:val="24"/>
          <w:szCs w:val="28"/>
        </w:rPr>
        <w:t>следует</w:t>
      </w:r>
      <w:r w:rsidRPr="00EE673E">
        <w:rPr>
          <w:rFonts w:ascii="Arial" w:hAnsi="Arial" w:cs="Arial"/>
          <w:sz w:val="24"/>
          <w:szCs w:val="28"/>
        </w:rPr>
        <w:t xml:space="preserve"> проводит</w:t>
      </w:r>
      <w:r w:rsidR="00E87BAA">
        <w:rPr>
          <w:rFonts w:ascii="Arial" w:hAnsi="Arial" w:cs="Arial"/>
          <w:sz w:val="24"/>
          <w:szCs w:val="28"/>
        </w:rPr>
        <w:t>ь</w:t>
      </w:r>
      <w:r w:rsidRPr="00EE673E">
        <w:rPr>
          <w:rFonts w:ascii="Arial" w:hAnsi="Arial" w:cs="Arial"/>
          <w:sz w:val="24"/>
          <w:szCs w:val="28"/>
        </w:rPr>
        <w:t xml:space="preserve"> с установленными дополнительными компонентами в худшем сочетании для проведения огневых испытаний, установленном производителем.</w:t>
      </w:r>
    </w:p>
    <w:p w:rsidR="008E5354" w:rsidRPr="00EE673E" w:rsidRDefault="008E5354" w:rsidP="008E5354">
      <w:pPr>
        <w:tabs>
          <w:tab w:val="left" w:pos="1701"/>
        </w:tabs>
        <w:spacing w:line="360" w:lineRule="auto"/>
        <w:ind w:firstLine="709"/>
        <w:jc w:val="both"/>
        <w:rPr>
          <w:rFonts w:ascii="Arial" w:hAnsi="Arial" w:cs="Arial"/>
          <w:iCs/>
          <w:sz w:val="24"/>
          <w:szCs w:val="28"/>
        </w:rPr>
      </w:pPr>
    </w:p>
    <w:p w:rsidR="008E5354" w:rsidRDefault="008E5354" w:rsidP="008E5354">
      <w:pPr>
        <w:tabs>
          <w:tab w:val="left" w:pos="1701"/>
        </w:tabs>
        <w:spacing w:line="360" w:lineRule="auto"/>
        <w:ind w:firstLine="709"/>
        <w:jc w:val="both"/>
        <w:rPr>
          <w:rFonts w:ascii="Arial" w:hAnsi="Arial" w:cs="Arial"/>
          <w:b/>
          <w:bCs/>
          <w:sz w:val="24"/>
          <w:szCs w:val="28"/>
        </w:rPr>
      </w:pPr>
      <w:r w:rsidRPr="00EE673E">
        <w:rPr>
          <w:rFonts w:ascii="Arial" w:hAnsi="Arial" w:cs="Arial"/>
          <w:b/>
          <w:sz w:val="24"/>
          <w:szCs w:val="28"/>
        </w:rPr>
        <w:t>10.2</w:t>
      </w:r>
      <w:r>
        <w:rPr>
          <w:rFonts w:ascii="Arial" w:hAnsi="Arial" w:cs="Arial"/>
          <w:b/>
          <w:bCs/>
          <w:sz w:val="24"/>
          <w:szCs w:val="28"/>
        </w:rPr>
        <w:t xml:space="preserve"> </w:t>
      </w:r>
      <w:r w:rsidRPr="00EE673E">
        <w:rPr>
          <w:rFonts w:ascii="Arial" w:hAnsi="Arial" w:cs="Arial"/>
          <w:b/>
          <w:bCs/>
          <w:sz w:val="24"/>
          <w:szCs w:val="28"/>
        </w:rPr>
        <w:t>Методы испытаний</w:t>
      </w:r>
    </w:p>
    <w:p w:rsidR="008E5354" w:rsidRPr="00EE673E" w:rsidRDefault="008E5354" w:rsidP="008E5354">
      <w:pPr>
        <w:tabs>
          <w:tab w:val="left" w:pos="1701"/>
        </w:tabs>
        <w:spacing w:line="360" w:lineRule="auto"/>
        <w:ind w:firstLine="709"/>
        <w:jc w:val="both"/>
        <w:rPr>
          <w:rFonts w:ascii="Arial" w:hAnsi="Arial" w:cs="Arial"/>
          <w:b/>
          <w:bCs/>
          <w:sz w:val="24"/>
          <w:szCs w:val="28"/>
        </w:rPr>
      </w:pPr>
    </w:p>
    <w:p w:rsidR="008E5354" w:rsidRPr="006B6C0E" w:rsidRDefault="008E5354" w:rsidP="008E5354">
      <w:pPr>
        <w:tabs>
          <w:tab w:val="left" w:pos="1418"/>
          <w:tab w:val="left" w:pos="1701"/>
        </w:tabs>
        <w:spacing w:line="360" w:lineRule="auto"/>
        <w:ind w:firstLine="709"/>
        <w:jc w:val="both"/>
        <w:rPr>
          <w:rFonts w:ascii="Arial" w:hAnsi="Arial" w:cs="Arial"/>
          <w:sz w:val="24"/>
          <w:szCs w:val="28"/>
        </w:rPr>
      </w:pPr>
      <w:r w:rsidRPr="00EE673E">
        <w:rPr>
          <w:rFonts w:ascii="Arial" w:hAnsi="Arial" w:cs="Arial"/>
          <w:sz w:val="24"/>
          <w:szCs w:val="28"/>
        </w:rPr>
        <w:t>10.2.1</w:t>
      </w:r>
      <w:r w:rsidRPr="00EE673E">
        <w:rPr>
          <w:rFonts w:ascii="Arial" w:hAnsi="Arial" w:cs="Arial"/>
          <w:sz w:val="24"/>
          <w:szCs w:val="28"/>
        </w:rPr>
        <w:tab/>
        <w:t xml:space="preserve">Объем и последовательность </w:t>
      </w:r>
      <w:r w:rsidRPr="006B6C0E">
        <w:rPr>
          <w:rFonts w:ascii="Arial" w:hAnsi="Arial" w:cs="Arial"/>
          <w:sz w:val="24"/>
          <w:szCs w:val="28"/>
        </w:rPr>
        <w:t xml:space="preserve">испытаний ИПДА должны соответствовать таблице </w:t>
      </w:r>
      <w:r>
        <w:rPr>
          <w:rFonts w:ascii="Arial" w:hAnsi="Arial" w:cs="Arial"/>
          <w:sz w:val="24"/>
          <w:szCs w:val="28"/>
        </w:rPr>
        <w:t>10</w:t>
      </w:r>
      <w:r w:rsidRPr="006B6C0E">
        <w:rPr>
          <w:rFonts w:ascii="Arial" w:hAnsi="Arial" w:cs="Arial"/>
          <w:sz w:val="24"/>
          <w:szCs w:val="28"/>
        </w:rPr>
        <w:t>.</w:t>
      </w:r>
      <w:r>
        <w:rPr>
          <w:rFonts w:ascii="Arial" w:hAnsi="Arial" w:cs="Arial"/>
          <w:sz w:val="24"/>
          <w:szCs w:val="28"/>
        </w:rPr>
        <w:t>3</w:t>
      </w:r>
      <w:r w:rsidRPr="006B6C0E">
        <w:rPr>
          <w:rFonts w:ascii="Arial" w:hAnsi="Arial" w:cs="Arial"/>
          <w:sz w:val="24"/>
          <w:szCs w:val="28"/>
        </w:rPr>
        <w:t>. Для проведения испытаний методом случайной выборки отбирают три ИПДА.</w:t>
      </w:r>
    </w:p>
    <w:p w:rsidR="008E5354" w:rsidRPr="00842825" w:rsidRDefault="008E5354" w:rsidP="008E5354">
      <w:pPr>
        <w:spacing w:line="360" w:lineRule="auto"/>
        <w:jc w:val="both"/>
        <w:rPr>
          <w:rFonts w:ascii="Arial" w:hAnsi="Arial" w:cs="Arial"/>
          <w:sz w:val="22"/>
          <w:szCs w:val="22"/>
        </w:rPr>
      </w:pPr>
      <w:r w:rsidRPr="00842825">
        <w:rPr>
          <w:rFonts w:ascii="Arial" w:hAnsi="Arial" w:cs="Arial"/>
          <w:sz w:val="22"/>
          <w:szCs w:val="22"/>
        </w:rPr>
        <w:t>Т а б л и ц а 10.</w:t>
      </w:r>
      <w:r>
        <w:rPr>
          <w:rFonts w:ascii="Arial" w:hAnsi="Arial" w:cs="Arial"/>
          <w:sz w:val="22"/>
          <w:szCs w:val="22"/>
        </w:rPr>
        <w:t>3</w:t>
      </w:r>
      <w:r w:rsidRPr="00842825">
        <w:rPr>
          <w:rFonts w:ascii="Arial" w:hAnsi="Arial" w:cs="Arial"/>
          <w:sz w:val="22"/>
          <w:szCs w:val="22"/>
        </w:rPr>
        <w:t xml:space="preserve"> – Программа испытаний ИПДА</w:t>
      </w: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22"/>
        <w:gridCol w:w="1728"/>
        <w:gridCol w:w="1605"/>
        <w:gridCol w:w="937"/>
        <w:gridCol w:w="827"/>
        <w:gridCol w:w="824"/>
      </w:tblGrid>
      <w:tr w:rsidR="008E5354" w:rsidRPr="00842825" w:rsidTr="00FE22D1">
        <w:trPr>
          <w:tblHeader/>
        </w:trPr>
        <w:tc>
          <w:tcPr>
            <w:tcW w:w="193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E5354" w:rsidRPr="00842825" w:rsidRDefault="008E5354" w:rsidP="00FE22D1">
            <w:pPr>
              <w:jc w:val="center"/>
              <w:rPr>
                <w:rFonts w:ascii="Arial" w:hAnsi="Arial" w:cs="Arial"/>
                <w:sz w:val="22"/>
                <w:szCs w:val="22"/>
              </w:rPr>
            </w:pPr>
            <w:r w:rsidRPr="00842825">
              <w:rPr>
                <w:rFonts w:ascii="Arial" w:hAnsi="Arial" w:cs="Arial"/>
                <w:sz w:val="22"/>
                <w:szCs w:val="22"/>
              </w:rPr>
              <w:t>Наименование испытаний</w:t>
            </w:r>
          </w:p>
        </w:tc>
        <w:tc>
          <w:tcPr>
            <w:tcW w:w="1728" w:type="pct"/>
            <w:gridSpan w:val="2"/>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Номер пункта, подпункта</w:t>
            </w:r>
          </w:p>
        </w:tc>
        <w:tc>
          <w:tcPr>
            <w:tcW w:w="1342" w:type="pct"/>
            <w:gridSpan w:val="3"/>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Номер образца извещателя</w:t>
            </w:r>
          </w:p>
        </w:tc>
      </w:tr>
      <w:tr w:rsidR="008E5354" w:rsidRPr="00842825" w:rsidTr="00FE22D1">
        <w:trPr>
          <w:tblHeader/>
        </w:trPr>
        <w:tc>
          <w:tcPr>
            <w:tcW w:w="1930" w:type="pct"/>
            <w:vMerge/>
            <w:tcBorders>
              <w:top w:val="single" w:sz="4" w:space="0" w:color="auto"/>
              <w:left w:val="single" w:sz="4" w:space="0" w:color="auto"/>
              <w:bottom w:val="double" w:sz="4" w:space="0" w:color="auto"/>
              <w:right w:val="single" w:sz="4" w:space="0" w:color="auto"/>
            </w:tcBorders>
            <w:shd w:val="clear" w:color="auto" w:fill="auto"/>
            <w:vAlign w:val="center"/>
          </w:tcPr>
          <w:p w:rsidR="008E5354" w:rsidRPr="00842825" w:rsidRDefault="008E5354" w:rsidP="00FE22D1">
            <w:pPr>
              <w:rPr>
                <w:rFonts w:ascii="Arial" w:hAnsi="Arial" w:cs="Arial"/>
                <w:sz w:val="22"/>
                <w:szCs w:val="22"/>
              </w:rPr>
            </w:pPr>
          </w:p>
        </w:tc>
        <w:tc>
          <w:tcPr>
            <w:tcW w:w="896" w:type="pct"/>
            <w:tcBorders>
              <w:top w:val="single" w:sz="4" w:space="0" w:color="auto"/>
              <w:left w:val="single" w:sz="4" w:space="0" w:color="auto"/>
              <w:bottom w:val="doub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lang w:val="en-US"/>
              </w:rPr>
            </w:pPr>
            <w:r w:rsidRPr="00842825">
              <w:rPr>
                <w:rFonts w:ascii="Arial" w:hAnsi="Arial" w:cs="Arial"/>
                <w:sz w:val="22"/>
                <w:szCs w:val="22"/>
              </w:rPr>
              <w:t xml:space="preserve">Технические </w:t>
            </w:r>
          </w:p>
          <w:p w:rsidR="008E5354" w:rsidRPr="00842825" w:rsidRDefault="008E5354" w:rsidP="00FE22D1">
            <w:pPr>
              <w:jc w:val="center"/>
              <w:rPr>
                <w:rFonts w:ascii="Arial" w:hAnsi="Arial" w:cs="Arial"/>
                <w:sz w:val="22"/>
                <w:szCs w:val="22"/>
              </w:rPr>
            </w:pPr>
            <w:r w:rsidRPr="00842825">
              <w:rPr>
                <w:rFonts w:ascii="Arial" w:hAnsi="Arial" w:cs="Arial"/>
                <w:sz w:val="22"/>
                <w:szCs w:val="22"/>
              </w:rPr>
              <w:t>требования</w:t>
            </w:r>
          </w:p>
        </w:tc>
        <w:tc>
          <w:tcPr>
            <w:tcW w:w="832" w:type="pct"/>
            <w:tcBorders>
              <w:top w:val="single" w:sz="4" w:space="0" w:color="auto"/>
              <w:left w:val="single" w:sz="4" w:space="0" w:color="auto"/>
              <w:bottom w:val="doub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lang w:val="en-US"/>
              </w:rPr>
            </w:pPr>
            <w:r w:rsidRPr="00842825">
              <w:rPr>
                <w:rFonts w:ascii="Arial" w:hAnsi="Arial" w:cs="Arial"/>
                <w:sz w:val="22"/>
                <w:szCs w:val="22"/>
              </w:rPr>
              <w:t xml:space="preserve">Метод </w:t>
            </w:r>
          </w:p>
          <w:p w:rsidR="008E5354" w:rsidRPr="00842825" w:rsidRDefault="00E87BAA" w:rsidP="00FE22D1">
            <w:pPr>
              <w:jc w:val="center"/>
              <w:rPr>
                <w:rFonts w:ascii="Arial" w:hAnsi="Arial" w:cs="Arial"/>
                <w:sz w:val="22"/>
                <w:szCs w:val="22"/>
              </w:rPr>
            </w:pPr>
            <w:r>
              <w:rPr>
                <w:rFonts w:ascii="Arial" w:hAnsi="Arial" w:cs="Arial"/>
                <w:sz w:val="22"/>
                <w:szCs w:val="22"/>
              </w:rPr>
              <w:t>испытания</w:t>
            </w:r>
          </w:p>
        </w:tc>
        <w:tc>
          <w:tcPr>
            <w:tcW w:w="486" w:type="pct"/>
            <w:tcBorders>
              <w:top w:val="single" w:sz="4" w:space="0" w:color="auto"/>
              <w:left w:val="single" w:sz="4" w:space="0" w:color="auto"/>
              <w:bottom w:val="doub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1</w:t>
            </w:r>
          </w:p>
        </w:tc>
        <w:tc>
          <w:tcPr>
            <w:tcW w:w="429" w:type="pct"/>
            <w:tcBorders>
              <w:top w:val="single" w:sz="4" w:space="0" w:color="auto"/>
              <w:left w:val="single" w:sz="4" w:space="0" w:color="auto"/>
              <w:bottom w:val="doub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2</w:t>
            </w:r>
          </w:p>
        </w:tc>
        <w:tc>
          <w:tcPr>
            <w:tcW w:w="427" w:type="pct"/>
            <w:tcBorders>
              <w:top w:val="single" w:sz="4" w:space="0" w:color="auto"/>
              <w:left w:val="single" w:sz="4" w:space="0" w:color="auto"/>
              <w:bottom w:val="doub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3</w:t>
            </w:r>
          </w:p>
        </w:tc>
      </w:tr>
      <w:tr w:rsidR="008E5354" w:rsidRPr="00842825" w:rsidTr="00FE22D1">
        <w:tc>
          <w:tcPr>
            <w:tcW w:w="1930" w:type="pct"/>
            <w:tcBorders>
              <w:top w:val="doub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rPr>
                <w:rFonts w:ascii="Arial" w:hAnsi="Arial" w:cs="Arial"/>
                <w:sz w:val="22"/>
                <w:szCs w:val="22"/>
              </w:rPr>
            </w:pPr>
            <w:r w:rsidRPr="00842825">
              <w:rPr>
                <w:rFonts w:ascii="Arial" w:hAnsi="Arial" w:cs="Arial"/>
                <w:sz w:val="22"/>
                <w:szCs w:val="22"/>
              </w:rPr>
              <w:t>1 Огневые испытания</w:t>
            </w:r>
          </w:p>
        </w:tc>
        <w:tc>
          <w:tcPr>
            <w:tcW w:w="896" w:type="pct"/>
            <w:tcBorders>
              <w:top w:val="doub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4.2.1.4, 4.3.4, 10.1.1, 10.1.5, 10.1.11</w:t>
            </w:r>
          </w:p>
        </w:tc>
        <w:tc>
          <w:tcPr>
            <w:tcW w:w="832" w:type="pct"/>
            <w:tcBorders>
              <w:top w:val="double" w:sz="4" w:space="0" w:color="auto"/>
              <w:left w:val="single" w:sz="4" w:space="0" w:color="auto"/>
              <w:bottom w:val="single" w:sz="4" w:space="0" w:color="auto"/>
              <w:right w:val="single" w:sz="4" w:space="0" w:color="auto"/>
            </w:tcBorders>
            <w:shd w:val="clear" w:color="auto" w:fill="auto"/>
          </w:tcPr>
          <w:p w:rsidR="008E5354" w:rsidRPr="00842825" w:rsidRDefault="00E87BAA" w:rsidP="00FE22D1">
            <w:pPr>
              <w:jc w:val="center"/>
              <w:rPr>
                <w:rFonts w:ascii="Arial" w:hAnsi="Arial" w:cs="Arial"/>
                <w:sz w:val="22"/>
                <w:szCs w:val="22"/>
              </w:rPr>
            </w:pPr>
            <w:r>
              <w:rPr>
                <w:rFonts w:ascii="Arial" w:hAnsi="Arial" w:cs="Arial"/>
                <w:sz w:val="22"/>
                <w:szCs w:val="22"/>
              </w:rPr>
              <w:t>По приложению</w:t>
            </w:r>
            <w:r w:rsidR="008E5354" w:rsidRPr="00842825">
              <w:rPr>
                <w:rFonts w:ascii="Arial" w:hAnsi="Arial" w:cs="Arial"/>
                <w:sz w:val="22"/>
                <w:szCs w:val="22"/>
              </w:rPr>
              <w:t xml:space="preserve"> А</w:t>
            </w:r>
          </w:p>
        </w:tc>
        <w:tc>
          <w:tcPr>
            <w:tcW w:w="486" w:type="pct"/>
            <w:tcBorders>
              <w:top w:val="doub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color w:val="0070C0"/>
                <w:sz w:val="22"/>
                <w:szCs w:val="22"/>
              </w:rPr>
            </w:pPr>
            <w:r w:rsidRPr="00842825">
              <w:rPr>
                <w:rFonts w:ascii="Arial" w:hAnsi="Arial" w:cs="Arial"/>
                <w:color w:val="0070C0"/>
                <w:sz w:val="22"/>
                <w:szCs w:val="22"/>
              </w:rPr>
              <w:t>+</w:t>
            </w:r>
          </w:p>
        </w:tc>
        <w:tc>
          <w:tcPr>
            <w:tcW w:w="429" w:type="pct"/>
            <w:tcBorders>
              <w:top w:val="doub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color w:val="0070C0"/>
                <w:sz w:val="22"/>
                <w:szCs w:val="22"/>
              </w:rPr>
            </w:pPr>
            <w:r w:rsidRPr="00842825">
              <w:rPr>
                <w:rFonts w:ascii="Arial" w:hAnsi="Arial" w:cs="Arial"/>
                <w:color w:val="0070C0"/>
                <w:sz w:val="22"/>
                <w:szCs w:val="22"/>
              </w:rPr>
              <w:t>+</w:t>
            </w:r>
          </w:p>
        </w:tc>
        <w:tc>
          <w:tcPr>
            <w:tcW w:w="427" w:type="pct"/>
            <w:tcBorders>
              <w:top w:val="doub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r>
      <w:tr w:rsidR="008E5354" w:rsidRPr="00842825" w:rsidTr="00FE22D1">
        <w:trPr>
          <w:trHeight w:val="270"/>
        </w:trPr>
        <w:tc>
          <w:tcPr>
            <w:tcW w:w="1930"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rPr>
                <w:rFonts w:ascii="Arial" w:hAnsi="Arial" w:cs="Arial"/>
                <w:sz w:val="22"/>
                <w:szCs w:val="22"/>
              </w:rPr>
            </w:pPr>
            <w:r w:rsidRPr="00842825">
              <w:rPr>
                <w:rFonts w:ascii="Arial" w:hAnsi="Arial" w:cs="Arial"/>
                <w:sz w:val="22"/>
                <w:szCs w:val="22"/>
              </w:rPr>
              <w:t xml:space="preserve">2 Повторяемость </w:t>
            </w:r>
          </w:p>
        </w:tc>
        <w:tc>
          <w:tcPr>
            <w:tcW w:w="89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4.3.9,</w:t>
            </w:r>
            <w:r w:rsidRPr="00842825">
              <w:rPr>
                <w:rFonts w:ascii="Arial" w:hAnsi="Arial" w:cs="Arial"/>
                <w:sz w:val="22"/>
                <w:szCs w:val="22"/>
              </w:rPr>
              <w:br/>
              <w:t>10.1.7</w:t>
            </w:r>
          </w:p>
        </w:tc>
        <w:tc>
          <w:tcPr>
            <w:tcW w:w="832"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E87BAA" w:rsidP="00FE22D1">
            <w:pPr>
              <w:jc w:val="center"/>
              <w:rPr>
                <w:rFonts w:ascii="Arial" w:hAnsi="Arial" w:cs="Arial"/>
                <w:sz w:val="22"/>
                <w:szCs w:val="22"/>
              </w:rPr>
            </w:pPr>
            <w:r>
              <w:rPr>
                <w:rFonts w:ascii="Arial" w:hAnsi="Arial" w:cs="Arial"/>
                <w:sz w:val="22"/>
                <w:szCs w:val="22"/>
              </w:rPr>
              <w:t xml:space="preserve">По </w:t>
            </w:r>
            <w:r w:rsidR="008E5354" w:rsidRPr="00842825">
              <w:rPr>
                <w:rFonts w:ascii="Arial" w:hAnsi="Arial" w:cs="Arial"/>
                <w:sz w:val="22"/>
                <w:szCs w:val="22"/>
              </w:rPr>
              <w:t>10.2.6</w:t>
            </w:r>
          </w:p>
        </w:tc>
        <w:tc>
          <w:tcPr>
            <w:tcW w:w="48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9"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7"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r>
      <w:tr w:rsidR="008E5354" w:rsidRPr="00842825" w:rsidTr="00FE22D1">
        <w:tc>
          <w:tcPr>
            <w:tcW w:w="1930"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rPr>
                <w:rFonts w:ascii="Arial" w:hAnsi="Arial" w:cs="Arial"/>
                <w:sz w:val="22"/>
                <w:szCs w:val="22"/>
              </w:rPr>
            </w:pPr>
            <w:r w:rsidRPr="00842825">
              <w:rPr>
                <w:rFonts w:ascii="Arial" w:hAnsi="Arial" w:cs="Arial"/>
                <w:sz w:val="22"/>
                <w:szCs w:val="22"/>
              </w:rPr>
              <w:t>3 Стабильность, проверка конструкции, оптическая индикация режимов работы.</w:t>
            </w:r>
          </w:p>
        </w:tc>
        <w:tc>
          <w:tcPr>
            <w:tcW w:w="89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4.2.1.11, 4.2.5.1, 10.1.3, 10.1.6</w:t>
            </w:r>
          </w:p>
        </w:tc>
        <w:tc>
          <w:tcPr>
            <w:tcW w:w="832"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E87BAA" w:rsidP="00FE22D1">
            <w:pPr>
              <w:jc w:val="center"/>
              <w:rPr>
                <w:rFonts w:ascii="Arial" w:hAnsi="Arial" w:cs="Arial"/>
                <w:sz w:val="22"/>
                <w:szCs w:val="22"/>
              </w:rPr>
            </w:pPr>
            <w:r>
              <w:rPr>
                <w:rFonts w:ascii="Arial" w:hAnsi="Arial" w:cs="Arial"/>
                <w:sz w:val="22"/>
                <w:szCs w:val="22"/>
              </w:rPr>
              <w:t xml:space="preserve">По </w:t>
            </w:r>
            <w:r w:rsidR="008E5354" w:rsidRPr="00842825">
              <w:rPr>
                <w:rFonts w:ascii="Arial" w:hAnsi="Arial" w:cs="Arial"/>
                <w:sz w:val="22"/>
                <w:szCs w:val="22"/>
              </w:rPr>
              <w:t>10.2.7</w:t>
            </w:r>
          </w:p>
        </w:tc>
        <w:tc>
          <w:tcPr>
            <w:tcW w:w="48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9"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7"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r>
      <w:tr w:rsidR="008E5354" w:rsidRPr="00842825" w:rsidTr="00FE22D1">
        <w:tc>
          <w:tcPr>
            <w:tcW w:w="1930"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rPr>
                <w:rFonts w:ascii="Arial" w:hAnsi="Arial" w:cs="Arial"/>
                <w:sz w:val="22"/>
                <w:szCs w:val="22"/>
                <w:lang w:val="en-US"/>
              </w:rPr>
            </w:pPr>
            <w:r w:rsidRPr="00842825">
              <w:rPr>
                <w:rFonts w:ascii="Arial" w:hAnsi="Arial" w:cs="Arial"/>
                <w:sz w:val="22"/>
                <w:szCs w:val="22"/>
              </w:rPr>
              <w:t xml:space="preserve">4 Контроль целостности системы </w:t>
            </w:r>
          </w:p>
          <w:p w:rsidR="008E5354" w:rsidRPr="00842825" w:rsidRDefault="008E5354" w:rsidP="00FE22D1">
            <w:pPr>
              <w:rPr>
                <w:rFonts w:ascii="Arial" w:hAnsi="Arial" w:cs="Arial"/>
                <w:sz w:val="22"/>
                <w:szCs w:val="22"/>
                <w:lang w:val="en-US"/>
              </w:rPr>
            </w:pPr>
            <w:proofErr w:type="spellStart"/>
            <w:r w:rsidRPr="00842825">
              <w:rPr>
                <w:rFonts w:ascii="Arial" w:hAnsi="Arial" w:cs="Arial"/>
                <w:sz w:val="22"/>
                <w:szCs w:val="22"/>
              </w:rPr>
              <w:t>воздухозабора</w:t>
            </w:r>
            <w:proofErr w:type="spellEnd"/>
          </w:p>
        </w:tc>
        <w:tc>
          <w:tcPr>
            <w:tcW w:w="89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10.1.10</w:t>
            </w:r>
          </w:p>
        </w:tc>
        <w:tc>
          <w:tcPr>
            <w:tcW w:w="832"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E87BAA" w:rsidP="00FE22D1">
            <w:pPr>
              <w:jc w:val="center"/>
              <w:rPr>
                <w:rFonts w:ascii="Arial" w:hAnsi="Arial" w:cs="Arial"/>
                <w:strike/>
                <w:sz w:val="22"/>
                <w:szCs w:val="22"/>
              </w:rPr>
            </w:pPr>
            <w:r>
              <w:rPr>
                <w:rFonts w:ascii="Arial" w:hAnsi="Arial" w:cs="Arial"/>
                <w:sz w:val="22"/>
                <w:szCs w:val="22"/>
              </w:rPr>
              <w:t xml:space="preserve">По </w:t>
            </w:r>
            <w:r w:rsidR="008E5354" w:rsidRPr="00842825">
              <w:rPr>
                <w:rFonts w:ascii="Arial" w:hAnsi="Arial" w:cs="Arial"/>
                <w:sz w:val="22"/>
                <w:szCs w:val="22"/>
              </w:rPr>
              <w:t>10.2.8</w:t>
            </w:r>
          </w:p>
        </w:tc>
        <w:tc>
          <w:tcPr>
            <w:tcW w:w="48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9"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7"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r>
      <w:tr w:rsidR="008E5354" w:rsidRPr="00842825" w:rsidTr="00FE22D1">
        <w:tc>
          <w:tcPr>
            <w:tcW w:w="1930"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rPr>
                <w:rFonts w:ascii="Arial" w:hAnsi="Arial" w:cs="Arial"/>
                <w:sz w:val="22"/>
                <w:szCs w:val="22"/>
              </w:rPr>
            </w:pPr>
            <w:r w:rsidRPr="00842825">
              <w:rPr>
                <w:rFonts w:ascii="Arial" w:hAnsi="Arial" w:cs="Arial"/>
                <w:sz w:val="22"/>
                <w:szCs w:val="22"/>
              </w:rPr>
              <w:t>5 Изменение напряжения питания.</w:t>
            </w:r>
          </w:p>
          <w:p w:rsidR="008E5354" w:rsidRPr="00842825" w:rsidRDefault="008E5354" w:rsidP="00FE22D1">
            <w:pPr>
              <w:rPr>
                <w:rFonts w:ascii="Arial" w:hAnsi="Arial" w:cs="Arial"/>
                <w:sz w:val="22"/>
                <w:szCs w:val="22"/>
              </w:rPr>
            </w:pPr>
            <w:r w:rsidRPr="00842825">
              <w:rPr>
                <w:rFonts w:ascii="Arial" w:hAnsi="Arial" w:cs="Arial"/>
                <w:sz w:val="22"/>
                <w:szCs w:val="22"/>
              </w:rPr>
              <w:t>Устойчивость</w:t>
            </w:r>
          </w:p>
        </w:tc>
        <w:tc>
          <w:tcPr>
            <w:tcW w:w="89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4.2.1.5</w:t>
            </w:r>
          </w:p>
        </w:tc>
        <w:tc>
          <w:tcPr>
            <w:tcW w:w="832"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E87BAA" w:rsidP="00FE22D1">
            <w:pPr>
              <w:jc w:val="center"/>
              <w:rPr>
                <w:rFonts w:ascii="Arial" w:hAnsi="Arial" w:cs="Arial"/>
                <w:sz w:val="22"/>
                <w:szCs w:val="22"/>
              </w:rPr>
            </w:pPr>
            <w:r>
              <w:rPr>
                <w:rFonts w:ascii="Arial" w:hAnsi="Arial" w:cs="Arial"/>
                <w:sz w:val="22"/>
                <w:szCs w:val="22"/>
              </w:rPr>
              <w:t xml:space="preserve">По </w:t>
            </w:r>
            <w:r w:rsidR="008E5354" w:rsidRPr="00842825">
              <w:rPr>
                <w:rFonts w:ascii="Arial" w:hAnsi="Arial" w:cs="Arial"/>
                <w:sz w:val="22"/>
                <w:szCs w:val="22"/>
              </w:rPr>
              <w:t>4.4.1, 10.2.9</w:t>
            </w:r>
          </w:p>
        </w:tc>
        <w:tc>
          <w:tcPr>
            <w:tcW w:w="48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9"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7"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r>
      <w:tr w:rsidR="008E5354" w:rsidRPr="00842825" w:rsidTr="00FE22D1">
        <w:tc>
          <w:tcPr>
            <w:tcW w:w="1930" w:type="pct"/>
            <w:tcBorders>
              <w:top w:val="single" w:sz="4" w:space="0" w:color="auto"/>
              <w:left w:val="single" w:sz="4" w:space="0" w:color="auto"/>
              <w:bottom w:val="nil"/>
              <w:right w:val="single" w:sz="4" w:space="0" w:color="auto"/>
            </w:tcBorders>
            <w:shd w:val="clear" w:color="auto" w:fill="auto"/>
          </w:tcPr>
          <w:p w:rsidR="008E5354" w:rsidRPr="00842825" w:rsidRDefault="008E5354" w:rsidP="00FE22D1">
            <w:pPr>
              <w:rPr>
                <w:rFonts w:ascii="Arial" w:hAnsi="Arial" w:cs="Arial"/>
                <w:sz w:val="22"/>
                <w:szCs w:val="22"/>
              </w:rPr>
            </w:pPr>
            <w:r w:rsidRPr="00842825">
              <w:rPr>
                <w:rFonts w:ascii="Arial" w:hAnsi="Arial" w:cs="Arial"/>
                <w:sz w:val="22"/>
                <w:szCs w:val="22"/>
              </w:rPr>
              <w:t>6 Сухое тепло. Устойчивость</w:t>
            </w:r>
          </w:p>
        </w:tc>
        <w:tc>
          <w:tcPr>
            <w:tcW w:w="896" w:type="pct"/>
            <w:tcBorders>
              <w:top w:val="single" w:sz="4" w:space="0" w:color="auto"/>
              <w:left w:val="single" w:sz="4" w:space="0" w:color="auto"/>
              <w:bottom w:val="nil"/>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4.2.2.1</w:t>
            </w:r>
          </w:p>
        </w:tc>
        <w:tc>
          <w:tcPr>
            <w:tcW w:w="832" w:type="pct"/>
            <w:tcBorders>
              <w:top w:val="single" w:sz="4" w:space="0" w:color="auto"/>
              <w:left w:val="single" w:sz="4" w:space="0" w:color="auto"/>
              <w:bottom w:val="nil"/>
              <w:right w:val="single" w:sz="4" w:space="0" w:color="auto"/>
            </w:tcBorders>
            <w:shd w:val="clear" w:color="auto" w:fill="auto"/>
          </w:tcPr>
          <w:p w:rsidR="008E5354" w:rsidRPr="00842825" w:rsidRDefault="00E87BAA" w:rsidP="00FE22D1">
            <w:pPr>
              <w:jc w:val="center"/>
              <w:rPr>
                <w:rFonts w:ascii="Arial" w:hAnsi="Arial" w:cs="Arial"/>
                <w:sz w:val="22"/>
                <w:szCs w:val="22"/>
              </w:rPr>
            </w:pPr>
            <w:r>
              <w:rPr>
                <w:rFonts w:ascii="Arial" w:hAnsi="Arial" w:cs="Arial"/>
                <w:sz w:val="22"/>
                <w:szCs w:val="22"/>
              </w:rPr>
              <w:t xml:space="preserve">По </w:t>
            </w:r>
            <w:r w:rsidR="008E5354" w:rsidRPr="00842825">
              <w:rPr>
                <w:rFonts w:ascii="Arial" w:hAnsi="Arial" w:cs="Arial"/>
                <w:sz w:val="22"/>
                <w:szCs w:val="22"/>
              </w:rPr>
              <w:t>10.2.10</w:t>
            </w:r>
          </w:p>
        </w:tc>
        <w:tc>
          <w:tcPr>
            <w:tcW w:w="486" w:type="pct"/>
            <w:tcBorders>
              <w:top w:val="single" w:sz="4" w:space="0" w:color="auto"/>
              <w:left w:val="single" w:sz="4" w:space="0" w:color="auto"/>
              <w:bottom w:val="nil"/>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9" w:type="pct"/>
            <w:tcBorders>
              <w:top w:val="single" w:sz="4" w:space="0" w:color="auto"/>
              <w:left w:val="single" w:sz="4" w:space="0" w:color="auto"/>
              <w:bottom w:val="nil"/>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7" w:type="pct"/>
            <w:tcBorders>
              <w:top w:val="single" w:sz="4" w:space="0" w:color="auto"/>
              <w:left w:val="single" w:sz="4" w:space="0" w:color="auto"/>
              <w:bottom w:val="nil"/>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r>
      <w:tr w:rsidR="008E5354" w:rsidRPr="00842825" w:rsidTr="00FE22D1">
        <w:tc>
          <w:tcPr>
            <w:tcW w:w="1930" w:type="pct"/>
            <w:tcBorders>
              <w:top w:val="single" w:sz="4" w:space="0" w:color="auto"/>
              <w:left w:val="single" w:sz="4" w:space="0" w:color="auto"/>
              <w:bottom w:val="nil"/>
              <w:right w:val="single" w:sz="4" w:space="0" w:color="auto"/>
            </w:tcBorders>
            <w:shd w:val="clear" w:color="auto" w:fill="auto"/>
          </w:tcPr>
          <w:p w:rsidR="008E5354" w:rsidRPr="00842825" w:rsidRDefault="008E5354" w:rsidP="00FE22D1">
            <w:pPr>
              <w:rPr>
                <w:rFonts w:ascii="Arial" w:hAnsi="Arial" w:cs="Arial"/>
                <w:sz w:val="22"/>
                <w:szCs w:val="22"/>
              </w:rPr>
            </w:pPr>
            <w:r w:rsidRPr="00842825">
              <w:rPr>
                <w:rFonts w:ascii="Arial" w:hAnsi="Arial" w:cs="Arial"/>
                <w:sz w:val="22"/>
                <w:szCs w:val="22"/>
              </w:rPr>
              <w:t>7 Холод. Устойчивость</w:t>
            </w:r>
          </w:p>
        </w:tc>
        <w:tc>
          <w:tcPr>
            <w:tcW w:w="896" w:type="pct"/>
            <w:tcBorders>
              <w:top w:val="single" w:sz="4" w:space="0" w:color="auto"/>
              <w:left w:val="single" w:sz="4" w:space="0" w:color="auto"/>
              <w:bottom w:val="nil"/>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4.2.2.2</w:t>
            </w:r>
          </w:p>
        </w:tc>
        <w:tc>
          <w:tcPr>
            <w:tcW w:w="832" w:type="pct"/>
            <w:tcBorders>
              <w:top w:val="single" w:sz="4" w:space="0" w:color="auto"/>
              <w:left w:val="single" w:sz="4" w:space="0" w:color="auto"/>
              <w:bottom w:val="nil"/>
              <w:right w:val="single" w:sz="4" w:space="0" w:color="auto"/>
            </w:tcBorders>
            <w:shd w:val="clear" w:color="auto" w:fill="auto"/>
          </w:tcPr>
          <w:p w:rsidR="008E5354" w:rsidRPr="00842825" w:rsidRDefault="00E87BAA" w:rsidP="00FE22D1">
            <w:pPr>
              <w:jc w:val="center"/>
              <w:rPr>
                <w:rFonts w:ascii="Arial" w:hAnsi="Arial" w:cs="Arial"/>
                <w:sz w:val="22"/>
                <w:szCs w:val="22"/>
              </w:rPr>
            </w:pPr>
            <w:r>
              <w:rPr>
                <w:rFonts w:ascii="Arial" w:hAnsi="Arial" w:cs="Arial"/>
                <w:sz w:val="22"/>
                <w:szCs w:val="22"/>
              </w:rPr>
              <w:t xml:space="preserve">По </w:t>
            </w:r>
            <w:r w:rsidR="008E5354" w:rsidRPr="00842825">
              <w:rPr>
                <w:rFonts w:ascii="Arial" w:hAnsi="Arial" w:cs="Arial"/>
                <w:sz w:val="22"/>
                <w:szCs w:val="22"/>
              </w:rPr>
              <w:t>4.4.4, 10.2.11</w:t>
            </w:r>
          </w:p>
        </w:tc>
        <w:tc>
          <w:tcPr>
            <w:tcW w:w="486" w:type="pct"/>
            <w:tcBorders>
              <w:top w:val="single" w:sz="4" w:space="0" w:color="auto"/>
              <w:left w:val="single" w:sz="4" w:space="0" w:color="auto"/>
              <w:bottom w:val="nil"/>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9" w:type="pct"/>
            <w:tcBorders>
              <w:top w:val="single" w:sz="4" w:space="0" w:color="auto"/>
              <w:left w:val="single" w:sz="4" w:space="0" w:color="auto"/>
              <w:bottom w:val="nil"/>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7" w:type="pct"/>
            <w:tcBorders>
              <w:top w:val="single" w:sz="4" w:space="0" w:color="auto"/>
              <w:left w:val="single" w:sz="4" w:space="0" w:color="auto"/>
              <w:bottom w:val="nil"/>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r>
      <w:tr w:rsidR="008E5354" w:rsidRPr="00842825" w:rsidTr="00FE22D1">
        <w:tc>
          <w:tcPr>
            <w:tcW w:w="1930"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rPr>
                <w:rFonts w:ascii="Arial" w:hAnsi="Arial" w:cs="Arial"/>
                <w:sz w:val="22"/>
                <w:szCs w:val="22"/>
              </w:rPr>
            </w:pPr>
            <w:r w:rsidRPr="00842825">
              <w:rPr>
                <w:rFonts w:ascii="Arial" w:hAnsi="Arial" w:cs="Arial"/>
                <w:sz w:val="22"/>
                <w:szCs w:val="22"/>
              </w:rPr>
              <w:t>8 Влажное тепло. Устойчивость</w:t>
            </w:r>
          </w:p>
        </w:tc>
        <w:tc>
          <w:tcPr>
            <w:tcW w:w="89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4.2.2.3</w:t>
            </w:r>
          </w:p>
        </w:tc>
        <w:tc>
          <w:tcPr>
            <w:tcW w:w="832"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E87BAA" w:rsidP="00FE22D1">
            <w:pPr>
              <w:jc w:val="center"/>
              <w:rPr>
                <w:rFonts w:ascii="Arial" w:hAnsi="Arial" w:cs="Arial"/>
                <w:sz w:val="22"/>
                <w:szCs w:val="22"/>
              </w:rPr>
            </w:pPr>
            <w:r>
              <w:rPr>
                <w:rFonts w:ascii="Arial" w:hAnsi="Arial" w:cs="Arial"/>
                <w:sz w:val="22"/>
                <w:szCs w:val="22"/>
              </w:rPr>
              <w:t xml:space="preserve">По </w:t>
            </w:r>
            <w:r w:rsidR="008E5354" w:rsidRPr="00842825">
              <w:rPr>
                <w:rFonts w:ascii="Arial" w:hAnsi="Arial" w:cs="Arial"/>
                <w:sz w:val="22"/>
                <w:szCs w:val="22"/>
              </w:rPr>
              <w:t>4.4.5, 10.2.12</w:t>
            </w:r>
          </w:p>
        </w:tc>
        <w:tc>
          <w:tcPr>
            <w:tcW w:w="48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9"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7"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r>
      <w:tr w:rsidR="008E5354" w:rsidRPr="00842825" w:rsidTr="00FE22D1">
        <w:tc>
          <w:tcPr>
            <w:tcW w:w="1930" w:type="pct"/>
            <w:tcBorders>
              <w:top w:val="single" w:sz="4" w:space="0" w:color="auto"/>
              <w:left w:val="single" w:sz="4" w:space="0" w:color="auto"/>
              <w:bottom w:val="nil"/>
              <w:right w:val="single" w:sz="4" w:space="0" w:color="auto"/>
            </w:tcBorders>
            <w:shd w:val="clear" w:color="auto" w:fill="auto"/>
          </w:tcPr>
          <w:p w:rsidR="008E5354" w:rsidRPr="00842825" w:rsidRDefault="008E5354" w:rsidP="00FE22D1">
            <w:pPr>
              <w:rPr>
                <w:rFonts w:ascii="Arial" w:hAnsi="Arial" w:cs="Arial"/>
                <w:sz w:val="22"/>
                <w:szCs w:val="22"/>
              </w:rPr>
            </w:pPr>
            <w:r w:rsidRPr="00842825">
              <w:rPr>
                <w:rFonts w:ascii="Arial" w:hAnsi="Arial" w:cs="Arial"/>
                <w:sz w:val="22"/>
                <w:szCs w:val="22"/>
              </w:rPr>
              <w:t>9 Прямой механический удар. Прочность</w:t>
            </w:r>
          </w:p>
        </w:tc>
        <w:tc>
          <w:tcPr>
            <w:tcW w:w="896" w:type="pct"/>
            <w:tcBorders>
              <w:top w:val="single" w:sz="4" w:space="0" w:color="auto"/>
              <w:left w:val="single" w:sz="4" w:space="0" w:color="auto"/>
              <w:bottom w:val="nil"/>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4.2.2.5</w:t>
            </w:r>
          </w:p>
        </w:tc>
        <w:tc>
          <w:tcPr>
            <w:tcW w:w="832" w:type="pct"/>
            <w:tcBorders>
              <w:top w:val="single" w:sz="4" w:space="0" w:color="auto"/>
              <w:left w:val="single" w:sz="4" w:space="0" w:color="auto"/>
              <w:bottom w:val="nil"/>
              <w:right w:val="single" w:sz="4" w:space="0" w:color="auto"/>
            </w:tcBorders>
            <w:shd w:val="clear" w:color="auto" w:fill="auto"/>
          </w:tcPr>
          <w:p w:rsidR="008E5354" w:rsidRPr="00842825" w:rsidRDefault="00E87BAA" w:rsidP="00FE22D1">
            <w:pPr>
              <w:jc w:val="center"/>
              <w:rPr>
                <w:rFonts w:ascii="Arial" w:hAnsi="Arial" w:cs="Arial"/>
                <w:sz w:val="22"/>
                <w:szCs w:val="22"/>
              </w:rPr>
            </w:pPr>
            <w:r>
              <w:rPr>
                <w:rFonts w:ascii="Arial" w:hAnsi="Arial" w:cs="Arial"/>
                <w:sz w:val="22"/>
                <w:szCs w:val="22"/>
              </w:rPr>
              <w:t xml:space="preserve">По </w:t>
            </w:r>
            <w:r w:rsidR="008E5354" w:rsidRPr="00842825">
              <w:rPr>
                <w:rFonts w:ascii="Arial" w:hAnsi="Arial" w:cs="Arial"/>
                <w:sz w:val="22"/>
                <w:szCs w:val="22"/>
              </w:rPr>
              <w:t>4.4.6, 10.2.13</w:t>
            </w:r>
          </w:p>
        </w:tc>
        <w:tc>
          <w:tcPr>
            <w:tcW w:w="486" w:type="pct"/>
            <w:tcBorders>
              <w:top w:val="single" w:sz="4" w:space="0" w:color="auto"/>
              <w:left w:val="single" w:sz="4" w:space="0" w:color="auto"/>
              <w:bottom w:val="nil"/>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9" w:type="pct"/>
            <w:tcBorders>
              <w:top w:val="single" w:sz="4" w:space="0" w:color="auto"/>
              <w:left w:val="single" w:sz="4" w:space="0" w:color="auto"/>
              <w:bottom w:val="nil"/>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7" w:type="pct"/>
            <w:tcBorders>
              <w:top w:val="single" w:sz="4" w:space="0" w:color="auto"/>
              <w:left w:val="single" w:sz="4" w:space="0" w:color="auto"/>
              <w:bottom w:val="nil"/>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r>
      <w:tr w:rsidR="008E5354" w:rsidRPr="00842825" w:rsidTr="00FE22D1">
        <w:tc>
          <w:tcPr>
            <w:tcW w:w="1930"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rPr>
                <w:rFonts w:ascii="Arial" w:hAnsi="Arial" w:cs="Arial"/>
                <w:sz w:val="22"/>
                <w:szCs w:val="22"/>
              </w:rPr>
            </w:pPr>
            <w:r w:rsidRPr="00842825">
              <w:rPr>
                <w:rFonts w:ascii="Arial" w:hAnsi="Arial" w:cs="Arial"/>
                <w:sz w:val="22"/>
                <w:szCs w:val="22"/>
              </w:rPr>
              <w:t>10 Синусоидальная вибрация.</w:t>
            </w:r>
          </w:p>
          <w:p w:rsidR="008E5354" w:rsidRPr="00842825" w:rsidRDefault="008E5354" w:rsidP="00FE22D1">
            <w:pPr>
              <w:rPr>
                <w:rFonts w:ascii="Arial" w:hAnsi="Arial" w:cs="Arial"/>
                <w:sz w:val="22"/>
                <w:szCs w:val="22"/>
              </w:rPr>
            </w:pPr>
            <w:r w:rsidRPr="00842825">
              <w:rPr>
                <w:rFonts w:ascii="Arial" w:hAnsi="Arial" w:cs="Arial"/>
                <w:sz w:val="22"/>
                <w:szCs w:val="22"/>
              </w:rPr>
              <w:t>Прочность</w:t>
            </w:r>
          </w:p>
        </w:tc>
        <w:tc>
          <w:tcPr>
            <w:tcW w:w="89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4.2.2.4</w:t>
            </w:r>
          </w:p>
        </w:tc>
        <w:tc>
          <w:tcPr>
            <w:tcW w:w="832"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E87BAA" w:rsidP="00FE22D1">
            <w:pPr>
              <w:jc w:val="center"/>
              <w:rPr>
                <w:rFonts w:ascii="Arial" w:hAnsi="Arial" w:cs="Arial"/>
                <w:sz w:val="22"/>
                <w:szCs w:val="22"/>
              </w:rPr>
            </w:pPr>
            <w:r>
              <w:rPr>
                <w:rFonts w:ascii="Arial" w:hAnsi="Arial" w:cs="Arial"/>
                <w:sz w:val="22"/>
                <w:szCs w:val="22"/>
              </w:rPr>
              <w:t xml:space="preserve">По </w:t>
            </w:r>
            <w:r w:rsidR="008E5354" w:rsidRPr="00842825">
              <w:rPr>
                <w:rFonts w:ascii="Arial" w:hAnsi="Arial" w:cs="Arial"/>
                <w:sz w:val="22"/>
                <w:szCs w:val="22"/>
              </w:rPr>
              <w:t>4.4.7, 10.2.14</w:t>
            </w:r>
          </w:p>
        </w:tc>
        <w:tc>
          <w:tcPr>
            <w:tcW w:w="48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9"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7"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r>
      <w:tr w:rsidR="008E5354" w:rsidRPr="00842825" w:rsidTr="00FE22D1">
        <w:tc>
          <w:tcPr>
            <w:tcW w:w="1930"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rPr>
                <w:rFonts w:ascii="Arial" w:hAnsi="Arial" w:cs="Arial"/>
                <w:sz w:val="22"/>
                <w:szCs w:val="22"/>
              </w:rPr>
            </w:pPr>
            <w:r w:rsidRPr="00842825">
              <w:rPr>
                <w:rFonts w:ascii="Arial" w:hAnsi="Arial" w:cs="Arial"/>
                <w:sz w:val="22"/>
                <w:szCs w:val="22"/>
              </w:rPr>
              <w:t>11 Электрическая прочность и сопротивление изоляции</w:t>
            </w:r>
          </w:p>
        </w:tc>
        <w:tc>
          <w:tcPr>
            <w:tcW w:w="89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Pr>
                <w:rFonts w:ascii="Arial" w:hAnsi="Arial" w:cs="Arial"/>
                <w:sz w:val="22"/>
                <w:szCs w:val="22"/>
              </w:rPr>
              <w:t>4.2.5.8</w:t>
            </w:r>
          </w:p>
        </w:tc>
        <w:tc>
          <w:tcPr>
            <w:tcW w:w="832"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E87BAA" w:rsidP="00FE22D1">
            <w:pPr>
              <w:jc w:val="center"/>
              <w:rPr>
                <w:rFonts w:ascii="Arial" w:hAnsi="Arial" w:cs="Arial"/>
                <w:sz w:val="22"/>
                <w:szCs w:val="22"/>
              </w:rPr>
            </w:pPr>
            <w:r>
              <w:rPr>
                <w:rFonts w:ascii="Arial" w:hAnsi="Arial" w:cs="Arial"/>
                <w:sz w:val="22"/>
                <w:szCs w:val="22"/>
              </w:rPr>
              <w:t xml:space="preserve">По </w:t>
            </w:r>
            <w:r w:rsidR="008E5354" w:rsidRPr="00842825">
              <w:rPr>
                <w:rFonts w:ascii="Arial" w:hAnsi="Arial" w:cs="Arial"/>
                <w:sz w:val="22"/>
                <w:szCs w:val="22"/>
              </w:rPr>
              <w:t>4.4.8</w:t>
            </w:r>
          </w:p>
        </w:tc>
        <w:tc>
          <w:tcPr>
            <w:tcW w:w="48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9"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7"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r>
      <w:tr w:rsidR="008E5354" w:rsidRPr="00842825" w:rsidTr="00FE22D1">
        <w:tc>
          <w:tcPr>
            <w:tcW w:w="1930"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rPr>
                <w:rFonts w:ascii="Arial" w:hAnsi="Arial" w:cs="Arial"/>
                <w:sz w:val="22"/>
                <w:szCs w:val="22"/>
              </w:rPr>
            </w:pPr>
            <w:r w:rsidRPr="00842825">
              <w:rPr>
                <w:rFonts w:ascii="Arial" w:hAnsi="Arial" w:cs="Arial"/>
                <w:sz w:val="22"/>
                <w:szCs w:val="22"/>
              </w:rPr>
              <w:t>12 Электромагнитная совместимость</w:t>
            </w:r>
          </w:p>
        </w:tc>
        <w:tc>
          <w:tcPr>
            <w:tcW w:w="89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4.2.3</w:t>
            </w:r>
          </w:p>
        </w:tc>
        <w:tc>
          <w:tcPr>
            <w:tcW w:w="832"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E87BAA" w:rsidP="00FE22D1">
            <w:pPr>
              <w:jc w:val="center"/>
              <w:rPr>
                <w:rFonts w:ascii="Arial" w:hAnsi="Arial" w:cs="Arial"/>
                <w:sz w:val="22"/>
                <w:szCs w:val="22"/>
              </w:rPr>
            </w:pPr>
            <w:r>
              <w:rPr>
                <w:rFonts w:ascii="Arial" w:hAnsi="Arial" w:cs="Arial"/>
                <w:sz w:val="22"/>
                <w:szCs w:val="22"/>
              </w:rPr>
              <w:t xml:space="preserve">По </w:t>
            </w:r>
            <w:r w:rsidR="008E5354" w:rsidRPr="00842825">
              <w:rPr>
                <w:rFonts w:ascii="Arial" w:hAnsi="Arial" w:cs="Arial"/>
                <w:sz w:val="22"/>
                <w:szCs w:val="22"/>
              </w:rPr>
              <w:t>4.4.9, 10.2.15</w:t>
            </w:r>
          </w:p>
        </w:tc>
        <w:tc>
          <w:tcPr>
            <w:tcW w:w="48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9"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7"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r>
      <w:tr w:rsidR="008E5354" w:rsidRPr="00842825" w:rsidTr="00FE22D1">
        <w:tc>
          <w:tcPr>
            <w:tcW w:w="1930"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rPr>
                <w:rFonts w:ascii="Arial" w:hAnsi="Arial" w:cs="Arial"/>
                <w:sz w:val="22"/>
                <w:szCs w:val="22"/>
              </w:rPr>
            </w:pPr>
            <w:r w:rsidRPr="00842825">
              <w:rPr>
                <w:rFonts w:ascii="Arial" w:hAnsi="Arial" w:cs="Arial"/>
                <w:sz w:val="22"/>
                <w:szCs w:val="22"/>
                <w:lang w:val="en-US"/>
              </w:rPr>
              <w:t>1</w:t>
            </w:r>
            <w:r w:rsidRPr="00842825">
              <w:rPr>
                <w:rFonts w:ascii="Arial" w:hAnsi="Arial" w:cs="Arial"/>
                <w:sz w:val="22"/>
                <w:szCs w:val="22"/>
              </w:rPr>
              <w:t>3</w:t>
            </w:r>
            <w:r w:rsidRPr="00842825">
              <w:rPr>
                <w:rFonts w:ascii="Arial" w:hAnsi="Arial" w:cs="Arial"/>
                <w:sz w:val="22"/>
                <w:szCs w:val="22"/>
                <w:lang w:val="en-US"/>
              </w:rPr>
              <w:t xml:space="preserve"> </w:t>
            </w:r>
            <w:r w:rsidRPr="00842825">
              <w:rPr>
                <w:rFonts w:ascii="Arial" w:hAnsi="Arial" w:cs="Arial"/>
                <w:sz w:val="22"/>
                <w:szCs w:val="22"/>
              </w:rPr>
              <w:t>Пожарная безопасность</w:t>
            </w:r>
          </w:p>
        </w:tc>
        <w:tc>
          <w:tcPr>
            <w:tcW w:w="89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4.2.9.2</w:t>
            </w:r>
          </w:p>
        </w:tc>
        <w:tc>
          <w:tcPr>
            <w:tcW w:w="832"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E87BAA" w:rsidP="00FE22D1">
            <w:pPr>
              <w:jc w:val="center"/>
              <w:rPr>
                <w:rFonts w:ascii="Arial" w:hAnsi="Arial" w:cs="Arial"/>
                <w:sz w:val="22"/>
                <w:szCs w:val="22"/>
              </w:rPr>
            </w:pPr>
            <w:r>
              <w:rPr>
                <w:rFonts w:ascii="Arial" w:hAnsi="Arial" w:cs="Arial"/>
                <w:sz w:val="22"/>
                <w:szCs w:val="22"/>
              </w:rPr>
              <w:t xml:space="preserve">По </w:t>
            </w:r>
            <w:r w:rsidR="008E5354" w:rsidRPr="00842825">
              <w:rPr>
                <w:rFonts w:ascii="Arial" w:hAnsi="Arial" w:cs="Arial"/>
                <w:sz w:val="22"/>
                <w:szCs w:val="22"/>
              </w:rPr>
              <w:t>4.4.10</w:t>
            </w:r>
          </w:p>
        </w:tc>
        <w:tc>
          <w:tcPr>
            <w:tcW w:w="486"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9"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c>
          <w:tcPr>
            <w:tcW w:w="427" w:type="pct"/>
            <w:tcBorders>
              <w:top w:val="single" w:sz="4" w:space="0" w:color="auto"/>
              <w:left w:val="single" w:sz="4" w:space="0" w:color="auto"/>
              <w:bottom w:val="single" w:sz="4" w:space="0" w:color="auto"/>
              <w:right w:val="single" w:sz="4" w:space="0" w:color="auto"/>
            </w:tcBorders>
            <w:shd w:val="clear" w:color="auto" w:fill="auto"/>
          </w:tcPr>
          <w:p w:rsidR="008E5354" w:rsidRPr="00842825" w:rsidRDefault="008E5354" w:rsidP="00FE22D1">
            <w:pPr>
              <w:jc w:val="center"/>
              <w:rPr>
                <w:rFonts w:ascii="Arial" w:hAnsi="Arial" w:cs="Arial"/>
                <w:sz w:val="22"/>
                <w:szCs w:val="22"/>
              </w:rPr>
            </w:pPr>
            <w:r w:rsidRPr="00842825">
              <w:rPr>
                <w:rFonts w:ascii="Arial" w:hAnsi="Arial" w:cs="Arial"/>
                <w:sz w:val="22"/>
                <w:szCs w:val="22"/>
              </w:rPr>
              <w:t>-</w:t>
            </w:r>
          </w:p>
        </w:tc>
      </w:tr>
      <w:tr w:rsidR="00E87BAA" w:rsidRPr="00842825" w:rsidTr="00E87BAA">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E87BAA" w:rsidRPr="00842825" w:rsidRDefault="00E87BAA" w:rsidP="00E87BAA">
            <w:pPr>
              <w:rPr>
                <w:rFonts w:ascii="Arial" w:hAnsi="Arial" w:cs="Arial"/>
                <w:sz w:val="22"/>
                <w:szCs w:val="22"/>
              </w:rPr>
            </w:pPr>
            <w:r w:rsidRPr="00131A68">
              <w:rPr>
                <w:rFonts w:ascii="Arial" w:hAnsi="Arial" w:cs="Arial"/>
                <w:spacing w:val="60"/>
                <w:sz w:val="22"/>
                <w:szCs w:val="22"/>
              </w:rPr>
              <w:t>Примечание</w:t>
            </w:r>
            <w:r w:rsidRPr="00131A68">
              <w:rPr>
                <w:rFonts w:ascii="Arial" w:hAnsi="Arial" w:cs="Arial"/>
                <w:sz w:val="22"/>
                <w:szCs w:val="22"/>
              </w:rPr>
              <w:t xml:space="preserve"> – знак «+» означает, что испытания проводят, знак «-» – испытания не проводят</w:t>
            </w:r>
          </w:p>
        </w:tc>
      </w:tr>
    </w:tbl>
    <w:p w:rsidR="008E5354" w:rsidRDefault="008E5354" w:rsidP="008E5354">
      <w:pPr>
        <w:tabs>
          <w:tab w:val="left" w:pos="1701"/>
        </w:tabs>
        <w:spacing w:line="360" w:lineRule="auto"/>
        <w:ind w:firstLine="709"/>
        <w:jc w:val="both"/>
        <w:rPr>
          <w:rFonts w:ascii="Arial" w:hAnsi="Arial" w:cs="Arial"/>
          <w:sz w:val="24"/>
          <w:szCs w:val="24"/>
        </w:rPr>
      </w:pPr>
    </w:p>
    <w:p w:rsidR="008E5354" w:rsidRPr="006B6C0E" w:rsidRDefault="008E5354" w:rsidP="008E5354">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lastRenderedPageBreak/>
        <w:t>10.2.2</w:t>
      </w:r>
      <w:r w:rsidRPr="006B6C0E">
        <w:rPr>
          <w:rFonts w:ascii="Arial" w:hAnsi="Arial" w:cs="Arial"/>
          <w:sz w:val="24"/>
          <w:szCs w:val="24"/>
        </w:rPr>
        <w:tab/>
        <w:t>Испытания по</w:t>
      </w:r>
      <w:r w:rsidRPr="00510A30">
        <w:rPr>
          <w:rFonts w:ascii="Arial" w:hAnsi="Arial" w:cs="Arial"/>
          <w:sz w:val="24"/>
          <w:szCs w:val="24"/>
        </w:rPr>
        <w:t xml:space="preserve"> </w:t>
      </w:r>
      <w:r>
        <w:rPr>
          <w:rFonts w:ascii="Arial" w:hAnsi="Arial" w:cs="Arial"/>
          <w:sz w:val="24"/>
          <w:szCs w:val="24"/>
        </w:rPr>
        <w:t>определению порога срабатывания чувствительного(ых) к дыму элемента(</w:t>
      </w:r>
      <w:proofErr w:type="spellStart"/>
      <w:r>
        <w:rPr>
          <w:rFonts w:ascii="Arial" w:hAnsi="Arial" w:cs="Arial"/>
          <w:sz w:val="24"/>
          <w:szCs w:val="24"/>
        </w:rPr>
        <w:t>ов</w:t>
      </w:r>
      <w:proofErr w:type="spellEnd"/>
      <w:r>
        <w:rPr>
          <w:rFonts w:ascii="Arial" w:hAnsi="Arial" w:cs="Arial"/>
          <w:sz w:val="24"/>
          <w:szCs w:val="24"/>
        </w:rPr>
        <w:t>)</w:t>
      </w:r>
      <w:r w:rsidRPr="006B6C0E">
        <w:rPr>
          <w:rFonts w:ascii="Arial" w:hAnsi="Arial" w:cs="Arial"/>
          <w:sz w:val="24"/>
          <w:szCs w:val="24"/>
        </w:rPr>
        <w:t xml:space="preserve"> проводят в испытательном стенде «Дымовой канал»</w:t>
      </w:r>
      <w:r>
        <w:rPr>
          <w:rFonts w:ascii="Arial" w:hAnsi="Arial" w:cs="Arial"/>
          <w:sz w:val="24"/>
          <w:szCs w:val="24"/>
        </w:rPr>
        <w:t xml:space="preserve">, </w:t>
      </w:r>
      <w:r w:rsidRPr="006B6C0E">
        <w:rPr>
          <w:rFonts w:ascii="Arial" w:hAnsi="Arial" w:cs="Arial"/>
          <w:sz w:val="24"/>
          <w:szCs w:val="24"/>
        </w:rPr>
        <w:t>основные параметры и размеры которого представлены в приложении Д</w:t>
      </w:r>
      <w:r>
        <w:rPr>
          <w:rFonts w:ascii="Arial" w:hAnsi="Arial" w:cs="Arial"/>
          <w:sz w:val="24"/>
          <w:szCs w:val="24"/>
        </w:rPr>
        <w:t>,</w:t>
      </w:r>
      <w:r w:rsidRPr="00510A30">
        <w:rPr>
          <w:rFonts w:ascii="Arial" w:hAnsi="Arial" w:cs="Arial"/>
          <w:sz w:val="24"/>
          <w:szCs w:val="24"/>
        </w:rPr>
        <w:t xml:space="preserve"> </w:t>
      </w:r>
      <w:r>
        <w:rPr>
          <w:rFonts w:ascii="Arial" w:hAnsi="Arial" w:cs="Arial"/>
          <w:sz w:val="24"/>
          <w:szCs w:val="24"/>
        </w:rPr>
        <w:t>с использованием оборудования разбавл</w:t>
      </w:r>
      <w:r w:rsidR="00E87BAA">
        <w:rPr>
          <w:rFonts w:ascii="Arial" w:hAnsi="Arial" w:cs="Arial"/>
          <w:sz w:val="24"/>
          <w:szCs w:val="24"/>
        </w:rPr>
        <w:t>ения задымленного воздуха (см. п</w:t>
      </w:r>
      <w:r w:rsidR="00E67405">
        <w:rPr>
          <w:rFonts w:ascii="Arial" w:hAnsi="Arial" w:cs="Arial"/>
          <w:sz w:val="24"/>
          <w:szCs w:val="24"/>
        </w:rPr>
        <w:t>риложение К</w:t>
      </w:r>
      <w:r>
        <w:rPr>
          <w:rFonts w:ascii="Arial" w:hAnsi="Arial" w:cs="Arial"/>
          <w:sz w:val="24"/>
          <w:szCs w:val="24"/>
        </w:rPr>
        <w:t>).</w:t>
      </w:r>
    </w:p>
    <w:p w:rsidR="008E5354" w:rsidRPr="006B6C0E" w:rsidRDefault="008E5354" w:rsidP="008E5354">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 xml:space="preserve">Испытания по определению </w:t>
      </w:r>
      <w:r>
        <w:rPr>
          <w:rFonts w:ascii="Arial" w:hAnsi="Arial" w:cs="Arial"/>
          <w:sz w:val="24"/>
          <w:szCs w:val="24"/>
        </w:rPr>
        <w:t>порога срабатывания</w:t>
      </w:r>
      <w:r w:rsidRPr="006B6C0E">
        <w:rPr>
          <w:rFonts w:ascii="Arial" w:hAnsi="Arial" w:cs="Arial"/>
          <w:sz w:val="24"/>
          <w:szCs w:val="24"/>
        </w:rPr>
        <w:t xml:space="preserve"> ИПДА проводят следующим образом.</w:t>
      </w:r>
      <w:r>
        <w:rPr>
          <w:rFonts w:ascii="Arial" w:hAnsi="Arial" w:cs="Arial"/>
          <w:sz w:val="24"/>
          <w:szCs w:val="24"/>
        </w:rPr>
        <w:t xml:space="preserve"> В рабочее пространство помещают часть воздушного трубопровода с одним воздухозаборным отверстием. </w:t>
      </w:r>
      <w:r w:rsidRPr="005A5780">
        <w:rPr>
          <w:rFonts w:ascii="Arial" w:hAnsi="Arial" w:cs="Arial"/>
          <w:sz w:val="24"/>
          <w:szCs w:val="24"/>
        </w:rPr>
        <w:t xml:space="preserve">Воздушный трубопровод должен располагаться перпендикулярно </w:t>
      </w:r>
      <w:r w:rsidR="00E87BAA">
        <w:rPr>
          <w:rFonts w:ascii="Arial" w:hAnsi="Arial" w:cs="Arial"/>
          <w:sz w:val="24"/>
          <w:szCs w:val="24"/>
        </w:rPr>
        <w:t xml:space="preserve">к </w:t>
      </w:r>
      <w:r w:rsidRPr="005A5780">
        <w:rPr>
          <w:rFonts w:ascii="Arial" w:hAnsi="Arial" w:cs="Arial"/>
          <w:sz w:val="24"/>
          <w:szCs w:val="24"/>
        </w:rPr>
        <w:t xml:space="preserve">направлению воздушного потока </w:t>
      </w:r>
      <w:r>
        <w:rPr>
          <w:rFonts w:ascii="Arial" w:hAnsi="Arial" w:cs="Arial"/>
          <w:sz w:val="24"/>
          <w:szCs w:val="24"/>
        </w:rPr>
        <w:t xml:space="preserve">в </w:t>
      </w:r>
      <w:r w:rsidRPr="005A5780">
        <w:rPr>
          <w:rFonts w:ascii="Arial" w:hAnsi="Arial" w:cs="Arial"/>
          <w:sz w:val="24"/>
          <w:szCs w:val="24"/>
        </w:rPr>
        <w:t>испытательном</w:t>
      </w:r>
      <w:r w:rsidRPr="006B6C0E">
        <w:rPr>
          <w:rFonts w:ascii="Arial" w:hAnsi="Arial" w:cs="Arial"/>
          <w:sz w:val="24"/>
          <w:szCs w:val="24"/>
        </w:rPr>
        <w:t xml:space="preserve"> стенде «Дымовой канал</w:t>
      </w:r>
      <w:r w:rsidRPr="005A5780">
        <w:rPr>
          <w:rFonts w:ascii="Arial" w:hAnsi="Arial" w:cs="Arial"/>
          <w:sz w:val="24"/>
          <w:szCs w:val="24"/>
        </w:rPr>
        <w:t>»</w:t>
      </w:r>
      <w:r w:rsidRPr="006B6C0E">
        <w:rPr>
          <w:rFonts w:ascii="Arial" w:hAnsi="Arial" w:cs="Arial"/>
          <w:sz w:val="24"/>
          <w:szCs w:val="24"/>
        </w:rPr>
        <w:t>. Остальная часть воздушного трубопровода</w:t>
      </w:r>
      <w:r>
        <w:rPr>
          <w:rFonts w:ascii="Arial" w:hAnsi="Arial" w:cs="Arial"/>
          <w:sz w:val="24"/>
          <w:szCs w:val="24"/>
        </w:rPr>
        <w:t>, разбавитель,</w:t>
      </w:r>
      <w:r w:rsidRPr="006B6C0E">
        <w:rPr>
          <w:rFonts w:ascii="Arial" w:hAnsi="Arial" w:cs="Arial"/>
          <w:sz w:val="24"/>
          <w:szCs w:val="24"/>
        </w:rPr>
        <w:t xml:space="preserve"> блок обработки ИПДА </w:t>
      </w:r>
      <w:r>
        <w:rPr>
          <w:rFonts w:ascii="Arial" w:hAnsi="Arial" w:cs="Arial"/>
          <w:sz w:val="24"/>
          <w:szCs w:val="24"/>
        </w:rPr>
        <w:t xml:space="preserve">и эталонный ИПДА (при его наличии) </w:t>
      </w:r>
      <w:r w:rsidRPr="006B6C0E">
        <w:rPr>
          <w:rFonts w:ascii="Arial" w:hAnsi="Arial" w:cs="Arial"/>
          <w:sz w:val="24"/>
          <w:szCs w:val="24"/>
        </w:rPr>
        <w:t>должны находиться вне стенда.</w:t>
      </w:r>
    </w:p>
    <w:p w:rsidR="008E5354" w:rsidRPr="006B6C0E" w:rsidRDefault="008E5354" w:rsidP="008E5354">
      <w:pPr>
        <w:tabs>
          <w:tab w:val="left" w:pos="1701"/>
        </w:tabs>
        <w:spacing w:line="360" w:lineRule="auto"/>
        <w:ind w:firstLine="709"/>
        <w:jc w:val="both"/>
        <w:rPr>
          <w:rFonts w:ascii="Arial" w:hAnsi="Arial" w:cs="Arial"/>
          <w:sz w:val="24"/>
          <w:szCs w:val="24"/>
        </w:rPr>
      </w:pPr>
      <w:r w:rsidRPr="006816CA">
        <w:rPr>
          <w:rFonts w:ascii="Arial" w:hAnsi="Arial" w:cs="Arial"/>
          <w:sz w:val="24"/>
          <w:szCs w:val="24"/>
        </w:rPr>
        <w:t>10.2.3</w:t>
      </w:r>
      <w:r w:rsidRPr="006816CA">
        <w:rPr>
          <w:rFonts w:ascii="Arial" w:hAnsi="Arial" w:cs="Arial"/>
          <w:sz w:val="24"/>
          <w:szCs w:val="24"/>
        </w:rPr>
        <w:tab/>
        <w:t xml:space="preserve">Для определения значения удельной оптической плотности дыма (аэрозоля) в испытательном стенде «Дымовой канал» </w:t>
      </w:r>
      <w:r w:rsidR="00E87BAA">
        <w:rPr>
          <w:rFonts w:ascii="Arial" w:hAnsi="Arial" w:cs="Arial"/>
          <w:sz w:val="24"/>
          <w:szCs w:val="24"/>
        </w:rPr>
        <w:t>следует</w:t>
      </w:r>
      <w:r w:rsidRPr="006816CA">
        <w:rPr>
          <w:rFonts w:ascii="Arial" w:hAnsi="Arial" w:cs="Arial"/>
          <w:sz w:val="24"/>
          <w:szCs w:val="24"/>
        </w:rPr>
        <w:t xml:space="preserve"> прим</w:t>
      </w:r>
      <w:r w:rsidR="00E87BAA">
        <w:rPr>
          <w:rFonts w:ascii="Arial" w:hAnsi="Arial" w:cs="Arial"/>
          <w:sz w:val="24"/>
          <w:szCs w:val="24"/>
        </w:rPr>
        <w:t>енять</w:t>
      </w:r>
      <w:r w:rsidRPr="006B6C0E">
        <w:rPr>
          <w:rFonts w:ascii="Arial" w:hAnsi="Arial" w:cs="Arial"/>
          <w:sz w:val="24"/>
          <w:szCs w:val="24"/>
        </w:rPr>
        <w:t xml:space="preserve"> измерительное устройство, технические характеристики которого представлены в приложении Е.</w:t>
      </w:r>
    </w:p>
    <w:p w:rsidR="008E5354" w:rsidRPr="006B6C0E" w:rsidRDefault="008E5354" w:rsidP="008E5354">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10.2.4</w:t>
      </w:r>
      <w:r w:rsidRPr="006B6C0E">
        <w:rPr>
          <w:rFonts w:ascii="Arial" w:hAnsi="Arial" w:cs="Arial"/>
          <w:sz w:val="24"/>
          <w:szCs w:val="24"/>
        </w:rPr>
        <w:tab/>
        <w:t xml:space="preserve">Значение </w:t>
      </w:r>
      <w:r>
        <w:rPr>
          <w:rFonts w:ascii="Arial" w:hAnsi="Arial" w:cs="Arial"/>
          <w:sz w:val="24"/>
          <w:szCs w:val="24"/>
        </w:rPr>
        <w:t>порога срабатывания</w:t>
      </w:r>
      <w:r w:rsidRPr="006B6C0E">
        <w:rPr>
          <w:rFonts w:ascii="Arial" w:hAnsi="Arial" w:cs="Arial"/>
          <w:sz w:val="24"/>
          <w:szCs w:val="24"/>
        </w:rPr>
        <w:t xml:space="preserve"> ИПДА при испытаниях определяют по значению удель</w:t>
      </w:r>
      <w:r w:rsidR="00E87BAA">
        <w:rPr>
          <w:rFonts w:ascii="Arial" w:hAnsi="Arial" w:cs="Arial"/>
          <w:sz w:val="24"/>
          <w:szCs w:val="24"/>
        </w:rPr>
        <w:t xml:space="preserve">ной оптической плотности среды </w:t>
      </w:r>
      <w:r w:rsidRPr="003E5A3F">
        <w:rPr>
          <w:rFonts w:ascii="Arial" w:hAnsi="Arial" w:cs="Arial"/>
          <w:i/>
          <w:sz w:val="24"/>
          <w:szCs w:val="24"/>
        </w:rPr>
        <w:t>m</w:t>
      </w:r>
      <w:r w:rsidRPr="006B6C0E">
        <w:rPr>
          <w:rFonts w:ascii="Arial" w:hAnsi="Arial" w:cs="Arial"/>
          <w:sz w:val="24"/>
          <w:szCs w:val="24"/>
        </w:rPr>
        <w:t xml:space="preserve">, при котором происходит срабатывание ИПДА, </w:t>
      </w:r>
      <w:r w:rsidR="00E87BAA">
        <w:rPr>
          <w:rFonts w:ascii="Arial" w:hAnsi="Arial" w:cs="Arial"/>
          <w:sz w:val="24"/>
          <w:szCs w:val="24"/>
        </w:rPr>
        <w:t>вычисляемому</w:t>
      </w:r>
      <w:r w:rsidRPr="006B6C0E">
        <w:rPr>
          <w:rFonts w:ascii="Arial" w:hAnsi="Arial" w:cs="Arial"/>
          <w:sz w:val="24"/>
          <w:szCs w:val="24"/>
        </w:rPr>
        <w:t xml:space="preserve"> по формуле</w:t>
      </w:r>
      <w:r w:rsidR="00E87BAA">
        <w:rPr>
          <w:rFonts w:ascii="Arial" w:hAnsi="Arial" w:cs="Arial"/>
          <w:sz w:val="24"/>
          <w:szCs w:val="24"/>
        </w:rPr>
        <w:t xml:space="preserve"> (7.1).</w:t>
      </w:r>
    </w:p>
    <w:p w:rsidR="008E5354" w:rsidRPr="00EE673E" w:rsidRDefault="008E5354" w:rsidP="008E5354">
      <w:pPr>
        <w:tabs>
          <w:tab w:val="left" w:pos="851"/>
        </w:tabs>
        <w:spacing w:line="360" w:lineRule="auto"/>
        <w:ind w:firstLine="709"/>
        <w:jc w:val="both"/>
        <w:rPr>
          <w:rFonts w:ascii="Arial" w:hAnsi="Arial" w:cs="Arial"/>
          <w:sz w:val="22"/>
          <w:szCs w:val="24"/>
        </w:rPr>
      </w:pPr>
      <w:r w:rsidRPr="00EE673E">
        <w:rPr>
          <w:rFonts w:ascii="Arial" w:hAnsi="Arial" w:cs="Arial"/>
          <w:sz w:val="22"/>
          <w:szCs w:val="24"/>
        </w:rPr>
        <w:t>П р и м е ч а н и е – Проводимые измерения являются косвенными, не характеризуют реальный порог срабатывания чувствительного(ых) к дыму элемента(</w:t>
      </w:r>
      <w:proofErr w:type="spellStart"/>
      <w:r w:rsidRPr="00EE673E">
        <w:rPr>
          <w:rFonts w:ascii="Arial" w:hAnsi="Arial" w:cs="Arial"/>
          <w:sz w:val="22"/>
          <w:szCs w:val="24"/>
        </w:rPr>
        <w:t>ов</w:t>
      </w:r>
      <w:proofErr w:type="spellEnd"/>
      <w:r w:rsidRPr="00EE673E">
        <w:rPr>
          <w:rFonts w:ascii="Arial" w:hAnsi="Arial" w:cs="Arial"/>
          <w:sz w:val="22"/>
          <w:szCs w:val="24"/>
        </w:rPr>
        <w:t>) и используются для оценки стабильности и повторяемости порогов срабатывания, в том числе после воздействия климатических, механических факторов и электромагнитных помех.</w:t>
      </w:r>
    </w:p>
    <w:p w:rsidR="008E5354" w:rsidRPr="006B6C0E" w:rsidRDefault="008E5354" w:rsidP="008E5354">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10.2.5</w:t>
      </w:r>
      <w:r w:rsidRPr="006B6C0E">
        <w:rPr>
          <w:rFonts w:ascii="Arial" w:hAnsi="Arial" w:cs="Arial"/>
          <w:sz w:val="24"/>
          <w:szCs w:val="24"/>
        </w:rPr>
        <w:tab/>
        <w:t xml:space="preserve">При проведении испытаний ИПДА в качестве материала дымообразования </w:t>
      </w:r>
      <w:r w:rsidR="007B760F">
        <w:rPr>
          <w:rFonts w:ascii="Arial" w:hAnsi="Arial" w:cs="Arial"/>
          <w:sz w:val="24"/>
          <w:szCs w:val="24"/>
        </w:rPr>
        <w:t>следует</w:t>
      </w:r>
      <w:r w:rsidRPr="006B6C0E">
        <w:rPr>
          <w:rFonts w:ascii="Arial" w:hAnsi="Arial" w:cs="Arial"/>
          <w:sz w:val="24"/>
          <w:szCs w:val="24"/>
        </w:rPr>
        <w:t xml:space="preserve"> использовать хлопчатобумажный фитиль. Допускается применение генератора аэрозоля, использующего в качестве материала дымообразования парафиновое масло, со средним диаметром частиц аэрозоля от 0,5 до 1,0 мкм и </w:t>
      </w:r>
      <w:r w:rsidR="007B760F">
        <w:rPr>
          <w:rFonts w:ascii="Arial" w:hAnsi="Arial" w:cs="Arial"/>
          <w:sz w:val="24"/>
          <w:szCs w:val="24"/>
        </w:rPr>
        <w:t xml:space="preserve">показателем преломления частиц </w:t>
      </w:r>
      <w:r w:rsidRPr="006B6C0E">
        <w:rPr>
          <w:rFonts w:ascii="Arial" w:hAnsi="Arial" w:cs="Arial"/>
          <w:sz w:val="24"/>
          <w:szCs w:val="24"/>
        </w:rPr>
        <w:t>1,4 ± 0,1. Характеристики частиц генерируемого аэрозоля должны быть стабильны в течение времени проведения испытаний.</w:t>
      </w:r>
    </w:p>
    <w:p w:rsidR="008E5354" w:rsidRPr="006B6C0E" w:rsidRDefault="008E5354" w:rsidP="008E5354">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10.2.6</w:t>
      </w:r>
      <w:r w:rsidRPr="006B6C0E">
        <w:rPr>
          <w:rFonts w:ascii="Arial" w:hAnsi="Arial" w:cs="Arial"/>
          <w:sz w:val="24"/>
          <w:szCs w:val="24"/>
        </w:rPr>
        <w:tab/>
        <w:t>Определение повторяемости ИПДА проводят следующим образом.</w:t>
      </w:r>
    </w:p>
    <w:p w:rsidR="008E5354" w:rsidRPr="006B6C0E" w:rsidRDefault="008E5354" w:rsidP="008E5354">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t xml:space="preserve">ИПДА в дежурном режиме поочередно устанавливают в испытательном стенде «Дымовой канал» в соответствии с 4.3.8, </w:t>
      </w:r>
      <w:r>
        <w:rPr>
          <w:rFonts w:ascii="Arial" w:hAnsi="Arial" w:cs="Arial"/>
          <w:sz w:val="24"/>
          <w:szCs w:val="24"/>
        </w:rPr>
        <w:t>10.2.2.</w:t>
      </w:r>
      <w:r w:rsidRPr="006B6C0E">
        <w:rPr>
          <w:rFonts w:ascii="Arial" w:hAnsi="Arial" w:cs="Arial"/>
          <w:sz w:val="24"/>
          <w:szCs w:val="24"/>
        </w:rPr>
        <w:t xml:space="preserve"> Проверяют работу оптического индикатора в дежурном режиме работы. В стенде «Дымовой канал» устанавливают нормальные условия, и скорость воздушного потока (0,20 ± 0,04) м/с. </w:t>
      </w:r>
      <w:r w:rsidRPr="006B6C0E">
        <w:rPr>
          <w:rFonts w:ascii="Arial" w:hAnsi="Arial" w:cs="Arial"/>
          <w:sz w:val="24"/>
          <w:szCs w:val="24"/>
        </w:rPr>
        <w:lastRenderedPageBreak/>
        <w:t xml:space="preserve">ИПДА выдерживают во включенном состоянии не менее 15 мин. Затем в рабочей зоне стенда создают нарастающую концентрацию дыма со скоростью роста оптической </w:t>
      </w:r>
      <w:r>
        <w:rPr>
          <w:rFonts w:ascii="Arial" w:hAnsi="Arial" w:cs="Arial"/>
          <w:sz w:val="24"/>
          <w:szCs w:val="24"/>
        </w:rPr>
        <w:t>плотности среды от 0,015 до 0,025</w:t>
      </w:r>
      <w:r w:rsidRPr="006B6C0E">
        <w:rPr>
          <w:rFonts w:ascii="Arial" w:hAnsi="Arial" w:cs="Arial"/>
          <w:sz w:val="24"/>
          <w:szCs w:val="24"/>
        </w:rPr>
        <w:t>0 дБ/</w:t>
      </w:r>
      <w:proofErr w:type="spellStart"/>
      <w:r w:rsidRPr="006B6C0E">
        <w:rPr>
          <w:rFonts w:ascii="Arial" w:hAnsi="Arial" w:cs="Arial"/>
          <w:sz w:val="24"/>
          <w:szCs w:val="24"/>
        </w:rPr>
        <w:t>м·мин</w:t>
      </w:r>
      <w:proofErr w:type="spellEnd"/>
      <w:r w:rsidRPr="006B6C0E">
        <w:rPr>
          <w:rFonts w:ascii="Arial" w:hAnsi="Arial" w:cs="Arial"/>
          <w:sz w:val="24"/>
          <w:szCs w:val="24"/>
        </w:rPr>
        <w:t>.</w:t>
      </w:r>
    </w:p>
    <w:p w:rsidR="008E5354" w:rsidRPr="006B6C0E" w:rsidRDefault="008E5354" w:rsidP="008E5354">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t xml:space="preserve">Определяют наибольшее </w:t>
      </w:r>
      <w:proofErr w:type="spellStart"/>
      <w:r w:rsidRPr="000770C4">
        <w:rPr>
          <w:rFonts w:ascii="Arial" w:hAnsi="Arial" w:cs="Arial"/>
          <w:i/>
          <w:sz w:val="24"/>
          <w:szCs w:val="24"/>
        </w:rPr>
        <w:t>m</w:t>
      </w:r>
      <w:r w:rsidRPr="006B6C0E">
        <w:rPr>
          <w:rFonts w:ascii="Arial" w:hAnsi="Arial" w:cs="Arial"/>
          <w:sz w:val="24"/>
          <w:szCs w:val="24"/>
          <w:vertAlign w:val="subscript"/>
        </w:rPr>
        <w:t>max</w:t>
      </w:r>
      <w:proofErr w:type="spellEnd"/>
      <w:r w:rsidRPr="006B6C0E">
        <w:rPr>
          <w:rFonts w:ascii="Arial" w:hAnsi="Arial" w:cs="Arial"/>
          <w:sz w:val="24"/>
          <w:szCs w:val="24"/>
        </w:rPr>
        <w:t xml:space="preserve"> и наименьшее </w:t>
      </w:r>
      <w:proofErr w:type="spellStart"/>
      <w:r w:rsidRPr="000770C4">
        <w:rPr>
          <w:rFonts w:ascii="Arial" w:hAnsi="Arial" w:cs="Arial"/>
          <w:i/>
          <w:sz w:val="24"/>
          <w:szCs w:val="24"/>
        </w:rPr>
        <w:t>m</w:t>
      </w:r>
      <w:r w:rsidRPr="006B6C0E">
        <w:rPr>
          <w:rFonts w:ascii="Arial" w:hAnsi="Arial" w:cs="Arial"/>
          <w:sz w:val="24"/>
          <w:szCs w:val="24"/>
          <w:vertAlign w:val="subscript"/>
        </w:rPr>
        <w:t>min</w:t>
      </w:r>
      <w:proofErr w:type="spellEnd"/>
      <w:r w:rsidRPr="006B6C0E">
        <w:rPr>
          <w:rFonts w:ascii="Arial" w:hAnsi="Arial" w:cs="Arial"/>
          <w:sz w:val="24"/>
          <w:szCs w:val="24"/>
        </w:rPr>
        <w:t xml:space="preserve"> </w:t>
      </w:r>
      <w:r>
        <w:rPr>
          <w:rFonts w:ascii="Arial" w:hAnsi="Arial" w:cs="Arial"/>
          <w:sz w:val="24"/>
          <w:szCs w:val="24"/>
        </w:rPr>
        <w:t>значения порогов срабатывания</w:t>
      </w:r>
      <w:r w:rsidRPr="00510A30">
        <w:rPr>
          <w:rFonts w:ascii="Arial" w:hAnsi="Arial" w:cs="Arial"/>
          <w:sz w:val="24"/>
          <w:szCs w:val="24"/>
        </w:rPr>
        <w:t xml:space="preserve"> </w:t>
      </w:r>
      <w:r>
        <w:rPr>
          <w:rFonts w:ascii="Arial" w:hAnsi="Arial" w:cs="Arial"/>
          <w:sz w:val="24"/>
          <w:szCs w:val="24"/>
        </w:rPr>
        <w:t>чувствительного к дыму элемента</w:t>
      </w:r>
      <w:r w:rsidRPr="006B6C0E">
        <w:rPr>
          <w:rFonts w:ascii="Arial" w:hAnsi="Arial" w:cs="Arial"/>
          <w:sz w:val="24"/>
          <w:szCs w:val="24"/>
        </w:rPr>
        <w:t xml:space="preserve">, полученные в процессе проведения испытания. </w:t>
      </w:r>
      <w:r>
        <w:rPr>
          <w:rFonts w:ascii="Arial" w:hAnsi="Arial" w:cs="Arial"/>
          <w:sz w:val="24"/>
          <w:szCs w:val="24"/>
        </w:rPr>
        <w:t>Если ИПДА имеет несколько чувствительных к дыму элементов,</w:t>
      </w:r>
      <w:r w:rsidRPr="006B6C0E">
        <w:rPr>
          <w:rFonts w:ascii="Arial" w:hAnsi="Arial" w:cs="Arial"/>
          <w:sz w:val="24"/>
          <w:szCs w:val="24"/>
        </w:rPr>
        <w:t xml:space="preserve"> </w:t>
      </w:r>
      <w:r>
        <w:rPr>
          <w:rFonts w:ascii="Arial" w:hAnsi="Arial" w:cs="Arial"/>
          <w:sz w:val="24"/>
          <w:szCs w:val="24"/>
        </w:rPr>
        <w:t xml:space="preserve">параметры </w:t>
      </w:r>
      <w:proofErr w:type="spellStart"/>
      <w:r w:rsidRPr="000770C4">
        <w:rPr>
          <w:rFonts w:ascii="Arial" w:hAnsi="Arial" w:cs="Arial"/>
          <w:i/>
          <w:sz w:val="24"/>
          <w:szCs w:val="24"/>
        </w:rPr>
        <w:t>m</w:t>
      </w:r>
      <w:r w:rsidRPr="006B6C0E">
        <w:rPr>
          <w:rFonts w:ascii="Arial" w:hAnsi="Arial" w:cs="Arial"/>
          <w:sz w:val="24"/>
          <w:szCs w:val="24"/>
          <w:vertAlign w:val="subscript"/>
        </w:rPr>
        <w:t>max</w:t>
      </w:r>
      <w:proofErr w:type="spellEnd"/>
      <w:r w:rsidRPr="006B6C0E">
        <w:rPr>
          <w:rFonts w:ascii="Arial" w:hAnsi="Arial" w:cs="Arial"/>
          <w:sz w:val="24"/>
          <w:szCs w:val="24"/>
        </w:rPr>
        <w:t xml:space="preserve"> </w:t>
      </w:r>
      <w:r>
        <w:rPr>
          <w:rFonts w:ascii="Arial" w:hAnsi="Arial" w:cs="Arial"/>
          <w:sz w:val="24"/>
          <w:szCs w:val="24"/>
        </w:rPr>
        <w:t xml:space="preserve">и </w:t>
      </w:r>
      <w:proofErr w:type="spellStart"/>
      <w:r w:rsidRPr="000770C4">
        <w:rPr>
          <w:rFonts w:ascii="Arial" w:hAnsi="Arial" w:cs="Arial"/>
          <w:i/>
          <w:sz w:val="24"/>
          <w:szCs w:val="24"/>
        </w:rPr>
        <w:t>m</w:t>
      </w:r>
      <w:r w:rsidRPr="006B6C0E">
        <w:rPr>
          <w:rFonts w:ascii="Arial" w:hAnsi="Arial" w:cs="Arial"/>
          <w:sz w:val="24"/>
          <w:szCs w:val="24"/>
          <w:vertAlign w:val="subscript"/>
        </w:rPr>
        <w:t>min</w:t>
      </w:r>
      <w:proofErr w:type="spellEnd"/>
      <w:r w:rsidRPr="006B6C0E">
        <w:rPr>
          <w:rFonts w:ascii="Arial" w:hAnsi="Arial" w:cs="Arial"/>
          <w:sz w:val="24"/>
          <w:szCs w:val="24"/>
        </w:rPr>
        <w:t xml:space="preserve"> </w:t>
      </w:r>
      <w:r>
        <w:rPr>
          <w:rFonts w:ascii="Arial" w:hAnsi="Arial" w:cs="Arial"/>
          <w:sz w:val="24"/>
          <w:szCs w:val="24"/>
        </w:rPr>
        <w:t>определяют для каждого чувствительного к дыму элемента. Затем</w:t>
      </w:r>
      <w:r w:rsidRPr="006B6C0E">
        <w:rPr>
          <w:rFonts w:ascii="Arial" w:hAnsi="Arial" w:cs="Arial"/>
          <w:sz w:val="24"/>
          <w:szCs w:val="24"/>
        </w:rPr>
        <w:t xml:space="preserve"> рассчитывают отношение значений </w:t>
      </w:r>
      <w:proofErr w:type="spellStart"/>
      <w:r w:rsidRPr="006B6C0E">
        <w:rPr>
          <w:rFonts w:ascii="Arial" w:hAnsi="Arial" w:cs="Arial"/>
          <w:sz w:val="24"/>
          <w:szCs w:val="24"/>
        </w:rPr>
        <w:t>m</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6B6C0E">
        <w:rPr>
          <w:rFonts w:ascii="Arial" w:hAnsi="Arial" w:cs="Arial"/>
          <w:sz w:val="24"/>
          <w:szCs w:val="24"/>
        </w:rPr>
        <w:t>m</w:t>
      </w:r>
      <w:r w:rsidRPr="006B6C0E">
        <w:rPr>
          <w:rFonts w:ascii="Arial" w:hAnsi="Arial" w:cs="Arial"/>
          <w:sz w:val="24"/>
          <w:szCs w:val="24"/>
          <w:vertAlign w:val="subscript"/>
        </w:rPr>
        <w:t>min</w:t>
      </w:r>
      <w:proofErr w:type="spellEnd"/>
      <w:r>
        <w:rPr>
          <w:rFonts w:ascii="Arial" w:hAnsi="Arial" w:cs="Arial"/>
          <w:sz w:val="24"/>
          <w:szCs w:val="24"/>
          <w:vertAlign w:val="subscript"/>
        </w:rPr>
        <w:t xml:space="preserve"> </w:t>
      </w:r>
      <w:r>
        <w:rPr>
          <w:rFonts w:ascii="Arial" w:hAnsi="Arial" w:cs="Arial"/>
          <w:sz w:val="24"/>
          <w:szCs w:val="24"/>
        </w:rPr>
        <w:t>(для каждого чувствительного к дыму элемента).</w:t>
      </w:r>
    </w:p>
    <w:p w:rsidR="008E5354" w:rsidRPr="006B6C0E" w:rsidRDefault="008E5354" w:rsidP="008E5354">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t>ИПДА считают выдержавшими испытания, если:</w:t>
      </w:r>
    </w:p>
    <w:p w:rsidR="008E5354" w:rsidRPr="006B6C0E" w:rsidRDefault="008E5354" w:rsidP="008E5354">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значения</w:t>
      </w:r>
      <w:r w:rsidRPr="006B6C0E">
        <w:rPr>
          <w:rFonts w:ascii="Arial" w:hAnsi="Arial" w:cs="Arial"/>
          <w:sz w:val="24"/>
          <w:szCs w:val="24"/>
        </w:rPr>
        <w:t xml:space="preserve"> отношени</w:t>
      </w:r>
      <w:r>
        <w:rPr>
          <w:rFonts w:ascii="Arial" w:hAnsi="Arial" w:cs="Arial"/>
          <w:sz w:val="24"/>
          <w:szCs w:val="24"/>
        </w:rPr>
        <w:t>й</w:t>
      </w:r>
      <w:r w:rsidRPr="006B6C0E">
        <w:rPr>
          <w:rFonts w:ascii="Arial" w:hAnsi="Arial" w:cs="Arial"/>
          <w:sz w:val="24"/>
          <w:szCs w:val="24"/>
        </w:rPr>
        <w:t xml:space="preserve"> </w:t>
      </w:r>
      <w:proofErr w:type="spellStart"/>
      <w:r w:rsidRPr="000770C4">
        <w:rPr>
          <w:rFonts w:ascii="Arial" w:hAnsi="Arial" w:cs="Arial"/>
          <w:i/>
          <w:sz w:val="24"/>
          <w:szCs w:val="24"/>
        </w:rPr>
        <w:t>m</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m</w:t>
      </w:r>
      <w:r w:rsidRPr="006B6C0E">
        <w:rPr>
          <w:rFonts w:ascii="Arial" w:hAnsi="Arial" w:cs="Arial"/>
          <w:sz w:val="24"/>
          <w:szCs w:val="24"/>
          <w:vertAlign w:val="subscript"/>
        </w:rPr>
        <w:t>min</w:t>
      </w:r>
      <w:proofErr w:type="spellEnd"/>
      <w:r w:rsidRPr="006B6C0E">
        <w:rPr>
          <w:rFonts w:ascii="Arial" w:hAnsi="Arial" w:cs="Arial"/>
          <w:sz w:val="24"/>
          <w:szCs w:val="24"/>
        </w:rPr>
        <w:t xml:space="preserve"> </w:t>
      </w:r>
      <w:r>
        <w:rPr>
          <w:rFonts w:ascii="Arial" w:hAnsi="Arial" w:cs="Arial"/>
          <w:sz w:val="24"/>
          <w:szCs w:val="24"/>
        </w:rPr>
        <w:t>(для каждого чувствительного к дыму элемента)</w:t>
      </w:r>
      <w:r w:rsidRPr="006B6C0E">
        <w:rPr>
          <w:rFonts w:ascii="Arial" w:hAnsi="Arial" w:cs="Arial"/>
          <w:sz w:val="24"/>
          <w:szCs w:val="24"/>
        </w:rPr>
        <w:t xml:space="preserve"> менее или равно 1,6.</w:t>
      </w:r>
    </w:p>
    <w:p w:rsidR="008E5354" w:rsidRPr="006B6C0E" w:rsidRDefault="008E5354" w:rsidP="008E5354">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10.2.7</w:t>
      </w:r>
      <w:r w:rsidRPr="006B6C0E">
        <w:rPr>
          <w:rFonts w:ascii="Arial" w:hAnsi="Arial" w:cs="Arial"/>
          <w:sz w:val="24"/>
          <w:szCs w:val="24"/>
        </w:rPr>
        <w:tab/>
        <w:t xml:space="preserve">Проверку конструкции, оптической индикации режимов работы и определение стабильности ИПДА проводят следующим образом. </w:t>
      </w:r>
    </w:p>
    <w:p w:rsidR="008E5354" w:rsidRPr="006B6C0E" w:rsidRDefault="008E5354" w:rsidP="008E5354">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Перед проведением испытаний проверяют конструкцию ИПДА. Визуально определяют наличие светового(ых) индикатора(</w:t>
      </w:r>
      <w:proofErr w:type="spellStart"/>
      <w:r w:rsidRPr="006B6C0E">
        <w:rPr>
          <w:rFonts w:ascii="Arial" w:hAnsi="Arial" w:cs="Arial"/>
          <w:sz w:val="24"/>
          <w:szCs w:val="24"/>
        </w:rPr>
        <w:t>ов</w:t>
      </w:r>
      <w:proofErr w:type="spellEnd"/>
      <w:r w:rsidRPr="006B6C0E">
        <w:rPr>
          <w:rFonts w:ascii="Arial" w:hAnsi="Arial" w:cs="Arial"/>
          <w:sz w:val="24"/>
          <w:szCs w:val="24"/>
        </w:rPr>
        <w:t>) (или возможность его подключения), индицирующего дежу</w:t>
      </w:r>
      <w:r w:rsidR="007B760F">
        <w:rPr>
          <w:rFonts w:ascii="Arial" w:hAnsi="Arial" w:cs="Arial"/>
          <w:sz w:val="24"/>
          <w:szCs w:val="24"/>
        </w:rPr>
        <w:t>рный и тревожный режимы, режим «Неисправность»</w:t>
      </w:r>
      <w:r w:rsidRPr="006B6C0E">
        <w:rPr>
          <w:rFonts w:ascii="Arial" w:hAnsi="Arial" w:cs="Arial"/>
          <w:sz w:val="24"/>
          <w:szCs w:val="24"/>
        </w:rPr>
        <w:t xml:space="preserve"> и другие </w:t>
      </w:r>
      <w:r>
        <w:rPr>
          <w:rFonts w:ascii="Arial" w:hAnsi="Arial" w:cs="Arial"/>
          <w:sz w:val="24"/>
          <w:szCs w:val="24"/>
        </w:rPr>
        <w:t>(при наличии) режимы.</w:t>
      </w:r>
      <w:r w:rsidRPr="006B6C0E">
        <w:rPr>
          <w:rFonts w:ascii="Arial" w:hAnsi="Arial" w:cs="Arial"/>
          <w:sz w:val="24"/>
          <w:szCs w:val="24"/>
        </w:rPr>
        <w:t xml:space="preserve"> </w:t>
      </w:r>
      <w:r>
        <w:rPr>
          <w:rFonts w:ascii="Arial" w:hAnsi="Arial" w:cs="Arial"/>
          <w:sz w:val="24"/>
          <w:szCs w:val="24"/>
        </w:rPr>
        <w:t>Для ИПДА, имеющего несколько чувствительных к дыму элементов, определяют наличие обобщенного индикатора режима «Пожар» и индикаторов режима «Пожар» для каждого чувствительного к дыму элемента.</w:t>
      </w:r>
    </w:p>
    <w:p w:rsidR="008E5354" w:rsidRPr="0012558A" w:rsidRDefault="008E5354" w:rsidP="008E5354">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t xml:space="preserve">ИПДА в дежурном режиме работы устанавливают в испытательном стенде «Дымовой канал» в соответствии с 4.3.8, 10.2.2. ИПДА подвергают испытаниям по определению значения </w:t>
      </w:r>
      <w:r>
        <w:rPr>
          <w:rFonts w:ascii="Arial" w:hAnsi="Arial" w:cs="Arial"/>
          <w:sz w:val="24"/>
          <w:szCs w:val="24"/>
        </w:rPr>
        <w:t xml:space="preserve">порога срабатывания по </w:t>
      </w:r>
      <w:r w:rsidRPr="006B6C0E">
        <w:rPr>
          <w:rFonts w:ascii="Arial" w:hAnsi="Arial" w:cs="Arial"/>
          <w:sz w:val="24"/>
          <w:szCs w:val="24"/>
        </w:rPr>
        <w:t xml:space="preserve">10.2.6 шесть раз с перерывом не менее 1 ч. В перерывах между испытаниями ИПДА должен находиться </w:t>
      </w:r>
      <w:r w:rsidRPr="0012558A">
        <w:rPr>
          <w:rFonts w:ascii="Arial" w:hAnsi="Arial" w:cs="Arial"/>
          <w:sz w:val="24"/>
          <w:szCs w:val="24"/>
        </w:rPr>
        <w:t xml:space="preserve">в дежурном режиме работы. В момент срабатывания ИПДА фиксируют значение удельной оптической плотности среды и контролируют изменение режима </w:t>
      </w:r>
      <w:r w:rsidRPr="006B6C0E">
        <w:rPr>
          <w:rFonts w:ascii="Arial" w:hAnsi="Arial" w:cs="Arial"/>
          <w:sz w:val="24"/>
          <w:szCs w:val="24"/>
        </w:rPr>
        <w:t xml:space="preserve">работы оптической индикации </w:t>
      </w:r>
      <w:r w:rsidRPr="0012558A">
        <w:rPr>
          <w:rFonts w:ascii="Arial" w:hAnsi="Arial" w:cs="Arial"/>
          <w:sz w:val="24"/>
          <w:szCs w:val="24"/>
        </w:rPr>
        <w:t>ИПДА. Через не менее 30 мин контролируют сохранение режима срабатывания</w:t>
      </w:r>
      <w:r>
        <w:rPr>
          <w:rFonts w:ascii="Arial" w:hAnsi="Arial" w:cs="Arial"/>
          <w:sz w:val="24"/>
          <w:szCs w:val="24"/>
        </w:rPr>
        <w:t xml:space="preserve"> (с учетом положения 4.2.1.11)</w:t>
      </w:r>
      <w:r w:rsidRPr="0012558A">
        <w:rPr>
          <w:rFonts w:ascii="Arial" w:hAnsi="Arial" w:cs="Arial"/>
          <w:sz w:val="24"/>
          <w:szCs w:val="24"/>
        </w:rPr>
        <w:t>, после чего извещатель возвращают в дежурный режим. Контроль сохранения режима срабатывания ИПДА определяют один раз.</w:t>
      </w:r>
    </w:p>
    <w:p w:rsidR="008E5354" w:rsidRPr="005C58B4" w:rsidRDefault="008E5354" w:rsidP="008E5354">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t xml:space="preserve">Определяют наибольшее </w:t>
      </w:r>
      <w:proofErr w:type="spellStart"/>
      <w:r w:rsidRPr="000770C4">
        <w:rPr>
          <w:rFonts w:ascii="Arial" w:hAnsi="Arial" w:cs="Arial"/>
          <w:i/>
          <w:sz w:val="24"/>
          <w:szCs w:val="24"/>
        </w:rPr>
        <w:t>m</w:t>
      </w:r>
      <w:r w:rsidRPr="006B6C0E">
        <w:rPr>
          <w:rFonts w:ascii="Arial" w:hAnsi="Arial" w:cs="Arial"/>
          <w:sz w:val="24"/>
          <w:szCs w:val="24"/>
          <w:vertAlign w:val="subscript"/>
        </w:rPr>
        <w:t>max</w:t>
      </w:r>
      <w:proofErr w:type="spellEnd"/>
      <w:r w:rsidRPr="006B6C0E">
        <w:rPr>
          <w:rFonts w:ascii="Arial" w:hAnsi="Arial" w:cs="Arial"/>
          <w:sz w:val="24"/>
          <w:szCs w:val="24"/>
        </w:rPr>
        <w:t xml:space="preserve"> и наименьшее </w:t>
      </w:r>
      <w:proofErr w:type="spellStart"/>
      <w:r w:rsidRPr="000770C4">
        <w:rPr>
          <w:rFonts w:ascii="Arial" w:hAnsi="Arial" w:cs="Arial"/>
          <w:i/>
          <w:sz w:val="24"/>
          <w:szCs w:val="24"/>
        </w:rPr>
        <w:t>m</w:t>
      </w:r>
      <w:r w:rsidRPr="006B6C0E">
        <w:rPr>
          <w:rFonts w:ascii="Arial" w:hAnsi="Arial" w:cs="Arial"/>
          <w:sz w:val="24"/>
          <w:szCs w:val="24"/>
          <w:vertAlign w:val="subscript"/>
        </w:rPr>
        <w:t>min</w:t>
      </w:r>
      <w:proofErr w:type="spellEnd"/>
      <w:r w:rsidRPr="006B6C0E">
        <w:rPr>
          <w:rFonts w:ascii="Arial" w:hAnsi="Arial" w:cs="Arial"/>
          <w:sz w:val="24"/>
          <w:szCs w:val="24"/>
        </w:rPr>
        <w:t xml:space="preserve"> </w:t>
      </w:r>
      <w:r>
        <w:rPr>
          <w:rFonts w:ascii="Arial" w:hAnsi="Arial" w:cs="Arial"/>
          <w:sz w:val="24"/>
          <w:szCs w:val="24"/>
        </w:rPr>
        <w:t>значения порогов срабатывания</w:t>
      </w:r>
      <w:r w:rsidRPr="006B6C0E">
        <w:rPr>
          <w:rFonts w:ascii="Arial" w:hAnsi="Arial" w:cs="Arial"/>
          <w:sz w:val="24"/>
          <w:szCs w:val="24"/>
        </w:rPr>
        <w:t xml:space="preserve"> ИПДА, полученные в процессе проведения испытания. </w:t>
      </w:r>
      <w:r w:rsidRPr="005C58B4">
        <w:rPr>
          <w:rFonts w:ascii="Arial" w:hAnsi="Arial" w:cs="Arial"/>
          <w:sz w:val="24"/>
          <w:szCs w:val="24"/>
        </w:rPr>
        <w:t>Если ИПДА имеет несколько чувствительных к дыму элементов</w:t>
      </w:r>
      <w:r>
        <w:rPr>
          <w:rFonts w:ascii="Arial" w:hAnsi="Arial" w:cs="Arial"/>
          <w:sz w:val="24"/>
          <w:szCs w:val="24"/>
        </w:rPr>
        <w:t>,</w:t>
      </w:r>
      <w:r w:rsidRPr="005C58B4">
        <w:rPr>
          <w:rFonts w:ascii="Arial" w:hAnsi="Arial" w:cs="Arial"/>
          <w:sz w:val="24"/>
          <w:szCs w:val="24"/>
        </w:rPr>
        <w:t xml:space="preserve"> параметры </w:t>
      </w:r>
      <w:proofErr w:type="spellStart"/>
      <w:r w:rsidRPr="005C58B4">
        <w:rPr>
          <w:rFonts w:ascii="Arial" w:hAnsi="Arial" w:cs="Arial"/>
          <w:i/>
          <w:sz w:val="24"/>
          <w:szCs w:val="24"/>
        </w:rPr>
        <w:t>m</w:t>
      </w:r>
      <w:r w:rsidRPr="005C58B4">
        <w:rPr>
          <w:rFonts w:ascii="Arial" w:hAnsi="Arial" w:cs="Arial"/>
          <w:sz w:val="24"/>
          <w:szCs w:val="24"/>
          <w:vertAlign w:val="subscript"/>
        </w:rPr>
        <w:t>max</w:t>
      </w:r>
      <w:proofErr w:type="spellEnd"/>
      <w:r w:rsidRPr="005C58B4">
        <w:rPr>
          <w:rFonts w:ascii="Arial" w:hAnsi="Arial" w:cs="Arial"/>
          <w:sz w:val="24"/>
          <w:szCs w:val="24"/>
        </w:rPr>
        <w:t xml:space="preserve"> и </w:t>
      </w:r>
      <w:proofErr w:type="spellStart"/>
      <w:r w:rsidRPr="005C58B4">
        <w:rPr>
          <w:rFonts w:ascii="Arial" w:hAnsi="Arial" w:cs="Arial"/>
          <w:i/>
          <w:sz w:val="24"/>
          <w:szCs w:val="24"/>
        </w:rPr>
        <w:t>m</w:t>
      </w:r>
      <w:r w:rsidRPr="005C58B4">
        <w:rPr>
          <w:rFonts w:ascii="Arial" w:hAnsi="Arial" w:cs="Arial"/>
          <w:sz w:val="24"/>
          <w:szCs w:val="24"/>
          <w:vertAlign w:val="subscript"/>
        </w:rPr>
        <w:t>min</w:t>
      </w:r>
      <w:proofErr w:type="spellEnd"/>
      <w:r w:rsidRPr="005C58B4">
        <w:rPr>
          <w:rFonts w:ascii="Arial" w:hAnsi="Arial" w:cs="Arial"/>
          <w:sz w:val="24"/>
          <w:szCs w:val="24"/>
        </w:rPr>
        <w:t xml:space="preserve"> </w:t>
      </w:r>
      <w:r w:rsidRPr="005C58B4">
        <w:rPr>
          <w:rFonts w:ascii="Arial" w:hAnsi="Arial" w:cs="Arial"/>
          <w:sz w:val="24"/>
          <w:szCs w:val="24"/>
        </w:rPr>
        <w:lastRenderedPageBreak/>
        <w:t xml:space="preserve">определяют для каждого чувствительного к дыму элемента. Затем рассчитывают отношение значений </w:t>
      </w:r>
      <w:proofErr w:type="spellStart"/>
      <w:r w:rsidRPr="005C58B4">
        <w:rPr>
          <w:rFonts w:ascii="Arial" w:hAnsi="Arial" w:cs="Arial"/>
          <w:sz w:val="24"/>
          <w:szCs w:val="24"/>
        </w:rPr>
        <w:t>m</w:t>
      </w:r>
      <w:r w:rsidRPr="005C58B4">
        <w:rPr>
          <w:rFonts w:ascii="Arial" w:hAnsi="Arial" w:cs="Arial"/>
          <w:sz w:val="24"/>
          <w:szCs w:val="24"/>
          <w:vertAlign w:val="subscript"/>
        </w:rPr>
        <w:t>max</w:t>
      </w:r>
      <w:proofErr w:type="spellEnd"/>
      <w:r w:rsidRPr="005C58B4">
        <w:rPr>
          <w:rFonts w:ascii="Arial" w:hAnsi="Arial" w:cs="Arial"/>
          <w:sz w:val="24"/>
          <w:szCs w:val="24"/>
        </w:rPr>
        <w:t xml:space="preserve"> к </w:t>
      </w:r>
      <w:proofErr w:type="spellStart"/>
      <w:r w:rsidRPr="005C58B4">
        <w:rPr>
          <w:rFonts w:ascii="Arial" w:hAnsi="Arial" w:cs="Arial"/>
          <w:sz w:val="24"/>
          <w:szCs w:val="24"/>
        </w:rPr>
        <w:t>m</w:t>
      </w:r>
      <w:r w:rsidRPr="005C58B4">
        <w:rPr>
          <w:rFonts w:ascii="Arial" w:hAnsi="Arial" w:cs="Arial"/>
          <w:sz w:val="24"/>
          <w:szCs w:val="24"/>
          <w:vertAlign w:val="subscript"/>
        </w:rPr>
        <w:t>min</w:t>
      </w:r>
      <w:proofErr w:type="spellEnd"/>
      <w:r w:rsidRPr="005C58B4">
        <w:rPr>
          <w:rFonts w:ascii="Arial" w:hAnsi="Arial" w:cs="Arial"/>
          <w:sz w:val="24"/>
          <w:szCs w:val="24"/>
          <w:vertAlign w:val="subscript"/>
        </w:rPr>
        <w:t xml:space="preserve"> </w:t>
      </w:r>
      <w:r w:rsidRPr="005C58B4">
        <w:rPr>
          <w:rFonts w:ascii="Arial" w:hAnsi="Arial" w:cs="Arial"/>
          <w:sz w:val="24"/>
          <w:szCs w:val="24"/>
        </w:rPr>
        <w:t>(для каждого чувствительного к дыму элемента).</w:t>
      </w:r>
    </w:p>
    <w:p w:rsidR="008E5354" w:rsidRPr="006B6C0E" w:rsidRDefault="008E5354" w:rsidP="008E5354">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t>ИПДА считают выдержавшим испытания, если:</w:t>
      </w:r>
    </w:p>
    <w:p w:rsidR="008E5354" w:rsidRPr="006B6C0E" w:rsidRDefault="008E5354" w:rsidP="008E5354">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конструкция ИПДА удовлетворяет требованиям 4.2.5.1;</w:t>
      </w:r>
    </w:p>
    <w:p w:rsidR="008E5354" w:rsidRDefault="008E5354" w:rsidP="008E5354">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индикация отображает дежурный режим работы;</w:t>
      </w:r>
    </w:p>
    <w:p w:rsidR="008E5354" w:rsidRPr="006B6C0E" w:rsidRDefault="008E5354" w:rsidP="008E5354">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6B6C0E">
        <w:rPr>
          <w:rFonts w:ascii="Arial" w:hAnsi="Arial" w:cs="Arial"/>
          <w:sz w:val="24"/>
          <w:szCs w:val="24"/>
        </w:rPr>
        <w:t xml:space="preserve">в момент </w:t>
      </w:r>
      <w:r>
        <w:rPr>
          <w:rFonts w:ascii="Arial" w:hAnsi="Arial" w:cs="Arial"/>
          <w:sz w:val="24"/>
          <w:szCs w:val="24"/>
        </w:rPr>
        <w:t xml:space="preserve">выдачи ИПДА сигнала «Пожар» включается обобщенный красный индикатор, и при наличии нескольких </w:t>
      </w:r>
      <w:r w:rsidRPr="005C58B4">
        <w:rPr>
          <w:rFonts w:ascii="Arial" w:hAnsi="Arial" w:cs="Arial"/>
          <w:sz w:val="24"/>
          <w:szCs w:val="24"/>
        </w:rPr>
        <w:t>чувствительн</w:t>
      </w:r>
      <w:r>
        <w:rPr>
          <w:rFonts w:ascii="Arial" w:hAnsi="Arial" w:cs="Arial"/>
          <w:sz w:val="24"/>
          <w:szCs w:val="24"/>
        </w:rPr>
        <w:t>ых</w:t>
      </w:r>
      <w:r w:rsidRPr="005C58B4">
        <w:rPr>
          <w:rFonts w:ascii="Arial" w:hAnsi="Arial" w:cs="Arial"/>
          <w:sz w:val="24"/>
          <w:szCs w:val="24"/>
        </w:rPr>
        <w:t xml:space="preserve"> к дыму элемент</w:t>
      </w:r>
      <w:r>
        <w:rPr>
          <w:rFonts w:ascii="Arial" w:hAnsi="Arial" w:cs="Arial"/>
          <w:sz w:val="24"/>
          <w:szCs w:val="24"/>
        </w:rPr>
        <w:t>ов, включаются красные индикаторы каждого элемента по мере их срабатывания,</w:t>
      </w:r>
      <w:r w:rsidRPr="006B6C0E">
        <w:rPr>
          <w:rFonts w:ascii="Arial" w:hAnsi="Arial" w:cs="Arial"/>
          <w:sz w:val="24"/>
          <w:szCs w:val="24"/>
        </w:rPr>
        <w:t xml:space="preserve"> оптическая индикация </w:t>
      </w:r>
      <w:r>
        <w:rPr>
          <w:rFonts w:ascii="Arial" w:hAnsi="Arial" w:cs="Arial"/>
          <w:sz w:val="24"/>
          <w:szCs w:val="24"/>
        </w:rPr>
        <w:t>режима «Пожар»</w:t>
      </w:r>
      <w:r w:rsidRPr="006B6C0E">
        <w:rPr>
          <w:rFonts w:ascii="Arial" w:hAnsi="Arial" w:cs="Arial"/>
          <w:sz w:val="24"/>
          <w:szCs w:val="24"/>
        </w:rPr>
        <w:t xml:space="preserve"> сохраняет режим работы до перевода ИПДА в дежурный режим;</w:t>
      </w:r>
    </w:p>
    <w:p w:rsidR="008E5354" w:rsidRDefault="008E5354" w:rsidP="008E5354">
      <w:pPr>
        <w:tabs>
          <w:tab w:val="left" w:pos="851"/>
          <w:tab w:val="left" w:pos="170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значения</w:t>
      </w:r>
      <w:r w:rsidRPr="006B6C0E">
        <w:rPr>
          <w:rFonts w:ascii="Arial" w:hAnsi="Arial" w:cs="Arial"/>
          <w:sz w:val="24"/>
          <w:szCs w:val="24"/>
        </w:rPr>
        <w:t xml:space="preserve"> отношени</w:t>
      </w:r>
      <w:r>
        <w:rPr>
          <w:rFonts w:ascii="Arial" w:hAnsi="Arial" w:cs="Arial"/>
          <w:sz w:val="24"/>
          <w:szCs w:val="24"/>
        </w:rPr>
        <w:t>й</w:t>
      </w:r>
      <w:r w:rsidRPr="006B6C0E">
        <w:rPr>
          <w:rFonts w:ascii="Arial" w:hAnsi="Arial" w:cs="Arial"/>
          <w:sz w:val="24"/>
          <w:szCs w:val="24"/>
        </w:rPr>
        <w:t xml:space="preserve"> </w:t>
      </w:r>
      <w:proofErr w:type="spellStart"/>
      <w:r w:rsidRPr="000770C4">
        <w:rPr>
          <w:rFonts w:ascii="Arial" w:hAnsi="Arial" w:cs="Arial"/>
          <w:i/>
          <w:sz w:val="24"/>
          <w:szCs w:val="24"/>
        </w:rPr>
        <w:t>m</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m</w:t>
      </w:r>
      <w:r w:rsidRPr="006B6C0E">
        <w:rPr>
          <w:rFonts w:ascii="Arial" w:hAnsi="Arial" w:cs="Arial"/>
          <w:sz w:val="24"/>
          <w:szCs w:val="24"/>
          <w:vertAlign w:val="subscript"/>
        </w:rPr>
        <w:t>min</w:t>
      </w:r>
      <w:proofErr w:type="spellEnd"/>
      <w:r w:rsidRPr="006B6C0E">
        <w:rPr>
          <w:rFonts w:ascii="Arial" w:hAnsi="Arial" w:cs="Arial"/>
          <w:sz w:val="24"/>
          <w:szCs w:val="24"/>
        </w:rPr>
        <w:t xml:space="preserve"> </w:t>
      </w:r>
      <w:r w:rsidRPr="005C58B4">
        <w:rPr>
          <w:rFonts w:ascii="Arial" w:hAnsi="Arial" w:cs="Arial"/>
          <w:sz w:val="24"/>
          <w:szCs w:val="24"/>
        </w:rPr>
        <w:t xml:space="preserve">(для каждого чувствительного к дыму элемента) </w:t>
      </w:r>
      <w:r w:rsidRPr="006B6C0E">
        <w:rPr>
          <w:rFonts w:ascii="Arial" w:hAnsi="Arial" w:cs="Arial"/>
          <w:sz w:val="24"/>
          <w:szCs w:val="24"/>
        </w:rPr>
        <w:t>менее или равно 1,3.</w:t>
      </w:r>
    </w:p>
    <w:p w:rsidR="008E5354" w:rsidRPr="006B6C0E" w:rsidRDefault="008E5354" w:rsidP="008E5354">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10.2.8</w:t>
      </w:r>
      <w:r w:rsidRPr="006B6C0E">
        <w:rPr>
          <w:rFonts w:ascii="Arial" w:hAnsi="Arial" w:cs="Arial"/>
          <w:sz w:val="24"/>
          <w:szCs w:val="24"/>
        </w:rPr>
        <w:tab/>
        <w:t xml:space="preserve">Обеспечение ИПДА контроля целостности системы </w:t>
      </w:r>
      <w:proofErr w:type="spellStart"/>
      <w:r w:rsidRPr="006B6C0E">
        <w:rPr>
          <w:rFonts w:ascii="Arial" w:hAnsi="Arial" w:cs="Arial"/>
          <w:sz w:val="24"/>
          <w:szCs w:val="24"/>
        </w:rPr>
        <w:t>воздухозабора</w:t>
      </w:r>
      <w:proofErr w:type="spellEnd"/>
      <w:r w:rsidRPr="006B6C0E">
        <w:rPr>
          <w:rFonts w:ascii="Arial" w:hAnsi="Arial" w:cs="Arial"/>
          <w:sz w:val="24"/>
          <w:szCs w:val="24"/>
        </w:rPr>
        <w:t xml:space="preserve"> проводят следующим образом.</w:t>
      </w:r>
    </w:p>
    <w:p w:rsidR="008E5354" w:rsidRPr="002E74CB" w:rsidRDefault="008E5354" w:rsidP="008E5354">
      <w:pPr>
        <w:tabs>
          <w:tab w:val="left" w:pos="1701"/>
        </w:tabs>
        <w:spacing w:line="360" w:lineRule="auto"/>
        <w:ind w:firstLine="709"/>
        <w:jc w:val="both"/>
        <w:rPr>
          <w:rFonts w:ascii="Arial" w:hAnsi="Arial" w:cs="Arial"/>
          <w:iCs/>
          <w:sz w:val="24"/>
          <w:szCs w:val="24"/>
        </w:rPr>
      </w:pPr>
      <w:r w:rsidRPr="002E74CB">
        <w:rPr>
          <w:rFonts w:ascii="Arial" w:hAnsi="Arial" w:cs="Arial"/>
          <w:iCs/>
          <w:sz w:val="24"/>
          <w:szCs w:val="24"/>
        </w:rPr>
        <w:t>1</w:t>
      </w:r>
      <w:r>
        <w:rPr>
          <w:rFonts w:ascii="Arial" w:hAnsi="Arial" w:cs="Arial"/>
          <w:iCs/>
          <w:sz w:val="24"/>
          <w:szCs w:val="24"/>
        </w:rPr>
        <w:t>0.2.8.1</w:t>
      </w:r>
      <w:r>
        <w:rPr>
          <w:rFonts w:ascii="Arial" w:hAnsi="Arial" w:cs="Arial"/>
          <w:iCs/>
          <w:sz w:val="24"/>
          <w:szCs w:val="24"/>
        </w:rPr>
        <w:tab/>
      </w:r>
      <w:r w:rsidRPr="002E74CB">
        <w:rPr>
          <w:rFonts w:ascii="Arial" w:hAnsi="Arial" w:cs="Arial"/>
          <w:iCs/>
          <w:sz w:val="24"/>
          <w:szCs w:val="24"/>
        </w:rPr>
        <w:t xml:space="preserve">Если ИПДА не имеет устройства автоматического регулирования, обеспечивающего постоянное (или близкое к постоянному) значение объема проходящего воздушного потока, то испытание проводят в следующей последовательности (см. </w:t>
      </w:r>
      <w:r w:rsidR="007B760F">
        <w:rPr>
          <w:rFonts w:ascii="Arial" w:hAnsi="Arial" w:cs="Arial"/>
          <w:iCs/>
          <w:sz w:val="24"/>
          <w:szCs w:val="24"/>
        </w:rPr>
        <w:t>п</w:t>
      </w:r>
      <w:r w:rsidR="00E67405">
        <w:rPr>
          <w:rFonts w:ascii="Arial" w:hAnsi="Arial" w:cs="Arial"/>
          <w:iCs/>
          <w:sz w:val="24"/>
          <w:szCs w:val="24"/>
        </w:rPr>
        <w:t>риложение Л</w:t>
      </w:r>
      <w:r w:rsidRPr="002E74CB">
        <w:rPr>
          <w:rFonts w:ascii="Arial" w:hAnsi="Arial" w:cs="Arial"/>
          <w:iCs/>
          <w:sz w:val="24"/>
          <w:szCs w:val="24"/>
        </w:rPr>
        <w:t>):</w:t>
      </w:r>
    </w:p>
    <w:p w:rsidR="008E5354" w:rsidRPr="002E74CB" w:rsidRDefault="008E5354" w:rsidP="008E5354">
      <w:pPr>
        <w:tabs>
          <w:tab w:val="left" w:pos="993"/>
        </w:tabs>
        <w:spacing w:line="360" w:lineRule="auto"/>
        <w:ind w:firstLine="709"/>
        <w:jc w:val="both"/>
        <w:rPr>
          <w:rFonts w:ascii="Arial" w:hAnsi="Arial" w:cs="Arial"/>
          <w:iCs/>
          <w:sz w:val="24"/>
          <w:szCs w:val="24"/>
        </w:rPr>
      </w:pPr>
      <w:r>
        <w:rPr>
          <w:rFonts w:ascii="Arial" w:hAnsi="Arial" w:cs="Arial"/>
          <w:iCs/>
          <w:sz w:val="24"/>
          <w:szCs w:val="24"/>
        </w:rPr>
        <w:t>а)</w:t>
      </w:r>
      <w:r>
        <w:rPr>
          <w:rFonts w:ascii="Arial" w:hAnsi="Arial" w:cs="Arial"/>
          <w:iCs/>
          <w:sz w:val="24"/>
          <w:szCs w:val="24"/>
        </w:rPr>
        <w:tab/>
      </w:r>
      <w:r w:rsidRPr="002E74CB">
        <w:rPr>
          <w:rFonts w:ascii="Arial" w:hAnsi="Arial" w:cs="Arial"/>
          <w:iCs/>
          <w:sz w:val="24"/>
          <w:szCs w:val="24"/>
        </w:rPr>
        <w:t>к блоку обработки ИПДА подсоединяют воздушный трубопровод в конфигурации, применяемой при огневых испытаниях данного ИПДА;</w:t>
      </w:r>
    </w:p>
    <w:p w:rsidR="008E5354" w:rsidRPr="002E74CB" w:rsidRDefault="008E5354" w:rsidP="008E5354">
      <w:pPr>
        <w:tabs>
          <w:tab w:val="left" w:pos="993"/>
        </w:tabs>
        <w:spacing w:line="360" w:lineRule="auto"/>
        <w:ind w:firstLine="709"/>
        <w:jc w:val="both"/>
        <w:rPr>
          <w:rFonts w:ascii="Arial" w:hAnsi="Arial" w:cs="Arial"/>
          <w:sz w:val="24"/>
          <w:szCs w:val="24"/>
        </w:rPr>
      </w:pPr>
      <w:r w:rsidRPr="002E74CB">
        <w:rPr>
          <w:rFonts w:ascii="Arial" w:hAnsi="Arial" w:cs="Arial"/>
          <w:iCs/>
          <w:sz w:val="24"/>
          <w:szCs w:val="24"/>
        </w:rPr>
        <w:t>б)</w:t>
      </w:r>
      <w:r>
        <w:rPr>
          <w:rFonts w:ascii="Arial" w:hAnsi="Arial" w:cs="Arial"/>
          <w:iCs/>
          <w:sz w:val="24"/>
          <w:szCs w:val="24"/>
        </w:rPr>
        <w:tab/>
      </w:r>
      <w:r w:rsidRPr="002E74CB">
        <w:rPr>
          <w:rFonts w:ascii="Arial" w:hAnsi="Arial" w:cs="Arial"/>
          <w:iCs/>
          <w:sz w:val="24"/>
          <w:szCs w:val="24"/>
        </w:rPr>
        <w:t>ИПДА выдерживают в дежурном режиме не менее 15 мин;</w:t>
      </w:r>
    </w:p>
    <w:p w:rsidR="008E5354" w:rsidRPr="002E74CB" w:rsidRDefault="008E5354" w:rsidP="008E5354">
      <w:pPr>
        <w:tabs>
          <w:tab w:val="left" w:pos="993"/>
        </w:tabs>
        <w:spacing w:line="360" w:lineRule="auto"/>
        <w:ind w:firstLine="709"/>
        <w:jc w:val="both"/>
        <w:rPr>
          <w:rFonts w:ascii="Arial" w:hAnsi="Arial" w:cs="Arial"/>
          <w:sz w:val="24"/>
          <w:szCs w:val="24"/>
        </w:rPr>
      </w:pPr>
      <w:r w:rsidRPr="002E74CB">
        <w:rPr>
          <w:rFonts w:ascii="Arial" w:hAnsi="Arial" w:cs="Arial"/>
          <w:sz w:val="24"/>
          <w:szCs w:val="24"/>
        </w:rPr>
        <w:t>в)</w:t>
      </w:r>
      <w:r>
        <w:rPr>
          <w:rFonts w:ascii="Arial" w:hAnsi="Arial" w:cs="Arial"/>
          <w:sz w:val="24"/>
          <w:szCs w:val="24"/>
        </w:rPr>
        <w:tab/>
      </w:r>
      <w:r w:rsidRPr="002E74CB">
        <w:rPr>
          <w:rFonts w:ascii="Arial" w:hAnsi="Arial" w:cs="Arial"/>
          <w:sz w:val="24"/>
          <w:szCs w:val="24"/>
        </w:rPr>
        <w:t>определяют нормальную скорость воздушного потока в воздушном трубопроводе вблизи его входа в блок обработки</w:t>
      </w:r>
      <w:r>
        <w:rPr>
          <w:rFonts w:ascii="Arial" w:hAnsi="Arial" w:cs="Arial"/>
          <w:sz w:val="24"/>
          <w:szCs w:val="24"/>
        </w:rPr>
        <w:t xml:space="preserve"> </w:t>
      </w:r>
      <w:r w:rsidRPr="002E74CB">
        <w:rPr>
          <w:rFonts w:ascii="Arial" w:hAnsi="Arial" w:cs="Arial"/>
          <w:sz w:val="24"/>
          <w:szCs w:val="24"/>
        </w:rPr>
        <w:t>(</w:t>
      </w:r>
      <w:proofErr w:type="spellStart"/>
      <w:r w:rsidRPr="002E74CB">
        <w:rPr>
          <w:rFonts w:ascii="Arial" w:hAnsi="Arial" w:cs="Arial"/>
          <w:sz w:val="24"/>
          <w:szCs w:val="24"/>
        </w:rPr>
        <w:t>Fn</w:t>
      </w:r>
      <w:proofErr w:type="spellEnd"/>
      <w:r w:rsidRPr="002E74CB">
        <w:rPr>
          <w:rFonts w:ascii="Arial" w:hAnsi="Arial" w:cs="Arial"/>
          <w:sz w:val="24"/>
          <w:szCs w:val="24"/>
        </w:rPr>
        <w:t>), соответствующую нормальному объему воздушного потока, проходящему через ИПДА в единицу времени. Если ИПДА имеет возможность запоминания в энергонезависимой памяти оптимальной скорости воздушного потока, измеренная скорость должна быть внесена в память ИПДА;</w:t>
      </w:r>
    </w:p>
    <w:p w:rsidR="008E5354" w:rsidRPr="002E74CB" w:rsidRDefault="008E5354" w:rsidP="008E5354">
      <w:pPr>
        <w:tabs>
          <w:tab w:val="left" w:pos="993"/>
        </w:tabs>
        <w:spacing w:line="360" w:lineRule="auto"/>
        <w:ind w:firstLine="709"/>
        <w:jc w:val="both"/>
        <w:rPr>
          <w:rFonts w:ascii="Arial" w:hAnsi="Arial" w:cs="Arial"/>
          <w:sz w:val="24"/>
          <w:szCs w:val="24"/>
        </w:rPr>
      </w:pPr>
      <w:r w:rsidRPr="002E74CB">
        <w:rPr>
          <w:rFonts w:ascii="Arial" w:hAnsi="Arial" w:cs="Arial"/>
          <w:sz w:val="24"/>
          <w:szCs w:val="24"/>
        </w:rPr>
        <w:t>г)</w:t>
      </w:r>
      <w:r>
        <w:rPr>
          <w:rFonts w:ascii="Arial" w:hAnsi="Arial" w:cs="Arial"/>
          <w:sz w:val="24"/>
          <w:szCs w:val="24"/>
        </w:rPr>
        <w:tab/>
      </w:r>
      <w:r w:rsidRPr="002E74CB">
        <w:rPr>
          <w:rFonts w:ascii="Arial" w:hAnsi="Arial" w:cs="Arial"/>
          <w:sz w:val="24"/>
          <w:szCs w:val="24"/>
        </w:rPr>
        <w:t xml:space="preserve">к ИПДА подсоединяют тестовый воздушный трубопровод с двумя регулируемыми клапанами и устанавливают нормальное значение </w:t>
      </w:r>
      <w:r w:rsidRPr="002E74CB">
        <w:rPr>
          <w:rFonts w:ascii="Arial" w:hAnsi="Arial" w:cs="Arial"/>
          <w:iCs/>
          <w:sz w:val="24"/>
          <w:szCs w:val="24"/>
        </w:rPr>
        <w:t>скорости воздушного потока</w:t>
      </w:r>
      <w:r>
        <w:rPr>
          <w:rFonts w:ascii="Arial" w:hAnsi="Arial" w:cs="Arial"/>
          <w:iCs/>
          <w:sz w:val="24"/>
          <w:szCs w:val="24"/>
        </w:rPr>
        <w:t xml:space="preserve"> </w:t>
      </w:r>
      <w:r w:rsidRPr="002E74CB">
        <w:rPr>
          <w:rFonts w:ascii="Arial" w:hAnsi="Arial" w:cs="Arial"/>
          <w:sz w:val="24"/>
          <w:szCs w:val="24"/>
        </w:rPr>
        <w:t>(</w:t>
      </w:r>
      <w:proofErr w:type="spellStart"/>
      <w:r w:rsidRPr="002E74CB">
        <w:rPr>
          <w:rFonts w:ascii="Arial" w:hAnsi="Arial" w:cs="Arial"/>
          <w:sz w:val="24"/>
          <w:szCs w:val="24"/>
        </w:rPr>
        <w:t>Fn</w:t>
      </w:r>
      <w:proofErr w:type="spellEnd"/>
      <w:r w:rsidRPr="002E74CB">
        <w:rPr>
          <w:rFonts w:ascii="Arial" w:hAnsi="Arial" w:cs="Arial"/>
          <w:sz w:val="24"/>
          <w:szCs w:val="24"/>
        </w:rPr>
        <w:t>)</w:t>
      </w:r>
      <w:r w:rsidRPr="002E74CB">
        <w:rPr>
          <w:rFonts w:ascii="Arial" w:hAnsi="Arial" w:cs="Arial"/>
          <w:iCs/>
          <w:sz w:val="24"/>
          <w:szCs w:val="24"/>
        </w:rPr>
        <w:t xml:space="preserve">, </w:t>
      </w:r>
      <w:r w:rsidRPr="002E74CB">
        <w:rPr>
          <w:rFonts w:ascii="Arial" w:hAnsi="Arial" w:cs="Arial"/>
          <w:sz w:val="24"/>
          <w:szCs w:val="24"/>
        </w:rPr>
        <w:t xml:space="preserve">соответствующее нормальному объему воздушного потока через ИПДА в единицу времени, с погрешностью не более ± </w:t>
      </w:r>
      <w:r w:rsidR="00E67405">
        <w:rPr>
          <w:rFonts w:ascii="Arial" w:hAnsi="Arial" w:cs="Arial"/>
          <w:sz w:val="24"/>
          <w:szCs w:val="24"/>
        </w:rPr>
        <w:t>10 %, как указано в приложении Л</w:t>
      </w:r>
      <w:r w:rsidRPr="002E74CB">
        <w:rPr>
          <w:rFonts w:ascii="Arial" w:hAnsi="Arial" w:cs="Arial"/>
          <w:sz w:val="24"/>
          <w:szCs w:val="24"/>
        </w:rPr>
        <w:t>.</w:t>
      </w:r>
    </w:p>
    <w:p w:rsidR="008E5354" w:rsidRPr="002E74CB" w:rsidRDefault="008E5354" w:rsidP="008E5354">
      <w:pPr>
        <w:tabs>
          <w:tab w:val="left" w:pos="993"/>
        </w:tabs>
        <w:spacing w:line="360" w:lineRule="auto"/>
        <w:ind w:firstLine="709"/>
        <w:jc w:val="both"/>
        <w:rPr>
          <w:rFonts w:ascii="Arial" w:hAnsi="Arial" w:cs="Arial"/>
          <w:sz w:val="24"/>
          <w:szCs w:val="24"/>
        </w:rPr>
      </w:pPr>
      <w:r w:rsidRPr="002E74CB">
        <w:rPr>
          <w:rFonts w:ascii="Arial" w:hAnsi="Arial" w:cs="Arial"/>
          <w:sz w:val="24"/>
          <w:szCs w:val="24"/>
        </w:rPr>
        <w:t>д)</w:t>
      </w:r>
      <w:r>
        <w:rPr>
          <w:rFonts w:ascii="Arial" w:hAnsi="Arial" w:cs="Arial"/>
          <w:sz w:val="24"/>
          <w:szCs w:val="24"/>
        </w:rPr>
        <w:tab/>
      </w:r>
      <w:r w:rsidRPr="002E74CB">
        <w:rPr>
          <w:rFonts w:ascii="Arial" w:hAnsi="Arial" w:cs="Arial"/>
          <w:sz w:val="24"/>
          <w:szCs w:val="24"/>
        </w:rPr>
        <w:t>последовательно, используя первичный регулируемый клапан, уменьшают на 20 %, а затем увеличивают на 20 % скорость воздушного потока в тестовом трубопроводе;</w:t>
      </w:r>
    </w:p>
    <w:p w:rsidR="008E5354" w:rsidRPr="002E74CB" w:rsidRDefault="008E5354" w:rsidP="008E5354">
      <w:pPr>
        <w:tabs>
          <w:tab w:val="left" w:pos="993"/>
        </w:tabs>
        <w:spacing w:line="360" w:lineRule="auto"/>
        <w:ind w:firstLine="709"/>
        <w:jc w:val="both"/>
        <w:rPr>
          <w:rFonts w:ascii="Arial" w:hAnsi="Arial" w:cs="Arial"/>
          <w:sz w:val="24"/>
          <w:szCs w:val="24"/>
        </w:rPr>
      </w:pPr>
      <w:r w:rsidRPr="002E74CB">
        <w:rPr>
          <w:rFonts w:ascii="Arial" w:hAnsi="Arial" w:cs="Arial"/>
          <w:sz w:val="24"/>
          <w:szCs w:val="24"/>
        </w:rPr>
        <w:lastRenderedPageBreak/>
        <w:t>е)</w:t>
      </w:r>
      <w:r>
        <w:rPr>
          <w:rFonts w:ascii="Arial" w:hAnsi="Arial" w:cs="Arial"/>
          <w:sz w:val="24"/>
          <w:szCs w:val="24"/>
        </w:rPr>
        <w:tab/>
        <w:t xml:space="preserve">после увеличения и после уменьшения скорости воздушного потока </w:t>
      </w:r>
      <w:r w:rsidRPr="002E74CB">
        <w:rPr>
          <w:rFonts w:ascii="Arial" w:hAnsi="Arial" w:cs="Arial"/>
          <w:sz w:val="24"/>
          <w:szCs w:val="24"/>
        </w:rPr>
        <w:t>контролируют формирован</w:t>
      </w:r>
      <w:r w:rsidR="007B760F">
        <w:rPr>
          <w:rFonts w:ascii="Arial" w:hAnsi="Arial" w:cs="Arial"/>
          <w:sz w:val="24"/>
          <w:szCs w:val="24"/>
        </w:rPr>
        <w:t>ие ИПДА сигнала о неисправности;</w:t>
      </w:r>
    </w:p>
    <w:p w:rsidR="008E5354" w:rsidRPr="002E74CB" w:rsidRDefault="008E5354" w:rsidP="008E5354">
      <w:pPr>
        <w:tabs>
          <w:tab w:val="left" w:pos="993"/>
        </w:tabs>
        <w:spacing w:line="360" w:lineRule="auto"/>
        <w:ind w:firstLine="709"/>
        <w:jc w:val="both"/>
        <w:rPr>
          <w:rFonts w:ascii="Arial" w:hAnsi="Arial" w:cs="Arial"/>
          <w:sz w:val="24"/>
          <w:szCs w:val="24"/>
        </w:rPr>
      </w:pPr>
      <w:r w:rsidRPr="002E74CB">
        <w:rPr>
          <w:rFonts w:ascii="Arial" w:hAnsi="Arial" w:cs="Arial"/>
          <w:sz w:val="24"/>
          <w:szCs w:val="24"/>
        </w:rPr>
        <w:t>ж)</w:t>
      </w:r>
      <w:r>
        <w:rPr>
          <w:rFonts w:ascii="Arial" w:hAnsi="Arial" w:cs="Arial"/>
          <w:sz w:val="24"/>
          <w:szCs w:val="24"/>
        </w:rPr>
        <w:tab/>
      </w:r>
      <w:r w:rsidRPr="002E74CB">
        <w:rPr>
          <w:rFonts w:ascii="Arial" w:hAnsi="Arial" w:cs="Arial"/>
          <w:sz w:val="24"/>
          <w:szCs w:val="24"/>
        </w:rPr>
        <w:t>между опытом с увеличенным и уменьшен</w:t>
      </w:r>
      <w:r w:rsidR="007B760F">
        <w:rPr>
          <w:rFonts w:ascii="Arial" w:hAnsi="Arial" w:cs="Arial"/>
          <w:sz w:val="24"/>
          <w:szCs w:val="24"/>
        </w:rPr>
        <w:t>ным значением воздушного потока</w:t>
      </w:r>
      <w:r w:rsidRPr="002E74CB">
        <w:rPr>
          <w:rFonts w:ascii="Arial" w:hAnsi="Arial" w:cs="Arial"/>
          <w:sz w:val="24"/>
          <w:szCs w:val="24"/>
        </w:rPr>
        <w:t xml:space="preserve"> ИПДА переводят в дежурный режим. </w:t>
      </w:r>
    </w:p>
    <w:p w:rsidR="008E5354" w:rsidRPr="002E74CB" w:rsidRDefault="008E5354" w:rsidP="008E5354">
      <w:pPr>
        <w:tabs>
          <w:tab w:val="left" w:pos="993"/>
        </w:tabs>
        <w:spacing w:line="360" w:lineRule="auto"/>
        <w:ind w:firstLine="709"/>
        <w:jc w:val="both"/>
        <w:rPr>
          <w:rFonts w:ascii="Arial" w:hAnsi="Arial" w:cs="Arial"/>
          <w:sz w:val="24"/>
          <w:szCs w:val="24"/>
        </w:rPr>
      </w:pPr>
      <w:r w:rsidRPr="002E74CB">
        <w:rPr>
          <w:rFonts w:ascii="Arial" w:hAnsi="Arial" w:cs="Arial"/>
          <w:sz w:val="24"/>
          <w:szCs w:val="24"/>
        </w:rPr>
        <w:t>ИПДА считают выдержавшим испытание, если при пониженной и повышенной скоростях воздушного потока он формирует сигнала о неисправности.</w:t>
      </w:r>
    </w:p>
    <w:p w:rsidR="008E5354" w:rsidRPr="002E74CB" w:rsidRDefault="008E5354" w:rsidP="008E5354">
      <w:pPr>
        <w:tabs>
          <w:tab w:val="left" w:pos="1701"/>
        </w:tabs>
        <w:spacing w:line="360" w:lineRule="auto"/>
        <w:ind w:firstLine="709"/>
        <w:jc w:val="both"/>
        <w:rPr>
          <w:rFonts w:ascii="Arial" w:hAnsi="Arial" w:cs="Arial"/>
          <w:sz w:val="24"/>
          <w:szCs w:val="24"/>
        </w:rPr>
      </w:pPr>
      <w:r>
        <w:rPr>
          <w:rFonts w:ascii="Arial" w:hAnsi="Arial" w:cs="Arial"/>
          <w:sz w:val="24"/>
          <w:szCs w:val="24"/>
        </w:rPr>
        <w:t>10.2.8.</w:t>
      </w:r>
      <w:r w:rsidRPr="002E74CB">
        <w:rPr>
          <w:rFonts w:ascii="Arial" w:hAnsi="Arial" w:cs="Arial"/>
          <w:sz w:val="24"/>
          <w:szCs w:val="24"/>
        </w:rPr>
        <w:t>2</w:t>
      </w:r>
      <w:r w:rsidRPr="002E74CB">
        <w:rPr>
          <w:rFonts w:ascii="Arial" w:hAnsi="Arial" w:cs="Arial"/>
          <w:sz w:val="24"/>
          <w:szCs w:val="24"/>
        </w:rPr>
        <w:tab/>
      </w:r>
      <w:r w:rsidRPr="002E74CB">
        <w:rPr>
          <w:rFonts w:ascii="Arial" w:hAnsi="Arial" w:cs="Arial"/>
          <w:iCs/>
          <w:sz w:val="24"/>
          <w:szCs w:val="24"/>
        </w:rPr>
        <w:t>Если ИПДА имеет устройство автоматического регулирования, обеспечивающее постоянное (или близкое к постоянному) значение объема проходящего воздушного потока</w:t>
      </w:r>
      <w:r w:rsidRPr="002E74CB">
        <w:rPr>
          <w:rFonts w:ascii="Arial" w:hAnsi="Arial" w:cs="Arial"/>
          <w:sz w:val="24"/>
          <w:szCs w:val="24"/>
        </w:rPr>
        <w:t xml:space="preserve"> то испытание проводят в следующей последовательности:</w:t>
      </w:r>
    </w:p>
    <w:p w:rsidR="008E5354" w:rsidRPr="002E74CB" w:rsidRDefault="008E5354" w:rsidP="008E5354">
      <w:pPr>
        <w:tabs>
          <w:tab w:val="left" w:pos="1134"/>
        </w:tabs>
        <w:spacing w:line="360" w:lineRule="auto"/>
        <w:ind w:firstLine="709"/>
        <w:jc w:val="both"/>
        <w:rPr>
          <w:rFonts w:ascii="Arial" w:hAnsi="Arial" w:cs="Arial"/>
          <w:sz w:val="24"/>
          <w:szCs w:val="24"/>
        </w:rPr>
      </w:pPr>
      <w:r w:rsidRPr="002E74CB">
        <w:rPr>
          <w:rFonts w:ascii="Arial" w:hAnsi="Arial" w:cs="Arial"/>
          <w:sz w:val="24"/>
          <w:szCs w:val="24"/>
        </w:rPr>
        <w:t>а)</w:t>
      </w:r>
      <w:r>
        <w:rPr>
          <w:rFonts w:ascii="Arial" w:hAnsi="Arial" w:cs="Arial"/>
          <w:sz w:val="24"/>
          <w:szCs w:val="24"/>
        </w:rPr>
        <w:tab/>
      </w:r>
      <w:r w:rsidRPr="002E74CB">
        <w:rPr>
          <w:rFonts w:ascii="Arial" w:hAnsi="Arial" w:cs="Arial"/>
          <w:sz w:val="24"/>
          <w:szCs w:val="24"/>
        </w:rPr>
        <w:t xml:space="preserve">к блоку обработки ИПДА подсоединяют воздушный трубопровод с воздухозаборными отверстиями, используемый при огневых испытаниях ИПДА, и выдерживают ИПДА в </w:t>
      </w:r>
      <w:r>
        <w:rPr>
          <w:rFonts w:ascii="Arial" w:hAnsi="Arial" w:cs="Arial"/>
          <w:sz w:val="24"/>
          <w:szCs w:val="24"/>
        </w:rPr>
        <w:t>дежурном режиме не менее 15 мин</w:t>
      </w:r>
      <w:r w:rsidRPr="002E74CB">
        <w:rPr>
          <w:rFonts w:ascii="Arial" w:hAnsi="Arial" w:cs="Arial"/>
          <w:sz w:val="24"/>
          <w:szCs w:val="24"/>
        </w:rPr>
        <w:t>;</w:t>
      </w:r>
    </w:p>
    <w:p w:rsidR="008E5354" w:rsidRPr="002E74CB" w:rsidRDefault="008E5354" w:rsidP="008E5354">
      <w:pPr>
        <w:tabs>
          <w:tab w:val="left" w:pos="1134"/>
        </w:tabs>
        <w:spacing w:line="360" w:lineRule="auto"/>
        <w:ind w:firstLine="709"/>
        <w:jc w:val="both"/>
        <w:rPr>
          <w:rFonts w:ascii="Arial" w:hAnsi="Arial" w:cs="Arial"/>
          <w:sz w:val="24"/>
          <w:szCs w:val="24"/>
        </w:rPr>
      </w:pPr>
      <w:r w:rsidRPr="002E74CB">
        <w:rPr>
          <w:rFonts w:ascii="Arial" w:hAnsi="Arial" w:cs="Arial"/>
          <w:sz w:val="24"/>
          <w:szCs w:val="24"/>
        </w:rPr>
        <w:t>б)</w:t>
      </w:r>
      <w:r>
        <w:rPr>
          <w:rFonts w:ascii="Arial" w:hAnsi="Arial" w:cs="Arial"/>
          <w:sz w:val="24"/>
          <w:szCs w:val="24"/>
        </w:rPr>
        <w:tab/>
      </w:r>
      <w:r w:rsidRPr="002E74CB">
        <w:rPr>
          <w:rFonts w:ascii="Arial" w:hAnsi="Arial" w:cs="Arial"/>
          <w:sz w:val="24"/>
          <w:szCs w:val="24"/>
        </w:rPr>
        <w:t>закрывают 50 % воздухозаборных отверстий, максимально удаленных от блока обработки ИПДА;</w:t>
      </w:r>
    </w:p>
    <w:p w:rsidR="008E5354" w:rsidRPr="002E74CB" w:rsidRDefault="008E5354" w:rsidP="008E5354">
      <w:pPr>
        <w:tabs>
          <w:tab w:val="left" w:pos="1134"/>
        </w:tabs>
        <w:spacing w:line="360" w:lineRule="auto"/>
        <w:ind w:firstLine="709"/>
        <w:jc w:val="both"/>
        <w:rPr>
          <w:rFonts w:ascii="Arial" w:hAnsi="Arial" w:cs="Arial"/>
          <w:sz w:val="24"/>
          <w:szCs w:val="24"/>
        </w:rPr>
      </w:pPr>
      <w:r w:rsidRPr="002E74CB">
        <w:rPr>
          <w:rFonts w:ascii="Arial" w:hAnsi="Arial" w:cs="Arial"/>
          <w:sz w:val="24"/>
          <w:szCs w:val="24"/>
        </w:rPr>
        <w:t>в)</w:t>
      </w:r>
      <w:r>
        <w:rPr>
          <w:rFonts w:ascii="Arial" w:hAnsi="Arial" w:cs="Arial"/>
          <w:sz w:val="24"/>
          <w:szCs w:val="24"/>
        </w:rPr>
        <w:tab/>
      </w:r>
      <w:r w:rsidRPr="002E74CB">
        <w:rPr>
          <w:rFonts w:ascii="Arial" w:hAnsi="Arial" w:cs="Arial"/>
          <w:sz w:val="24"/>
          <w:szCs w:val="24"/>
        </w:rPr>
        <w:t>контролируют формирование ИПДА сигнала о неисправности;</w:t>
      </w:r>
    </w:p>
    <w:p w:rsidR="008E5354" w:rsidRPr="002E74CB" w:rsidRDefault="008E5354" w:rsidP="008E5354">
      <w:pPr>
        <w:tabs>
          <w:tab w:val="left" w:pos="1134"/>
        </w:tabs>
        <w:spacing w:line="360" w:lineRule="auto"/>
        <w:ind w:firstLine="709"/>
        <w:jc w:val="both"/>
        <w:rPr>
          <w:rFonts w:ascii="Arial" w:hAnsi="Arial" w:cs="Arial"/>
          <w:sz w:val="24"/>
          <w:szCs w:val="24"/>
        </w:rPr>
      </w:pPr>
      <w:r w:rsidRPr="002E74CB">
        <w:rPr>
          <w:rFonts w:ascii="Arial" w:hAnsi="Arial" w:cs="Arial"/>
          <w:sz w:val="24"/>
          <w:szCs w:val="24"/>
        </w:rPr>
        <w:t>г)</w:t>
      </w:r>
      <w:r>
        <w:rPr>
          <w:rFonts w:ascii="Arial" w:hAnsi="Arial" w:cs="Arial"/>
          <w:sz w:val="24"/>
          <w:szCs w:val="24"/>
        </w:rPr>
        <w:tab/>
      </w:r>
      <w:r w:rsidRPr="002E74CB">
        <w:rPr>
          <w:rFonts w:ascii="Arial" w:hAnsi="Arial" w:cs="Arial"/>
          <w:sz w:val="24"/>
          <w:szCs w:val="24"/>
        </w:rPr>
        <w:t xml:space="preserve">восстанавливают все воздухозаборные отверстия и выдерживают ИПДА в </w:t>
      </w:r>
      <w:r>
        <w:rPr>
          <w:rFonts w:ascii="Arial" w:hAnsi="Arial" w:cs="Arial"/>
          <w:sz w:val="24"/>
          <w:szCs w:val="24"/>
        </w:rPr>
        <w:t>дежурном режиме не менее 15 мин</w:t>
      </w:r>
      <w:r w:rsidRPr="002E74CB">
        <w:rPr>
          <w:rFonts w:ascii="Arial" w:hAnsi="Arial" w:cs="Arial"/>
          <w:sz w:val="24"/>
          <w:szCs w:val="24"/>
        </w:rPr>
        <w:t>;</w:t>
      </w:r>
    </w:p>
    <w:p w:rsidR="008E5354" w:rsidRPr="002E74CB" w:rsidRDefault="008E5354" w:rsidP="008E5354">
      <w:pPr>
        <w:tabs>
          <w:tab w:val="left" w:pos="1134"/>
        </w:tabs>
        <w:spacing w:line="360" w:lineRule="auto"/>
        <w:ind w:firstLine="709"/>
        <w:jc w:val="both"/>
        <w:rPr>
          <w:rFonts w:ascii="Arial" w:hAnsi="Arial" w:cs="Arial"/>
          <w:sz w:val="24"/>
          <w:szCs w:val="24"/>
        </w:rPr>
      </w:pPr>
      <w:r w:rsidRPr="002E74CB">
        <w:rPr>
          <w:rFonts w:ascii="Arial" w:hAnsi="Arial" w:cs="Arial"/>
          <w:sz w:val="24"/>
          <w:szCs w:val="24"/>
        </w:rPr>
        <w:t>д)</w:t>
      </w:r>
      <w:r>
        <w:rPr>
          <w:rFonts w:ascii="Arial" w:hAnsi="Arial" w:cs="Arial"/>
          <w:sz w:val="24"/>
          <w:szCs w:val="24"/>
        </w:rPr>
        <w:tab/>
      </w:r>
      <w:r w:rsidRPr="002E74CB">
        <w:rPr>
          <w:rFonts w:ascii="Arial" w:hAnsi="Arial" w:cs="Arial"/>
          <w:sz w:val="24"/>
          <w:szCs w:val="24"/>
        </w:rPr>
        <w:t>в месте расположения ближайшего к блоку обработки воздухозаборного отверстия, которое было закрыто при шаге испытаний по перечислению б) (приблизительно, середина трубопровода), имитируют разлом воздушного трубопровода;</w:t>
      </w:r>
    </w:p>
    <w:p w:rsidR="008E5354" w:rsidRPr="002E74CB" w:rsidRDefault="008E5354" w:rsidP="008E5354">
      <w:pPr>
        <w:tabs>
          <w:tab w:val="left" w:pos="1134"/>
        </w:tabs>
        <w:spacing w:line="360" w:lineRule="auto"/>
        <w:ind w:firstLine="709"/>
        <w:jc w:val="both"/>
        <w:rPr>
          <w:rFonts w:ascii="Arial" w:hAnsi="Arial" w:cs="Arial"/>
          <w:sz w:val="24"/>
          <w:szCs w:val="24"/>
        </w:rPr>
      </w:pPr>
      <w:r>
        <w:rPr>
          <w:rFonts w:ascii="Arial" w:hAnsi="Arial" w:cs="Arial"/>
          <w:sz w:val="24"/>
          <w:szCs w:val="24"/>
        </w:rPr>
        <w:t>е</w:t>
      </w:r>
      <w:r w:rsidRPr="002E74CB">
        <w:rPr>
          <w:rFonts w:ascii="Arial" w:hAnsi="Arial" w:cs="Arial"/>
          <w:sz w:val="24"/>
          <w:szCs w:val="24"/>
        </w:rPr>
        <w:t>)</w:t>
      </w:r>
      <w:r>
        <w:rPr>
          <w:rFonts w:ascii="Arial" w:hAnsi="Arial" w:cs="Arial"/>
          <w:sz w:val="24"/>
          <w:szCs w:val="24"/>
        </w:rPr>
        <w:tab/>
      </w:r>
      <w:r w:rsidRPr="002E74CB">
        <w:rPr>
          <w:rFonts w:ascii="Arial" w:hAnsi="Arial" w:cs="Arial"/>
          <w:sz w:val="24"/>
          <w:szCs w:val="24"/>
        </w:rPr>
        <w:t>контролируют формирование ИПДА сигнала о неисправности.</w:t>
      </w:r>
    </w:p>
    <w:p w:rsidR="008E5354" w:rsidRPr="002E74CB" w:rsidRDefault="008E5354" w:rsidP="008E5354">
      <w:pPr>
        <w:tabs>
          <w:tab w:val="left" w:pos="1701"/>
        </w:tabs>
        <w:spacing w:line="360" w:lineRule="auto"/>
        <w:ind w:firstLine="709"/>
        <w:jc w:val="both"/>
        <w:rPr>
          <w:rFonts w:ascii="Arial" w:hAnsi="Arial" w:cs="Arial"/>
          <w:sz w:val="24"/>
          <w:szCs w:val="24"/>
        </w:rPr>
      </w:pPr>
      <w:r w:rsidRPr="002E74CB">
        <w:rPr>
          <w:rFonts w:ascii="Arial" w:hAnsi="Arial" w:cs="Arial"/>
          <w:sz w:val="24"/>
          <w:szCs w:val="24"/>
        </w:rPr>
        <w:t>ИПДА считают выдержавшим испытание, если он формирует сигнала о неисправности</w:t>
      </w:r>
      <w:r>
        <w:rPr>
          <w:rFonts w:ascii="Arial" w:hAnsi="Arial" w:cs="Arial"/>
          <w:sz w:val="24"/>
          <w:szCs w:val="24"/>
        </w:rPr>
        <w:t>,</w:t>
      </w:r>
      <w:r w:rsidRPr="002E74CB">
        <w:rPr>
          <w:rFonts w:ascii="Arial" w:hAnsi="Arial" w:cs="Arial"/>
          <w:sz w:val="24"/>
          <w:szCs w:val="24"/>
        </w:rPr>
        <w:t xml:space="preserve"> как при перекрытии 50 % воздухозаборных отверстий, так и при разломе трубы.</w:t>
      </w:r>
    </w:p>
    <w:p w:rsidR="008E5354" w:rsidRPr="006B6C0E" w:rsidRDefault="008E5354" w:rsidP="008E5354">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10.2.9</w:t>
      </w:r>
      <w:r w:rsidRPr="006B6C0E">
        <w:rPr>
          <w:rFonts w:ascii="Arial" w:hAnsi="Arial" w:cs="Arial"/>
          <w:sz w:val="24"/>
          <w:szCs w:val="24"/>
        </w:rPr>
        <w:tab/>
        <w:t xml:space="preserve">Определение устойчивости ИПДА к изменению напряжения питания проводят следующим образом. </w:t>
      </w:r>
    </w:p>
    <w:p w:rsidR="008E5354" w:rsidRPr="006B6C0E" w:rsidRDefault="008E5354" w:rsidP="008E5354">
      <w:pPr>
        <w:tabs>
          <w:tab w:val="left" w:pos="1418"/>
        </w:tabs>
        <w:spacing w:line="360" w:lineRule="auto"/>
        <w:ind w:firstLine="709"/>
        <w:jc w:val="both"/>
        <w:rPr>
          <w:rFonts w:ascii="Arial" w:hAnsi="Arial" w:cs="Arial"/>
          <w:sz w:val="24"/>
          <w:szCs w:val="24"/>
        </w:rPr>
      </w:pPr>
      <w:r w:rsidRPr="006B6C0E">
        <w:rPr>
          <w:rFonts w:ascii="Arial" w:hAnsi="Arial" w:cs="Arial"/>
          <w:sz w:val="24"/>
          <w:szCs w:val="24"/>
        </w:rPr>
        <w:t xml:space="preserve">ИПДА в дежурном режиме работы устанавливают в испытательном стенде «Дымовой канал» в соответствии с 4.3.8, 10.2.2. </w:t>
      </w:r>
      <w:r>
        <w:rPr>
          <w:rFonts w:ascii="Arial" w:hAnsi="Arial" w:cs="Arial"/>
          <w:sz w:val="24"/>
          <w:szCs w:val="24"/>
        </w:rPr>
        <w:t>О</w:t>
      </w:r>
      <w:r w:rsidRPr="006B6C0E">
        <w:rPr>
          <w:rFonts w:ascii="Arial" w:hAnsi="Arial" w:cs="Arial"/>
          <w:sz w:val="24"/>
          <w:szCs w:val="24"/>
        </w:rPr>
        <w:t xml:space="preserve">пределяют </w:t>
      </w:r>
      <w:r>
        <w:rPr>
          <w:rFonts w:ascii="Arial" w:hAnsi="Arial" w:cs="Arial"/>
          <w:sz w:val="24"/>
          <w:szCs w:val="24"/>
        </w:rPr>
        <w:t>значения порогов срабатывания</w:t>
      </w:r>
      <w:r w:rsidRPr="006816CA">
        <w:rPr>
          <w:rFonts w:ascii="Arial" w:hAnsi="Arial" w:cs="Arial"/>
          <w:sz w:val="24"/>
          <w:szCs w:val="24"/>
        </w:rPr>
        <w:t xml:space="preserve"> при максимальном и минимальном значениях напряжения питания</w:t>
      </w:r>
      <w:r>
        <w:rPr>
          <w:rFonts w:ascii="Arial" w:hAnsi="Arial" w:cs="Arial"/>
          <w:sz w:val="24"/>
          <w:szCs w:val="24"/>
        </w:rPr>
        <w:t>, установленны</w:t>
      </w:r>
      <w:r w:rsidR="007B760F">
        <w:rPr>
          <w:rFonts w:ascii="Arial" w:hAnsi="Arial" w:cs="Arial"/>
          <w:sz w:val="24"/>
          <w:szCs w:val="24"/>
        </w:rPr>
        <w:t>х в ТД на ИПДА конкретных типов</w:t>
      </w:r>
      <w:r w:rsidRPr="006816CA">
        <w:rPr>
          <w:rFonts w:ascii="Arial" w:hAnsi="Arial" w:cs="Arial"/>
          <w:sz w:val="24"/>
          <w:szCs w:val="24"/>
        </w:rPr>
        <w:t xml:space="preserve"> по </w:t>
      </w:r>
      <w:r>
        <w:rPr>
          <w:rFonts w:ascii="Arial" w:hAnsi="Arial" w:cs="Arial"/>
          <w:sz w:val="24"/>
          <w:szCs w:val="24"/>
        </w:rPr>
        <w:t xml:space="preserve">4.4.1 и в </w:t>
      </w:r>
      <w:r w:rsidRPr="006816CA">
        <w:rPr>
          <w:rFonts w:ascii="Arial" w:hAnsi="Arial" w:cs="Arial"/>
          <w:sz w:val="24"/>
          <w:szCs w:val="24"/>
        </w:rPr>
        <w:t xml:space="preserve">10.2.6. В процессе проведения </w:t>
      </w:r>
      <w:r w:rsidRPr="006B6C0E">
        <w:rPr>
          <w:rFonts w:ascii="Arial" w:hAnsi="Arial" w:cs="Arial"/>
          <w:sz w:val="24"/>
          <w:szCs w:val="24"/>
        </w:rPr>
        <w:t xml:space="preserve">испытания контролируют отсутствие ложных сигналов и работу оптической индикации в дежурном режиме. В момент срабатывания ИПДА контролируют изменение режима работы его оптической индикации. Определяют </w:t>
      </w:r>
      <w:r w:rsidRPr="006B6C0E">
        <w:rPr>
          <w:rFonts w:ascii="Arial" w:hAnsi="Arial" w:cs="Arial"/>
          <w:sz w:val="24"/>
          <w:szCs w:val="24"/>
        </w:rPr>
        <w:lastRenderedPageBreak/>
        <w:t xml:space="preserve">наибольшее </w:t>
      </w:r>
      <w:proofErr w:type="spellStart"/>
      <w:r w:rsidRPr="000770C4">
        <w:rPr>
          <w:rFonts w:ascii="Arial" w:hAnsi="Arial" w:cs="Arial"/>
          <w:i/>
          <w:sz w:val="24"/>
          <w:szCs w:val="24"/>
        </w:rPr>
        <w:t>m</w:t>
      </w:r>
      <w:r w:rsidRPr="006B6C0E">
        <w:rPr>
          <w:rFonts w:ascii="Arial" w:hAnsi="Arial" w:cs="Arial"/>
          <w:sz w:val="24"/>
          <w:szCs w:val="24"/>
          <w:vertAlign w:val="subscript"/>
        </w:rPr>
        <w:t>max</w:t>
      </w:r>
      <w:proofErr w:type="spellEnd"/>
      <w:r w:rsidRPr="006B6C0E">
        <w:rPr>
          <w:rFonts w:ascii="Arial" w:hAnsi="Arial" w:cs="Arial"/>
          <w:sz w:val="24"/>
          <w:szCs w:val="24"/>
        </w:rPr>
        <w:t xml:space="preserve"> и наименьшее </w:t>
      </w:r>
      <w:proofErr w:type="spellStart"/>
      <w:r w:rsidRPr="000770C4">
        <w:rPr>
          <w:rFonts w:ascii="Arial" w:hAnsi="Arial" w:cs="Arial"/>
          <w:i/>
          <w:sz w:val="24"/>
          <w:szCs w:val="24"/>
        </w:rPr>
        <w:t>m</w:t>
      </w:r>
      <w:r w:rsidRPr="006B6C0E">
        <w:rPr>
          <w:rFonts w:ascii="Arial" w:hAnsi="Arial" w:cs="Arial"/>
          <w:sz w:val="24"/>
          <w:szCs w:val="24"/>
          <w:vertAlign w:val="subscript"/>
        </w:rPr>
        <w:t>min</w:t>
      </w:r>
      <w:proofErr w:type="spellEnd"/>
      <w:r w:rsidRPr="006B6C0E">
        <w:rPr>
          <w:rFonts w:ascii="Arial" w:hAnsi="Arial" w:cs="Arial"/>
          <w:sz w:val="24"/>
          <w:szCs w:val="24"/>
        </w:rPr>
        <w:t xml:space="preserve"> </w:t>
      </w:r>
      <w:r>
        <w:rPr>
          <w:rFonts w:ascii="Arial" w:hAnsi="Arial" w:cs="Arial"/>
          <w:sz w:val="24"/>
          <w:szCs w:val="24"/>
        </w:rPr>
        <w:t>значения порогов срабатывания</w:t>
      </w:r>
      <w:r w:rsidRPr="006B6C0E">
        <w:rPr>
          <w:rFonts w:ascii="Arial" w:hAnsi="Arial" w:cs="Arial"/>
          <w:sz w:val="24"/>
          <w:szCs w:val="24"/>
        </w:rPr>
        <w:t xml:space="preserve">, полученные в процессе проведения испытания. Затем рассчитывают отношение значений </w:t>
      </w:r>
      <w:proofErr w:type="spellStart"/>
      <w:r w:rsidRPr="000770C4">
        <w:rPr>
          <w:rFonts w:ascii="Arial" w:hAnsi="Arial" w:cs="Arial"/>
          <w:i/>
          <w:sz w:val="24"/>
          <w:szCs w:val="24"/>
        </w:rPr>
        <w:t>m</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m</w:t>
      </w:r>
      <w:r w:rsidRPr="006B6C0E">
        <w:rPr>
          <w:rFonts w:ascii="Arial" w:hAnsi="Arial" w:cs="Arial"/>
          <w:sz w:val="24"/>
          <w:szCs w:val="24"/>
          <w:vertAlign w:val="subscript"/>
        </w:rPr>
        <w:t>min</w:t>
      </w:r>
      <w:proofErr w:type="spellEnd"/>
      <w:r w:rsidRPr="006B6C0E">
        <w:rPr>
          <w:rFonts w:ascii="Arial" w:hAnsi="Arial" w:cs="Arial"/>
          <w:sz w:val="24"/>
          <w:szCs w:val="24"/>
        </w:rPr>
        <w:t>.</w:t>
      </w:r>
    </w:p>
    <w:p w:rsidR="008E5354" w:rsidRPr="006B6C0E" w:rsidRDefault="008E5354" w:rsidP="008E5354">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ИПДА считают выдержавшим испытания, если:</w:t>
      </w:r>
    </w:p>
    <w:p w:rsidR="008E5354" w:rsidRPr="006B6C0E" w:rsidRDefault="008E5354" w:rsidP="008E5354">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при минимальном и максимальном значениях напряжения электропитания ИПДА не сформировал ложных сигналов;</w:t>
      </w:r>
    </w:p>
    <w:p w:rsidR="008E5354" w:rsidRPr="006B6C0E" w:rsidRDefault="008E5354" w:rsidP="008E5354">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в процессе испытания оптическая индикация отображает дежурный режим работы, в момент срабатывания ИПДА оптическая индикация изменяется;</w:t>
      </w:r>
    </w:p>
    <w:p w:rsidR="008E5354" w:rsidRPr="006B6C0E" w:rsidRDefault="008E5354" w:rsidP="008E5354">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отношения </w:t>
      </w:r>
      <w:proofErr w:type="spellStart"/>
      <w:r w:rsidRPr="000770C4">
        <w:rPr>
          <w:rFonts w:ascii="Arial" w:hAnsi="Arial" w:cs="Arial"/>
          <w:i/>
          <w:sz w:val="24"/>
          <w:szCs w:val="24"/>
        </w:rPr>
        <w:t>m</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m</w:t>
      </w:r>
      <w:r w:rsidRPr="006B6C0E">
        <w:rPr>
          <w:rFonts w:ascii="Arial" w:hAnsi="Arial" w:cs="Arial"/>
          <w:sz w:val="24"/>
          <w:szCs w:val="24"/>
          <w:vertAlign w:val="subscript"/>
        </w:rPr>
        <w:t>min</w:t>
      </w:r>
      <w:proofErr w:type="spellEnd"/>
      <w:r w:rsidRPr="006B6C0E">
        <w:rPr>
          <w:rFonts w:ascii="Arial" w:hAnsi="Arial" w:cs="Arial"/>
          <w:sz w:val="24"/>
          <w:szCs w:val="24"/>
        </w:rPr>
        <w:t xml:space="preserve"> </w:t>
      </w:r>
      <w:r w:rsidRPr="00AD750A">
        <w:rPr>
          <w:rFonts w:ascii="Arial" w:hAnsi="Arial" w:cs="Arial"/>
          <w:sz w:val="24"/>
          <w:szCs w:val="24"/>
        </w:rPr>
        <w:t>(для каждого чувствительного к дыму элемента)</w:t>
      </w:r>
      <w:r>
        <w:rPr>
          <w:rFonts w:ascii="Arial" w:hAnsi="Arial" w:cs="Arial"/>
          <w:sz w:val="24"/>
          <w:szCs w:val="24"/>
        </w:rPr>
        <w:t xml:space="preserve"> </w:t>
      </w:r>
      <w:r w:rsidRPr="006B6C0E">
        <w:rPr>
          <w:rFonts w:ascii="Arial" w:hAnsi="Arial" w:cs="Arial"/>
          <w:sz w:val="24"/>
          <w:szCs w:val="24"/>
        </w:rPr>
        <w:t>менее или равно 1,3.</w:t>
      </w:r>
    </w:p>
    <w:p w:rsidR="008E5354" w:rsidRDefault="008E5354" w:rsidP="008E5354">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10.2.10</w:t>
      </w:r>
      <w:r w:rsidRPr="006B6C0E">
        <w:rPr>
          <w:rFonts w:ascii="Arial" w:hAnsi="Arial" w:cs="Arial"/>
          <w:sz w:val="24"/>
          <w:szCs w:val="24"/>
        </w:rPr>
        <w:tab/>
        <w:t>Испытания ИПДА на устойчивость к воздействию повышенной температуры проводят следующим образом.</w:t>
      </w:r>
    </w:p>
    <w:p w:rsidR="008E5354" w:rsidRDefault="008E5354" w:rsidP="008E5354">
      <w:pPr>
        <w:tabs>
          <w:tab w:val="left" w:pos="1701"/>
        </w:tabs>
        <w:spacing w:line="360" w:lineRule="auto"/>
        <w:ind w:firstLine="709"/>
        <w:jc w:val="both"/>
        <w:rPr>
          <w:rFonts w:ascii="Arial" w:hAnsi="Arial" w:cs="Arial"/>
          <w:sz w:val="24"/>
          <w:szCs w:val="24"/>
        </w:rPr>
      </w:pPr>
      <w:r>
        <w:rPr>
          <w:rFonts w:ascii="Arial" w:hAnsi="Arial" w:cs="Arial"/>
          <w:sz w:val="24"/>
          <w:szCs w:val="24"/>
        </w:rPr>
        <w:t>К блоку обработки ИПДА подсоединяют фрагмент воздушного трубопровода длиной не менее 0,6 м с установленном на открытом вводе трубопровода регулируемым клапаном и введенном на расстоянии не менее 30 см от блока обработки датчиком анемометра (</w:t>
      </w:r>
      <w:r w:rsidR="007B760F">
        <w:rPr>
          <w:rFonts w:ascii="Arial" w:hAnsi="Arial" w:cs="Arial"/>
          <w:sz w:val="24"/>
          <w:szCs w:val="24"/>
        </w:rPr>
        <w:t xml:space="preserve">см. </w:t>
      </w:r>
      <w:r>
        <w:rPr>
          <w:rFonts w:ascii="Arial" w:hAnsi="Arial" w:cs="Arial"/>
          <w:sz w:val="24"/>
          <w:szCs w:val="24"/>
        </w:rPr>
        <w:t>рис</w:t>
      </w:r>
      <w:r w:rsidR="007B760F">
        <w:rPr>
          <w:rFonts w:ascii="Arial" w:hAnsi="Arial" w:cs="Arial"/>
          <w:sz w:val="24"/>
          <w:szCs w:val="24"/>
        </w:rPr>
        <w:t>унок</w:t>
      </w:r>
      <w:r>
        <w:rPr>
          <w:rFonts w:ascii="Arial" w:hAnsi="Arial" w:cs="Arial"/>
          <w:sz w:val="24"/>
          <w:szCs w:val="24"/>
        </w:rPr>
        <w:t xml:space="preserve"> 10.1). Сенсор датчика анемометра должен находится приблизительно в середине разреза воздушного трубопровода.</w:t>
      </w:r>
    </w:p>
    <w:p w:rsidR="009A7D33" w:rsidRPr="00481CA1" w:rsidRDefault="009A7D33" w:rsidP="009A7D33">
      <w:pPr>
        <w:tabs>
          <w:tab w:val="left" w:pos="1701"/>
        </w:tabs>
        <w:spacing w:line="360" w:lineRule="auto"/>
        <w:jc w:val="center"/>
        <w:rPr>
          <w:rFonts w:ascii="Arial" w:hAnsi="Arial" w:cs="Arial"/>
          <w:sz w:val="24"/>
          <w:szCs w:val="24"/>
        </w:rPr>
      </w:pPr>
      <w:r>
        <w:rPr>
          <w:rFonts w:ascii="Arial" w:hAnsi="Arial" w:cs="Arial"/>
          <w:noProof/>
          <w:color w:val="FF0000"/>
          <w:sz w:val="24"/>
          <w:szCs w:val="24"/>
        </w:rPr>
        <w:drawing>
          <wp:inline distT="0" distB="0" distL="0" distR="0" wp14:anchorId="3B51058E" wp14:editId="2E4EF9FE">
            <wp:extent cx="2444475" cy="3478080"/>
            <wp:effectExtent l="0" t="0" r="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ПДА.jpg"/>
                    <pic:cNvPicPr/>
                  </pic:nvPicPr>
                  <pic:blipFill>
                    <a:blip r:embed="rId25">
                      <a:extLst>
                        <a:ext uri="{28A0092B-C50C-407E-A947-70E740481C1C}">
                          <a14:useLocalDpi xmlns:a14="http://schemas.microsoft.com/office/drawing/2010/main" val="0"/>
                        </a:ext>
                      </a:extLst>
                    </a:blip>
                    <a:stretch>
                      <a:fillRect/>
                    </a:stretch>
                  </pic:blipFill>
                  <pic:spPr>
                    <a:xfrm>
                      <a:off x="0" y="0"/>
                      <a:ext cx="2457495" cy="3496605"/>
                    </a:xfrm>
                    <a:prstGeom prst="rect">
                      <a:avLst/>
                    </a:prstGeom>
                  </pic:spPr>
                </pic:pic>
              </a:graphicData>
            </a:graphic>
          </wp:inline>
        </w:drawing>
      </w:r>
    </w:p>
    <w:p w:rsidR="008E5354" w:rsidRPr="00131A68" w:rsidRDefault="008E5354" w:rsidP="007B760F">
      <w:pPr>
        <w:tabs>
          <w:tab w:val="left" w:pos="1701"/>
        </w:tabs>
        <w:spacing w:line="360" w:lineRule="auto"/>
        <w:jc w:val="center"/>
        <w:rPr>
          <w:rFonts w:ascii="Arial" w:hAnsi="Arial" w:cs="Arial"/>
          <w:sz w:val="24"/>
          <w:szCs w:val="24"/>
        </w:rPr>
      </w:pPr>
      <w:r w:rsidRPr="00131A68">
        <w:rPr>
          <w:rFonts w:ascii="Arial" w:hAnsi="Arial" w:cs="Arial"/>
          <w:i/>
          <w:sz w:val="24"/>
          <w:szCs w:val="24"/>
        </w:rPr>
        <w:t>1</w:t>
      </w:r>
      <w:r w:rsidRPr="00131A68">
        <w:rPr>
          <w:rFonts w:ascii="Arial" w:hAnsi="Arial" w:cs="Arial"/>
          <w:sz w:val="24"/>
          <w:szCs w:val="24"/>
        </w:rPr>
        <w:t xml:space="preserve"> – регулируемый клапан; </w:t>
      </w:r>
      <w:r w:rsidRPr="00131A68">
        <w:rPr>
          <w:rFonts w:ascii="Arial" w:hAnsi="Arial" w:cs="Arial"/>
          <w:i/>
          <w:sz w:val="24"/>
          <w:szCs w:val="24"/>
        </w:rPr>
        <w:t>2</w:t>
      </w:r>
      <w:r w:rsidRPr="00131A68">
        <w:rPr>
          <w:rFonts w:ascii="Arial" w:hAnsi="Arial" w:cs="Arial"/>
          <w:sz w:val="24"/>
          <w:szCs w:val="24"/>
        </w:rPr>
        <w:t xml:space="preserve"> – фрагмент тестового трубопровода; </w:t>
      </w:r>
      <w:r w:rsidR="007B760F" w:rsidRPr="00131A68">
        <w:rPr>
          <w:rFonts w:ascii="Arial" w:hAnsi="Arial" w:cs="Arial"/>
          <w:sz w:val="24"/>
          <w:szCs w:val="24"/>
        </w:rPr>
        <w:br/>
      </w:r>
      <w:r w:rsidRPr="00131A68">
        <w:rPr>
          <w:rFonts w:ascii="Arial" w:hAnsi="Arial" w:cs="Arial"/>
          <w:i/>
          <w:sz w:val="24"/>
          <w:szCs w:val="24"/>
        </w:rPr>
        <w:t>3</w:t>
      </w:r>
      <w:r w:rsidRPr="00131A68">
        <w:rPr>
          <w:rFonts w:ascii="Arial" w:hAnsi="Arial" w:cs="Arial"/>
          <w:sz w:val="24"/>
          <w:szCs w:val="24"/>
        </w:rPr>
        <w:t xml:space="preserve"> – отрезок тестового трубопровода диной не менее 30 см; </w:t>
      </w:r>
      <w:r w:rsidR="007B760F" w:rsidRPr="00131A68">
        <w:rPr>
          <w:rFonts w:ascii="Arial" w:hAnsi="Arial" w:cs="Arial"/>
          <w:sz w:val="24"/>
          <w:szCs w:val="24"/>
        </w:rPr>
        <w:br/>
      </w:r>
      <w:r w:rsidRPr="00131A68">
        <w:rPr>
          <w:rFonts w:ascii="Arial" w:hAnsi="Arial" w:cs="Arial"/>
          <w:i/>
          <w:sz w:val="24"/>
          <w:szCs w:val="24"/>
        </w:rPr>
        <w:t>4</w:t>
      </w:r>
      <w:r w:rsidRPr="00131A68">
        <w:rPr>
          <w:rFonts w:ascii="Arial" w:hAnsi="Arial" w:cs="Arial"/>
          <w:sz w:val="24"/>
          <w:szCs w:val="24"/>
        </w:rPr>
        <w:t xml:space="preserve"> – испыт</w:t>
      </w:r>
      <w:r w:rsidR="00131A68">
        <w:rPr>
          <w:rFonts w:ascii="Arial" w:hAnsi="Arial" w:cs="Arial"/>
          <w:sz w:val="24"/>
          <w:szCs w:val="24"/>
        </w:rPr>
        <w:t>у</w:t>
      </w:r>
      <w:r w:rsidRPr="00131A68">
        <w:rPr>
          <w:rFonts w:ascii="Arial" w:hAnsi="Arial" w:cs="Arial"/>
          <w:sz w:val="24"/>
          <w:szCs w:val="24"/>
        </w:rPr>
        <w:t xml:space="preserve">емый ИПДА; </w:t>
      </w:r>
      <w:r w:rsidRPr="00131A68">
        <w:rPr>
          <w:rFonts w:ascii="Arial" w:hAnsi="Arial" w:cs="Arial"/>
          <w:i/>
          <w:sz w:val="24"/>
          <w:szCs w:val="24"/>
        </w:rPr>
        <w:t>5</w:t>
      </w:r>
      <w:r w:rsidRPr="00131A68">
        <w:rPr>
          <w:rFonts w:ascii="Arial" w:hAnsi="Arial" w:cs="Arial"/>
          <w:sz w:val="24"/>
          <w:szCs w:val="24"/>
        </w:rPr>
        <w:t xml:space="preserve"> – анемометр.</w:t>
      </w:r>
    </w:p>
    <w:p w:rsidR="008E5354" w:rsidRPr="00131A68" w:rsidRDefault="008E5354" w:rsidP="008E5354">
      <w:pPr>
        <w:tabs>
          <w:tab w:val="left" w:pos="1701"/>
        </w:tabs>
        <w:spacing w:line="360" w:lineRule="auto"/>
        <w:jc w:val="center"/>
        <w:rPr>
          <w:rFonts w:ascii="Arial" w:hAnsi="Arial" w:cs="Arial"/>
          <w:sz w:val="24"/>
          <w:szCs w:val="24"/>
        </w:rPr>
      </w:pPr>
      <w:r w:rsidRPr="00131A68">
        <w:rPr>
          <w:rFonts w:ascii="Arial" w:hAnsi="Arial" w:cs="Arial"/>
          <w:sz w:val="24"/>
          <w:szCs w:val="24"/>
        </w:rPr>
        <w:t>Рисунок 10.1</w:t>
      </w:r>
      <w:r w:rsidR="007B760F" w:rsidRPr="00131A68">
        <w:rPr>
          <w:rFonts w:ascii="Arial" w:hAnsi="Arial" w:cs="Arial"/>
          <w:sz w:val="24"/>
          <w:szCs w:val="24"/>
        </w:rPr>
        <w:t xml:space="preserve"> –</w:t>
      </w:r>
      <w:r w:rsidRPr="00131A68">
        <w:rPr>
          <w:rFonts w:ascii="Arial" w:hAnsi="Arial" w:cs="Arial"/>
          <w:sz w:val="24"/>
          <w:szCs w:val="24"/>
        </w:rPr>
        <w:t xml:space="preserve"> Оборудование для испытаний ИПДА на устойчивость</w:t>
      </w:r>
    </w:p>
    <w:p w:rsidR="008E5354" w:rsidRPr="00D675A3" w:rsidRDefault="007B760F" w:rsidP="008E5354">
      <w:pPr>
        <w:tabs>
          <w:tab w:val="left" w:pos="1701"/>
        </w:tabs>
        <w:spacing w:line="360" w:lineRule="auto"/>
        <w:jc w:val="center"/>
        <w:rPr>
          <w:rFonts w:ascii="Arial" w:hAnsi="Arial" w:cs="Arial"/>
          <w:sz w:val="24"/>
          <w:szCs w:val="24"/>
        </w:rPr>
      </w:pPr>
      <w:r>
        <w:rPr>
          <w:rFonts w:ascii="Arial" w:hAnsi="Arial" w:cs="Arial"/>
          <w:sz w:val="24"/>
          <w:szCs w:val="24"/>
        </w:rPr>
        <w:lastRenderedPageBreak/>
        <w:t>к климатическим воздействиям</w:t>
      </w:r>
    </w:p>
    <w:p w:rsidR="00481CA1" w:rsidRPr="00D675A3" w:rsidRDefault="00481CA1" w:rsidP="00481CA1">
      <w:pPr>
        <w:tabs>
          <w:tab w:val="left" w:pos="1701"/>
        </w:tabs>
        <w:spacing w:line="360" w:lineRule="auto"/>
        <w:ind w:firstLine="709"/>
        <w:jc w:val="both"/>
        <w:rPr>
          <w:rFonts w:ascii="Arial" w:hAnsi="Arial" w:cs="Arial"/>
          <w:sz w:val="24"/>
          <w:szCs w:val="24"/>
        </w:rPr>
      </w:pPr>
      <w:r w:rsidRPr="00D675A3">
        <w:rPr>
          <w:rFonts w:ascii="Arial" w:hAnsi="Arial" w:cs="Arial"/>
          <w:sz w:val="24"/>
          <w:szCs w:val="24"/>
        </w:rPr>
        <w:t xml:space="preserve">Настройкой регулируемого клапана устанавливают нормальное значение </w:t>
      </w:r>
      <w:r w:rsidRPr="00131A68">
        <w:rPr>
          <w:rFonts w:ascii="Arial" w:hAnsi="Arial" w:cs="Arial"/>
          <w:sz w:val="24"/>
          <w:szCs w:val="24"/>
        </w:rPr>
        <w:t xml:space="preserve">скорости воздушного потока </w:t>
      </w:r>
      <w:proofErr w:type="spellStart"/>
      <w:r w:rsidRPr="00131A68">
        <w:rPr>
          <w:rFonts w:ascii="Arial" w:hAnsi="Arial" w:cs="Arial"/>
          <w:i/>
          <w:sz w:val="24"/>
          <w:szCs w:val="24"/>
        </w:rPr>
        <w:t>F</w:t>
      </w:r>
      <w:r w:rsidRPr="00131A68">
        <w:rPr>
          <w:rFonts w:ascii="Arial" w:hAnsi="Arial" w:cs="Arial"/>
          <w:i/>
          <w:sz w:val="24"/>
          <w:szCs w:val="24"/>
          <w:vertAlign w:val="subscript"/>
        </w:rPr>
        <w:t>n</w:t>
      </w:r>
      <w:proofErr w:type="spellEnd"/>
      <w:r w:rsidRPr="00131A68">
        <w:rPr>
          <w:rFonts w:ascii="Arial" w:hAnsi="Arial" w:cs="Arial"/>
          <w:sz w:val="24"/>
          <w:szCs w:val="24"/>
        </w:rPr>
        <w:t xml:space="preserve">, соответствующее нормальному </w:t>
      </w:r>
      <w:r w:rsidRPr="00D675A3">
        <w:rPr>
          <w:rFonts w:ascii="Arial" w:hAnsi="Arial" w:cs="Arial"/>
          <w:sz w:val="24"/>
          <w:szCs w:val="24"/>
        </w:rPr>
        <w:t>объему воздушного потока, проходящему через ИПДА в единицу времени, определенному при испытании по 10.2.8, с погрешностью не более ± 10 %</w:t>
      </w:r>
      <w:r>
        <w:rPr>
          <w:rFonts w:ascii="Arial" w:hAnsi="Arial" w:cs="Arial"/>
          <w:sz w:val="24"/>
          <w:szCs w:val="24"/>
        </w:rPr>
        <w:t>.</w:t>
      </w:r>
    </w:p>
    <w:p w:rsidR="00481CA1" w:rsidRPr="00131A68" w:rsidRDefault="00481CA1" w:rsidP="00481CA1">
      <w:pPr>
        <w:tabs>
          <w:tab w:val="left" w:pos="1701"/>
        </w:tabs>
        <w:spacing w:line="360" w:lineRule="auto"/>
        <w:ind w:firstLine="709"/>
        <w:jc w:val="both"/>
        <w:rPr>
          <w:rFonts w:ascii="Arial" w:hAnsi="Arial" w:cs="Arial"/>
          <w:sz w:val="24"/>
          <w:szCs w:val="24"/>
        </w:rPr>
      </w:pPr>
      <w:r w:rsidRPr="00D675A3">
        <w:rPr>
          <w:rFonts w:ascii="Arial" w:hAnsi="Arial" w:cs="Arial"/>
          <w:sz w:val="24"/>
          <w:szCs w:val="24"/>
        </w:rPr>
        <w:t>ИПДА в дежурном режиме работы помещают в климатическую камеру с учетом положений 4.</w:t>
      </w:r>
      <w:r w:rsidRPr="00131A68">
        <w:rPr>
          <w:rFonts w:ascii="Arial" w:hAnsi="Arial" w:cs="Arial"/>
          <w:sz w:val="24"/>
          <w:szCs w:val="24"/>
        </w:rPr>
        <w:t>3.8. Испытательное оборудование и метод испытания должны соответствовать ГОСТ 28200.</w:t>
      </w:r>
    </w:p>
    <w:p w:rsidR="008E5354" w:rsidRPr="006B6C0E" w:rsidRDefault="008E5354" w:rsidP="008E5354">
      <w:pPr>
        <w:tabs>
          <w:tab w:val="left" w:pos="1560"/>
        </w:tabs>
        <w:spacing w:line="360" w:lineRule="auto"/>
        <w:ind w:firstLine="709"/>
        <w:jc w:val="both"/>
        <w:rPr>
          <w:rFonts w:ascii="Arial" w:hAnsi="Arial" w:cs="Arial"/>
          <w:sz w:val="24"/>
          <w:szCs w:val="24"/>
        </w:rPr>
      </w:pPr>
      <w:r w:rsidRPr="008E7100">
        <w:rPr>
          <w:rFonts w:ascii="Arial" w:hAnsi="Arial" w:cs="Arial"/>
          <w:sz w:val="24"/>
          <w:szCs w:val="24"/>
        </w:rPr>
        <w:t>Используют следующую</w:t>
      </w:r>
      <w:r w:rsidRPr="006B6C0E">
        <w:rPr>
          <w:rFonts w:ascii="Arial" w:hAnsi="Arial" w:cs="Arial"/>
          <w:sz w:val="24"/>
          <w:szCs w:val="24"/>
        </w:rPr>
        <w:t xml:space="preserve"> степень жесткости:</w:t>
      </w:r>
    </w:p>
    <w:p w:rsidR="008E5354" w:rsidRPr="006B6C0E" w:rsidRDefault="008E5354" w:rsidP="008E5354">
      <w:pPr>
        <w:tabs>
          <w:tab w:val="left" w:pos="851"/>
          <w:tab w:val="left" w:pos="1560"/>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температура, установленная в ТД на ИПДА</w:t>
      </w:r>
      <w:r>
        <w:rPr>
          <w:rFonts w:ascii="Arial" w:hAnsi="Arial" w:cs="Arial"/>
          <w:sz w:val="24"/>
          <w:szCs w:val="24"/>
        </w:rPr>
        <w:t xml:space="preserve"> конкретного типа, но не ниже </w:t>
      </w:r>
      <w:r>
        <w:rPr>
          <w:rFonts w:ascii="Arial" w:hAnsi="Arial" w:cs="Arial"/>
          <w:sz w:val="24"/>
          <w:szCs w:val="24"/>
        </w:rPr>
        <w:br/>
        <w:t>40</w:t>
      </w:r>
      <w:r w:rsidRPr="006B6C0E">
        <w:rPr>
          <w:rFonts w:ascii="Arial" w:hAnsi="Arial" w:cs="Arial"/>
          <w:sz w:val="24"/>
          <w:szCs w:val="24"/>
        </w:rPr>
        <w:t xml:space="preserve"> °С;</w:t>
      </w:r>
    </w:p>
    <w:p w:rsidR="008E5354" w:rsidRPr="006B6C0E" w:rsidRDefault="008E5354" w:rsidP="008E5354">
      <w:pPr>
        <w:tabs>
          <w:tab w:val="left" w:pos="851"/>
          <w:tab w:val="left" w:pos="1560"/>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длительность не менее 2 ч.</w:t>
      </w:r>
    </w:p>
    <w:p w:rsidR="008E5354" w:rsidRPr="006B6C0E" w:rsidRDefault="008E5354" w:rsidP="008E5354">
      <w:pPr>
        <w:tabs>
          <w:tab w:val="left" w:pos="1560"/>
        </w:tabs>
        <w:spacing w:line="360" w:lineRule="auto"/>
        <w:ind w:firstLine="709"/>
        <w:jc w:val="both"/>
        <w:rPr>
          <w:rFonts w:ascii="Arial" w:hAnsi="Arial" w:cs="Arial"/>
          <w:sz w:val="24"/>
          <w:szCs w:val="24"/>
        </w:rPr>
      </w:pPr>
      <w:r w:rsidRPr="006B6C0E">
        <w:rPr>
          <w:rFonts w:ascii="Arial" w:hAnsi="Arial" w:cs="Arial"/>
          <w:sz w:val="24"/>
          <w:szCs w:val="24"/>
        </w:rPr>
        <w:t xml:space="preserve">В процессе выдержки ИПДА при повышенной температуре </w:t>
      </w:r>
      <w:r>
        <w:rPr>
          <w:rFonts w:ascii="Arial" w:hAnsi="Arial" w:cs="Arial"/>
          <w:sz w:val="24"/>
          <w:szCs w:val="24"/>
        </w:rPr>
        <w:t xml:space="preserve">контролируют </w:t>
      </w:r>
      <w:r w:rsidRPr="006B6C0E">
        <w:rPr>
          <w:rFonts w:ascii="Arial" w:hAnsi="Arial" w:cs="Arial"/>
          <w:sz w:val="24"/>
          <w:szCs w:val="24"/>
        </w:rPr>
        <w:t xml:space="preserve">сохранение ИПДА дежурного режима работы. </w:t>
      </w:r>
      <w:r>
        <w:rPr>
          <w:rFonts w:ascii="Arial" w:hAnsi="Arial" w:cs="Arial"/>
          <w:sz w:val="24"/>
          <w:szCs w:val="24"/>
        </w:rPr>
        <w:t>Перед окончанием выдержки ИПДА при повышенной температуре</w:t>
      </w:r>
      <w:r w:rsidRPr="006B6C0E">
        <w:rPr>
          <w:rFonts w:ascii="Arial" w:hAnsi="Arial" w:cs="Arial"/>
          <w:sz w:val="24"/>
          <w:szCs w:val="24"/>
        </w:rPr>
        <w:t xml:space="preserve"> в непосредственной близости от </w:t>
      </w:r>
      <w:r>
        <w:rPr>
          <w:rFonts w:ascii="Arial" w:hAnsi="Arial" w:cs="Arial"/>
          <w:sz w:val="24"/>
          <w:szCs w:val="24"/>
        </w:rPr>
        <w:t xml:space="preserve">открытого ввода фрагмента воздушного трубопровода </w:t>
      </w:r>
      <w:r w:rsidRPr="006B6C0E">
        <w:rPr>
          <w:rFonts w:ascii="Arial" w:hAnsi="Arial" w:cs="Arial"/>
          <w:sz w:val="24"/>
          <w:szCs w:val="24"/>
        </w:rPr>
        <w:t>создают задымленность (концентрацию аэрозоля), способную вызвать срабатывание ИПДА</w:t>
      </w:r>
      <w:r>
        <w:rPr>
          <w:rFonts w:ascii="Arial" w:hAnsi="Arial" w:cs="Arial"/>
          <w:sz w:val="24"/>
          <w:szCs w:val="24"/>
        </w:rPr>
        <w:t>, кратковременно открывая климатическую камеру</w:t>
      </w:r>
      <w:r w:rsidRPr="006B6C0E">
        <w:rPr>
          <w:rFonts w:ascii="Arial" w:hAnsi="Arial" w:cs="Arial"/>
          <w:sz w:val="24"/>
          <w:szCs w:val="24"/>
        </w:rPr>
        <w:t>. Контролируют срабатывание ИПДА. В момент срабатывания ИПДА контролируют изменение режима работы его оптической индикации.</w:t>
      </w:r>
    </w:p>
    <w:p w:rsidR="008E5354" w:rsidRPr="006B6C0E" w:rsidRDefault="008E5354" w:rsidP="008E5354">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 xml:space="preserve">Затем ИПДА в выключенном состоянии выдерживают в нормальных условиях не менее 2 ч. После </w:t>
      </w:r>
      <w:r>
        <w:rPr>
          <w:rFonts w:ascii="Arial" w:hAnsi="Arial" w:cs="Arial"/>
          <w:sz w:val="24"/>
          <w:szCs w:val="24"/>
        </w:rPr>
        <w:t>этого</w:t>
      </w:r>
      <w:r w:rsidRPr="006B6C0E">
        <w:rPr>
          <w:rFonts w:ascii="Arial" w:hAnsi="Arial" w:cs="Arial"/>
          <w:sz w:val="24"/>
          <w:szCs w:val="24"/>
        </w:rPr>
        <w:t xml:space="preserve"> </w:t>
      </w:r>
      <w:r>
        <w:rPr>
          <w:rFonts w:ascii="Arial" w:hAnsi="Arial" w:cs="Arial"/>
          <w:sz w:val="24"/>
          <w:szCs w:val="24"/>
        </w:rPr>
        <w:t xml:space="preserve">определяют значение порога срабатывания ИПДА (каждого чувствительного к дыму элемента) </w:t>
      </w:r>
      <w:r w:rsidRPr="006B6C0E">
        <w:rPr>
          <w:rFonts w:ascii="Arial" w:hAnsi="Arial" w:cs="Arial"/>
          <w:sz w:val="24"/>
          <w:szCs w:val="24"/>
        </w:rPr>
        <w:t>по 10.2.6</w:t>
      </w:r>
      <w:r>
        <w:rPr>
          <w:rFonts w:ascii="Arial" w:hAnsi="Arial" w:cs="Arial"/>
          <w:sz w:val="24"/>
          <w:szCs w:val="24"/>
        </w:rPr>
        <w:t xml:space="preserve">. </w:t>
      </w:r>
      <w:r w:rsidRPr="006B6C0E">
        <w:rPr>
          <w:rFonts w:ascii="Arial" w:hAnsi="Arial" w:cs="Arial"/>
          <w:sz w:val="24"/>
          <w:szCs w:val="24"/>
        </w:rPr>
        <w:t>В момент срабатывания ИПДА контролируют изменение режима работы его оптической индикации.</w:t>
      </w:r>
    </w:p>
    <w:p w:rsidR="008E5354" w:rsidRPr="006B6C0E" w:rsidRDefault="008E5354" w:rsidP="008E5354">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 xml:space="preserve">Затем рассчитывают отношение значений </w:t>
      </w:r>
      <w:proofErr w:type="spellStart"/>
      <w:r w:rsidRPr="000770C4">
        <w:rPr>
          <w:rFonts w:ascii="Arial" w:hAnsi="Arial" w:cs="Arial"/>
          <w:i/>
          <w:sz w:val="24"/>
          <w:szCs w:val="24"/>
        </w:rPr>
        <w:t>m</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m</w:t>
      </w:r>
      <w:r w:rsidRPr="006B6C0E">
        <w:rPr>
          <w:rFonts w:ascii="Arial" w:hAnsi="Arial" w:cs="Arial"/>
          <w:sz w:val="24"/>
          <w:szCs w:val="24"/>
          <w:vertAlign w:val="subscript"/>
        </w:rPr>
        <w:t>min</w:t>
      </w:r>
      <w:proofErr w:type="spellEnd"/>
      <w:r>
        <w:rPr>
          <w:rFonts w:ascii="Arial" w:hAnsi="Arial" w:cs="Arial"/>
          <w:sz w:val="24"/>
          <w:szCs w:val="24"/>
          <w:vertAlign w:val="subscript"/>
        </w:rPr>
        <w:t xml:space="preserve"> </w:t>
      </w:r>
      <w:r w:rsidRPr="00807ACD">
        <w:rPr>
          <w:rFonts w:ascii="Arial" w:hAnsi="Arial" w:cs="Arial"/>
          <w:sz w:val="24"/>
          <w:szCs w:val="24"/>
        </w:rPr>
        <w:t>(для каждого чувствительного</w:t>
      </w:r>
      <w:r>
        <w:rPr>
          <w:rFonts w:ascii="Arial" w:hAnsi="Arial" w:cs="Arial"/>
          <w:sz w:val="24"/>
          <w:szCs w:val="24"/>
        </w:rPr>
        <w:t xml:space="preserve"> к дыму элемента)</w:t>
      </w:r>
      <w:r w:rsidRPr="006B6C0E">
        <w:rPr>
          <w:rFonts w:ascii="Arial" w:hAnsi="Arial" w:cs="Arial"/>
          <w:sz w:val="24"/>
          <w:szCs w:val="24"/>
        </w:rPr>
        <w:t xml:space="preserve">, для расчета которого </w:t>
      </w:r>
      <w:proofErr w:type="spellStart"/>
      <w:r w:rsidR="00F04189">
        <w:rPr>
          <w:rFonts w:ascii="Arial" w:hAnsi="Arial" w:cs="Arial"/>
          <w:sz w:val="24"/>
          <w:szCs w:val="24"/>
        </w:rPr>
        <w:t>применняют</w:t>
      </w:r>
      <w:proofErr w:type="spellEnd"/>
      <w:r w:rsidRPr="006B6C0E">
        <w:rPr>
          <w:rFonts w:ascii="Arial" w:hAnsi="Arial" w:cs="Arial"/>
          <w:sz w:val="24"/>
          <w:szCs w:val="24"/>
        </w:rPr>
        <w:t xml:space="preserve"> </w:t>
      </w:r>
      <w:r>
        <w:rPr>
          <w:rFonts w:ascii="Arial" w:hAnsi="Arial" w:cs="Arial"/>
          <w:sz w:val="24"/>
          <w:szCs w:val="24"/>
        </w:rPr>
        <w:t>значения порогов срабатывания</w:t>
      </w:r>
      <w:r w:rsidRPr="006B6C0E">
        <w:rPr>
          <w:rFonts w:ascii="Arial" w:hAnsi="Arial" w:cs="Arial"/>
          <w:sz w:val="24"/>
          <w:szCs w:val="24"/>
        </w:rPr>
        <w:t xml:space="preserve">, измеренные при данном испытании </w:t>
      </w:r>
      <w:r>
        <w:rPr>
          <w:rFonts w:ascii="Arial" w:hAnsi="Arial" w:cs="Arial"/>
          <w:sz w:val="24"/>
          <w:szCs w:val="24"/>
        </w:rPr>
        <w:t xml:space="preserve">и при испытании этого ИПДА по </w:t>
      </w:r>
      <w:r w:rsidRPr="006B6C0E">
        <w:rPr>
          <w:rFonts w:ascii="Arial" w:hAnsi="Arial" w:cs="Arial"/>
          <w:sz w:val="24"/>
          <w:szCs w:val="24"/>
        </w:rPr>
        <w:t>10.2.6.</w:t>
      </w:r>
    </w:p>
    <w:p w:rsidR="008E5354" w:rsidRPr="006B6C0E" w:rsidRDefault="008E5354" w:rsidP="008E5354">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ИПДА считают выдержавшим испытание, если:</w:t>
      </w:r>
    </w:p>
    <w:p w:rsidR="008E5354" w:rsidRPr="006B6C0E" w:rsidRDefault="008E5354" w:rsidP="008E5354">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 в процессе выдержки при повышенной температуре ИПДА сохраняет дежурный режим работы;</w:t>
      </w:r>
    </w:p>
    <w:p w:rsidR="008E5354" w:rsidRPr="006B6C0E" w:rsidRDefault="008E5354" w:rsidP="008E5354">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в процессе испытания оптическая индикация отображает дежурный режим ра</w:t>
      </w:r>
      <w:r>
        <w:rPr>
          <w:rFonts w:ascii="Arial" w:hAnsi="Arial" w:cs="Arial"/>
          <w:sz w:val="24"/>
          <w:szCs w:val="24"/>
        </w:rPr>
        <w:t>боты, в момент срабатывания ИПДА</w:t>
      </w:r>
      <w:r w:rsidRPr="006B6C0E">
        <w:rPr>
          <w:rFonts w:ascii="Arial" w:hAnsi="Arial" w:cs="Arial"/>
          <w:sz w:val="24"/>
          <w:szCs w:val="24"/>
        </w:rPr>
        <w:t xml:space="preserve"> оптическая индикация изменяется;</w:t>
      </w:r>
    </w:p>
    <w:p w:rsidR="008E5354" w:rsidRPr="006B6C0E" w:rsidRDefault="008E5354" w:rsidP="008E5354">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отношения </w:t>
      </w:r>
      <w:proofErr w:type="spellStart"/>
      <w:r w:rsidRPr="000770C4">
        <w:rPr>
          <w:rFonts w:ascii="Arial" w:hAnsi="Arial" w:cs="Arial"/>
          <w:i/>
          <w:sz w:val="24"/>
          <w:szCs w:val="24"/>
        </w:rPr>
        <w:t>m</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m</w:t>
      </w:r>
      <w:r w:rsidRPr="006B6C0E">
        <w:rPr>
          <w:rFonts w:ascii="Arial" w:hAnsi="Arial" w:cs="Arial"/>
          <w:sz w:val="24"/>
          <w:szCs w:val="24"/>
          <w:vertAlign w:val="subscript"/>
        </w:rPr>
        <w:t>min</w:t>
      </w:r>
      <w:proofErr w:type="spellEnd"/>
      <w:r w:rsidRPr="006B6C0E">
        <w:rPr>
          <w:rFonts w:ascii="Arial" w:hAnsi="Arial" w:cs="Arial"/>
          <w:sz w:val="24"/>
          <w:szCs w:val="24"/>
        </w:rPr>
        <w:t xml:space="preserve"> </w:t>
      </w:r>
      <w:r w:rsidRPr="00807ACD">
        <w:rPr>
          <w:rFonts w:ascii="Arial" w:hAnsi="Arial" w:cs="Arial"/>
          <w:sz w:val="24"/>
          <w:szCs w:val="24"/>
        </w:rPr>
        <w:t xml:space="preserve">(для каждого чувствительного к дыму элемента) </w:t>
      </w:r>
      <w:r w:rsidRPr="006B6C0E">
        <w:rPr>
          <w:rFonts w:ascii="Arial" w:hAnsi="Arial" w:cs="Arial"/>
          <w:sz w:val="24"/>
          <w:szCs w:val="24"/>
        </w:rPr>
        <w:t>менее или равно 1,3</w:t>
      </w:r>
      <w:r w:rsidR="009A7D33">
        <w:rPr>
          <w:rFonts w:ascii="Arial" w:hAnsi="Arial" w:cs="Arial"/>
          <w:sz w:val="24"/>
          <w:szCs w:val="24"/>
        </w:rPr>
        <w:t>.</w:t>
      </w:r>
    </w:p>
    <w:p w:rsidR="008E5354" w:rsidRPr="00F75B62" w:rsidRDefault="008E5354" w:rsidP="008E5354">
      <w:pPr>
        <w:tabs>
          <w:tab w:val="left" w:pos="1701"/>
        </w:tabs>
        <w:spacing w:line="360" w:lineRule="auto"/>
        <w:ind w:firstLine="709"/>
        <w:jc w:val="both"/>
        <w:rPr>
          <w:rFonts w:ascii="Arial" w:hAnsi="Arial" w:cs="Arial"/>
          <w:sz w:val="22"/>
          <w:szCs w:val="24"/>
        </w:rPr>
      </w:pPr>
      <w:r w:rsidRPr="00F75B62">
        <w:rPr>
          <w:rFonts w:ascii="Arial" w:hAnsi="Arial" w:cs="Arial"/>
          <w:sz w:val="22"/>
          <w:szCs w:val="24"/>
        </w:rPr>
        <w:lastRenderedPageBreak/>
        <w:t xml:space="preserve">П р и м е ч а н и е – Перед окончанием выдержки для создания необходимой задымленности могут быть использованы тлеющий хлопчатобумажный фитиль, сигаретный дым, специальный баллончик с </w:t>
      </w:r>
      <w:proofErr w:type="spellStart"/>
      <w:r w:rsidRPr="00F75B62">
        <w:rPr>
          <w:rFonts w:ascii="Arial" w:hAnsi="Arial" w:cs="Arial"/>
          <w:sz w:val="22"/>
          <w:szCs w:val="24"/>
        </w:rPr>
        <w:t>аэрозолью</w:t>
      </w:r>
      <w:proofErr w:type="spellEnd"/>
      <w:r w:rsidRPr="00F75B62">
        <w:rPr>
          <w:rFonts w:ascii="Arial" w:hAnsi="Arial" w:cs="Arial"/>
          <w:sz w:val="22"/>
          <w:szCs w:val="24"/>
        </w:rPr>
        <w:t xml:space="preserve"> и т. п.</w:t>
      </w:r>
    </w:p>
    <w:p w:rsidR="008E5354" w:rsidRDefault="008E5354" w:rsidP="008E5354">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t>10.2.11</w:t>
      </w:r>
      <w:r w:rsidRPr="006B6C0E">
        <w:rPr>
          <w:rFonts w:ascii="Arial" w:hAnsi="Arial" w:cs="Arial"/>
          <w:sz w:val="24"/>
          <w:szCs w:val="28"/>
        </w:rPr>
        <w:tab/>
      </w:r>
      <w:r>
        <w:rPr>
          <w:rFonts w:ascii="Arial" w:hAnsi="Arial" w:cs="Arial"/>
          <w:sz w:val="24"/>
          <w:szCs w:val="28"/>
        </w:rPr>
        <w:t>Применяемый при испытании фрагмент воздушного трубопровода и последовательность испытаний ИПДА на устойчивость к воздействию пониженной температуры аналогичны процедуре проведения испытаний по 10.2.10.</w:t>
      </w:r>
    </w:p>
    <w:p w:rsidR="008E5354" w:rsidRDefault="008E5354" w:rsidP="008E5354">
      <w:pPr>
        <w:tabs>
          <w:tab w:val="left" w:pos="1701"/>
        </w:tabs>
        <w:spacing w:line="360" w:lineRule="auto"/>
        <w:ind w:firstLine="709"/>
        <w:jc w:val="both"/>
        <w:rPr>
          <w:rFonts w:ascii="Arial" w:hAnsi="Arial" w:cs="Arial"/>
          <w:sz w:val="24"/>
          <w:szCs w:val="28"/>
        </w:rPr>
      </w:pPr>
      <w:r>
        <w:rPr>
          <w:rFonts w:ascii="Arial" w:hAnsi="Arial" w:cs="Arial"/>
          <w:sz w:val="24"/>
          <w:szCs w:val="28"/>
        </w:rPr>
        <w:t>И</w:t>
      </w:r>
      <w:r w:rsidRPr="006B6C0E">
        <w:rPr>
          <w:rFonts w:ascii="Arial" w:hAnsi="Arial" w:cs="Arial"/>
          <w:sz w:val="24"/>
          <w:szCs w:val="28"/>
        </w:rPr>
        <w:t>спытани</w:t>
      </w:r>
      <w:r>
        <w:rPr>
          <w:rFonts w:ascii="Arial" w:hAnsi="Arial" w:cs="Arial"/>
          <w:sz w:val="24"/>
          <w:szCs w:val="28"/>
        </w:rPr>
        <w:t>е</w:t>
      </w:r>
      <w:r w:rsidRPr="006B6C0E">
        <w:rPr>
          <w:rFonts w:ascii="Arial" w:hAnsi="Arial" w:cs="Arial"/>
          <w:sz w:val="24"/>
          <w:szCs w:val="28"/>
        </w:rPr>
        <w:t xml:space="preserve"> </w:t>
      </w:r>
      <w:r>
        <w:rPr>
          <w:rFonts w:ascii="Arial" w:hAnsi="Arial" w:cs="Arial"/>
          <w:sz w:val="24"/>
          <w:szCs w:val="28"/>
        </w:rPr>
        <w:t>п</w:t>
      </w:r>
      <w:r w:rsidRPr="006B6C0E">
        <w:rPr>
          <w:rFonts w:ascii="Arial" w:hAnsi="Arial" w:cs="Arial"/>
          <w:sz w:val="24"/>
          <w:szCs w:val="28"/>
        </w:rPr>
        <w:t xml:space="preserve">роводят по 4.4.4. </w:t>
      </w:r>
    </w:p>
    <w:p w:rsidR="008E5354" w:rsidRPr="006B6C0E" w:rsidRDefault="008E5354" w:rsidP="008E5354">
      <w:pPr>
        <w:tabs>
          <w:tab w:val="left" w:pos="1560"/>
        </w:tabs>
        <w:spacing w:line="360" w:lineRule="auto"/>
        <w:ind w:firstLine="709"/>
        <w:jc w:val="both"/>
        <w:rPr>
          <w:rFonts w:ascii="Arial" w:hAnsi="Arial" w:cs="Arial"/>
          <w:sz w:val="24"/>
          <w:szCs w:val="24"/>
        </w:rPr>
      </w:pPr>
      <w:r w:rsidRPr="006B6C0E">
        <w:rPr>
          <w:rFonts w:ascii="Arial" w:hAnsi="Arial" w:cs="Arial"/>
          <w:sz w:val="24"/>
          <w:szCs w:val="24"/>
        </w:rPr>
        <w:t>В процессе выдержки И</w:t>
      </w:r>
      <w:r>
        <w:rPr>
          <w:rFonts w:ascii="Arial" w:hAnsi="Arial" w:cs="Arial"/>
          <w:sz w:val="24"/>
          <w:szCs w:val="24"/>
        </w:rPr>
        <w:t>ПДА при пониж</w:t>
      </w:r>
      <w:r w:rsidRPr="006B6C0E">
        <w:rPr>
          <w:rFonts w:ascii="Arial" w:hAnsi="Arial" w:cs="Arial"/>
          <w:sz w:val="24"/>
          <w:szCs w:val="24"/>
        </w:rPr>
        <w:t xml:space="preserve">енной температуре </w:t>
      </w:r>
      <w:r>
        <w:rPr>
          <w:rFonts w:ascii="Arial" w:hAnsi="Arial" w:cs="Arial"/>
          <w:sz w:val="24"/>
          <w:szCs w:val="24"/>
        </w:rPr>
        <w:t xml:space="preserve">контролируют </w:t>
      </w:r>
      <w:r w:rsidRPr="006B6C0E">
        <w:rPr>
          <w:rFonts w:ascii="Arial" w:hAnsi="Arial" w:cs="Arial"/>
          <w:sz w:val="24"/>
          <w:szCs w:val="24"/>
        </w:rPr>
        <w:t xml:space="preserve">сохранение ИПДА дежурного режима работы. </w:t>
      </w:r>
      <w:r>
        <w:rPr>
          <w:rFonts w:ascii="Arial" w:hAnsi="Arial" w:cs="Arial"/>
          <w:sz w:val="24"/>
          <w:szCs w:val="24"/>
        </w:rPr>
        <w:t>Перед окончанием выдержки ИПДА при пониженной температуре</w:t>
      </w:r>
      <w:r w:rsidRPr="006B6C0E">
        <w:rPr>
          <w:rFonts w:ascii="Arial" w:hAnsi="Arial" w:cs="Arial"/>
          <w:sz w:val="24"/>
          <w:szCs w:val="24"/>
        </w:rPr>
        <w:t xml:space="preserve"> в непосредственной близости от </w:t>
      </w:r>
      <w:r>
        <w:rPr>
          <w:rFonts w:ascii="Arial" w:hAnsi="Arial" w:cs="Arial"/>
          <w:sz w:val="24"/>
          <w:szCs w:val="24"/>
        </w:rPr>
        <w:t xml:space="preserve">открытого ввода фрагмента воздушного трубопровода </w:t>
      </w:r>
      <w:r w:rsidRPr="006B6C0E">
        <w:rPr>
          <w:rFonts w:ascii="Arial" w:hAnsi="Arial" w:cs="Arial"/>
          <w:sz w:val="24"/>
          <w:szCs w:val="24"/>
        </w:rPr>
        <w:t>создают задымленность (концентрацию аэрозоля), способную вызвать срабатывание ИПДА</w:t>
      </w:r>
      <w:r>
        <w:rPr>
          <w:rFonts w:ascii="Arial" w:hAnsi="Arial" w:cs="Arial"/>
          <w:sz w:val="24"/>
          <w:szCs w:val="24"/>
        </w:rPr>
        <w:t>, кратковременно открывая климатическую камеру</w:t>
      </w:r>
      <w:r w:rsidRPr="006B6C0E">
        <w:rPr>
          <w:rFonts w:ascii="Arial" w:hAnsi="Arial" w:cs="Arial"/>
          <w:sz w:val="24"/>
          <w:szCs w:val="24"/>
        </w:rPr>
        <w:t>. Контролируют срабатывание ИПДА. В момент срабатывания ИПДА контролируют изменение режима работы его оптической индикации.</w:t>
      </w:r>
    </w:p>
    <w:p w:rsidR="008E5354" w:rsidRPr="006B6C0E" w:rsidRDefault="008E5354" w:rsidP="008E5354">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 xml:space="preserve">Затем ИПДА в выключенном состоянии выдерживают в нормальных условиях не менее 2 ч. После </w:t>
      </w:r>
      <w:r>
        <w:rPr>
          <w:rFonts w:ascii="Arial" w:hAnsi="Arial" w:cs="Arial"/>
          <w:sz w:val="24"/>
          <w:szCs w:val="24"/>
        </w:rPr>
        <w:t>этого</w:t>
      </w:r>
      <w:r w:rsidRPr="006B6C0E">
        <w:rPr>
          <w:rFonts w:ascii="Arial" w:hAnsi="Arial" w:cs="Arial"/>
          <w:sz w:val="24"/>
          <w:szCs w:val="24"/>
        </w:rPr>
        <w:t xml:space="preserve"> </w:t>
      </w:r>
      <w:r>
        <w:rPr>
          <w:rFonts w:ascii="Arial" w:hAnsi="Arial" w:cs="Arial"/>
          <w:sz w:val="24"/>
          <w:szCs w:val="24"/>
        </w:rPr>
        <w:t xml:space="preserve">определяют значение порога срабатывания ИПДА (каждого чувствительного к дыму элемента) </w:t>
      </w:r>
      <w:r w:rsidRPr="006B6C0E">
        <w:rPr>
          <w:rFonts w:ascii="Arial" w:hAnsi="Arial" w:cs="Arial"/>
          <w:sz w:val="24"/>
          <w:szCs w:val="24"/>
        </w:rPr>
        <w:t>по 10.2.6</w:t>
      </w:r>
      <w:r>
        <w:rPr>
          <w:rFonts w:ascii="Arial" w:hAnsi="Arial" w:cs="Arial"/>
          <w:sz w:val="24"/>
          <w:szCs w:val="24"/>
        </w:rPr>
        <w:t xml:space="preserve">. </w:t>
      </w:r>
      <w:r w:rsidRPr="006B6C0E">
        <w:rPr>
          <w:rFonts w:ascii="Arial" w:hAnsi="Arial" w:cs="Arial"/>
          <w:sz w:val="24"/>
          <w:szCs w:val="24"/>
        </w:rPr>
        <w:t>В момент срабатывания ИПДА контролируют изменение режима работы его оптической индикации.</w:t>
      </w:r>
    </w:p>
    <w:p w:rsidR="008E5354" w:rsidRPr="006B6C0E" w:rsidRDefault="008E5354" w:rsidP="008E5354">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 xml:space="preserve">Затем рассчитывают отношение значений </w:t>
      </w:r>
      <w:proofErr w:type="spellStart"/>
      <w:r w:rsidRPr="000770C4">
        <w:rPr>
          <w:rFonts w:ascii="Arial" w:hAnsi="Arial" w:cs="Arial"/>
          <w:i/>
          <w:sz w:val="24"/>
          <w:szCs w:val="24"/>
        </w:rPr>
        <w:t>m</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m</w:t>
      </w:r>
      <w:r w:rsidRPr="006B6C0E">
        <w:rPr>
          <w:rFonts w:ascii="Arial" w:hAnsi="Arial" w:cs="Arial"/>
          <w:sz w:val="24"/>
          <w:szCs w:val="24"/>
          <w:vertAlign w:val="subscript"/>
        </w:rPr>
        <w:t>min</w:t>
      </w:r>
      <w:proofErr w:type="spellEnd"/>
      <w:r>
        <w:rPr>
          <w:rFonts w:ascii="Arial" w:hAnsi="Arial" w:cs="Arial"/>
          <w:sz w:val="24"/>
          <w:szCs w:val="24"/>
          <w:vertAlign w:val="subscript"/>
        </w:rPr>
        <w:t xml:space="preserve"> </w:t>
      </w:r>
      <w:r w:rsidRPr="00807ACD">
        <w:rPr>
          <w:rFonts w:ascii="Arial" w:hAnsi="Arial" w:cs="Arial"/>
          <w:sz w:val="24"/>
          <w:szCs w:val="24"/>
        </w:rPr>
        <w:t>(для каждого чувствительного</w:t>
      </w:r>
      <w:r>
        <w:rPr>
          <w:rFonts w:ascii="Arial" w:hAnsi="Arial" w:cs="Arial"/>
          <w:sz w:val="24"/>
          <w:szCs w:val="24"/>
        </w:rPr>
        <w:t xml:space="preserve"> к дыму элемента)</w:t>
      </w:r>
      <w:r w:rsidRPr="006B6C0E">
        <w:rPr>
          <w:rFonts w:ascii="Arial" w:hAnsi="Arial" w:cs="Arial"/>
          <w:sz w:val="24"/>
          <w:szCs w:val="24"/>
        </w:rPr>
        <w:t xml:space="preserve">, для расчета которого </w:t>
      </w:r>
      <w:r w:rsidR="00F04189">
        <w:rPr>
          <w:rFonts w:ascii="Arial" w:hAnsi="Arial" w:cs="Arial"/>
          <w:sz w:val="24"/>
          <w:szCs w:val="24"/>
        </w:rPr>
        <w:t>применяют</w:t>
      </w:r>
      <w:r w:rsidRPr="006B6C0E">
        <w:rPr>
          <w:rFonts w:ascii="Arial" w:hAnsi="Arial" w:cs="Arial"/>
          <w:sz w:val="24"/>
          <w:szCs w:val="24"/>
        </w:rPr>
        <w:t xml:space="preserve"> </w:t>
      </w:r>
      <w:r>
        <w:rPr>
          <w:rFonts w:ascii="Arial" w:hAnsi="Arial" w:cs="Arial"/>
          <w:sz w:val="24"/>
          <w:szCs w:val="24"/>
        </w:rPr>
        <w:t>значения порогов срабатывания</w:t>
      </w:r>
      <w:r w:rsidRPr="006B6C0E">
        <w:rPr>
          <w:rFonts w:ascii="Arial" w:hAnsi="Arial" w:cs="Arial"/>
          <w:sz w:val="24"/>
          <w:szCs w:val="24"/>
        </w:rPr>
        <w:t xml:space="preserve">, измеренные при данном испытании </w:t>
      </w:r>
      <w:r>
        <w:rPr>
          <w:rFonts w:ascii="Arial" w:hAnsi="Arial" w:cs="Arial"/>
          <w:sz w:val="24"/>
          <w:szCs w:val="24"/>
        </w:rPr>
        <w:t xml:space="preserve">и при испытании этого ИПДА по </w:t>
      </w:r>
      <w:r w:rsidRPr="006B6C0E">
        <w:rPr>
          <w:rFonts w:ascii="Arial" w:hAnsi="Arial" w:cs="Arial"/>
          <w:sz w:val="24"/>
          <w:szCs w:val="24"/>
        </w:rPr>
        <w:t>10.2.6.</w:t>
      </w:r>
    </w:p>
    <w:p w:rsidR="008E5354" w:rsidRPr="006B6C0E" w:rsidRDefault="008E5354" w:rsidP="008E5354">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ИПДА считают выдержавшим испытание, если:</w:t>
      </w:r>
    </w:p>
    <w:p w:rsidR="008E5354" w:rsidRPr="006B6C0E" w:rsidRDefault="008E5354" w:rsidP="008E5354">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 в процессе выдержки</w:t>
      </w:r>
      <w:r>
        <w:rPr>
          <w:rFonts w:ascii="Arial" w:hAnsi="Arial" w:cs="Arial"/>
          <w:sz w:val="24"/>
          <w:szCs w:val="24"/>
        </w:rPr>
        <w:t xml:space="preserve"> при пониж</w:t>
      </w:r>
      <w:r w:rsidRPr="006B6C0E">
        <w:rPr>
          <w:rFonts w:ascii="Arial" w:hAnsi="Arial" w:cs="Arial"/>
          <w:sz w:val="24"/>
          <w:szCs w:val="24"/>
        </w:rPr>
        <w:t>енной температуре ИПДА сохраняет дежурный режим работы;</w:t>
      </w:r>
    </w:p>
    <w:p w:rsidR="008E5354" w:rsidRPr="006B6C0E" w:rsidRDefault="008E5354" w:rsidP="008E5354">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в процессе испытания оптическая индикация отображает дежурный режим ра</w:t>
      </w:r>
      <w:r>
        <w:rPr>
          <w:rFonts w:ascii="Arial" w:hAnsi="Arial" w:cs="Arial"/>
          <w:sz w:val="24"/>
          <w:szCs w:val="24"/>
        </w:rPr>
        <w:t>боты, в момент срабатывания ИПДА</w:t>
      </w:r>
      <w:r w:rsidRPr="006B6C0E">
        <w:rPr>
          <w:rFonts w:ascii="Arial" w:hAnsi="Arial" w:cs="Arial"/>
          <w:sz w:val="24"/>
          <w:szCs w:val="24"/>
        </w:rPr>
        <w:t xml:space="preserve"> оптическая индикация изменяется;</w:t>
      </w:r>
    </w:p>
    <w:p w:rsidR="008E5354" w:rsidRPr="006B6C0E" w:rsidRDefault="008E5354" w:rsidP="008E5354">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отношения </w:t>
      </w:r>
      <w:proofErr w:type="spellStart"/>
      <w:r w:rsidRPr="000770C4">
        <w:rPr>
          <w:rFonts w:ascii="Arial" w:hAnsi="Arial" w:cs="Arial"/>
          <w:i/>
          <w:sz w:val="24"/>
          <w:szCs w:val="24"/>
        </w:rPr>
        <w:t>m</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m</w:t>
      </w:r>
      <w:r w:rsidRPr="006B6C0E">
        <w:rPr>
          <w:rFonts w:ascii="Arial" w:hAnsi="Arial" w:cs="Arial"/>
          <w:sz w:val="24"/>
          <w:szCs w:val="24"/>
          <w:vertAlign w:val="subscript"/>
        </w:rPr>
        <w:t>min</w:t>
      </w:r>
      <w:proofErr w:type="spellEnd"/>
      <w:r w:rsidRPr="006B6C0E">
        <w:rPr>
          <w:rFonts w:ascii="Arial" w:hAnsi="Arial" w:cs="Arial"/>
          <w:sz w:val="24"/>
          <w:szCs w:val="24"/>
        </w:rPr>
        <w:t xml:space="preserve"> </w:t>
      </w:r>
      <w:r w:rsidRPr="00807ACD">
        <w:rPr>
          <w:rFonts w:ascii="Arial" w:hAnsi="Arial" w:cs="Arial"/>
          <w:sz w:val="24"/>
          <w:szCs w:val="24"/>
        </w:rPr>
        <w:t xml:space="preserve">(для каждого чувствительного к дыму элемента) </w:t>
      </w:r>
      <w:r w:rsidRPr="006B6C0E">
        <w:rPr>
          <w:rFonts w:ascii="Arial" w:hAnsi="Arial" w:cs="Arial"/>
          <w:sz w:val="24"/>
          <w:szCs w:val="24"/>
        </w:rPr>
        <w:t>менее или равно 1,3</w:t>
      </w:r>
      <w:r w:rsidR="009A7D33">
        <w:rPr>
          <w:rFonts w:ascii="Arial" w:hAnsi="Arial" w:cs="Arial"/>
          <w:sz w:val="24"/>
          <w:szCs w:val="24"/>
        </w:rPr>
        <w:t>.</w:t>
      </w:r>
    </w:p>
    <w:p w:rsidR="008E5354" w:rsidRPr="00F75B62" w:rsidRDefault="008E5354" w:rsidP="008E5354">
      <w:pPr>
        <w:tabs>
          <w:tab w:val="left" w:pos="1701"/>
        </w:tabs>
        <w:spacing w:line="360" w:lineRule="auto"/>
        <w:ind w:firstLine="709"/>
        <w:jc w:val="both"/>
        <w:rPr>
          <w:rFonts w:ascii="Arial" w:hAnsi="Arial" w:cs="Arial"/>
          <w:sz w:val="22"/>
          <w:szCs w:val="24"/>
        </w:rPr>
      </w:pPr>
      <w:r w:rsidRPr="00F75B62">
        <w:rPr>
          <w:rFonts w:ascii="Arial" w:hAnsi="Arial" w:cs="Arial"/>
          <w:sz w:val="22"/>
          <w:szCs w:val="24"/>
        </w:rPr>
        <w:t xml:space="preserve">П р и м е ч а н и е – Перед окончанием выдержки для создания необходимой задымленности могут быть использованы тлеющий хлопчатобумажный фитиль, сигаретный дым, специальный баллончик с </w:t>
      </w:r>
      <w:proofErr w:type="spellStart"/>
      <w:r w:rsidRPr="00F75B62">
        <w:rPr>
          <w:rFonts w:ascii="Arial" w:hAnsi="Arial" w:cs="Arial"/>
          <w:sz w:val="22"/>
          <w:szCs w:val="24"/>
        </w:rPr>
        <w:t>аэрозолью</w:t>
      </w:r>
      <w:proofErr w:type="spellEnd"/>
      <w:r w:rsidRPr="00F75B62">
        <w:rPr>
          <w:rFonts w:ascii="Arial" w:hAnsi="Arial" w:cs="Arial"/>
          <w:sz w:val="22"/>
          <w:szCs w:val="24"/>
        </w:rPr>
        <w:t xml:space="preserve"> и т. п.</w:t>
      </w:r>
    </w:p>
    <w:p w:rsidR="008E5354" w:rsidRPr="00000C52" w:rsidRDefault="008E5354" w:rsidP="008E5354">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t>10.2.12</w:t>
      </w:r>
      <w:r w:rsidRPr="006B6C0E">
        <w:rPr>
          <w:rFonts w:ascii="Arial" w:hAnsi="Arial" w:cs="Arial"/>
          <w:sz w:val="24"/>
          <w:szCs w:val="28"/>
        </w:rPr>
        <w:tab/>
      </w:r>
      <w:r w:rsidRPr="00000C52">
        <w:rPr>
          <w:rFonts w:ascii="Arial" w:hAnsi="Arial" w:cs="Arial"/>
          <w:sz w:val="24"/>
          <w:szCs w:val="28"/>
        </w:rPr>
        <w:t xml:space="preserve">Применяемый при испытании фрагмент воздушного трубопровода и последовательность испытаний ИПДА на </w:t>
      </w:r>
      <w:r>
        <w:rPr>
          <w:rFonts w:ascii="Arial" w:hAnsi="Arial" w:cs="Arial"/>
          <w:sz w:val="24"/>
          <w:szCs w:val="28"/>
        </w:rPr>
        <w:t>устойчивость к воздействию повыш</w:t>
      </w:r>
      <w:r w:rsidRPr="00000C52">
        <w:rPr>
          <w:rFonts w:ascii="Arial" w:hAnsi="Arial" w:cs="Arial"/>
          <w:sz w:val="24"/>
          <w:szCs w:val="28"/>
        </w:rPr>
        <w:t xml:space="preserve">енной </w:t>
      </w:r>
      <w:r>
        <w:rPr>
          <w:rFonts w:ascii="Arial" w:hAnsi="Arial" w:cs="Arial"/>
          <w:sz w:val="24"/>
          <w:szCs w:val="28"/>
        </w:rPr>
        <w:t>влажности</w:t>
      </w:r>
      <w:r w:rsidRPr="00000C52">
        <w:rPr>
          <w:rFonts w:ascii="Arial" w:hAnsi="Arial" w:cs="Arial"/>
          <w:sz w:val="24"/>
          <w:szCs w:val="28"/>
        </w:rPr>
        <w:t xml:space="preserve"> аналогичны процедуре проведения испытаний по 10.2.10.</w:t>
      </w:r>
    </w:p>
    <w:p w:rsidR="008E5354" w:rsidRDefault="008E5354" w:rsidP="008E5354">
      <w:pPr>
        <w:tabs>
          <w:tab w:val="left" w:pos="1560"/>
        </w:tabs>
        <w:spacing w:line="360" w:lineRule="auto"/>
        <w:ind w:firstLine="709"/>
        <w:jc w:val="both"/>
        <w:rPr>
          <w:rFonts w:ascii="Arial" w:hAnsi="Arial" w:cs="Arial"/>
          <w:sz w:val="24"/>
          <w:szCs w:val="24"/>
        </w:rPr>
      </w:pPr>
      <w:r w:rsidRPr="006B6C0E">
        <w:rPr>
          <w:rFonts w:ascii="Arial" w:hAnsi="Arial" w:cs="Arial"/>
          <w:sz w:val="24"/>
          <w:szCs w:val="24"/>
        </w:rPr>
        <w:t>Проводят испытание по 4.4.5</w:t>
      </w:r>
      <w:r>
        <w:rPr>
          <w:rFonts w:ascii="Arial" w:hAnsi="Arial" w:cs="Arial"/>
          <w:sz w:val="24"/>
          <w:szCs w:val="24"/>
        </w:rPr>
        <w:t>.</w:t>
      </w:r>
    </w:p>
    <w:p w:rsidR="008E5354" w:rsidRPr="006B6C0E" w:rsidRDefault="008E5354" w:rsidP="008E5354">
      <w:pPr>
        <w:tabs>
          <w:tab w:val="left" w:pos="1560"/>
        </w:tabs>
        <w:spacing w:line="360" w:lineRule="auto"/>
        <w:ind w:firstLine="709"/>
        <w:jc w:val="both"/>
        <w:rPr>
          <w:rFonts w:ascii="Arial" w:hAnsi="Arial" w:cs="Arial"/>
          <w:sz w:val="24"/>
          <w:szCs w:val="24"/>
        </w:rPr>
      </w:pPr>
      <w:r w:rsidRPr="006B6C0E">
        <w:rPr>
          <w:rFonts w:ascii="Arial" w:hAnsi="Arial" w:cs="Arial"/>
          <w:sz w:val="24"/>
          <w:szCs w:val="24"/>
        </w:rPr>
        <w:lastRenderedPageBreak/>
        <w:t>В процессе выдержки И</w:t>
      </w:r>
      <w:r>
        <w:rPr>
          <w:rFonts w:ascii="Arial" w:hAnsi="Arial" w:cs="Arial"/>
          <w:sz w:val="24"/>
          <w:szCs w:val="24"/>
        </w:rPr>
        <w:t>ПДА при повыш</w:t>
      </w:r>
      <w:r w:rsidRPr="006B6C0E">
        <w:rPr>
          <w:rFonts w:ascii="Arial" w:hAnsi="Arial" w:cs="Arial"/>
          <w:sz w:val="24"/>
          <w:szCs w:val="24"/>
        </w:rPr>
        <w:t xml:space="preserve">енной </w:t>
      </w:r>
      <w:r>
        <w:rPr>
          <w:rFonts w:ascii="Arial" w:hAnsi="Arial" w:cs="Arial"/>
          <w:sz w:val="24"/>
          <w:szCs w:val="24"/>
        </w:rPr>
        <w:t>влажности</w:t>
      </w:r>
      <w:r w:rsidRPr="006B6C0E">
        <w:rPr>
          <w:rFonts w:ascii="Arial" w:hAnsi="Arial" w:cs="Arial"/>
          <w:sz w:val="24"/>
          <w:szCs w:val="24"/>
        </w:rPr>
        <w:t xml:space="preserve"> </w:t>
      </w:r>
      <w:r>
        <w:rPr>
          <w:rFonts w:ascii="Arial" w:hAnsi="Arial" w:cs="Arial"/>
          <w:sz w:val="24"/>
          <w:szCs w:val="24"/>
        </w:rPr>
        <w:t xml:space="preserve">контролируют </w:t>
      </w:r>
      <w:r w:rsidRPr="006B6C0E">
        <w:rPr>
          <w:rFonts w:ascii="Arial" w:hAnsi="Arial" w:cs="Arial"/>
          <w:sz w:val="24"/>
          <w:szCs w:val="24"/>
        </w:rPr>
        <w:t xml:space="preserve">сохранение ИПДА дежурного режима работы. </w:t>
      </w:r>
      <w:r>
        <w:rPr>
          <w:rFonts w:ascii="Arial" w:hAnsi="Arial" w:cs="Arial"/>
          <w:sz w:val="24"/>
          <w:szCs w:val="24"/>
        </w:rPr>
        <w:t>Перед окончанием выдержки ИПДА при повыш</w:t>
      </w:r>
      <w:r w:rsidRPr="006B6C0E">
        <w:rPr>
          <w:rFonts w:ascii="Arial" w:hAnsi="Arial" w:cs="Arial"/>
          <w:sz w:val="24"/>
          <w:szCs w:val="24"/>
        </w:rPr>
        <w:t xml:space="preserve">енной </w:t>
      </w:r>
      <w:r>
        <w:rPr>
          <w:rFonts w:ascii="Arial" w:hAnsi="Arial" w:cs="Arial"/>
          <w:sz w:val="24"/>
          <w:szCs w:val="24"/>
        </w:rPr>
        <w:t>влажности</w:t>
      </w:r>
      <w:r w:rsidRPr="006B6C0E">
        <w:rPr>
          <w:rFonts w:ascii="Arial" w:hAnsi="Arial" w:cs="Arial"/>
          <w:sz w:val="24"/>
          <w:szCs w:val="24"/>
        </w:rPr>
        <w:t xml:space="preserve"> в непосредственной близости от </w:t>
      </w:r>
      <w:r>
        <w:rPr>
          <w:rFonts w:ascii="Arial" w:hAnsi="Arial" w:cs="Arial"/>
          <w:sz w:val="24"/>
          <w:szCs w:val="24"/>
        </w:rPr>
        <w:t xml:space="preserve">открытого ввода фрагмента воздушного трубопровода </w:t>
      </w:r>
      <w:r w:rsidRPr="006B6C0E">
        <w:rPr>
          <w:rFonts w:ascii="Arial" w:hAnsi="Arial" w:cs="Arial"/>
          <w:sz w:val="24"/>
          <w:szCs w:val="24"/>
        </w:rPr>
        <w:t>создают задымленность (концентрацию аэрозоля), способную вызвать срабатывание ИПДА</w:t>
      </w:r>
      <w:r>
        <w:rPr>
          <w:rFonts w:ascii="Arial" w:hAnsi="Arial" w:cs="Arial"/>
          <w:sz w:val="24"/>
          <w:szCs w:val="24"/>
        </w:rPr>
        <w:t>, кратковременно открывая климатическую камеру</w:t>
      </w:r>
      <w:r w:rsidRPr="006B6C0E">
        <w:rPr>
          <w:rFonts w:ascii="Arial" w:hAnsi="Arial" w:cs="Arial"/>
          <w:sz w:val="24"/>
          <w:szCs w:val="24"/>
        </w:rPr>
        <w:t>. Контролируют срабатывание ИПДА. В момент срабатывания ИПДА контролируют изменение режима работы его оптической индикации.</w:t>
      </w:r>
    </w:p>
    <w:p w:rsidR="008E5354" w:rsidRPr="006B6C0E" w:rsidRDefault="008E5354" w:rsidP="008E5354">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 xml:space="preserve">Затем ИПДА в выключенном состоянии выдерживают в нормальных условиях не менее 2 ч. После </w:t>
      </w:r>
      <w:r>
        <w:rPr>
          <w:rFonts w:ascii="Arial" w:hAnsi="Arial" w:cs="Arial"/>
          <w:sz w:val="24"/>
          <w:szCs w:val="24"/>
        </w:rPr>
        <w:t>этого</w:t>
      </w:r>
      <w:r w:rsidRPr="006B6C0E">
        <w:rPr>
          <w:rFonts w:ascii="Arial" w:hAnsi="Arial" w:cs="Arial"/>
          <w:sz w:val="24"/>
          <w:szCs w:val="24"/>
        </w:rPr>
        <w:t xml:space="preserve"> </w:t>
      </w:r>
      <w:r>
        <w:rPr>
          <w:rFonts w:ascii="Arial" w:hAnsi="Arial" w:cs="Arial"/>
          <w:sz w:val="24"/>
          <w:szCs w:val="24"/>
        </w:rPr>
        <w:t xml:space="preserve">определяют значение порога срабатывания ИПДА (каждого чувствительного к дыму элемента) </w:t>
      </w:r>
      <w:r w:rsidRPr="006B6C0E">
        <w:rPr>
          <w:rFonts w:ascii="Arial" w:hAnsi="Arial" w:cs="Arial"/>
          <w:sz w:val="24"/>
          <w:szCs w:val="24"/>
        </w:rPr>
        <w:t>по 10.2.6</w:t>
      </w:r>
      <w:r>
        <w:rPr>
          <w:rFonts w:ascii="Arial" w:hAnsi="Arial" w:cs="Arial"/>
          <w:sz w:val="24"/>
          <w:szCs w:val="24"/>
        </w:rPr>
        <w:t xml:space="preserve">. </w:t>
      </w:r>
      <w:r w:rsidRPr="006B6C0E">
        <w:rPr>
          <w:rFonts w:ascii="Arial" w:hAnsi="Arial" w:cs="Arial"/>
          <w:sz w:val="24"/>
          <w:szCs w:val="24"/>
        </w:rPr>
        <w:t>В момент срабатывания ИПДА контролируют изменение режима работы его оптической индикации.</w:t>
      </w:r>
    </w:p>
    <w:p w:rsidR="008E5354" w:rsidRPr="006B6C0E" w:rsidRDefault="008E5354" w:rsidP="008E5354">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 xml:space="preserve">Затем рассчитывают отношение значений </w:t>
      </w:r>
      <w:proofErr w:type="spellStart"/>
      <w:r w:rsidRPr="000770C4">
        <w:rPr>
          <w:rFonts w:ascii="Arial" w:hAnsi="Arial" w:cs="Arial"/>
          <w:i/>
          <w:sz w:val="24"/>
          <w:szCs w:val="24"/>
        </w:rPr>
        <w:t>m</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m</w:t>
      </w:r>
      <w:r w:rsidRPr="006B6C0E">
        <w:rPr>
          <w:rFonts w:ascii="Arial" w:hAnsi="Arial" w:cs="Arial"/>
          <w:sz w:val="24"/>
          <w:szCs w:val="24"/>
          <w:vertAlign w:val="subscript"/>
        </w:rPr>
        <w:t>min</w:t>
      </w:r>
      <w:proofErr w:type="spellEnd"/>
      <w:r>
        <w:rPr>
          <w:rFonts w:ascii="Arial" w:hAnsi="Arial" w:cs="Arial"/>
          <w:sz w:val="24"/>
          <w:szCs w:val="24"/>
          <w:vertAlign w:val="subscript"/>
        </w:rPr>
        <w:t xml:space="preserve"> </w:t>
      </w:r>
      <w:r w:rsidRPr="00807ACD">
        <w:rPr>
          <w:rFonts w:ascii="Arial" w:hAnsi="Arial" w:cs="Arial"/>
          <w:sz w:val="24"/>
          <w:szCs w:val="24"/>
        </w:rPr>
        <w:t>(для каждого чувствительного</w:t>
      </w:r>
      <w:r>
        <w:rPr>
          <w:rFonts w:ascii="Arial" w:hAnsi="Arial" w:cs="Arial"/>
          <w:sz w:val="24"/>
          <w:szCs w:val="24"/>
        </w:rPr>
        <w:t xml:space="preserve"> к дыму элемента)</w:t>
      </w:r>
      <w:r w:rsidRPr="006B6C0E">
        <w:rPr>
          <w:rFonts w:ascii="Arial" w:hAnsi="Arial" w:cs="Arial"/>
          <w:sz w:val="24"/>
          <w:szCs w:val="24"/>
        </w:rPr>
        <w:t xml:space="preserve">, для расчета которого </w:t>
      </w:r>
      <w:r w:rsidR="00F04189">
        <w:rPr>
          <w:rFonts w:ascii="Arial" w:hAnsi="Arial" w:cs="Arial"/>
          <w:sz w:val="24"/>
          <w:szCs w:val="24"/>
        </w:rPr>
        <w:t>применяют</w:t>
      </w:r>
      <w:r w:rsidR="00F04189" w:rsidRPr="006B6C0E">
        <w:rPr>
          <w:rFonts w:ascii="Arial" w:hAnsi="Arial" w:cs="Arial"/>
          <w:sz w:val="24"/>
          <w:szCs w:val="24"/>
        </w:rPr>
        <w:t xml:space="preserve"> </w:t>
      </w:r>
      <w:r>
        <w:rPr>
          <w:rFonts w:ascii="Arial" w:hAnsi="Arial" w:cs="Arial"/>
          <w:sz w:val="24"/>
          <w:szCs w:val="24"/>
        </w:rPr>
        <w:t>значения порогов срабатывания</w:t>
      </w:r>
      <w:r w:rsidRPr="006B6C0E">
        <w:rPr>
          <w:rFonts w:ascii="Arial" w:hAnsi="Arial" w:cs="Arial"/>
          <w:sz w:val="24"/>
          <w:szCs w:val="24"/>
        </w:rPr>
        <w:t xml:space="preserve">, измеренные при данном испытании </w:t>
      </w:r>
      <w:r>
        <w:rPr>
          <w:rFonts w:ascii="Arial" w:hAnsi="Arial" w:cs="Arial"/>
          <w:sz w:val="24"/>
          <w:szCs w:val="24"/>
        </w:rPr>
        <w:t xml:space="preserve">и при испытании этого ИПДА по </w:t>
      </w:r>
      <w:r w:rsidRPr="006B6C0E">
        <w:rPr>
          <w:rFonts w:ascii="Arial" w:hAnsi="Arial" w:cs="Arial"/>
          <w:sz w:val="24"/>
          <w:szCs w:val="24"/>
        </w:rPr>
        <w:t>10.2.6.</w:t>
      </w:r>
    </w:p>
    <w:p w:rsidR="008E5354" w:rsidRPr="006B6C0E" w:rsidRDefault="008E5354" w:rsidP="008E5354">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ИПДА считают выдержавшим испытание, если:</w:t>
      </w:r>
    </w:p>
    <w:p w:rsidR="008E5354" w:rsidRPr="006B6C0E" w:rsidRDefault="008E5354" w:rsidP="008E5354">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 в процессе выдержки</w:t>
      </w:r>
      <w:r>
        <w:rPr>
          <w:rFonts w:ascii="Arial" w:hAnsi="Arial" w:cs="Arial"/>
          <w:sz w:val="24"/>
          <w:szCs w:val="24"/>
        </w:rPr>
        <w:t xml:space="preserve"> при </w:t>
      </w:r>
      <w:r w:rsidRPr="00FC086B">
        <w:rPr>
          <w:rFonts w:ascii="Arial" w:hAnsi="Arial" w:cs="Arial"/>
          <w:sz w:val="24"/>
          <w:szCs w:val="24"/>
        </w:rPr>
        <w:t xml:space="preserve">повышенной влажности </w:t>
      </w:r>
      <w:r w:rsidRPr="006B6C0E">
        <w:rPr>
          <w:rFonts w:ascii="Arial" w:hAnsi="Arial" w:cs="Arial"/>
          <w:sz w:val="24"/>
          <w:szCs w:val="24"/>
        </w:rPr>
        <w:t>ИПДА сохраняет дежурный режим работы;</w:t>
      </w:r>
    </w:p>
    <w:p w:rsidR="008E5354" w:rsidRPr="006B6C0E" w:rsidRDefault="008E5354" w:rsidP="008E5354">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в процессе испытания оптическая индикация отображает дежурный режим ра</w:t>
      </w:r>
      <w:r>
        <w:rPr>
          <w:rFonts w:ascii="Arial" w:hAnsi="Arial" w:cs="Arial"/>
          <w:sz w:val="24"/>
          <w:szCs w:val="24"/>
        </w:rPr>
        <w:t>боты, в момент срабатывания ИПДА</w:t>
      </w:r>
      <w:r w:rsidRPr="006B6C0E">
        <w:rPr>
          <w:rFonts w:ascii="Arial" w:hAnsi="Arial" w:cs="Arial"/>
          <w:sz w:val="24"/>
          <w:szCs w:val="24"/>
        </w:rPr>
        <w:t xml:space="preserve"> оптическая индикация изменяется;</w:t>
      </w:r>
    </w:p>
    <w:p w:rsidR="008E5354" w:rsidRPr="006B6C0E" w:rsidRDefault="008E5354" w:rsidP="008E5354">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отношения </w:t>
      </w:r>
      <w:proofErr w:type="spellStart"/>
      <w:r w:rsidRPr="000770C4">
        <w:rPr>
          <w:rFonts w:ascii="Arial" w:hAnsi="Arial" w:cs="Arial"/>
          <w:i/>
          <w:sz w:val="24"/>
          <w:szCs w:val="24"/>
        </w:rPr>
        <w:t>m</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m</w:t>
      </w:r>
      <w:r w:rsidRPr="006B6C0E">
        <w:rPr>
          <w:rFonts w:ascii="Arial" w:hAnsi="Arial" w:cs="Arial"/>
          <w:sz w:val="24"/>
          <w:szCs w:val="24"/>
          <w:vertAlign w:val="subscript"/>
        </w:rPr>
        <w:t>min</w:t>
      </w:r>
      <w:proofErr w:type="spellEnd"/>
      <w:r w:rsidRPr="006B6C0E">
        <w:rPr>
          <w:rFonts w:ascii="Arial" w:hAnsi="Arial" w:cs="Arial"/>
          <w:sz w:val="24"/>
          <w:szCs w:val="24"/>
        </w:rPr>
        <w:t xml:space="preserve"> </w:t>
      </w:r>
      <w:r w:rsidRPr="00807ACD">
        <w:rPr>
          <w:rFonts w:ascii="Arial" w:hAnsi="Arial" w:cs="Arial"/>
          <w:sz w:val="24"/>
          <w:szCs w:val="24"/>
        </w:rPr>
        <w:t xml:space="preserve">(для каждого чувствительного к дыму элемента) </w:t>
      </w:r>
      <w:r w:rsidRPr="006B6C0E">
        <w:rPr>
          <w:rFonts w:ascii="Arial" w:hAnsi="Arial" w:cs="Arial"/>
          <w:sz w:val="24"/>
          <w:szCs w:val="24"/>
        </w:rPr>
        <w:t>менее или равно 1,3</w:t>
      </w:r>
      <w:r w:rsidR="008F2D83">
        <w:rPr>
          <w:rFonts w:ascii="Arial" w:hAnsi="Arial" w:cs="Arial"/>
          <w:sz w:val="24"/>
          <w:szCs w:val="24"/>
        </w:rPr>
        <w:t>.</w:t>
      </w:r>
    </w:p>
    <w:p w:rsidR="008E5354" w:rsidRPr="00F75B62" w:rsidRDefault="008E5354" w:rsidP="008E5354">
      <w:pPr>
        <w:tabs>
          <w:tab w:val="left" w:pos="1701"/>
        </w:tabs>
        <w:spacing w:line="360" w:lineRule="auto"/>
        <w:ind w:firstLine="709"/>
        <w:jc w:val="both"/>
        <w:rPr>
          <w:rFonts w:ascii="Arial" w:hAnsi="Arial" w:cs="Arial"/>
          <w:sz w:val="22"/>
          <w:szCs w:val="24"/>
        </w:rPr>
      </w:pPr>
      <w:r w:rsidRPr="00F75B62">
        <w:rPr>
          <w:rFonts w:ascii="Arial" w:hAnsi="Arial" w:cs="Arial"/>
          <w:sz w:val="22"/>
          <w:szCs w:val="24"/>
        </w:rPr>
        <w:t xml:space="preserve">П р и м е ч а н и е – Перед окончанием выдержки для создания необходимой задымленности могут быть использованы тлеющий хлопчатобумажный фитиль, сигаретный дым, специальный баллончик с </w:t>
      </w:r>
      <w:proofErr w:type="spellStart"/>
      <w:r w:rsidRPr="00F75B62">
        <w:rPr>
          <w:rFonts w:ascii="Arial" w:hAnsi="Arial" w:cs="Arial"/>
          <w:sz w:val="22"/>
          <w:szCs w:val="24"/>
        </w:rPr>
        <w:t>аэрозолью</w:t>
      </w:r>
      <w:proofErr w:type="spellEnd"/>
      <w:r w:rsidRPr="00F75B62">
        <w:rPr>
          <w:rFonts w:ascii="Arial" w:hAnsi="Arial" w:cs="Arial"/>
          <w:sz w:val="22"/>
          <w:szCs w:val="24"/>
        </w:rPr>
        <w:t xml:space="preserve"> и т. п.</w:t>
      </w:r>
    </w:p>
    <w:p w:rsidR="008E5354" w:rsidRPr="006B6C0E" w:rsidRDefault="008E5354" w:rsidP="008E5354">
      <w:pPr>
        <w:tabs>
          <w:tab w:val="left" w:pos="1560"/>
        </w:tabs>
        <w:spacing w:line="360" w:lineRule="auto"/>
        <w:ind w:firstLine="709"/>
        <w:jc w:val="both"/>
        <w:rPr>
          <w:rFonts w:ascii="Arial" w:hAnsi="Arial" w:cs="Arial"/>
          <w:sz w:val="24"/>
          <w:szCs w:val="28"/>
        </w:rPr>
      </w:pPr>
      <w:r w:rsidRPr="006B6C0E">
        <w:rPr>
          <w:rFonts w:ascii="Arial" w:hAnsi="Arial" w:cs="Arial"/>
          <w:sz w:val="24"/>
          <w:szCs w:val="28"/>
        </w:rPr>
        <w:t>10.2.13</w:t>
      </w:r>
      <w:r w:rsidRPr="006B6C0E">
        <w:rPr>
          <w:rFonts w:ascii="Arial" w:hAnsi="Arial" w:cs="Arial"/>
          <w:sz w:val="24"/>
          <w:szCs w:val="28"/>
        </w:rPr>
        <w:tab/>
        <w:t>Определение прочности ИПДА к воздействию прямого механического удара проводят следующим образом.</w:t>
      </w:r>
    </w:p>
    <w:p w:rsidR="008E5354" w:rsidRPr="006B6C0E" w:rsidRDefault="008E5354" w:rsidP="008E5354">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t xml:space="preserve">Испытаниям подвергают блок обработки ИПДА. </w:t>
      </w:r>
      <w:r>
        <w:rPr>
          <w:rFonts w:ascii="Arial" w:hAnsi="Arial" w:cs="Arial"/>
          <w:sz w:val="24"/>
          <w:szCs w:val="28"/>
        </w:rPr>
        <w:t xml:space="preserve">Перед проведением испытания проводят визуальный осмотр блока обработки ИПДА на предмет выявления механических повреждений. </w:t>
      </w:r>
      <w:r w:rsidRPr="006B6C0E">
        <w:rPr>
          <w:rFonts w:ascii="Arial" w:hAnsi="Arial" w:cs="Arial"/>
          <w:sz w:val="24"/>
          <w:szCs w:val="28"/>
        </w:rPr>
        <w:t xml:space="preserve">Блок обработки ИПДА в выключенном состоянии подвергают испытанию по 4.4.6. После </w:t>
      </w:r>
      <w:r>
        <w:rPr>
          <w:rFonts w:ascii="Arial" w:hAnsi="Arial" w:cs="Arial"/>
          <w:sz w:val="24"/>
          <w:szCs w:val="28"/>
        </w:rPr>
        <w:t>приложения воздействия блок</w:t>
      </w:r>
      <w:r w:rsidRPr="006B6C0E">
        <w:rPr>
          <w:rFonts w:ascii="Arial" w:hAnsi="Arial" w:cs="Arial"/>
          <w:sz w:val="24"/>
          <w:szCs w:val="28"/>
        </w:rPr>
        <w:t xml:space="preserve"> обработки ИПДА </w:t>
      </w:r>
      <w:r>
        <w:rPr>
          <w:rFonts w:ascii="Arial" w:hAnsi="Arial" w:cs="Arial"/>
          <w:sz w:val="24"/>
          <w:szCs w:val="28"/>
        </w:rPr>
        <w:t xml:space="preserve">повторно </w:t>
      </w:r>
      <w:r w:rsidRPr="006B6C0E">
        <w:rPr>
          <w:rFonts w:ascii="Arial" w:hAnsi="Arial" w:cs="Arial"/>
          <w:sz w:val="24"/>
          <w:szCs w:val="28"/>
        </w:rPr>
        <w:t xml:space="preserve">визуально проверяют на отсутствие механических повреждений. </w:t>
      </w:r>
      <w:r>
        <w:rPr>
          <w:rFonts w:ascii="Arial" w:hAnsi="Arial" w:cs="Arial"/>
          <w:sz w:val="24"/>
          <w:szCs w:val="28"/>
        </w:rPr>
        <w:t xml:space="preserve">Затем </w:t>
      </w:r>
      <w:r w:rsidRPr="006B6C0E">
        <w:rPr>
          <w:rFonts w:ascii="Arial" w:hAnsi="Arial" w:cs="Arial"/>
          <w:sz w:val="24"/>
          <w:szCs w:val="28"/>
        </w:rPr>
        <w:t xml:space="preserve">по 10.2.6, определяют значение </w:t>
      </w:r>
      <w:r>
        <w:rPr>
          <w:rFonts w:ascii="Arial" w:hAnsi="Arial" w:cs="Arial"/>
          <w:sz w:val="24"/>
          <w:szCs w:val="28"/>
        </w:rPr>
        <w:t>порога срабатывания</w:t>
      </w:r>
      <w:r w:rsidRPr="006B6C0E">
        <w:rPr>
          <w:rFonts w:ascii="Arial" w:hAnsi="Arial" w:cs="Arial"/>
          <w:sz w:val="24"/>
          <w:szCs w:val="28"/>
        </w:rPr>
        <w:t xml:space="preserve"> ИПДА</w:t>
      </w:r>
      <w:r>
        <w:rPr>
          <w:rFonts w:ascii="Arial" w:hAnsi="Arial" w:cs="Arial"/>
          <w:sz w:val="24"/>
          <w:szCs w:val="28"/>
        </w:rPr>
        <w:t xml:space="preserve"> (</w:t>
      </w:r>
      <w:r w:rsidRPr="00FC086B">
        <w:rPr>
          <w:rFonts w:ascii="Arial" w:hAnsi="Arial" w:cs="Arial"/>
          <w:sz w:val="24"/>
          <w:szCs w:val="28"/>
        </w:rPr>
        <w:t>каждого чувствительного к д</w:t>
      </w:r>
      <w:r>
        <w:rPr>
          <w:rFonts w:ascii="Arial" w:hAnsi="Arial" w:cs="Arial"/>
          <w:sz w:val="24"/>
          <w:szCs w:val="28"/>
        </w:rPr>
        <w:t>ы</w:t>
      </w:r>
      <w:r w:rsidRPr="00FC086B">
        <w:rPr>
          <w:rFonts w:ascii="Arial" w:hAnsi="Arial" w:cs="Arial"/>
          <w:sz w:val="24"/>
          <w:szCs w:val="28"/>
        </w:rPr>
        <w:t>му элемента</w:t>
      </w:r>
      <w:r>
        <w:rPr>
          <w:rFonts w:ascii="Arial" w:hAnsi="Arial" w:cs="Arial"/>
          <w:sz w:val="24"/>
          <w:szCs w:val="28"/>
        </w:rPr>
        <w:t>)</w:t>
      </w:r>
      <w:r w:rsidRPr="006B6C0E">
        <w:rPr>
          <w:rFonts w:ascii="Arial" w:hAnsi="Arial" w:cs="Arial"/>
          <w:sz w:val="24"/>
          <w:szCs w:val="28"/>
        </w:rPr>
        <w:t>. В момент срабатывания ИПДА контролируют изменение режима работы его оптической индикации.</w:t>
      </w:r>
    </w:p>
    <w:p w:rsidR="008E5354" w:rsidRPr="006B6C0E" w:rsidRDefault="008E5354" w:rsidP="008E5354">
      <w:pPr>
        <w:tabs>
          <w:tab w:val="left" w:pos="1701"/>
        </w:tabs>
        <w:spacing w:line="360" w:lineRule="auto"/>
        <w:ind w:firstLine="709"/>
        <w:jc w:val="both"/>
        <w:rPr>
          <w:rFonts w:ascii="Arial" w:hAnsi="Arial" w:cs="Arial"/>
          <w:sz w:val="24"/>
          <w:szCs w:val="28"/>
        </w:rPr>
      </w:pPr>
      <w:r>
        <w:rPr>
          <w:rFonts w:ascii="Arial" w:hAnsi="Arial" w:cs="Arial"/>
          <w:sz w:val="24"/>
          <w:szCs w:val="28"/>
        </w:rPr>
        <w:lastRenderedPageBreak/>
        <w:t>Р</w:t>
      </w:r>
      <w:r w:rsidRPr="006B6C0E">
        <w:rPr>
          <w:rFonts w:ascii="Arial" w:hAnsi="Arial" w:cs="Arial"/>
          <w:sz w:val="24"/>
          <w:szCs w:val="28"/>
        </w:rPr>
        <w:t xml:space="preserve">ассчитывают отношение значений </w:t>
      </w:r>
      <w:proofErr w:type="spellStart"/>
      <w:r w:rsidRPr="000770C4">
        <w:rPr>
          <w:rFonts w:ascii="Arial" w:hAnsi="Arial" w:cs="Arial"/>
          <w:i/>
          <w:sz w:val="24"/>
          <w:szCs w:val="28"/>
        </w:rPr>
        <w:t>m</w:t>
      </w:r>
      <w:r w:rsidRPr="006B6C0E">
        <w:rPr>
          <w:rFonts w:ascii="Arial" w:hAnsi="Arial" w:cs="Arial"/>
          <w:sz w:val="24"/>
          <w:szCs w:val="28"/>
          <w:vertAlign w:val="subscript"/>
        </w:rPr>
        <w:t>max</w:t>
      </w:r>
      <w:proofErr w:type="spellEnd"/>
      <w:r w:rsidRPr="006B6C0E">
        <w:rPr>
          <w:rFonts w:ascii="Arial" w:hAnsi="Arial" w:cs="Arial"/>
          <w:sz w:val="24"/>
          <w:szCs w:val="28"/>
        </w:rPr>
        <w:t xml:space="preserve"> к </w:t>
      </w:r>
      <w:proofErr w:type="spellStart"/>
      <w:r w:rsidRPr="000770C4">
        <w:rPr>
          <w:rFonts w:ascii="Arial" w:hAnsi="Arial" w:cs="Arial"/>
          <w:i/>
          <w:sz w:val="24"/>
          <w:szCs w:val="28"/>
        </w:rPr>
        <w:t>m</w:t>
      </w:r>
      <w:r w:rsidRPr="006B6C0E">
        <w:rPr>
          <w:rFonts w:ascii="Arial" w:hAnsi="Arial" w:cs="Arial"/>
          <w:sz w:val="24"/>
          <w:szCs w:val="28"/>
          <w:vertAlign w:val="subscript"/>
        </w:rPr>
        <w:t>min</w:t>
      </w:r>
      <w:proofErr w:type="spellEnd"/>
      <w:r>
        <w:rPr>
          <w:rFonts w:ascii="Arial" w:hAnsi="Arial" w:cs="Arial"/>
          <w:sz w:val="24"/>
          <w:szCs w:val="28"/>
          <w:vertAlign w:val="subscript"/>
        </w:rPr>
        <w:t xml:space="preserve"> </w:t>
      </w:r>
      <w:r w:rsidRPr="00FC086B">
        <w:rPr>
          <w:rFonts w:ascii="Arial" w:hAnsi="Arial" w:cs="Arial"/>
          <w:sz w:val="24"/>
          <w:szCs w:val="28"/>
        </w:rPr>
        <w:t>(для каждого чувствительного к д</w:t>
      </w:r>
      <w:r>
        <w:rPr>
          <w:rFonts w:ascii="Arial" w:hAnsi="Arial" w:cs="Arial"/>
          <w:sz w:val="24"/>
          <w:szCs w:val="28"/>
        </w:rPr>
        <w:t>ы</w:t>
      </w:r>
      <w:r w:rsidRPr="00FC086B">
        <w:rPr>
          <w:rFonts w:ascii="Arial" w:hAnsi="Arial" w:cs="Arial"/>
          <w:sz w:val="24"/>
          <w:szCs w:val="28"/>
        </w:rPr>
        <w:t>му элемента)</w:t>
      </w:r>
      <w:r w:rsidRPr="006B6C0E">
        <w:rPr>
          <w:rFonts w:ascii="Arial" w:hAnsi="Arial" w:cs="Arial"/>
          <w:sz w:val="24"/>
          <w:szCs w:val="28"/>
        </w:rPr>
        <w:t xml:space="preserve">, для расчета которого </w:t>
      </w:r>
      <w:r w:rsidR="00F04189">
        <w:rPr>
          <w:rFonts w:ascii="Arial" w:hAnsi="Arial" w:cs="Arial"/>
          <w:sz w:val="24"/>
          <w:szCs w:val="24"/>
        </w:rPr>
        <w:t>применяют</w:t>
      </w:r>
      <w:r w:rsidR="00F04189" w:rsidRPr="006B6C0E">
        <w:rPr>
          <w:rFonts w:ascii="Arial" w:hAnsi="Arial" w:cs="Arial"/>
          <w:sz w:val="24"/>
          <w:szCs w:val="24"/>
        </w:rPr>
        <w:t xml:space="preserve"> </w:t>
      </w:r>
      <w:r>
        <w:rPr>
          <w:rFonts w:ascii="Arial" w:hAnsi="Arial" w:cs="Arial"/>
          <w:sz w:val="24"/>
          <w:szCs w:val="28"/>
        </w:rPr>
        <w:t>значения порогов срабатывания</w:t>
      </w:r>
      <w:r w:rsidRPr="006B6C0E">
        <w:rPr>
          <w:rFonts w:ascii="Arial" w:hAnsi="Arial" w:cs="Arial"/>
          <w:sz w:val="24"/>
          <w:szCs w:val="28"/>
        </w:rPr>
        <w:t xml:space="preserve">, измеренные при данном испытании </w:t>
      </w:r>
      <w:r>
        <w:rPr>
          <w:rFonts w:ascii="Arial" w:hAnsi="Arial" w:cs="Arial"/>
          <w:sz w:val="24"/>
          <w:szCs w:val="28"/>
        </w:rPr>
        <w:t xml:space="preserve">и при испытании этого ИПДА по </w:t>
      </w:r>
      <w:r w:rsidRPr="006B6C0E">
        <w:rPr>
          <w:rFonts w:ascii="Arial" w:hAnsi="Arial" w:cs="Arial"/>
          <w:sz w:val="24"/>
          <w:szCs w:val="28"/>
        </w:rPr>
        <w:t>10.2.6.</w:t>
      </w:r>
    </w:p>
    <w:p w:rsidR="008E5354" w:rsidRPr="006B6C0E" w:rsidRDefault="008E5354" w:rsidP="008E5354">
      <w:pPr>
        <w:tabs>
          <w:tab w:val="left" w:pos="1701"/>
        </w:tabs>
        <w:spacing w:line="360" w:lineRule="auto"/>
        <w:ind w:firstLine="709"/>
        <w:jc w:val="both"/>
        <w:rPr>
          <w:rFonts w:ascii="Arial" w:hAnsi="Arial" w:cs="Arial"/>
          <w:sz w:val="24"/>
          <w:szCs w:val="24"/>
        </w:rPr>
      </w:pPr>
      <w:r w:rsidRPr="006B6C0E">
        <w:rPr>
          <w:rFonts w:ascii="Arial" w:hAnsi="Arial" w:cs="Arial"/>
          <w:sz w:val="24"/>
          <w:szCs w:val="28"/>
        </w:rPr>
        <w:t>ИПДА считают выдержавшим испытание если:</w:t>
      </w:r>
    </w:p>
    <w:p w:rsidR="008E5354" w:rsidRPr="006B6C0E" w:rsidRDefault="008E5354" w:rsidP="008E5354">
      <w:pPr>
        <w:tabs>
          <w:tab w:val="left" w:pos="851"/>
        </w:tabs>
        <w:spacing w:line="360" w:lineRule="auto"/>
        <w:ind w:firstLine="709"/>
        <w:jc w:val="both"/>
        <w:rPr>
          <w:rFonts w:ascii="Arial" w:hAnsi="Arial" w:cs="Arial"/>
          <w:sz w:val="24"/>
          <w:szCs w:val="28"/>
        </w:rPr>
      </w:pPr>
      <w:r w:rsidRPr="006B6C0E">
        <w:rPr>
          <w:rFonts w:ascii="Arial" w:hAnsi="Arial" w:cs="Arial"/>
          <w:sz w:val="24"/>
          <w:szCs w:val="28"/>
        </w:rPr>
        <w:t>-</w:t>
      </w:r>
      <w:r w:rsidRPr="006B6C0E">
        <w:rPr>
          <w:rFonts w:ascii="Arial" w:hAnsi="Arial" w:cs="Arial"/>
          <w:sz w:val="24"/>
          <w:szCs w:val="28"/>
        </w:rPr>
        <w:tab/>
      </w:r>
      <w:r>
        <w:rPr>
          <w:rFonts w:ascii="Arial" w:hAnsi="Arial" w:cs="Arial"/>
          <w:sz w:val="24"/>
          <w:szCs w:val="28"/>
        </w:rPr>
        <w:t xml:space="preserve">после оказания воздействия </w:t>
      </w:r>
      <w:r w:rsidRPr="006B6C0E">
        <w:rPr>
          <w:rFonts w:ascii="Arial" w:hAnsi="Arial" w:cs="Arial"/>
          <w:sz w:val="24"/>
          <w:szCs w:val="28"/>
        </w:rPr>
        <w:t>отсутствуют механические повреждения;</w:t>
      </w:r>
    </w:p>
    <w:p w:rsidR="008E5354" w:rsidRPr="006B6C0E" w:rsidRDefault="008E5354" w:rsidP="008E5354">
      <w:pPr>
        <w:tabs>
          <w:tab w:val="left" w:pos="851"/>
        </w:tabs>
        <w:spacing w:line="360" w:lineRule="auto"/>
        <w:ind w:firstLine="709"/>
        <w:jc w:val="both"/>
        <w:rPr>
          <w:rFonts w:ascii="Arial" w:hAnsi="Arial" w:cs="Arial"/>
          <w:sz w:val="24"/>
          <w:szCs w:val="28"/>
        </w:rPr>
      </w:pPr>
      <w:r w:rsidRPr="006B6C0E">
        <w:rPr>
          <w:rFonts w:ascii="Arial" w:hAnsi="Arial" w:cs="Arial"/>
          <w:sz w:val="24"/>
          <w:szCs w:val="28"/>
        </w:rPr>
        <w:t>-</w:t>
      </w:r>
      <w:r w:rsidRPr="006B6C0E">
        <w:rPr>
          <w:rFonts w:ascii="Arial" w:hAnsi="Arial" w:cs="Arial"/>
          <w:sz w:val="24"/>
          <w:szCs w:val="28"/>
        </w:rPr>
        <w:tab/>
        <w:t xml:space="preserve">значение отношения </w:t>
      </w:r>
      <w:proofErr w:type="spellStart"/>
      <w:r w:rsidRPr="000770C4">
        <w:rPr>
          <w:rFonts w:ascii="Arial" w:hAnsi="Arial" w:cs="Arial"/>
          <w:i/>
          <w:sz w:val="24"/>
          <w:szCs w:val="28"/>
        </w:rPr>
        <w:t>m</w:t>
      </w:r>
      <w:r w:rsidRPr="006B6C0E">
        <w:rPr>
          <w:rFonts w:ascii="Arial" w:hAnsi="Arial" w:cs="Arial"/>
          <w:sz w:val="24"/>
          <w:szCs w:val="28"/>
          <w:vertAlign w:val="subscript"/>
        </w:rPr>
        <w:t>max</w:t>
      </w:r>
      <w:proofErr w:type="spellEnd"/>
      <w:r w:rsidRPr="006B6C0E">
        <w:rPr>
          <w:rFonts w:ascii="Arial" w:hAnsi="Arial" w:cs="Arial"/>
          <w:sz w:val="24"/>
          <w:szCs w:val="28"/>
        </w:rPr>
        <w:t xml:space="preserve"> к </w:t>
      </w:r>
      <w:proofErr w:type="spellStart"/>
      <w:r w:rsidRPr="000770C4">
        <w:rPr>
          <w:rFonts w:ascii="Arial" w:hAnsi="Arial" w:cs="Arial"/>
          <w:i/>
          <w:sz w:val="24"/>
          <w:szCs w:val="28"/>
        </w:rPr>
        <w:t>m</w:t>
      </w:r>
      <w:r w:rsidRPr="006B6C0E">
        <w:rPr>
          <w:rFonts w:ascii="Arial" w:hAnsi="Arial" w:cs="Arial"/>
          <w:sz w:val="24"/>
          <w:szCs w:val="28"/>
          <w:vertAlign w:val="subscript"/>
        </w:rPr>
        <w:t>min</w:t>
      </w:r>
      <w:proofErr w:type="spellEnd"/>
      <w:r w:rsidRPr="006B6C0E">
        <w:rPr>
          <w:rFonts w:ascii="Arial" w:hAnsi="Arial" w:cs="Arial"/>
          <w:sz w:val="24"/>
          <w:szCs w:val="28"/>
        </w:rPr>
        <w:t xml:space="preserve"> </w:t>
      </w:r>
      <w:r w:rsidRPr="00FC086B">
        <w:rPr>
          <w:rFonts w:ascii="Arial" w:hAnsi="Arial" w:cs="Arial"/>
          <w:sz w:val="24"/>
          <w:szCs w:val="28"/>
        </w:rPr>
        <w:t>(для каждого чувствительного к д</w:t>
      </w:r>
      <w:r>
        <w:rPr>
          <w:rFonts w:ascii="Arial" w:hAnsi="Arial" w:cs="Arial"/>
          <w:sz w:val="24"/>
          <w:szCs w:val="28"/>
        </w:rPr>
        <w:t>ы</w:t>
      </w:r>
      <w:r w:rsidRPr="00FC086B">
        <w:rPr>
          <w:rFonts w:ascii="Arial" w:hAnsi="Arial" w:cs="Arial"/>
          <w:sz w:val="24"/>
          <w:szCs w:val="28"/>
        </w:rPr>
        <w:t>му элемента)</w:t>
      </w:r>
      <w:r>
        <w:rPr>
          <w:rFonts w:ascii="Arial" w:hAnsi="Arial" w:cs="Arial"/>
          <w:sz w:val="24"/>
          <w:szCs w:val="28"/>
        </w:rPr>
        <w:t xml:space="preserve"> </w:t>
      </w:r>
      <w:r w:rsidRPr="006B6C0E">
        <w:rPr>
          <w:rFonts w:ascii="Arial" w:hAnsi="Arial" w:cs="Arial"/>
          <w:sz w:val="24"/>
          <w:szCs w:val="28"/>
        </w:rPr>
        <w:t>менее или равно 1,3.</w:t>
      </w:r>
    </w:p>
    <w:p w:rsidR="008E5354" w:rsidRPr="00F75B62" w:rsidRDefault="008E5354" w:rsidP="008E5354">
      <w:pPr>
        <w:tabs>
          <w:tab w:val="left" w:pos="1701"/>
        </w:tabs>
        <w:spacing w:line="360" w:lineRule="auto"/>
        <w:ind w:firstLine="709"/>
        <w:jc w:val="both"/>
        <w:rPr>
          <w:rFonts w:ascii="Arial" w:hAnsi="Arial" w:cs="Arial"/>
          <w:sz w:val="24"/>
          <w:szCs w:val="24"/>
        </w:rPr>
      </w:pPr>
      <w:r w:rsidRPr="00F75B62">
        <w:rPr>
          <w:rFonts w:ascii="Arial" w:hAnsi="Arial" w:cs="Arial"/>
          <w:sz w:val="22"/>
          <w:szCs w:val="24"/>
        </w:rPr>
        <w:t>П р и м е ч а н и е – Под понятием «механические повреждения» понимают трещины, сколы, деформированные или отлетевшие части корпуса.</w:t>
      </w:r>
    </w:p>
    <w:p w:rsidR="008E5354" w:rsidRPr="006B6C0E" w:rsidRDefault="008E5354" w:rsidP="008E5354">
      <w:pPr>
        <w:tabs>
          <w:tab w:val="left" w:pos="1701"/>
        </w:tabs>
        <w:spacing w:line="360" w:lineRule="auto"/>
        <w:ind w:firstLine="709"/>
        <w:jc w:val="both"/>
        <w:rPr>
          <w:rFonts w:ascii="Arial" w:hAnsi="Arial" w:cs="Arial"/>
          <w:sz w:val="24"/>
          <w:szCs w:val="24"/>
        </w:rPr>
      </w:pPr>
      <w:r w:rsidRPr="006B6C0E">
        <w:rPr>
          <w:rFonts w:ascii="Arial" w:hAnsi="Arial" w:cs="Arial"/>
          <w:sz w:val="24"/>
          <w:szCs w:val="28"/>
        </w:rPr>
        <w:t>10.2.14</w:t>
      </w:r>
      <w:r w:rsidRPr="006B6C0E">
        <w:rPr>
          <w:rFonts w:ascii="Arial" w:hAnsi="Arial" w:cs="Arial"/>
          <w:sz w:val="24"/>
          <w:szCs w:val="28"/>
        </w:rPr>
        <w:tab/>
        <w:t xml:space="preserve">Определение прочности ИПДА к воздействию синусоидальной вибрации проводят </w:t>
      </w:r>
      <w:r w:rsidRPr="006B6C0E">
        <w:rPr>
          <w:rFonts w:ascii="Arial" w:hAnsi="Arial" w:cs="Arial"/>
          <w:sz w:val="24"/>
          <w:szCs w:val="24"/>
        </w:rPr>
        <w:t xml:space="preserve">следующим образом. </w:t>
      </w:r>
    </w:p>
    <w:p w:rsidR="008E5354" w:rsidRPr="006B6C0E" w:rsidRDefault="008E5354" w:rsidP="008E5354">
      <w:pPr>
        <w:tabs>
          <w:tab w:val="left" w:pos="1701"/>
        </w:tabs>
        <w:spacing w:line="360" w:lineRule="auto"/>
        <w:ind w:firstLine="709"/>
        <w:jc w:val="both"/>
        <w:rPr>
          <w:rFonts w:ascii="Arial" w:hAnsi="Arial" w:cs="Arial"/>
          <w:sz w:val="24"/>
          <w:szCs w:val="28"/>
        </w:rPr>
      </w:pPr>
      <w:r w:rsidRPr="006B6C0E">
        <w:rPr>
          <w:rFonts w:ascii="Arial" w:hAnsi="Arial" w:cs="Arial"/>
          <w:sz w:val="24"/>
          <w:szCs w:val="24"/>
        </w:rPr>
        <w:t xml:space="preserve">Испытаниям подвергают блок обработки ИПДА. </w:t>
      </w:r>
      <w:r w:rsidRPr="00FC086B">
        <w:rPr>
          <w:rFonts w:ascii="Arial" w:hAnsi="Arial" w:cs="Arial"/>
          <w:sz w:val="24"/>
          <w:szCs w:val="24"/>
        </w:rPr>
        <w:t xml:space="preserve">Перед проведением испытания проводят визуальный осмотр блока обработки ИПДА на предмет выявления механических повреждений. </w:t>
      </w:r>
      <w:r w:rsidRPr="006B6C0E">
        <w:rPr>
          <w:rFonts w:ascii="Arial" w:hAnsi="Arial" w:cs="Arial"/>
          <w:sz w:val="24"/>
          <w:szCs w:val="24"/>
        </w:rPr>
        <w:t xml:space="preserve">Блок обработки ИПДА в выключенном состоянии подвергают испытанию по 4.4.7. После </w:t>
      </w:r>
      <w:r>
        <w:rPr>
          <w:rFonts w:ascii="Arial" w:hAnsi="Arial" w:cs="Arial"/>
          <w:sz w:val="24"/>
          <w:szCs w:val="24"/>
        </w:rPr>
        <w:t>приложения воздействия</w:t>
      </w:r>
      <w:r w:rsidRPr="006B6C0E">
        <w:rPr>
          <w:rFonts w:ascii="Arial" w:hAnsi="Arial" w:cs="Arial"/>
          <w:sz w:val="24"/>
          <w:szCs w:val="24"/>
        </w:rPr>
        <w:t xml:space="preserve"> блок обработки ИПДА </w:t>
      </w:r>
      <w:r>
        <w:rPr>
          <w:rFonts w:ascii="Arial" w:hAnsi="Arial" w:cs="Arial"/>
          <w:sz w:val="24"/>
          <w:szCs w:val="24"/>
        </w:rPr>
        <w:t xml:space="preserve">повторно </w:t>
      </w:r>
      <w:r w:rsidRPr="006B6C0E">
        <w:rPr>
          <w:rFonts w:ascii="Arial" w:hAnsi="Arial" w:cs="Arial"/>
          <w:sz w:val="24"/>
          <w:szCs w:val="24"/>
        </w:rPr>
        <w:t xml:space="preserve">визуально проверяют на отсутствие механических повреждений. </w:t>
      </w:r>
      <w:r>
        <w:rPr>
          <w:rFonts w:ascii="Arial" w:hAnsi="Arial" w:cs="Arial"/>
          <w:sz w:val="24"/>
          <w:szCs w:val="28"/>
        </w:rPr>
        <w:t xml:space="preserve">Затем </w:t>
      </w:r>
      <w:r w:rsidRPr="006B6C0E">
        <w:rPr>
          <w:rFonts w:ascii="Arial" w:hAnsi="Arial" w:cs="Arial"/>
          <w:sz w:val="24"/>
          <w:szCs w:val="28"/>
        </w:rPr>
        <w:t xml:space="preserve">по 10.2.6 определяют значение </w:t>
      </w:r>
      <w:r>
        <w:rPr>
          <w:rFonts w:ascii="Arial" w:hAnsi="Arial" w:cs="Arial"/>
          <w:sz w:val="24"/>
          <w:szCs w:val="28"/>
        </w:rPr>
        <w:t>порога срабатывания</w:t>
      </w:r>
      <w:r w:rsidRPr="006B6C0E">
        <w:rPr>
          <w:rFonts w:ascii="Arial" w:hAnsi="Arial" w:cs="Arial"/>
          <w:sz w:val="24"/>
          <w:szCs w:val="28"/>
        </w:rPr>
        <w:t xml:space="preserve"> ИПДА</w:t>
      </w:r>
      <w:r>
        <w:rPr>
          <w:rFonts w:ascii="Arial" w:hAnsi="Arial" w:cs="Arial"/>
          <w:sz w:val="24"/>
          <w:szCs w:val="28"/>
        </w:rPr>
        <w:t xml:space="preserve"> (</w:t>
      </w:r>
      <w:r w:rsidRPr="00FC086B">
        <w:rPr>
          <w:rFonts w:ascii="Arial" w:hAnsi="Arial" w:cs="Arial"/>
          <w:sz w:val="24"/>
          <w:szCs w:val="28"/>
        </w:rPr>
        <w:t>каждого чувствительного к д</w:t>
      </w:r>
      <w:r>
        <w:rPr>
          <w:rFonts w:ascii="Arial" w:hAnsi="Arial" w:cs="Arial"/>
          <w:sz w:val="24"/>
          <w:szCs w:val="28"/>
        </w:rPr>
        <w:t>ы</w:t>
      </w:r>
      <w:r w:rsidRPr="00FC086B">
        <w:rPr>
          <w:rFonts w:ascii="Arial" w:hAnsi="Arial" w:cs="Arial"/>
          <w:sz w:val="24"/>
          <w:szCs w:val="28"/>
        </w:rPr>
        <w:t>му элемента</w:t>
      </w:r>
      <w:r>
        <w:rPr>
          <w:rFonts w:ascii="Arial" w:hAnsi="Arial" w:cs="Arial"/>
          <w:sz w:val="24"/>
          <w:szCs w:val="28"/>
        </w:rPr>
        <w:t>)</w:t>
      </w:r>
      <w:r w:rsidRPr="006B6C0E">
        <w:rPr>
          <w:rFonts w:ascii="Arial" w:hAnsi="Arial" w:cs="Arial"/>
          <w:sz w:val="24"/>
          <w:szCs w:val="28"/>
        </w:rPr>
        <w:t>. В момент срабатывания ИПДА контролируют изменение режима работы его оптической индикации.</w:t>
      </w:r>
    </w:p>
    <w:p w:rsidR="008E5354" w:rsidRPr="006B6C0E" w:rsidRDefault="008E5354" w:rsidP="008E5354">
      <w:pPr>
        <w:tabs>
          <w:tab w:val="left" w:pos="1701"/>
        </w:tabs>
        <w:spacing w:line="360" w:lineRule="auto"/>
        <w:ind w:firstLine="709"/>
        <w:jc w:val="both"/>
        <w:rPr>
          <w:rFonts w:ascii="Arial" w:hAnsi="Arial" w:cs="Arial"/>
          <w:sz w:val="24"/>
          <w:szCs w:val="28"/>
        </w:rPr>
      </w:pPr>
      <w:r>
        <w:rPr>
          <w:rFonts w:ascii="Arial" w:hAnsi="Arial" w:cs="Arial"/>
          <w:sz w:val="24"/>
          <w:szCs w:val="28"/>
        </w:rPr>
        <w:t>Р</w:t>
      </w:r>
      <w:r w:rsidRPr="006B6C0E">
        <w:rPr>
          <w:rFonts w:ascii="Arial" w:hAnsi="Arial" w:cs="Arial"/>
          <w:sz w:val="24"/>
          <w:szCs w:val="28"/>
        </w:rPr>
        <w:t xml:space="preserve">ассчитывают отношение значений </w:t>
      </w:r>
      <w:proofErr w:type="spellStart"/>
      <w:r w:rsidRPr="000770C4">
        <w:rPr>
          <w:rFonts w:ascii="Arial" w:hAnsi="Arial" w:cs="Arial"/>
          <w:i/>
          <w:sz w:val="24"/>
          <w:szCs w:val="28"/>
        </w:rPr>
        <w:t>m</w:t>
      </w:r>
      <w:r w:rsidRPr="006B6C0E">
        <w:rPr>
          <w:rFonts w:ascii="Arial" w:hAnsi="Arial" w:cs="Arial"/>
          <w:sz w:val="24"/>
          <w:szCs w:val="28"/>
          <w:vertAlign w:val="subscript"/>
        </w:rPr>
        <w:t>max</w:t>
      </w:r>
      <w:proofErr w:type="spellEnd"/>
      <w:r w:rsidRPr="006B6C0E">
        <w:rPr>
          <w:rFonts w:ascii="Arial" w:hAnsi="Arial" w:cs="Arial"/>
          <w:sz w:val="24"/>
          <w:szCs w:val="28"/>
        </w:rPr>
        <w:t xml:space="preserve"> к </w:t>
      </w:r>
      <w:proofErr w:type="spellStart"/>
      <w:r w:rsidRPr="000770C4">
        <w:rPr>
          <w:rFonts w:ascii="Arial" w:hAnsi="Arial" w:cs="Arial"/>
          <w:i/>
          <w:sz w:val="24"/>
          <w:szCs w:val="28"/>
        </w:rPr>
        <w:t>m</w:t>
      </w:r>
      <w:r w:rsidRPr="006B6C0E">
        <w:rPr>
          <w:rFonts w:ascii="Arial" w:hAnsi="Arial" w:cs="Arial"/>
          <w:sz w:val="24"/>
          <w:szCs w:val="28"/>
          <w:vertAlign w:val="subscript"/>
        </w:rPr>
        <w:t>min</w:t>
      </w:r>
      <w:proofErr w:type="spellEnd"/>
      <w:r>
        <w:rPr>
          <w:rFonts w:ascii="Arial" w:hAnsi="Arial" w:cs="Arial"/>
          <w:sz w:val="24"/>
          <w:szCs w:val="28"/>
          <w:vertAlign w:val="subscript"/>
        </w:rPr>
        <w:t xml:space="preserve"> </w:t>
      </w:r>
      <w:r w:rsidRPr="00FC086B">
        <w:rPr>
          <w:rFonts w:ascii="Arial" w:hAnsi="Arial" w:cs="Arial"/>
          <w:sz w:val="24"/>
          <w:szCs w:val="28"/>
        </w:rPr>
        <w:t>(для каждого чувствительного к д</w:t>
      </w:r>
      <w:r>
        <w:rPr>
          <w:rFonts w:ascii="Arial" w:hAnsi="Arial" w:cs="Arial"/>
          <w:sz w:val="24"/>
          <w:szCs w:val="28"/>
        </w:rPr>
        <w:t>ы</w:t>
      </w:r>
      <w:r w:rsidRPr="00FC086B">
        <w:rPr>
          <w:rFonts w:ascii="Arial" w:hAnsi="Arial" w:cs="Arial"/>
          <w:sz w:val="24"/>
          <w:szCs w:val="28"/>
        </w:rPr>
        <w:t>му элемента)</w:t>
      </w:r>
      <w:r w:rsidRPr="006B6C0E">
        <w:rPr>
          <w:rFonts w:ascii="Arial" w:hAnsi="Arial" w:cs="Arial"/>
          <w:sz w:val="24"/>
          <w:szCs w:val="28"/>
        </w:rPr>
        <w:t xml:space="preserve">, для расчета которого </w:t>
      </w:r>
      <w:r w:rsidR="00F04189">
        <w:rPr>
          <w:rFonts w:ascii="Arial" w:hAnsi="Arial" w:cs="Arial"/>
          <w:sz w:val="24"/>
          <w:szCs w:val="24"/>
        </w:rPr>
        <w:t>применяют</w:t>
      </w:r>
      <w:r w:rsidR="00F04189" w:rsidRPr="006B6C0E">
        <w:rPr>
          <w:rFonts w:ascii="Arial" w:hAnsi="Arial" w:cs="Arial"/>
          <w:sz w:val="24"/>
          <w:szCs w:val="24"/>
        </w:rPr>
        <w:t xml:space="preserve"> </w:t>
      </w:r>
      <w:r>
        <w:rPr>
          <w:rFonts w:ascii="Arial" w:hAnsi="Arial" w:cs="Arial"/>
          <w:sz w:val="24"/>
          <w:szCs w:val="28"/>
        </w:rPr>
        <w:t>значения порогов срабатывания</w:t>
      </w:r>
      <w:r w:rsidRPr="006B6C0E">
        <w:rPr>
          <w:rFonts w:ascii="Arial" w:hAnsi="Arial" w:cs="Arial"/>
          <w:sz w:val="24"/>
          <w:szCs w:val="28"/>
        </w:rPr>
        <w:t xml:space="preserve">, измеренные при данном испытании </w:t>
      </w:r>
      <w:r>
        <w:rPr>
          <w:rFonts w:ascii="Arial" w:hAnsi="Arial" w:cs="Arial"/>
          <w:sz w:val="24"/>
          <w:szCs w:val="28"/>
        </w:rPr>
        <w:t xml:space="preserve">и при испытании этого ИПДА по </w:t>
      </w:r>
      <w:r w:rsidRPr="006B6C0E">
        <w:rPr>
          <w:rFonts w:ascii="Arial" w:hAnsi="Arial" w:cs="Arial"/>
          <w:sz w:val="24"/>
          <w:szCs w:val="28"/>
        </w:rPr>
        <w:t>10.2.6.</w:t>
      </w:r>
    </w:p>
    <w:p w:rsidR="008E5354" w:rsidRPr="006B6C0E" w:rsidRDefault="008E5354" w:rsidP="008E5354">
      <w:pPr>
        <w:tabs>
          <w:tab w:val="left" w:pos="1701"/>
        </w:tabs>
        <w:spacing w:line="360" w:lineRule="auto"/>
        <w:ind w:firstLine="709"/>
        <w:jc w:val="both"/>
        <w:rPr>
          <w:rFonts w:ascii="Arial" w:hAnsi="Arial" w:cs="Arial"/>
          <w:sz w:val="24"/>
          <w:szCs w:val="24"/>
        </w:rPr>
      </w:pPr>
      <w:r w:rsidRPr="006B6C0E">
        <w:rPr>
          <w:rFonts w:ascii="Arial" w:hAnsi="Arial" w:cs="Arial"/>
          <w:sz w:val="24"/>
          <w:szCs w:val="28"/>
        </w:rPr>
        <w:t>ИПДА считают выдержавшим испытание если:</w:t>
      </w:r>
    </w:p>
    <w:p w:rsidR="008E5354" w:rsidRPr="006B6C0E" w:rsidRDefault="008E5354" w:rsidP="008E5354">
      <w:pPr>
        <w:tabs>
          <w:tab w:val="left" w:pos="851"/>
        </w:tabs>
        <w:spacing w:line="360" w:lineRule="auto"/>
        <w:ind w:firstLine="709"/>
        <w:jc w:val="both"/>
        <w:rPr>
          <w:rFonts w:ascii="Arial" w:hAnsi="Arial" w:cs="Arial"/>
          <w:sz w:val="24"/>
          <w:szCs w:val="28"/>
        </w:rPr>
      </w:pPr>
      <w:r w:rsidRPr="006B6C0E">
        <w:rPr>
          <w:rFonts w:ascii="Arial" w:hAnsi="Arial" w:cs="Arial"/>
          <w:sz w:val="24"/>
          <w:szCs w:val="28"/>
        </w:rPr>
        <w:t>-</w:t>
      </w:r>
      <w:r w:rsidRPr="006B6C0E">
        <w:rPr>
          <w:rFonts w:ascii="Arial" w:hAnsi="Arial" w:cs="Arial"/>
          <w:sz w:val="24"/>
          <w:szCs w:val="28"/>
        </w:rPr>
        <w:tab/>
      </w:r>
      <w:r>
        <w:rPr>
          <w:rFonts w:ascii="Arial" w:hAnsi="Arial" w:cs="Arial"/>
          <w:sz w:val="24"/>
          <w:szCs w:val="28"/>
        </w:rPr>
        <w:t xml:space="preserve">после оказания воздействия </w:t>
      </w:r>
      <w:r w:rsidRPr="006B6C0E">
        <w:rPr>
          <w:rFonts w:ascii="Arial" w:hAnsi="Arial" w:cs="Arial"/>
          <w:sz w:val="24"/>
          <w:szCs w:val="28"/>
        </w:rPr>
        <w:t>отсутствуют механические повреждения;</w:t>
      </w:r>
    </w:p>
    <w:p w:rsidR="008E5354" w:rsidRPr="006B6C0E" w:rsidRDefault="008E5354" w:rsidP="008E5354">
      <w:pPr>
        <w:tabs>
          <w:tab w:val="left" w:pos="851"/>
        </w:tabs>
        <w:spacing w:line="360" w:lineRule="auto"/>
        <w:ind w:firstLine="709"/>
        <w:jc w:val="both"/>
        <w:rPr>
          <w:rFonts w:ascii="Arial" w:hAnsi="Arial" w:cs="Arial"/>
          <w:sz w:val="24"/>
          <w:szCs w:val="28"/>
        </w:rPr>
      </w:pPr>
      <w:r w:rsidRPr="006B6C0E">
        <w:rPr>
          <w:rFonts w:ascii="Arial" w:hAnsi="Arial" w:cs="Arial"/>
          <w:sz w:val="24"/>
          <w:szCs w:val="28"/>
        </w:rPr>
        <w:t>-</w:t>
      </w:r>
      <w:r w:rsidRPr="006B6C0E">
        <w:rPr>
          <w:rFonts w:ascii="Arial" w:hAnsi="Arial" w:cs="Arial"/>
          <w:sz w:val="24"/>
          <w:szCs w:val="28"/>
        </w:rPr>
        <w:tab/>
        <w:t xml:space="preserve">значение отношения </w:t>
      </w:r>
      <w:proofErr w:type="spellStart"/>
      <w:r w:rsidRPr="000770C4">
        <w:rPr>
          <w:rFonts w:ascii="Arial" w:hAnsi="Arial" w:cs="Arial"/>
          <w:i/>
          <w:sz w:val="24"/>
          <w:szCs w:val="28"/>
        </w:rPr>
        <w:t>m</w:t>
      </w:r>
      <w:r w:rsidRPr="006B6C0E">
        <w:rPr>
          <w:rFonts w:ascii="Arial" w:hAnsi="Arial" w:cs="Arial"/>
          <w:sz w:val="24"/>
          <w:szCs w:val="28"/>
          <w:vertAlign w:val="subscript"/>
        </w:rPr>
        <w:t>max</w:t>
      </w:r>
      <w:proofErr w:type="spellEnd"/>
      <w:r w:rsidRPr="006B6C0E">
        <w:rPr>
          <w:rFonts w:ascii="Arial" w:hAnsi="Arial" w:cs="Arial"/>
          <w:sz w:val="24"/>
          <w:szCs w:val="28"/>
        </w:rPr>
        <w:t xml:space="preserve"> к </w:t>
      </w:r>
      <w:proofErr w:type="spellStart"/>
      <w:r w:rsidRPr="000770C4">
        <w:rPr>
          <w:rFonts w:ascii="Arial" w:hAnsi="Arial" w:cs="Arial"/>
          <w:i/>
          <w:sz w:val="24"/>
          <w:szCs w:val="28"/>
        </w:rPr>
        <w:t>m</w:t>
      </w:r>
      <w:r w:rsidRPr="006B6C0E">
        <w:rPr>
          <w:rFonts w:ascii="Arial" w:hAnsi="Arial" w:cs="Arial"/>
          <w:sz w:val="24"/>
          <w:szCs w:val="28"/>
          <w:vertAlign w:val="subscript"/>
        </w:rPr>
        <w:t>min</w:t>
      </w:r>
      <w:proofErr w:type="spellEnd"/>
      <w:r w:rsidRPr="006B6C0E">
        <w:rPr>
          <w:rFonts w:ascii="Arial" w:hAnsi="Arial" w:cs="Arial"/>
          <w:sz w:val="24"/>
          <w:szCs w:val="28"/>
        </w:rPr>
        <w:t xml:space="preserve"> </w:t>
      </w:r>
      <w:r w:rsidRPr="00FC086B">
        <w:rPr>
          <w:rFonts w:ascii="Arial" w:hAnsi="Arial" w:cs="Arial"/>
          <w:sz w:val="24"/>
          <w:szCs w:val="28"/>
        </w:rPr>
        <w:t>(для каждого чувствительного к д</w:t>
      </w:r>
      <w:r>
        <w:rPr>
          <w:rFonts w:ascii="Arial" w:hAnsi="Arial" w:cs="Arial"/>
          <w:sz w:val="24"/>
          <w:szCs w:val="28"/>
        </w:rPr>
        <w:t>ы</w:t>
      </w:r>
      <w:r w:rsidRPr="00FC086B">
        <w:rPr>
          <w:rFonts w:ascii="Arial" w:hAnsi="Arial" w:cs="Arial"/>
          <w:sz w:val="24"/>
          <w:szCs w:val="28"/>
        </w:rPr>
        <w:t>му элемента)</w:t>
      </w:r>
      <w:r>
        <w:rPr>
          <w:rFonts w:ascii="Arial" w:hAnsi="Arial" w:cs="Arial"/>
          <w:sz w:val="24"/>
          <w:szCs w:val="28"/>
        </w:rPr>
        <w:t xml:space="preserve"> </w:t>
      </w:r>
      <w:r w:rsidRPr="006B6C0E">
        <w:rPr>
          <w:rFonts w:ascii="Arial" w:hAnsi="Arial" w:cs="Arial"/>
          <w:sz w:val="24"/>
          <w:szCs w:val="28"/>
        </w:rPr>
        <w:t>менее или равно 1,3.</w:t>
      </w:r>
    </w:p>
    <w:p w:rsidR="008E5354" w:rsidRPr="00F75B62" w:rsidRDefault="008E5354" w:rsidP="008E5354">
      <w:pPr>
        <w:tabs>
          <w:tab w:val="left" w:pos="1560"/>
        </w:tabs>
        <w:spacing w:line="360" w:lineRule="auto"/>
        <w:ind w:firstLine="709"/>
        <w:jc w:val="both"/>
        <w:rPr>
          <w:rFonts w:ascii="Arial" w:hAnsi="Arial" w:cs="Arial"/>
          <w:sz w:val="22"/>
          <w:szCs w:val="22"/>
        </w:rPr>
      </w:pPr>
      <w:r w:rsidRPr="00F75B62">
        <w:rPr>
          <w:rFonts w:ascii="Arial" w:hAnsi="Arial" w:cs="Arial"/>
          <w:sz w:val="22"/>
          <w:szCs w:val="22"/>
        </w:rPr>
        <w:t>П р и м е ч а н и е – Под понятием «механические повреждения» понимают трещины, сколы, деформированные или отлетевшие части корпуса.</w:t>
      </w:r>
    </w:p>
    <w:p w:rsidR="008E5354" w:rsidRDefault="008E5354" w:rsidP="008E5354">
      <w:pPr>
        <w:tabs>
          <w:tab w:val="left" w:pos="1701"/>
        </w:tabs>
        <w:spacing w:line="360" w:lineRule="auto"/>
        <w:ind w:firstLine="709"/>
        <w:jc w:val="both"/>
        <w:rPr>
          <w:rFonts w:ascii="Arial" w:hAnsi="Arial" w:cs="Arial"/>
          <w:sz w:val="24"/>
          <w:szCs w:val="24"/>
        </w:rPr>
      </w:pPr>
      <w:r w:rsidRPr="006B6C0E">
        <w:rPr>
          <w:rFonts w:ascii="Arial" w:hAnsi="Arial" w:cs="Arial"/>
          <w:sz w:val="24"/>
          <w:szCs w:val="28"/>
        </w:rPr>
        <w:t>10.2.15</w:t>
      </w:r>
      <w:r w:rsidRPr="006B6C0E">
        <w:rPr>
          <w:rFonts w:ascii="Arial" w:hAnsi="Arial" w:cs="Arial"/>
          <w:sz w:val="22"/>
          <w:szCs w:val="28"/>
        </w:rPr>
        <w:tab/>
      </w:r>
      <w:r w:rsidRPr="006B6C0E">
        <w:rPr>
          <w:rFonts w:ascii="Arial" w:hAnsi="Arial" w:cs="Arial"/>
          <w:sz w:val="24"/>
          <w:szCs w:val="28"/>
        </w:rPr>
        <w:t>Определение устойчивости ИПДА к электромагнитным помехам проводят следующим образом.</w:t>
      </w:r>
    </w:p>
    <w:p w:rsidR="008E5354" w:rsidRPr="006B6C0E" w:rsidRDefault="008E5354" w:rsidP="008E5354">
      <w:pPr>
        <w:tabs>
          <w:tab w:val="left" w:pos="1701"/>
        </w:tabs>
        <w:spacing w:line="360" w:lineRule="auto"/>
        <w:ind w:firstLine="709"/>
        <w:jc w:val="both"/>
        <w:rPr>
          <w:rFonts w:ascii="Arial" w:hAnsi="Arial" w:cs="Arial"/>
          <w:sz w:val="24"/>
          <w:szCs w:val="28"/>
        </w:rPr>
      </w:pPr>
      <w:r w:rsidRPr="002940DC">
        <w:rPr>
          <w:rFonts w:ascii="Arial" w:hAnsi="Arial" w:cs="Arial"/>
          <w:sz w:val="24"/>
          <w:szCs w:val="28"/>
        </w:rPr>
        <w:t xml:space="preserve">ИПДА поочередно </w:t>
      </w:r>
      <w:r w:rsidRPr="006B6C0E">
        <w:rPr>
          <w:rFonts w:ascii="Arial" w:hAnsi="Arial" w:cs="Arial"/>
          <w:sz w:val="24"/>
          <w:szCs w:val="28"/>
        </w:rPr>
        <w:t xml:space="preserve">в дежурном режиме и режиме </w:t>
      </w:r>
      <w:r>
        <w:rPr>
          <w:rFonts w:ascii="Arial" w:hAnsi="Arial" w:cs="Arial"/>
          <w:sz w:val="24"/>
          <w:szCs w:val="28"/>
        </w:rPr>
        <w:t>«Пожар»</w:t>
      </w:r>
      <w:r w:rsidRPr="006B6C0E">
        <w:rPr>
          <w:rFonts w:ascii="Arial" w:hAnsi="Arial" w:cs="Arial"/>
          <w:sz w:val="24"/>
          <w:szCs w:val="28"/>
        </w:rPr>
        <w:t xml:space="preserve"> подвергают испытанию по 4.4.9. В процессе испытания контролируют отсутствие ложных сигналов ИПДА. После </w:t>
      </w:r>
      <w:r>
        <w:rPr>
          <w:rFonts w:ascii="Arial" w:hAnsi="Arial" w:cs="Arial"/>
          <w:sz w:val="24"/>
          <w:szCs w:val="28"/>
        </w:rPr>
        <w:t xml:space="preserve">этого по </w:t>
      </w:r>
      <w:r w:rsidRPr="006B6C0E">
        <w:rPr>
          <w:rFonts w:ascii="Arial" w:hAnsi="Arial" w:cs="Arial"/>
          <w:sz w:val="24"/>
          <w:szCs w:val="28"/>
        </w:rPr>
        <w:t xml:space="preserve">10.2.6 определяют значение </w:t>
      </w:r>
      <w:r>
        <w:rPr>
          <w:rFonts w:ascii="Arial" w:hAnsi="Arial" w:cs="Arial"/>
          <w:sz w:val="24"/>
          <w:szCs w:val="28"/>
        </w:rPr>
        <w:t>порога срабатывания</w:t>
      </w:r>
      <w:r w:rsidRPr="006B6C0E">
        <w:rPr>
          <w:rFonts w:ascii="Arial" w:hAnsi="Arial" w:cs="Arial"/>
          <w:sz w:val="24"/>
          <w:szCs w:val="28"/>
        </w:rPr>
        <w:t xml:space="preserve"> ИПДА</w:t>
      </w:r>
      <w:r>
        <w:rPr>
          <w:rFonts w:ascii="Arial" w:hAnsi="Arial" w:cs="Arial"/>
          <w:sz w:val="24"/>
          <w:szCs w:val="28"/>
        </w:rPr>
        <w:t xml:space="preserve"> (</w:t>
      </w:r>
      <w:r w:rsidRPr="00FC086B">
        <w:rPr>
          <w:rFonts w:ascii="Arial" w:hAnsi="Arial" w:cs="Arial"/>
          <w:sz w:val="24"/>
          <w:szCs w:val="28"/>
        </w:rPr>
        <w:t>каждого чувствительного к д</w:t>
      </w:r>
      <w:r>
        <w:rPr>
          <w:rFonts w:ascii="Arial" w:hAnsi="Arial" w:cs="Arial"/>
          <w:sz w:val="24"/>
          <w:szCs w:val="28"/>
        </w:rPr>
        <w:t>ы</w:t>
      </w:r>
      <w:r w:rsidRPr="00FC086B">
        <w:rPr>
          <w:rFonts w:ascii="Arial" w:hAnsi="Arial" w:cs="Arial"/>
          <w:sz w:val="24"/>
          <w:szCs w:val="28"/>
        </w:rPr>
        <w:t>му элемента</w:t>
      </w:r>
      <w:r>
        <w:rPr>
          <w:rFonts w:ascii="Arial" w:hAnsi="Arial" w:cs="Arial"/>
          <w:sz w:val="24"/>
          <w:szCs w:val="28"/>
        </w:rPr>
        <w:t>)</w:t>
      </w:r>
      <w:r w:rsidRPr="006B6C0E">
        <w:rPr>
          <w:rFonts w:ascii="Arial" w:hAnsi="Arial" w:cs="Arial"/>
          <w:sz w:val="24"/>
          <w:szCs w:val="28"/>
        </w:rPr>
        <w:t>. В момент срабатывания ИПДА контролируют изменение режима работы его оптической индикации.</w:t>
      </w:r>
    </w:p>
    <w:p w:rsidR="008E5354" w:rsidRPr="006B6C0E" w:rsidRDefault="008E5354" w:rsidP="008E5354">
      <w:pPr>
        <w:tabs>
          <w:tab w:val="left" w:pos="1701"/>
        </w:tabs>
        <w:spacing w:line="360" w:lineRule="auto"/>
        <w:ind w:firstLine="709"/>
        <w:jc w:val="both"/>
        <w:rPr>
          <w:rFonts w:ascii="Arial" w:hAnsi="Arial" w:cs="Arial"/>
          <w:sz w:val="24"/>
          <w:szCs w:val="28"/>
        </w:rPr>
      </w:pPr>
      <w:r>
        <w:rPr>
          <w:rFonts w:ascii="Arial" w:hAnsi="Arial" w:cs="Arial"/>
          <w:sz w:val="24"/>
          <w:szCs w:val="28"/>
        </w:rPr>
        <w:lastRenderedPageBreak/>
        <w:t>Р</w:t>
      </w:r>
      <w:r w:rsidRPr="006B6C0E">
        <w:rPr>
          <w:rFonts w:ascii="Arial" w:hAnsi="Arial" w:cs="Arial"/>
          <w:sz w:val="24"/>
          <w:szCs w:val="28"/>
        </w:rPr>
        <w:t xml:space="preserve">ассчитывают отношение значений </w:t>
      </w:r>
      <w:proofErr w:type="spellStart"/>
      <w:r w:rsidRPr="000770C4">
        <w:rPr>
          <w:rFonts w:ascii="Arial" w:hAnsi="Arial" w:cs="Arial"/>
          <w:i/>
          <w:sz w:val="24"/>
          <w:szCs w:val="28"/>
        </w:rPr>
        <w:t>m</w:t>
      </w:r>
      <w:r w:rsidRPr="006B6C0E">
        <w:rPr>
          <w:rFonts w:ascii="Arial" w:hAnsi="Arial" w:cs="Arial"/>
          <w:sz w:val="24"/>
          <w:szCs w:val="28"/>
          <w:vertAlign w:val="subscript"/>
        </w:rPr>
        <w:t>max</w:t>
      </w:r>
      <w:proofErr w:type="spellEnd"/>
      <w:r w:rsidRPr="006B6C0E">
        <w:rPr>
          <w:rFonts w:ascii="Arial" w:hAnsi="Arial" w:cs="Arial"/>
          <w:sz w:val="24"/>
          <w:szCs w:val="28"/>
        </w:rPr>
        <w:t xml:space="preserve"> к </w:t>
      </w:r>
      <w:proofErr w:type="spellStart"/>
      <w:r w:rsidRPr="000770C4">
        <w:rPr>
          <w:rFonts w:ascii="Arial" w:hAnsi="Arial" w:cs="Arial"/>
          <w:i/>
          <w:sz w:val="24"/>
          <w:szCs w:val="28"/>
        </w:rPr>
        <w:t>m</w:t>
      </w:r>
      <w:r w:rsidRPr="006B6C0E">
        <w:rPr>
          <w:rFonts w:ascii="Arial" w:hAnsi="Arial" w:cs="Arial"/>
          <w:sz w:val="24"/>
          <w:szCs w:val="28"/>
          <w:vertAlign w:val="subscript"/>
        </w:rPr>
        <w:t>min</w:t>
      </w:r>
      <w:proofErr w:type="spellEnd"/>
      <w:r>
        <w:rPr>
          <w:rFonts w:ascii="Arial" w:hAnsi="Arial" w:cs="Arial"/>
          <w:sz w:val="24"/>
          <w:szCs w:val="28"/>
          <w:vertAlign w:val="subscript"/>
        </w:rPr>
        <w:t xml:space="preserve"> </w:t>
      </w:r>
      <w:r w:rsidRPr="00FC086B">
        <w:rPr>
          <w:rFonts w:ascii="Arial" w:hAnsi="Arial" w:cs="Arial"/>
          <w:sz w:val="24"/>
          <w:szCs w:val="28"/>
        </w:rPr>
        <w:t>(для каждого чувствительного к д</w:t>
      </w:r>
      <w:r>
        <w:rPr>
          <w:rFonts w:ascii="Arial" w:hAnsi="Arial" w:cs="Arial"/>
          <w:sz w:val="24"/>
          <w:szCs w:val="28"/>
        </w:rPr>
        <w:t>ы</w:t>
      </w:r>
      <w:r w:rsidRPr="00FC086B">
        <w:rPr>
          <w:rFonts w:ascii="Arial" w:hAnsi="Arial" w:cs="Arial"/>
          <w:sz w:val="24"/>
          <w:szCs w:val="28"/>
        </w:rPr>
        <w:t>му элемента)</w:t>
      </w:r>
      <w:r w:rsidRPr="006B6C0E">
        <w:rPr>
          <w:rFonts w:ascii="Arial" w:hAnsi="Arial" w:cs="Arial"/>
          <w:sz w:val="24"/>
          <w:szCs w:val="28"/>
        </w:rPr>
        <w:t xml:space="preserve">, для расчета которого </w:t>
      </w:r>
      <w:r w:rsidR="00F04189">
        <w:rPr>
          <w:rFonts w:ascii="Arial" w:hAnsi="Arial" w:cs="Arial"/>
          <w:sz w:val="24"/>
          <w:szCs w:val="24"/>
        </w:rPr>
        <w:t>применяют</w:t>
      </w:r>
      <w:r w:rsidR="00F04189" w:rsidRPr="006B6C0E">
        <w:rPr>
          <w:rFonts w:ascii="Arial" w:hAnsi="Arial" w:cs="Arial"/>
          <w:sz w:val="24"/>
          <w:szCs w:val="24"/>
        </w:rPr>
        <w:t xml:space="preserve"> </w:t>
      </w:r>
      <w:r>
        <w:rPr>
          <w:rFonts w:ascii="Arial" w:hAnsi="Arial" w:cs="Arial"/>
          <w:sz w:val="24"/>
          <w:szCs w:val="28"/>
        </w:rPr>
        <w:t>значения порогов срабатывания</w:t>
      </w:r>
      <w:r w:rsidRPr="006B6C0E">
        <w:rPr>
          <w:rFonts w:ascii="Arial" w:hAnsi="Arial" w:cs="Arial"/>
          <w:sz w:val="24"/>
          <w:szCs w:val="28"/>
        </w:rPr>
        <w:t>, измеренные при дан</w:t>
      </w:r>
      <w:r>
        <w:rPr>
          <w:rFonts w:ascii="Arial" w:hAnsi="Arial" w:cs="Arial"/>
          <w:sz w:val="24"/>
          <w:szCs w:val="28"/>
        </w:rPr>
        <w:t>н</w:t>
      </w:r>
      <w:r w:rsidRPr="006B6C0E">
        <w:rPr>
          <w:rFonts w:ascii="Arial" w:hAnsi="Arial" w:cs="Arial"/>
          <w:sz w:val="24"/>
          <w:szCs w:val="28"/>
        </w:rPr>
        <w:t xml:space="preserve">ом испытании </w:t>
      </w:r>
      <w:r>
        <w:rPr>
          <w:rFonts w:ascii="Arial" w:hAnsi="Arial" w:cs="Arial"/>
          <w:sz w:val="24"/>
          <w:szCs w:val="28"/>
        </w:rPr>
        <w:t xml:space="preserve">и при испытании этого ИПДА по </w:t>
      </w:r>
      <w:r w:rsidRPr="006B6C0E">
        <w:rPr>
          <w:rFonts w:ascii="Arial" w:hAnsi="Arial" w:cs="Arial"/>
          <w:sz w:val="24"/>
          <w:szCs w:val="28"/>
        </w:rPr>
        <w:t>10.2.6.</w:t>
      </w:r>
    </w:p>
    <w:p w:rsidR="008E5354" w:rsidRPr="006B6C0E" w:rsidRDefault="008E5354" w:rsidP="008E5354">
      <w:pPr>
        <w:tabs>
          <w:tab w:val="left" w:pos="1560"/>
        </w:tabs>
        <w:spacing w:line="360" w:lineRule="auto"/>
        <w:ind w:firstLine="709"/>
        <w:jc w:val="both"/>
        <w:rPr>
          <w:rFonts w:ascii="Arial" w:hAnsi="Arial" w:cs="Arial"/>
          <w:sz w:val="22"/>
          <w:szCs w:val="22"/>
        </w:rPr>
      </w:pPr>
      <w:r w:rsidRPr="006B6C0E">
        <w:rPr>
          <w:rFonts w:ascii="Arial" w:hAnsi="Arial" w:cs="Arial"/>
          <w:sz w:val="24"/>
          <w:szCs w:val="28"/>
        </w:rPr>
        <w:t>ИПДА считают выдержавшим испытания, если:</w:t>
      </w:r>
    </w:p>
    <w:p w:rsidR="008E5354" w:rsidRPr="006B6C0E" w:rsidRDefault="008E5354" w:rsidP="008E5354">
      <w:pPr>
        <w:tabs>
          <w:tab w:val="left" w:pos="851"/>
          <w:tab w:val="left" w:pos="1276"/>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в процессе испытания ИПДА </w:t>
      </w:r>
      <w:r>
        <w:rPr>
          <w:rFonts w:ascii="Arial" w:hAnsi="Arial" w:cs="Arial"/>
          <w:sz w:val="24"/>
          <w:szCs w:val="24"/>
        </w:rPr>
        <w:t xml:space="preserve">сохранил дежурный режим работы и </w:t>
      </w:r>
      <w:r w:rsidRPr="006B6C0E">
        <w:rPr>
          <w:rFonts w:ascii="Arial" w:hAnsi="Arial" w:cs="Arial"/>
          <w:sz w:val="24"/>
          <w:szCs w:val="24"/>
        </w:rPr>
        <w:t>не сформировал ложных сигналов;</w:t>
      </w:r>
    </w:p>
    <w:p w:rsidR="008E5354" w:rsidRPr="006B6C0E" w:rsidRDefault="008E5354" w:rsidP="008E5354">
      <w:pPr>
        <w:tabs>
          <w:tab w:val="left" w:pos="851"/>
          <w:tab w:val="left" w:pos="1276"/>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в процессе испытания оптическая индикация отображает дежурный режим работы, в момент срабатывания ИПДА оптическая индикация изменяется;</w:t>
      </w:r>
    </w:p>
    <w:p w:rsidR="008E5354" w:rsidRDefault="008E5354" w:rsidP="008E5354">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отношения </w:t>
      </w:r>
      <w:proofErr w:type="spellStart"/>
      <w:r w:rsidRPr="000770C4">
        <w:rPr>
          <w:rFonts w:ascii="Arial" w:hAnsi="Arial" w:cs="Arial"/>
          <w:i/>
          <w:sz w:val="24"/>
          <w:szCs w:val="24"/>
        </w:rPr>
        <w:t>m</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0770C4">
        <w:rPr>
          <w:rFonts w:ascii="Arial" w:hAnsi="Arial" w:cs="Arial"/>
          <w:i/>
          <w:sz w:val="24"/>
          <w:szCs w:val="24"/>
        </w:rPr>
        <w:t>m</w:t>
      </w:r>
      <w:r w:rsidRPr="006B6C0E">
        <w:rPr>
          <w:rFonts w:ascii="Arial" w:hAnsi="Arial" w:cs="Arial"/>
          <w:sz w:val="24"/>
          <w:szCs w:val="24"/>
          <w:vertAlign w:val="subscript"/>
        </w:rPr>
        <w:t>min</w:t>
      </w:r>
      <w:proofErr w:type="spellEnd"/>
      <w:r w:rsidRPr="006B6C0E">
        <w:rPr>
          <w:rFonts w:ascii="Arial" w:hAnsi="Arial" w:cs="Arial"/>
          <w:sz w:val="24"/>
          <w:szCs w:val="24"/>
        </w:rPr>
        <w:t xml:space="preserve"> </w:t>
      </w:r>
      <w:r>
        <w:rPr>
          <w:rFonts w:ascii="Arial" w:hAnsi="Arial" w:cs="Arial"/>
          <w:sz w:val="24"/>
          <w:szCs w:val="24"/>
        </w:rPr>
        <w:t>(</w:t>
      </w:r>
      <w:r w:rsidRPr="0046670C">
        <w:rPr>
          <w:rFonts w:ascii="Arial" w:hAnsi="Arial" w:cs="Arial"/>
          <w:sz w:val="24"/>
          <w:szCs w:val="24"/>
        </w:rPr>
        <w:t>для каждого чувствительного к дыму элемента)</w:t>
      </w:r>
      <w:r>
        <w:rPr>
          <w:rFonts w:ascii="Arial" w:hAnsi="Arial" w:cs="Arial"/>
          <w:sz w:val="24"/>
          <w:szCs w:val="24"/>
        </w:rPr>
        <w:t xml:space="preserve"> </w:t>
      </w:r>
      <w:r w:rsidRPr="006B6C0E">
        <w:rPr>
          <w:rFonts w:ascii="Arial" w:hAnsi="Arial" w:cs="Arial"/>
          <w:sz w:val="24"/>
          <w:szCs w:val="24"/>
        </w:rPr>
        <w:t>менее или равно 1,3.</w:t>
      </w:r>
    </w:p>
    <w:p w:rsidR="00A746AA" w:rsidRDefault="00A746AA" w:rsidP="00745B77">
      <w:pPr>
        <w:tabs>
          <w:tab w:val="left" w:pos="1701"/>
        </w:tabs>
        <w:spacing w:line="360" w:lineRule="auto"/>
        <w:ind w:firstLine="709"/>
        <w:jc w:val="both"/>
        <w:rPr>
          <w:rFonts w:ascii="Arial" w:hAnsi="Arial" w:cs="Arial"/>
          <w:sz w:val="24"/>
          <w:szCs w:val="24"/>
        </w:rPr>
      </w:pPr>
    </w:p>
    <w:p w:rsidR="00FE22D1" w:rsidRDefault="00FE22D1" w:rsidP="00FE22D1">
      <w:pPr>
        <w:tabs>
          <w:tab w:val="left" w:pos="1418"/>
        </w:tabs>
        <w:spacing w:line="360" w:lineRule="auto"/>
        <w:ind w:firstLine="709"/>
        <w:rPr>
          <w:rFonts w:ascii="Arial" w:hAnsi="Arial" w:cs="Arial"/>
          <w:b/>
          <w:sz w:val="24"/>
          <w:szCs w:val="24"/>
        </w:rPr>
      </w:pPr>
      <w:r>
        <w:rPr>
          <w:rFonts w:ascii="Arial" w:hAnsi="Arial" w:cs="Arial"/>
          <w:b/>
          <w:sz w:val="24"/>
          <w:szCs w:val="24"/>
        </w:rPr>
        <w:t xml:space="preserve">11 </w:t>
      </w:r>
      <w:r w:rsidRPr="002169AB">
        <w:rPr>
          <w:rFonts w:ascii="Arial" w:hAnsi="Arial" w:cs="Arial"/>
          <w:b/>
          <w:sz w:val="24"/>
          <w:szCs w:val="24"/>
        </w:rPr>
        <w:t xml:space="preserve">Извещатели пожарные дымовые </w:t>
      </w:r>
      <w:bookmarkStart w:id="2" w:name="bookmark39"/>
      <w:r w:rsidRPr="002169AB">
        <w:rPr>
          <w:rFonts w:ascii="Arial" w:hAnsi="Arial" w:cs="Arial"/>
          <w:b/>
          <w:sz w:val="24"/>
          <w:szCs w:val="24"/>
        </w:rPr>
        <w:t>электроиндукционные</w:t>
      </w:r>
    </w:p>
    <w:p w:rsidR="00FE22D1" w:rsidRPr="002169AB" w:rsidRDefault="00FE22D1" w:rsidP="00FE22D1">
      <w:pPr>
        <w:tabs>
          <w:tab w:val="left" w:pos="1418"/>
        </w:tabs>
        <w:spacing w:line="360" w:lineRule="auto"/>
        <w:ind w:firstLine="709"/>
        <w:rPr>
          <w:rFonts w:ascii="Arial" w:hAnsi="Arial" w:cs="Arial"/>
          <w:b/>
          <w:sz w:val="24"/>
          <w:szCs w:val="24"/>
        </w:rPr>
      </w:pPr>
    </w:p>
    <w:p w:rsidR="00FE22D1" w:rsidRDefault="00FE22D1" w:rsidP="00FE22D1">
      <w:pPr>
        <w:tabs>
          <w:tab w:val="left" w:pos="1418"/>
        </w:tabs>
        <w:spacing w:line="360" w:lineRule="auto"/>
        <w:ind w:firstLine="709"/>
        <w:rPr>
          <w:rFonts w:ascii="Arial" w:hAnsi="Arial" w:cs="Arial"/>
          <w:b/>
          <w:sz w:val="24"/>
          <w:szCs w:val="24"/>
        </w:rPr>
      </w:pPr>
      <w:r>
        <w:rPr>
          <w:rFonts w:ascii="Arial" w:hAnsi="Arial" w:cs="Arial"/>
          <w:b/>
          <w:sz w:val="24"/>
          <w:szCs w:val="24"/>
        </w:rPr>
        <w:t xml:space="preserve">11.1 </w:t>
      </w:r>
      <w:r w:rsidRPr="002169AB">
        <w:rPr>
          <w:rFonts w:ascii="Arial" w:hAnsi="Arial" w:cs="Arial"/>
          <w:b/>
          <w:sz w:val="24"/>
          <w:szCs w:val="24"/>
        </w:rPr>
        <w:t>Требования назначения</w:t>
      </w:r>
      <w:bookmarkEnd w:id="2"/>
    </w:p>
    <w:p w:rsidR="00FE22D1" w:rsidRPr="002169AB" w:rsidRDefault="00FE22D1" w:rsidP="00FE22D1">
      <w:pPr>
        <w:tabs>
          <w:tab w:val="left" w:pos="1418"/>
        </w:tabs>
        <w:spacing w:line="360" w:lineRule="auto"/>
        <w:ind w:firstLine="709"/>
        <w:rPr>
          <w:rFonts w:ascii="Arial" w:hAnsi="Arial" w:cs="Arial"/>
          <w:b/>
          <w:sz w:val="24"/>
          <w:szCs w:val="24"/>
        </w:rPr>
      </w:pPr>
    </w:p>
    <w:p w:rsidR="00FE22D1" w:rsidRPr="002169AB" w:rsidRDefault="00FE22D1" w:rsidP="00FE22D1">
      <w:pPr>
        <w:pStyle w:val="ae"/>
        <w:tabs>
          <w:tab w:val="left" w:pos="973"/>
          <w:tab w:val="left" w:pos="1418"/>
        </w:tabs>
        <w:spacing w:after="0" w:line="360" w:lineRule="auto"/>
        <w:ind w:firstLine="709"/>
        <w:jc w:val="both"/>
        <w:rPr>
          <w:rFonts w:ascii="Arial" w:hAnsi="Arial" w:cs="Arial"/>
          <w:sz w:val="24"/>
          <w:szCs w:val="24"/>
        </w:rPr>
      </w:pPr>
      <w:r w:rsidRPr="002169AB">
        <w:rPr>
          <w:rFonts w:ascii="Arial" w:hAnsi="Arial" w:cs="Arial"/>
          <w:sz w:val="24"/>
          <w:szCs w:val="24"/>
        </w:rPr>
        <w:t>11.1.1</w:t>
      </w:r>
      <w:r w:rsidRPr="002169AB">
        <w:rPr>
          <w:rFonts w:ascii="Arial" w:hAnsi="Arial" w:cs="Arial"/>
          <w:sz w:val="24"/>
          <w:szCs w:val="24"/>
        </w:rPr>
        <w:tab/>
      </w:r>
      <w:r>
        <w:rPr>
          <w:rFonts w:ascii="Arial" w:hAnsi="Arial" w:cs="Arial"/>
          <w:sz w:val="24"/>
          <w:szCs w:val="24"/>
        </w:rPr>
        <w:t>Значение порога срабатывания</w:t>
      </w:r>
      <w:r w:rsidRPr="002169AB">
        <w:rPr>
          <w:rFonts w:ascii="Arial" w:hAnsi="Arial" w:cs="Arial"/>
          <w:sz w:val="24"/>
          <w:szCs w:val="24"/>
        </w:rPr>
        <w:t xml:space="preserve"> </w:t>
      </w:r>
      <w:r>
        <w:rPr>
          <w:rFonts w:ascii="Arial" w:hAnsi="Arial" w:cs="Arial"/>
          <w:sz w:val="24"/>
          <w:szCs w:val="24"/>
        </w:rPr>
        <w:t>ИПДЭ, выраженное в весовой концентрации частиц дыма в объеме воздушной среды, долж</w:t>
      </w:r>
      <w:r w:rsidRPr="002169AB">
        <w:rPr>
          <w:rFonts w:ascii="Arial" w:hAnsi="Arial" w:cs="Arial"/>
          <w:sz w:val="24"/>
          <w:szCs w:val="24"/>
        </w:rPr>
        <w:t>н</w:t>
      </w:r>
      <w:r>
        <w:rPr>
          <w:rFonts w:ascii="Arial" w:hAnsi="Arial" w:cs="Arial"/>
          <w:sz w:val="24"/>
          <w:szCs w:val="24"/>
        </w:rPr>
        <w:t>о</w:t>
      </w:r>
      <w:r w:rsidRPr="002169AB">
        <w:rPr>
          <w:rFonts w:ascii="Arial" w:hAnsi="Arial" w:cs="Arial"/>
          <w:sz w:val="24"/>
          <w:szCs w:val="24"/>
        </w:rPr>
        <w:t xml:space="preserve"> быть указан</w:t>
      </w:r>
      <w:r>
        <w:rPr>
          <w:rFonts w:ascii="Arial" w:hAnsi="Arial" w:cs="Arial"/>
          <w:sz w:val="24"/>
          <w:szCs w:val="24"/>
        </w:rPr>
        <w:t>о</w:t>
      </w:r>
      <w:r w:rsidRPr="002169AB">
        <w:rPr>
          <w:rFonts w:ascii="Arial" w:hAnsi="Arial" w:cs="Arial"/>
          <w:sz w:val="24"/>
          <w:szCs w:val="24"/>
        </w:rPr>
        <w:t xml:space="preserve"> в ТД на ИПДЭ конкретного типа и находиться в пределах от 0,05 до 10 мг/м</w:t>
      </w:r>
      <w:r w:rsidRPr="002169AB">
        <w:rPr>
          <w:rFonts w:ascii="Arial" w:hAnsi="Arial" w:cs="Arial"/>
          <w:sz w:val="24"/>
          <w:szCs w:val="24"/>
          <w:vertAlign w:val="superscript"/>
        </w:rPr>
        <w:t>3</w:t>
      </w:r>
      <w:r w:rsidRPr="002169AB">
        <w:rPr>
          <w:rFonts w:ascii="Arial" w:hAnsi="Arial" w:cs="Arial"/>
          <w:sz w:val="24"/>
          <w:szCs w:val="24"/>
        </w:rPr>
        <w:t>.</w:t>
      </w:r>
    </w:p>
    <w:p w:rsidR="00FE22D1" w:rsidRPr="002169AB" w:rsidRDefault="00FE22D1" w:rsidP="00FE22D1">
      <w:pPr>
        <w:pStyle w:val="ae"/>
        <w:tabs>
          <w:tab w:val="left" w:pos="969"/>
          <w:tab w:val="left" w:pos="1418"/>
        </w:tabs>
        <w:spacing w:after="0" w:line="360" w:lineRule="auto"/>
        <w:ind w:firstLine="709"/>
        <w:jc w:val="both"/>
        <w:rPr>
          <w:rFonts w:ascii="Arial" w:hAnsi="Arial" w:cs="Arial"/>
          <w:sz w:val="24"/>
          <w:szCs w:val="24"/>
        </w:rPr>
      </w:pPr>
      <w:r>
        <w:rPr>
          <w:rFonts w:ascii="Arial" w:hAnsi="Arial" w:cs="Arial"/>
          <w:sz w:val="24"/>
          <w:szCs w:val="24"/>
        </w:rPr>
        <w:t>11</w:t>
      </w:r>
      <w:r w:rsidRPr="002169AB">
        <w:rPr>
          <w:rFonts w:ascii="Arial" w:hAnsi="Arial" w:cs="Arial"/>
          <w:sz w:val="24"/>
          <w:szCs w:val="24"/>
        </w:rPr>
        <w:t>.1.2</w:t>
      </w:r>
      <w:r>
        <w:rPr>
          <w:rFonts w:ascii="Arial" w:hAnsi="Arial" w:cs="Arial"/>
          <w:sz w:val="24"/>
          <w:szCs w:val="24"/>
        </w:rPr>
        <w:tab/>
        <w:t xml:space="preserve">Значение порога </w:t>
      </w:r>
      <w:r w:rsidRPr="002169AB">
        <w:rPr>
          <w:rFonts w:ascii="Arial" w:hAnsi="Arial" w:cs="Arial"/>
          <w:sz w:val="24"/>
          <w:szCs w:val="24"/>
        </w:rPr>
        <w:t>срабатывания ИПДЭ не должн</w:t>
      </w:r>
      <w:r>
        <w:rPr>
          <w:rFonts w:ascii="Arial" w:hAnsi="Arial" w:cs="Arial"/>
          <w:sz w:val="24"/>
          <w:szCs w:val="24"/>
        </w:rPr>
        <w:t>о</w:t>
      </w:r>
      <w:r w:rsidRPr="002169AB">
        <w:rPr>
          <w:rFonts w:ascii="Arial" w:hAnsi="Arial" w:cs="Arial"/>
          <w:sz w:val="24"/>
          <w:szCs w:val="24"/>
        </w:rPr>
        <w:t xml:space="preserve"> зависеть от числа срабатываний извещателя (стабильность).</w:t>
      </w:r>
    </w:p>
    <w:p w:rsidR="00FE22D1" w:rsidRPr="002169AB" w:rsidRDefault="00FE22D1" w:rsidP="00FE22D1">
      <w:pPr>
        <w:pStyle w:val="ae"/>
        <w:tabs>
          <w:tab w:val="left" w:pos="969"/>
          <w:tab w:val="left" w:pos="1418"/>
        </w:tabs>
        <w:spacing w:after="0" w:line="360" w:lineRule="auto"/>
        <w:ind w:firstLine="709"/>
        <w:jc w:val="both"/>
        <w:rPr>
          <w:rFonts w:ascii="Arial" w:hAnsi="Arial" w:cs="Arial"/>
          <w:sz w:val="24"/>
          <w:szCs w:val="24"/>
        </w:rPr>
      </w:pPr>
      <w:r>
        <w:rPr>
          <w:rFonts w:ascii="Arial" w:hAnsi="Arial" w:cs="Arial"/>
          <w:sz w:val="24"/>
          <w:szCs w:val="24"/>
        </w:rPr>
        <w:t>11</w:t>
      </w:r>
      <w:r w:rsidRPr="002169AB">
        <w:rPr>
          <w:rFonts w:ascii="Arial" w:hAnsi="Arial" w:cs="Arial"/>
          <w:sz w:val="24"/>
          <w:szCs w:val="24"/>
        </w:rPr>
        <w:t>.1.3</w:t>
      </w:r>
      <w:r>
        <w:rPr>
          <w:rFonts w:ascii="Arial" w:hAnsi="Arial" w:cs="Arial"/>
          <w:sz w:val="24"/>
          <w:szCs w:val="24"/>
        </w:rPr>
        <w:tab/>
        <w:t xml:space="preserve">Значение порога </w:t>
      </w:r>
      <w:r w:rsidRPr="002169AB">
        <w:rPr>
          <w:rFonts w:ascii="Arial" w:hAnsi="Arial" w:cs="Arial"/>
          <w:sz w:val="24"/>
          <w:szCs w:val="24"/>
        </w:rPr>
        <w:t>срабатывания ИПДЭ не должн</w:t>
      </w:r>
      <w:r>
        <w:rPr>
          <w:rFonts w:ascii="Arial" w:hAnsi="Arial" w:cs="Arial"/>
          <w:sz w:val="24"/>
          <w:szCs w:val="24"/>
        </w:rPr>
        <w:t>о</w:t>
      </w:r>
      <w:r w:rsidRPr="002169AB">
        <w:rPr>
          <w:rFonts w:ascii="Arial" w:hAnsi="Arial" w:cs="Arial"/>
          <w:sz w:val="24"/>
          <w:szCs w:val="24"/>
        </w:rPr>
        <w:t xml:space="preserve"> меняться от образца к образцу (повторяемость).</w:t>
      </w:r>
    </w:p>
    <w:p w:rsidR="00FE22D1" w:rsidRPr="002169AB" w:rsidRDefault="00FE22D1" w:rsidP="00FE22D1">
      <w:pPr>
        <w:pStyle w:val="ae"/>
        <w:tabs>
          <w:tab w:val="left" w:pos="969"/>
          <w:tab w:val="left" w:pos="1418"/>
        </w:tabs>
        <w:spacing w:after="0" w:line="360" w:lineRule="auto"/>
        <w:ind w:firstLine="709"/>
        <w:jc w:val="both"/>
        <w:rPr>
          <w:rFonts w:ascii="Arial" w:hAnsi="Arial" w:cs="Arial"/>
          <w:sz w:val="24"/>
          <w:szCs w:val="24"/>
        </w:rPr>
      </w:pPr>
      <w:r>
        <w:rPr>
          <w:rFonts w:ascii="Arial" w:hAnsi="Arial" w:cs="Arial"/>
          <w:sz w:val="24"/>
          <w:szCs w:val="24"/>
        </w:rPr>
        <w:t>11</w:t>
      </w:r>
      <w:r w:rsidRPr="002169AB">
        <w:rPr>
          <w:rFonts w:ascii="Arial" w:hAnsi="Arial" w:cs="Arial"/>
          <w:sz w:val="24"/>
          <w:szCs w:val="24"/>
        </w:rPr>
        <w:t>.1.4</w:t>
      </w:r>
      <w:r>
        <w:rPr>
          <w:rFonts w:ascii="Arial" w:hAnsi="Arial" w:cs="Arial"/>
          <w:sz w:val="24"/>
          <w:szCs w:val="24"/>
        </w:rPr>
        <w:tab/>
        <w:t xml:space="preserve">Значение порога </w:t>
      </w:r>
      <w:r w:rsidRPr="002169AB">
        <w:rPr>
          <w:rFonts w:ascii="Arial" w:hAnsi="Arial" w:cs="Arial"/>
          <w:sz w:val="24"/>
          <w:szCs w:val="24"/>
        </w:rPr>
        <w:t>срабатывания ИПДЭ не должн</w:t>
      </w:r>
      <w:r>
        <w:rPr>
          <w:rFonts w:ascii="Arial" w:hAnsi="Arial" w:cs="Arial"/>
          <w:sz w:val="24"/>
          <w:szCs w:val="24"/>
        </w:rPr>
        <w:t>о</w:t>
      </w:r>
      <w:r w:rsidRPr="002169AB">
        <w:rPr>
          <w:rFonts w:ascii="Arial" w:hAnsi="Arial" w:cs="Arial"/>
          <w:sz w:val="24"/>
          <w:szCs w:val="24"/>
        </w:rPr>
        <w:t xml:space="preserve"> зависеть от направления воздушного потока.</w:t>
      </w:r>
    </w:p>
    <w:p w:rsidR="00FE22D1" w:rsidRDefault="00FE22D1" w:rsidP="00FE22D1">
      <w:pPr>
        <w:pStyle w:val="ae"/>
        <w:tabs>
          <w:tab w:val="left" w:pos="969"/>
          <w:tab w:val="left" w:pos="1418"/>
        </w:tabs>
        <w:spacing w:after="0" w:line="360" w:lineRule="auto"/>
        <w:ind w:firstLine="709"/>
        <w:jc w:val="both"/>
        <w:rPr>
          <w:rFonts w:ascii="Arial" w:hAnsi="Arial" w:cs="Arial"/>
          <w:sz w:val="24"/>
          <w:szCs w:val="24"/>
        </w:rPr>
      </w:pPr>
      <w:r>
        <w:rPr>
          <w:rFonts w:ascii="Arial" w:hAnsi="Arial" w:cs="Arial"/>
          <w:sz w:val="24"/>
          <w:szCs w:val="24"/>
        </w:rPr>
        <w:t>11</w:t>
      </w:r>
      <w:r w:rsidRPr="002169AB">
        <w:rPr>
          <w:rFonts w:ascii="Arial" w:hAnsi="Arial" w:cs="Arial"/>
          <w:sz w:val="24"/>
          <w:szCs w:val="24"/>
        </w:rPr>
        <w:t>.1.5</w:t>
      </w:r>
      <w:r>
        <w:rPr>
          <w:rFonts w:ascii="Arial" w:hAnsi="Arial" w:cs="Arial"/>
          <w:sz w:val="24"/>
          <w:szCs w:val="24"/>
        </w:rPr>
        <w:tab/>
        <w:t xml:space="preserve">Значение порога </w:t>
      </w:r>
      <w:r w:rsidRPr="002169AB">
        <w:rPr>
          <w:rFonts w:ascii="Arial" w:hAnsi="Arial" w:cs="Arial"/>
          <w:sz w:val="24"/>
          <w:szCs w:val="24"/>
        </w:rPr>
        <w:t>срабатывания ИПДЭ не должен меняться при воздействии воздушного потока со скоростью до 1,0 м/с.</w:t>
      </w:r>
    </w:p>
    <w:p w:rsidR="00FE22D1" w:rsidRPr="002169AB" w:rsidRDefault="00FE22D1" w:rsidP="00FE22D1">
      <w:pPr>
        <w:pStyle w:val="ae"/>
        <w:tabs>
          <w:tab w:val="left" w:pos="969"/>
          <w:tab w:val="left" w:pos="1418"/>
        </w:tabs>
        <w:spacing w:line="360" w:lineRule="auto"/>
        <w:ind w:firstLine="709"/>
        <w:rPr>
          <w:rFonts w:ascii="Arial" w:hAnsi="Arial" w:cs="Arial"/>
          <w:sz w:val="24"/>
          <w:szCs w:val="24"/>
        </w:rPr>
      </w:pPr>
    </w:p>
    <w:p w:rsidR="00FE22D1" w:rsidRDefault="00FE22D1" w:rsidP="00FE22D1">
      <w:pPr>
        <w:pStyle w:val="ae"/>
        <w:tabs>
          <w:tab w:val="left" w:pos="965"/>
        </w:tabs>
        <w:spacing w:line="360" w:lineRule="auto"/>
        <w:ind w:firstLine="709"/>
        <w:rPr>
          <w:rFonts w:ascii="Arial" w:hAnsi="Arial" w:cs="Arial"/>
          <w:b/>
          <w:sz w:val="24"/>
          <w:szCs w:val="24"/>
        </w:rPr>
      </w:pPr>
      <w:bookmarkStart w:id="3" w:name="bookmark40"/>
      <w:r w:rsidRPr="00EB6374">
        <w:rPr>
          <w:rFonts w:ascii="Arial" w:hAnsi="Arial" w:cs="Arial"/>
          <w:b/>
          <w:sz w:val="24"/>
          <w:szCs w:val="24"/>
        </w:rPr>
        <w:t>11.2</w:t>
      </w:r>
      <w:r>
        <w:rPr>
          <w:rFonts w:ascii="Arial" w:hAnsi="Arial" w:cs="Arial"/>
          <w:b/>
          <w:sz w:val="24"/>
          <w:szCs w:val="24"/>
        </w:rPr>
        <w:t xml:space="preserve"> </w:t>
      </w:r>
      <w:r w:rsidRPr="00EB6374">
        <w:rPr>
          <w:rFonts w:ascii="Arial" w:hAnsi="Arial" w:cs="Arial"/>
          <w:b/>
          <w:sz w:val="24"/>
          <w:szCs w:val="24"/>
        </w:rPr>
        <w:t>Методы испытаний</w:t>
      </w:r>
      <w:bookmarkEnd w:id="3"/>
    </w:p>
    <w:p w:rsidR="00FE22D1" w:rsidRPr="00EB6374" w:rsidRDefault="00FE22D1" w:rsidP="00FE22D1">
      <w:pPr>
        <w:pStyle w:val="ae"/>
        <w:tabs>
          <w:tab w:val="left" w:pos="965"/>
        </w:tabs>
        <w:spacing w:line="360" w:lineRule="auto"/>
        <w:ind w:firstLine="709"/>
        <w:rPr>
          <w:rFonts w:ascii="Arial" w:hAnsi="Arial" w:cs="Arial"/>
          <w:b/>
          <w:sz w:val="24"/>
          <w:szCs w:val="24"/>
        </w:rPr>
      </w:pPr>
    </w:p>
    <w:p w:rsidR="00FE22D1" w:rsidRPr="00EB6374" w:rsidRDefault="00FE22D1" w:rsidP="00FE22D1">
      <w:pPr>
        <w:pStyle w:val="ae"/>
        <w:spacing w:line="360" w:lineRule="auto"/>
        <w:ind w:firstLine="709"/>
        <w:jc w:val="both"/>
        <w:rPr>
          <w:rFonts w:ascii="Arial" w:hAnsi="Arial" w:cs="Arial"/>
          <w:sz w:val="24"/>
          <w:szCs w:val="24"/>
        </w:rPr>
      </w:pPr>
      <w:r w:rsidRPr="00EB6374">
        <w:rPr>
          <w:rFonts w:ascii="Arial" w:hAnsi="Arial" w:cs="Arial"/>
          <w:sz w:val="24"/>
          <w:szCs w:val="24"/>
        </w:rPr>
        <w:t>11.2.1</w:t>
      </w:r>
      <w:r w:rsidRPr="00EB6374">
        <w:rPr>
          <w:rFonts w:ascii="Arial" w:hAnsi="Arial" w:cs="Arial"/>
          <w:sz w:val="24"/>
          <w:szCs w:val="24"/>
        </w:rPr>
        <w:tab/>
        <w:t>Объем и последовательность испытаний ИПДЭ должны соответствовать таблице 11.1. Для проведения испытаний методом случайной выборки отбирают шесть ИПДЭ.</w:t>
      </w:r>
    </w:p>
    <w:p w:rsidR="00FE22D1" w:rsidRPr="00EB6374" w:rsidRDefault="00FE22D1" w:rsidP="00FE22D1">
      <w:pPr>
        <w:spacing w:line="360" w:lineRule="auto"/>
        <w:rPr>
          <w:rFonts w:ascii="Arial" w:hAnsi="Arial" w:cs="Arial"/>
          <w:sz w:val="24"/>
          <w:szCs w:val="24"/>
        </w:rPr>
      </w:pPr>
      <w:r w:rsidRPr="00EB6374">
        <w:rPr>
          <w:rFonts w:ascii="Arial" w:hAnsi="Arial" w:cs="Arial"/>
          <w:spacing w:val="40"/>
          <w:sz w:val="24"/>
          <w:szCs w:val="24"/>
        </w:rPr>
        <w:t>Таблица</w:t>
      </w:r>
      <w:r w:rsidRPr="00EB6374">
        <w:rPr>
          <w:rFonts w:ascii="Arial" w:hAnsi="Arial" w:cs="Arial"/>
          <w:sz w:val="24"/>
          <w:szCs w:val="24"/>
        </w:rPr>
        <w:t xml:space="preserve"> 11</w:t>
      </w:r>
      <w:r>
        <w:rPr>
          <w:rFonts w:ascii="Arial" w:hAnsi="Arial" w:cs="Arial"/>
          <w:sz w:val="24"/>
          <w:szCs w:val="24"/>
        </w:rPr>
        <w:t>.1 –</w:t>
      </w:r>
      <w:r w:rsidRPr="00EB6374">
        <w:rPr>
          <w:rFonts w:ascii="Arial" w:hAnsi="Arial" w:cs="Arial"/>
          <w:sz w:val="24"/>
          <w:szCs w:val="24"/>
        </w:rPr>
        <w:t xml:space="preserve"> Программа испытаний ИПДЭ</w:t>
      </w:r>
    </w:p>
    <w:tbl>
      <w:tblPr>
        <w:tblStyle w:val="ad"/>
        <w:tblW w:w="0" w:type="auto"/>
        <w:tblLook w:val="04A0" w:firstRow="1" w:lastRow="0" w:firstColumn="1" w:lastColumn="0" w:noHBand="0" w:noVBand="1"/>
      </w:tblPr>
      <w:tblGrid>
        <w:gridCol w:w="3449"/>
        <w:gridCol w:w="1532"/>
        <w:gridCol w:w="1511"/>
        <w:gridCol w:w="525"/>
        <w:gridCol w:w="525"/>
        <w:gridCol w:w="525"/>
        <w:gridCol w:w="525"/>
        <w:gridCol w:w="525"/>
        <w:gridCol w:w="496"/>
      </w:tblGrid>
      <w:tr w:rsidR="00FE22D1" w:rsidRPr="00EB6374" w:rsidTr="00FE22D1">
        <w:trPr>
          <w:cantSplit/>
          <w:tblHeader/>
        </w:trPr>
        <w:tc>
          <w:tcPr>
            <w:tcW w:w="3449" w:type="dxa"/>
            <w:vMerge w:val="restart"/>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Наименование испытаний</w:t>
            </w:r>
          </w:p>
        </w:tc>
        <w:tc>
          <w:tcPr>
            <w:tcW w:w="3001" w:type="dxa"/>
            <w:gridSpan w:val="2"/>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Номер пункта, подпункта</w:t>
            </w:r>
          </w:p>
        </w:tc>
        <w:tc>
          <w:tcPr>
            <w:tcW w:w="3121" w:type="dxa"/>
            <w:gridSpan w:val="6"/>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Номер образца извещателя</w:t>
            </w:r>
          </w:p>
        </w:tc>
      </w:tr>
      <w:tr w:rsidR="00FE22D1" w:rsidRPr="00EB6374" w:rsidTr="00FE22D1">
        <w:trPr>
          <w:cantSplit/>
          <w:tblHeader/>
        </w:trPr>
        <w:tc>
          <w:tcPr>
            <w:tcW w:w="3449" w:type="dxa"/>
            <w:vMerge/>
            <w:vAlign w:val="center"/>
          </w:tcPr>
          <w:p w:rsidR="00FE22D1" w:rsidRPr="00EB6374" w:rsidRDefault="00FE22D1" w:rsidP="00FE22D1">
            <w:pPr>
              <w:jc w:val="center"/>
              <w:rPr>
                <w:rFonts w:ascii="Arial" w:hAnsi="Arial" w:cs="Arial"/>
                <w:sz w:val="22"/>
                <w:szCs w:val="22"/>
              </w:rPr>
            </w:pPr>
          </w:p>
        </w:tc>
        <w:tc>
          <w:tcPr>
            <w:tcW w:w="1532"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Технические требования</w:t>
            </w:r>
          </w:p>
        </w:tc>
        <w:tc>
          <w:tcPr>
            <w:tcW w:w="1469" w:type="dxa"/>
            <w:vAlign w:val="center"/>
          </w:tcPr>
          <w:p w:rsidR="00FE22D1" w:rsidRPr="00EB6374" w:rsidRDefault="00FE22D1" w:rsidP="00FE22D1">
            <w:pPr>
              <w:jc w:val="center"/>
              <w:rPr>
                <w:rFonts w:ascii="Arial" w:hAnsi="Arial" w:cs="Arial"/>
                <w:sz w:val="22"/>
                <w:szCs w:val="22"/>
              </w:rPr>
            </w:pPr>
            <w:r>
              <w:rPr>
                <w:rFonts w:ascii="Arial" w:hAnsi="Arial" w:cs="Arial"/>
                <w:sz w:val="22"/>
                <w:szCs w:val="22"/>
              </w:rPr>
              <w:t>Метод испытания</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1</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2</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3</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4</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5</w:t>
            </w:r>
          </w:p>
        </w:tc>
        <w:tc>
          <w:tcPr>
            <w:tcW w:w="496"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6</w:t>
            </w:r>
          </w:p>
        </w:tc>
      </w:tr>
      <w:tr w:rsidR="00FE22D1" w:rsidRPr="00EB6374" w:rsidTr="00FE22D1">
        <w:trPr>
          <w:cantSplit/>
        </w:trPr>
        <w:tc>
          <w:tcPr>
            <w:tcW w:w="3449" w:type="dxa"/>
            <w:vAlign w:val="center"/>
          </w:tcPr>
          <w:p w:rsidR="00FE22D1" w:rsidRPr="00EB6374" w:rsidRDefault="00FE22D1" w:rsidP="00FE22D1">
            <w:pPr>
              <w:rPr>
                <w:rFonts w:ascii="Arial" w:hAnsi="Arial" w:cs="Arial"/>
                <w:sz w:val="22"/>
                <w:szCs w:val="22"/>
              </w:rPr>
            </w:pPr>
            <w:r w:rsidRPr="00EB6374">
              <w:rPr>
                <w:rFonts w:ascii="Arial" w:hAnsi="Arial" w:cs="Arial"/>
                <w:sz w:val="22"/>
                <w:szCs w:val="22"/>
              </w:rPr>
              <w:t>1 Огневые испытания</w:t>
            </w:r>
          </w:p>
        </w:tc>
        <w:tc>
          <w:tcPr>
            <w:tcW w:w="1532"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4.2.1.4</w:t>
            </w:r>
            <w:r>
              <w:rPr>
                <w:rFonts w:ascii="Arial" w:hAnsi="Arial" w:cs="Arial"/>
                <w:sz w:val="22"/>
                <w:szCs w:val="22"/>
              </w:rPr>
              <w:t>, 4.3.4</w:t>
            </w:r>
          </w:p>
        </w:tc>
        <w:tc>
          <w:tcPr>
            <w:tcW w:w="1469" w:type="dxa"/>
            <w:vAlign w:val="center"/>
          </w:tcPr>
          <w:p w:rsidR="00FE22D1" w:rsidRPr="00EB6374" w:rsidRDefault="00FE22D1" w:rsidP="00FE22D1">
            <w:pPr>
              <w:jc w:val="center"/>
              <w:rPr>
                <w:rFonts w:ascii="Arial" w:hAnsi="Arial" w:cs="Arial"/>
                <w:sz w:val="22"/>
                <w:szCs w:val="22"/>
              </w:rPr>
            </w:pPr>
            <w:r>
              <w:rPr>
                <w:rFonts w:ascii="Arial" w:hAnsi="Arial" w:cs="Arial"/>
                <w:sz w:val="22"/>
                <w:szCs w:val="22"/>
              </w:rPr>
              <w:t>По приложению</w:t>
            </w:r>
            <w:r w:rsidRPr="00EB6374">
              <w:rPr>
                <w:rFonts w:ascii="Arial" w:hAnsi="Arial" w:cs="Arial"/>
                <w:sz w:val="22"/>
                <w:szCs w:val="22"/>
              </w:rPr>
              <w:t xml:space="preserve"> А</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496"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r>
      <w:tr w:rsidR="00FE22D1" w:rsidRPr="00EB6374" w:rsidTr="00FE22D1">
        <w:trPr>
          <w:cantSplit/>
        </w:trPr>
        <w:tc>
          <w:tcPr>
            <w:tcW w:w="3449" w:type="dxa"/>
            <w:vAlign w:val="center"/>
          </w:tcPr>
          <w:p w:rsidR="00FE22D1" w:rsidRPr="00EB6374" w:rsidRDefault="00FE22D1" w:rsidP="00FE22D1">
            <w:pPr>
              <w:rPr>
                <w:rFonts w:ascii="Arial" w:hAnsi="Arial" w:cs="Arial"/>
                <w:sz w:val="22"/>
                <w:szCs w:val="22"/>
              </w:rPr>
            </w:pPr>
            <w:r w:rsidRPr="00EB6374">
              <w:rPr>
                <w:rFonts w:ascii="Arial" w:hAnsi="Arial" w:cs="Arial"/>
                <w:sz w:val="22"/>
                <w:szCs w:val="22"/>
              </w:rPr>
              <w:t>2 Стабильность порога срабатывания</w:t>
            </w:r>
          </w:p>
        </w:tc>
        <w:tc>
          <w:tcPr>
            <w:tcW w:w="1532" w:type="dxa"/>
            <w:vAlign w:val="center"/>
          </w:tcPr>
          <w:p w:rsidR="00FE22D1" w:rsidRPr="00EB6374" w:rsidRDefault="00FE22D1" w:rsidP="00FE22D1">
            <w:pPr>
              <w:jc w:val="center"/>
              <w:rPr>
                <w:rFonts w:ascii="Arial" w:hAnsi="Arial" w:cs="Arial"/>
                <w:sz w:val="22"/>
                <w:szCs w:val="22"/>
                <w:lang w:val="en-US"/>
              </w:rPr>
            </w:pPr>
            <w:r>
              <w:rPr>
                <w:rFonts w:ascii="Arial" w:hAnsi="Arial" w:cs="Arial"/>
                <w:sz w:val="22"/>
                <w:szCs w:val="22"/>
              </w:rPr>
              <w:t>11</w:t>
            </w:r>
            <w:r w:rsidRPr="00EB6374">
              <w:rPr>
                <w:rFonts w:ascii="Arial" w:hAnsi="Arial" w:cs="Arial"/>
                <w:sz w:val="22"/>
                <w:szCs w:val="22"/>
              </w:rPr>
              <w:t>.1.</w:t>
            </w:r>
            <w:r w:rsidRPr="00EB6374">
              <w:rPr>
                <w:rFonts w:ascii="Arial" w:hAnsi="Arial" w:cs="Arial"/>
                <w:sz w:val="22"/>
                <w:szCs w:val="22"/>
                <w:lang w:val="en-US"/>
              </w:rPr>
              <w:t>2</w:t>
            </w:r>
          </w:p>
        </w:tc>
        <w:tc>
          <w:tcPr>
            <w:tcW w:w="1469" w:type="dxa"/>
            <w:vAlign w:val="center"/>
          </w:tcPr>
          <w:p w:rsidR="00FE22D1" w:rsidRPr="00EB6374" w:rsidRDefault="00FE22D1" w:rsidP="00FE22D1">
            <w:pPr>
              <w:jc w:val="center"/>
              <w:rPr>
                <w:rFonts w:ascii="Arial" w:hAnsi="Arial" w:cs="Arial"/>
                <w:sz w:val="22"/>
                <w:szCs w:val="22"/>
                <w:lang w:val="en-US"/>
              </w:rPr>
            </w:pPr>
            <w:r>
              <w:rPr>
                <w:rFonts w:ascii="Arial" w:hAnsi="Arial" w:cs="Arial"/>
                <w:sz w:val="22"/>
                <w:szCs w:val="22"/>
              </w:rPr>
              <w:t>По 11</w:t>
            </w:r>
            <w:r w:rsidRPr="00EB6374">
              <w:rPr>
                <w:rFonts w:ascii="Arial" w:hAnsi="Arial" w:cs="Arial"/>
                <w:sz w:val="22"/>
                <w:szCs w:val="22"/>
              </w:rPr>
              <w:t>.2.</w:t>
            </w:r>
            <w:r w:rsidRPr="00EB6374">
              <w:rPr>
                <w:rFonts w:ascii="Arial" w:hAnsi="Arial" w:cs="Arial"/>
                <w:sz w:val="22"/>
                <w:szCs w:val="22"/>
                <w:lang w:val="en-US"/>
              </w:rPr>
              <w:t>6</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496"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r>
      <w:tr w:rsidR="00FE22D1" w:rsidRPr="00EB6374" w:rsidTr="00FE22D1">
        <w:trPr>
          <w:cantSplit/>
        </w:trPr>
        <w:tc>
          <w:tcPr>
            <w:tcW w:w="3449" w:type="dxa"/>
            <w:vAlign w:val="center"/>
          </w:tcPr>
          <w:p w:rsidR="00FE22D1" w:rsidRPr="00EB6374" w:rsidRDefault="00FE22D1" w:rsidP="00FE22D1">
            <w:pPr>
              <w:rPr>
                <w:rFonts w:ascii="Arial" w:hAnsi="Arial" w:cs="Arial"/>
                <w:sz w:val="22"/>
                <w:szCs w:val="22"/>
              </w:rPr>
            </w:pPr>
            <w:r w:rsidRPr="00EB6374">
              <w:rPr>
                <w:rFonts w:ascii="Arial" w:hAnsi="Arial" w:cs="Arial"/>
                <w:sz w:val="22"/>
                <w:szCs w:val="22"/>
              </w:rPr>
              <w:t>3 Зависимость значения порога срабатывания от направления воздушного потока</w:t>
            </w:r>
          </w:p>
        </w:tc>
        <w:tc>
          <w:tcPr>
            <w:tcW w:w="1532" w:type="dxa"/>
            <w:vAlign w:val="center"/>
          </w:tcPr>
          <w:p w:rsidR="00FE22D1" w:rsidRPr="00EB6374" w:rsidRDefault="00FE22D1" w:rsidP="00FE22D1">
            <w:pPr>
              <w:jc w:val="center"/>
              <w:rPr>
                <w:rFonts w:ascii="Arial" w:hAnsi="Arial" w:cs="Arial"/>
                <w:sz w:val="22"/>
                <w:szCs w:val="22"/>
                <w:lang w:val="en-US"/>
              </w:rPr>
            </w:pPr>
            <w:r>
              <w:rPr>
                <w:rFonts w:ascii="Arial" w:hAnsi="Arial" w:cs="Arial"/>
                <w:sz w:val="22"/>
                <w:szCs w:val="22"/>
              </w:rPr>
              <w:t>11</w:t>
            </w:r>
            <w:r w:rsidRPr="00EB6374">
              <w:rPr>
                <w:rFonts w:ascii="Arial" w:hAnsi="Arial" w:cs="Arial"/>
                <w:sz w:val="22"/>
                <w:szCs w:val="22"/>
              </w:rPr>
              <w:t>.1.</w:t>
            </w:r>
            <w:r w:rsidRPr="00EB6374">
              <w:rPr>
                <w:rFonts w:ascii="Arial" w:hAnsi="Arial" w:cs="Arial"/>
                <w:sz w:val="22"/>
                <w:szCs w:val="22"/>
                <w:lang w:val="en-US"/>
              </w:rPr>
              <w:t>4</w:t>
            </w:r>
          </w:p>
        </w:tc>
        <w:tc>
          <w:tcPr>
            <w:tcW w:w="1469" w:type="dxa"/>
            <w:vAlign w:val="center"/>
          </w:tcPr>
          <w:p w:rsidR="00FE22D1" w:rsidRPr="00EB6374" w:rsidRDefault="00FE22D1" w:rsidP="00FE22D1">
            <w:pPr>
              <w:jc w:val="center"/>
              <w:rPr>
                <w:rFonts w:ascii="Arial" w:hAnsi="Arial" w:cs="Arial"/>
                <w:sz w:val="22"/>
                <w:szCs w:val="22"/>
                <w:lang w:val="en-US"/>
              </w:rPr>
            </w:pPr>
            <w:r>
              <w:rPr>
                <w:rFonts w:ascii="Arial" w:hAnsi="Arial" w:cs="Arial"/>
                <w:sz w:val="22"/>
                <w:szCs w:val="22"/>
              </w:rPr>
              <w:t>По 11</w:t>
            </w:r>
            <w:r w:rsidRPr="00EB6374">
              <w:rPr>
                <w:rFonts w:ascii="Arial" w:hAnsi="Arial" w:cs="Arial"/>
                <w:sz w:val="22"/>
                <w:szCs w:val="22"/>
              </w:rPr>
              <w:t>.2.</w:t>
            </w:r>
            <w:r w:rsidRPr="00EB6374">
              <w:rPr>
                <w:rFonts w:ascii="Arial" w:hAnsi="Arial" w:cs="Arial"/>
                <w:sz w:val="22"/>
                <w:szCs w:val="22"/>
                <w:lang w:val="en-US"/>
              </w:rPr>
              <w:t>7</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496"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r>
      <w:tr w:rsidR="00FE22D1" w:rsidRPr="00EB6374" w:rsidTr="00FE22D1">
        <w:trPr>
          <w:cantSplit/>
        </w:trPr>
        <w:tc>
          <w:tcPr>
            <w:tcW w:w="3449" w:type="dxa"/>
            <w:vAlign w:val="center"/>
          </w:tcPr>
          <w:p w:rsidR="00FE22D1" w:rsidRPr="00EB6374" w:rsidRDefault="00FE22D1" w:rsidP="00FE22D1">
            <w:pPr>
              <w:rPr>
                <w:rFonts w:ascii="Arial" w:hAnsi="Arial" w:cs="Arial"/>
                <w:sz w:val="22"/>
                <w:szCs w:val="22"/>
              </w:rPr>
            </w:pPr>
            <w:r w:rsidRPr="00EB6374">
              <w:rPr>
                <w:rFonts w:ascii="Arial" w:hAnsi="Arial" w:cs="Arial"/>
                <w:sz w:val="22"/>
                <w:szCs w:val="22"/>
              </w:rPr>
              <w:t>4 Повторяемость, оптическая индикация режимов работы</w:t>
            </w:r>
          </w:p>
        </w:tc>
        <w:tc>
          <w:tcPr>
            <w:tcW w:w="1532"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4.2.5.1</w:t>
            </w:r>
            <w:r>
              <w:rPr>
                <w:rFonts w:ascii="Arial" w:hAnsi="Arial" w:cs="Arial"/>
                <w:sz w:val="22"/>
                <w:szCs w:val="22"/>
              </w:rPr>
              <w:t>, 11</w:t>
            </w:r>
            <w:r w:rsidRPr="00EB6374">
              <w:rPr>
                <w:rFonts w:ascii="Arial" w:hAnsi="Arial" w:cs="Arial"/>
                <w:sz w:val="22"/>
                <w:szCs w:val="22"/>
              </w:rPr>
              <w:t>.1.</w:t>
            </w:r>
            <w:r w:rsidRPr="00EB6374">
              <w:rPr>
                <w:rFonts w:ascii="Arial" w:hAnsi="Arial" w:cs="Arial"/>
                <w:sz w:val="22"/>
                <w:szCs w:val="22"/>
                <w:lang w:val="en-US"/>
              </w:rPr>
              <w:t>3</w:t>
            </w:r>
            <w:r w:rsidRPr="00EB6374">
              <w:rPr>
                <w:rFonts w:ascii="Arial" w:hAnsi="Arial" w:cs="Arial"/>
                <w:sz w:val="22"/>
                <w:szCs w:val="22"/>
              </w:rPr>
              <w:t xml:space="preserve">, </w:t>
            </w:r>
          </w:p>
        </w:tc>
        <w:tc>
          <w:tcPr>
            <w:tcW w:w="1469" w:type="dxa"/>
            <w:vAlign w:val="center"/>
          </w:tcPr>
          <w:p w:rsidR="00FE22D1" w:rsidRPr="00EB6374" w:rsidRDefault="00FE22D1" w:rsidP="00FE22D1">
            <w:pPr>
              <w:jc w:val="center"/>
              <w:rPr>
                <w:rFonts w:ascii="Arial" w:hAnsi="Arial" w:cs="Arial"/>
                <w:sz w:val="22"/>
                <w:szCs w:val="22"/>
                <w:lang w:val="en-US"/>
              </w:rPr>
            </w:pPr>
            <w:r>
              <w:rPr>
                <w:rFonts w:ascii="Arial" w:hAnsi="Arial" w:cs="Arial"/>
                <w:sz w:val="22"/>
                <w:szCs w:val="22"/>
              </w:rPr>
              <w:t>По 11</w:t>
            </w:r>
            <w:r w:rsidRPr="00EB6374">
              <w:rPr>
                <w:rFonts w:ascii="Arial" w:hAnsi="Arial" w:cs="Arial"/>
                <w:sz w:val="22"/>
                <w:szCs w:val="22"/>
              </w:rPr>
              <w:t>.2.</w:t>
            </w:r>
            <w:r w:rsidRPr="00EB6374">
              <w:rPr>
                <w:rFonts w:ascii="Arial" w:hAnsi="Arial" w:cs="Arial"/>
                <w:sz w:val="22"/>
                <w:szCs w:val="22"/>
                <w:lang w:val="en-US"/>
              </w:rPr>
              <w:t>8</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496"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r>
      <w:tr w:rsidR="00FE22D1" w:rsidRPr="00EB6374" w:rsidTr="00FE22D1">
        <w:trPr>
          <w:cantSplit/>
        </w:trPr>
        <w:tc>
          <w:tcPr>
            <w:tcW w:w="3449" w:type="dxa"/>
            <w:vAlign w:val="center"/>
          </w:tcPr>
          <w:p w:rsidR="00FE22D1" w:rsidRPr="00EB6374" w:rsidRDefault="00FE22D1" w:rsidP="00FE22D1">
            <w:pPr>
              <w:rPr>
                <w:rFonts w:ascii="Arial" w:hAnsi="Arial" w:cs="Arial"/>
                <w:sz w:val="22"/>
                <w:szCs w:val="22"/>
              </w:rPr>
            </w:pPr>
            <w:r w:rsidRPr="00EB6374">
              <w:rPr>
                <w:rFonts w:ascii="Arial" w:hAnsi="Arial" w:cs="Arial"/>
                <w:sz w:val="22"/>
                <w:szCs w:val="22"/>
              </w:rPr>
              <w:t>5 Устойчивость к воздушным потокам</w:t>
            </w:r>
          </w:p>
        </w:tc>
        <w:tc>
          <w:tcPr>
            <w:tcW w:w="1532" w:type="dxa"/>
            <w:vAlign w:val="center"/>
          </w:tcPr>
          <w:p w:rsidR="00FE22D1" w:rsidRPr="00EB6374" w:rsidRDefault="00FE22D1" w:rsidP="00FE22D1">
            <w:pPr>
              <w:jc w:val="center"/>
              <w:rPr>
                <w:rFonts w:ascii="Arial" w:hAnsi="Arial" w:cs="Arial"/>
                <w:sz w:val="22"/>
                <w:szCs w:val="22"/>
                <w:lang w:val="en-US"/>
              </w:rPr>
            </w:pPr>
            <w:r>
              <w:rPr>
                <w:rFonts w:ascii="Arial" w:hAnsi="Arial" w:cs="Arial"/>
                <w:sz w:val="22"/>
                <w:szCs w:val="22"/>
              </w:rPr>
              <w:t>11</w:t>
            </w:r>
            <w:r w:rsidRPr="00EB6374">
              <w:rPr>
                <w:rFonts w:ascii="Arial" w:hAnsi="Arial" w:cs="Arial"/>
                <w:sz w:val="22"/>
                <w:szCs w:val="22"/>
              </w:rPr>
              <w:t>.1.</w:t>
            </w:r>
            <w:r w:rsidRPr="00EB6374">
              <w:rPr>
                <w:rFonts w:ascii="Arial" w:hAnsi="Arial" w:cs="Arial"/>
                <w:sz w:val="22"/>
                <w:szCs w:val="22"/>
                <w:lang w:val="en-US"/>
              </w:rPr>
              <w:t>5</w:t>
            </w:r>
          </w:p>
        </w:tc>
        <w:tc>
          <w:tcPr>
            <w:tcW w:w="1469" w:type="dxa"/>
            <w:vAlign w:val="center"/>
          </w:tcPr>
          <w:p w:rsidR="00FE22D1" w:rsidRPr="00EB6374" w:rsidRDefault="00FE22D1" w:rsidP="00FE22D1">
            <w:pPr>
              <w:jc w:val="center"/>
              <w:rPr>
                <w:rFonts w:ascii="Arial" w:hAnsi="Arial" w:cs="Arial"/>
                <w:sz w:val="22"/>
                <w:szCs w:val="22"/>
                <w:lang w:val="en-US"/>
              </w:rPr>
            </w:pPr>
            <w:r>
              <w:rPr>
                <w:rFonts w:ascii="Arial" w:hAnsi="Arial" w:cs="Arial"/>
                <w:sz w:val="22"/>
                <w:szCs w:val="22"/>
              </w:rPr>
              <w:t>По 11</w:t>
            </w:r>
            <w:r w:rsidRPr="00EB6374">
              <w:rPr>
                <w:rFonts w:ascii="Arial" w:hAnsi="Arial" w:cs="Arial"/>
                <w:sz w:val="22"/>
                <w:szCs w:val="22"/>
              </w:rPr>
              <w:t>.2.</w:t>
            </w:r>
            <w:r w:rsidRPr="00EB6374">
              <w:rPr>
                <w:rFonts w:ascii="Arial" w:hAnsi="Arial" w:cs="Arial"/>
                <w:sz w:val="22"/>
                <w:szCs w:val="22"/>
                <w:lang w:val="en-US"/>
              </w:rPr>
              <w:t>9</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496"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r>
      <w:tr w:rsidR="00FE22D1" w:rsidRPr="00EB6374" w:rsidTr="00FE22D1">
        <w:trPr>
          <w:cantSplit/>
        </w:trPr>
        <w:tc>
          <w:tcPr>
            <w:tcW w:w="3449" w:type="dxa"/>
            <w:vAlign w:val="center"/>
          </w:tcPr>
          <w:p w:rsidR="00FE22D1" w:rsidRPr="00EB6374" w:rsidRDefault="00FE22D1" w:rsidP="00FE22D1">
            <w:pPr>
              <w:rPr>
                <w:rFonts w:ascii="Arial" w:hAnsi="Arial" w:cs="Arial"/>
                <w:sz w:val="22"/>
                <w:szCs w:val="22"/>
              </w:rPr>
            </w:pPr>
            <w:r>
              <w:rPr>
                <w:rFonts w:ascii="Arial" w:hAnsi="Arial" w:cs="Arial"/>
                <w:sz w:val="22"/>
                <w:szCs w:val="22"/>
              </w:rPr>
              <w:t>6 Передача информации о неисправности*</w:t>
            </w:r>
          </w:p>
        </w:tc>
        <w:tc>
          <w:tcPr>
            <w:tcW w:w="1532" w:type="dxa"/>
            <w:vAlign w:val="center"/>
          </w:tcPr>
          <w:p w:rsidR="00FE22D1" w:rsidRDefault="00FE22D1" w:rsidP="00FE22D1">
            <w:pPr>
              <w:jc w:val="center"/>
              <w:rPr>
                <w:rFonts w:ascii="Arial" w:hAnsi="Arial" w:cs="Arial"/>
                <w:sz w:val="22"/>
                <w:szCs w:val="22"/>
              </w:rPr>
            </w:pPr>
            <w:r>
              <w:rPr>
                <w:rFonts w:ascii="Arial" w:hAnsi="Arial" w:cs="Arial"/>
                <w:sz w:val="22"/>
                <w:szCs w:val="22"/>
              </w:rPr>
              <w:t>4.2.1.9, 4.2.1.10</w:t>
            </w:r>
          </w:p>
        </w:tc>
        <w:tc>
          <w:tcPr>
            <w:tcW w:w="1469" w:type="dxa"/>
            <w:vAlign w:val="center"/>
          </w:tcPr>
          <w:p w:rsidR="00FE22D1" w:rsidRDefault="00FE22D1" w:rsidP="00FE22D1">
            <w:pPr>
              <w:jc w:val="center"/>
              <w:rPr>
                <w:rFonts w:ascii="Arial" w:hAnsi="Arial" w:cs="Arial"/>
                <w:sz w:val="22"/>
                <w:szCs w:val="22"/>
              </w:rPr>
            </w:pPr>
            <w:r>
              <w:rPr>
                <w:rFonts w:ascii="Arial" w:hAnsi="Arial" w:cs="Arial"/>
                <w:sz w:val="22"/>
                <w:szCs w:val="22"/>
              </w:rPr>
              <w:t>По 4.4.3</w:t>
            </w:r>
          </w:p>
        </w:tc>
        <w:tc>
          <w:tcPr>
            <w:tcW w:w="525" w:type="dxa"/>
            <w:vAlign w:val="center"/>
          </w:tcPr>
          <w:p w:rsidR="00FE22D1" w:rsidRPr="00EB6374" w:rsidRDefault="00FE22D1" w:rsidP="00FE22D1">
            <w:pPr>
              <w:jc w:val="center"/>
              <w:rPr>
                <w:rFonts w:ascii="Arial" w:hAnsi="Arial" w:cs="Arial"/>
                <w:sz w:val="22"/>
                <w:szCs w:val="22"/>
              </w:rPr>
            </w:pPr>
            <w:r>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Pr>
                <w:rFonts w:ascii="Arial" w:hAnsi="Arial" w:cs="Arial"/>
                <w:sz w:val="22"/>
                <w:szCs w:val="22"/>
              </w:rPr>
              <w:t>+</w:t>
            </w:r>
          </w:p>
        </w:tc>
        <w:tc>
          <w:tcPr>
            <w:tcW w:w="496" w:type="dxa"/>
            <w:vAlign w:val="center"/>
          </w:tcPr>
          <w:p w:rsidR="00FE22D1" w:rsidRPr="00EB6374" w:rsidRDefault="00FE22D1" w:rsidP="00FE22D1">
            <w:pPr>
              <w:jc w:val="center"/>
              <w:rPr>
                <w:rFonts w:ascii="Arial" w:hAnsi="Arial" w:cs="Arial"/>
                <w:sz w:val="22"/>
                <w:szCs w:val="22"/>
              </w:rPr>
            </w:pPr>
            <w:r>
              <w:rPr>
                <w:rFonts w:ascii="Arial" w:hAnsi="Arial" w:cs="Arial"/>
                <w:sz w:val="22"/>
                <w:szCs w:val="22"/>
              </w:rPr>
              <w:t>-</w:t>
            </w:r>
          </w:p>
        </w:tc>
      </w:tr>
      <w:tr w:rsidR="00FE22D1" w:rsidRPr="00EB6374" w:rsidTr="00FE22D1">
        <w:trPr>
          <w:cantSplit/>
        </w:trPr>
        <w:tc>
          <w:tcPr>
            <w:tcW w:w="3449" w:type="dxa"/>
            <w:vAlign w:val="center"/>
          </w:tcPr>
          <w:p w:rsidR="00FE22D1" w:rsidRPr="00EB6374" w:rsidRDefault="00FE22D1" w:rsidP="00FE22D1">
            <w:pPr>
              <w:rPr>
                <w:rFonts w:ascii="Arial" w:hAnsi="Arial" w:cs="Arial"/>
                <w:sz w:val="22"/>
                <w:szCs w:val="22"/>
              </w:rPr>
            </w:pPr>
            <w:r w:rsidRPr="00EB6374">
              <w:rPr>
                <w:rFonts w:ascii="Arial" w:hAnsi="Arial" w:cs="Arial"/>
                <w:sz w:val="22"/>
                <w:szCs w:val="22"/>
                <w:lang w:val="en-US"/>
              </w:rPr>
              <w:t>7</w:t>
            </w:r>
            <w:r w:rsidRPr="00EB6374">
              <w:rPr>
                <w:rFonts w:ascii="Arial" w:hAnsi="Arial" w:cs="Arial"/>
                <w:sz w:val="22"/>
                <w:szCs w:val="22"/>
              </w:rPr>
              <w:t> Изменение напряжения питания. Устойчивость</w:t>
            </w:r>
          </w:p>
        </w:tc>
        <w:tc>
          <w:tcPr>
            <w:tcW w:w="1532"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4.2.1.5</w:t>
            </w:r>
          </w:p>
        </w:tc>
        <w:tc>
          <w:tcPr>
            <w:tcW w:w="1469" w:type="dxa"/>
            <w:vAlign w:val="center"/>
          </w:tcPr>
          <w:p w:rsidR="00FE22D1" w:rsidRPr="00EB6374" w:rsidRDefault="00FE22D1" w:rsidP="00FE22D1">
            <w:pPr>
              <w:jc w:val="center"/>
              <w:rPr>
                <w:rFonts w:ascii="Arial" w:hAnsi="Arial" w:cs="Arial"/>
                <w:sz w:val="22"/>
                <w:szCs w:val="22"/>
                <w:lang w:val="en-US"/>
              </w:rPr>
            </w:pPr>
            <w:r>
              <w:rPr>
                <w:rFonts w:ascii="Arial" w:hAnsi="Arial" w:cs="Arial"/>
                <w:sz w:val="22"/>
                <w:szCs w:val="22"/>
              </w:rPr>
              <w:t xml:space="preserve">По </w:t>
            </w:r>
            <w:r w:rsidRPr="00EB6374">
              <w:rPr>
                <w:rFonts w:ascii="Arial" w:hAnsi="Arial" w:cs="Arial"/>
                <w:sz w:val="22"/>
                <w:szCs w:val="22"/>
              </w:rPr>
              <w:t xml:space="preserve">4.4.1, </w:t>
            </w:r>
            <w:r>
              <w:rPr>
                <w:rFonts w:ascii="Arial" w:hAnsi="Arial" w:cs="Arial"/>
                <w:sz w:val="22"/>
                <w:szCs w:val="22"/>
              </w:rPr>
              <w:t>11</w:t>
            </w:r>
            <w:r w:rsidRPr="00EB6374">
              <w:rPr>
                <w:rFonts w:ascii="Arial" w:hAnsi="Arial" w:cs="Arial"/>
                <w:sz w:val="22"/>
                <w:szCs w:val="22"/>
              </w:rPr>
              <w:t>.2.1</w:t>
            </w:r>
            <w:r w:rsidRPr="00EB6374">
              <w:rPr>
                <w:rFonts w:ascii="Arial" w:hAnsi="Arial" w:cs="Arial"/>
                <w:sz w:val="22"/>
                <w:szCs w:val="22"/>
                <w:lang w:val="en-US"/>
              </w:rPr>
              <w:t>0</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496"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r>
      <w:tr w:rsidR="00FE22D1" w:rsidRPr="00EB6374" w:rsidTr="00FE22D1">
        <w:trPr>
          <w:cantSplit/>
        </w:trPr>
        <w:tc>
          <w:tcPr>
            <w:tcW w:w="3449" w:type="dxa"/>
            <w:vAlign w:val="center"/>
          </w:tcPr>
          <w:p w:rsidR="00FE22D1" w:rsidRPr="00EB6374" w:rsidRDefault="00FE22D1" w:rsidP="00FE22D1">
            <w:pPr>
              <w:rPr>
                <w:rFonts w:ascii="Arial" w:hAnsi="Arial" w:cs="Arial"/>
                <w:sz w:val="22"/>
                <w:szCs w:val="22"/>
              </w:rPr>
            </w:pPr>
            <w:r>
              <w:rPr>
                <w:rFonts w:ascii="Arial" w:hAnsi="Arial" w:cs="Arial"/>
                <w:sz w:val="22"/>
                <w:szCs w:val="22"/>
                <w:lang w:val="en-US"/>
              </w:rPr>
              <w:t>8</w:t>
            </w:r>
            <w:r w:rsidRPr="00EB6374">
              <w:rPr>
                <w:rFonts w:ascii="Arial" w:hAnsi="Arial" w:cs="Arial"/>
                <w:sz w:val="22"/>
                <w:szCs w:val="22"/>
              </w:rPr>
              <w:t> Сухое тепло. Устойчивость</w:t>
            </w:r>
          </w:p>
        </w:tc>
        <w:tc>
          <w:tcPr>
            <w:tcW w:w="1532"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4.2.2.1</w:t>
            </w:r>
          </w:p>
        </w:tc>
        <w:tc>
          <w:tcPr>
            <w:tcW w:w="1469" w:type="dxa"/>
            <w:vAlign w:val="center"/>
          </w:tcPr>
          <w:p w:rsidR="00FE22D1" w:rsidRPr="00EB6374" w:rsidRDefault="00FE22D1" w:rsidP="00FE22D1">
            <w:pPr>
              <w:jc w:val="center"/>
              <w:rPr>
                <w:rFonts w:ascii="Arial" w:hAnsi="Arial" w:cs="Arial"/>
                <w:sz w:val="22"/>
                <w:szCs w:val="22"/>
                <w:lang w:val="en-US"/>
              </w:rPr>
            </w:pPr>
            <w:r>
              <w:rPr>
                <w:rFonts w:ascii="Arial" w:hAnsi="Arial" w:cs="Arial"/>
                <w:sz w:val="22"/>
                <w:szCs w:val="22"/>
              </w:rPr>
              <w:t>По 11</w:t>
            </w:r>
            <w:r w:rsidRPr="00EB6374">
              <w:rPr>
                <w:rFonts w:ascii="Arial" w:hAnsi="Arial" w:cs="Arial"/>
                <w:sz w:val="22"/>
                <w:szCs w:val="22"/>
              </w:rPr>
              <w:t>.2.1</w:t>
            </w:r>
            <w:r w:rsidRPr="00EB6374">
              <w:rPr>
                <w:rFonts w:ascii="Arial" w:hAnsi="Arial" w:cs="Arial"/>
                <w:sz w:val="22"/>
                <w:szCs w:val="22"/>
                <w:lang w:val="en-US"/>
              </w:rPr>
              <w:t>1</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496"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r>
      <w:tr w:rsidR="00FE22D1" w:rsidRPr="00EB6374" w:rsidTr="00FE22D1">
        <w:trPr>
          <w:cantSplit/>
        </w:trPr>
        <w:tc>
          <w:tcPr>
            <w:tcW w:w="3449" w:type="dxa"/>
            <w:vAlign w:val="center"/>
          </w:tcPr>
          <w:p w:rsidR="00FE22D1" w:rsidRPr="00EB6374" w:rsidRDefault="00FE22D1" w:rsidP="00FE22D1">
            <w:pPr>
              <w:rPr>
                <w:rFonts w:ascii="Arial" w:hAnsi="Arial" w:cs="Arial"/>
                <w:sz w:val="22"/>
                <w:szCs w:val="22"/>
              </w:rPr>
            </w:pPr>
            <w:r>
              <w:rPr>
                <w:rFonts w:ascii="Arial" w:hAnsi="Arial" w:cs="Arial"/>
                <w:sz w:val="22"/>
                <w:szCs w:val="22"/>
              </w:rPr>
              <w:t>9</w:t>
            </w:r>
            <w:r w:rsidRPr="00EB6374">
              <w:rPr>
                <w:rFonts w:ascii="Arial" w:hAnsi="Arial" w:cs="Arial"/>
                <w:sz w:val="22"/>
                <w:szCs w:val="22"/>
              </w:rPr>
              <w:t> Холод. Устойчивость</w:t>
            </w:r>
          </w:p>
        </w:tc>
        <w:tc>
          <w:tcPr>
            <w:tcW w:w="1532"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4.2.2.2</w:t>
            </w:r>
          </w:p>
        </w:tc>
        <w:tc>
          <w:tcPr>
            <w:tcW w:w="1469" w:type="dxa"/>
            <w:vAlign w:val="center"/>
          </w:tcPr>
          <w:p w:rsidR="00FE22D1" w:rsidRPr="00EB6374" w:rsidRDefault="00FE22D1" w:rsidP="00FE22D1">
            <w:pPr>
              <w:jc w:val="center"/>
              <w:rPr>
                <w:rFonts w:ascii="Arial" w:hAnsi="Arial" w:cs="Arial"/>
                <w:sz w:val="22"/>
                <w:szCs w:val="22"/>
              </w:rPr>
            </w:pPr>
            <w:r>
              <w:rPr>
                <w:rFonts w:ascii="Arial" w:hAnsi="Arial" w:cs="Arial"/>
                <w:sz w:val="22"/>
                <w:szCs w:val="22"/>
              </w:rPr>
              <w:t xml:space="preserve">По </w:t>
            </w:r>
            <w:r w:rsidRPr="00EB6374">
              <w:rPr>
                <w:rFonts w:ascii="Arial" w:hAnsi="Arial" w:cs="Arial"/>
                <w:sz w:val="22"/>
                <w:szCs w:val="22"/>
              </w:rPr>
              <w:t xml:space="preserve">4.4.4, </w:t>
            </w:r>
          </w:p>
          <w:p w:rsidR="00FE22D1" w:rsidRPr="00EB6374" w:rsidRDefault="00FE22D1" w:rsidP="00FE22D1">
            <w:pPr>
              <w:jc w:val="center"/>
              <w:rPr>
                <w:rFonts w:ascii="Arial" w:hAnsi="Arial" w:cs="Arial"/>
                <w:sz w:val="22"/>
                <w:szCs w:val="22"/>
                <w:lang w:val="en-US"/>
              </w:rPr>
            </w:pPr>
            <w:r>
              <w:rPr>
                <w:rFonts w:ascii="Arial" w:hAnsi="Arial" w:cs="Arial"/>
                <w:sz w:val="22"/>
                <w:szCs w:val="22"/>
              </w:rPr>
              <w:t>11</w:t>
            </w:r>
            <w:r w:rsidRPr="00EB6374">
              <w:rPr>
                <w:rFonts w:ascii="Arial" w:hAnsi="Arial" w:cs="Arial"/>
                <w:sz w:val="22"/>
                <w:szCs w:val="22"/>
              </w:rPr>
              <w:t>.2.1</w:t>
            </w:r>
            <w:r w:rsidRPr="00EB6374">
              <w:rPr>
                <w:rFonts w:ascii="Arial" w:hAnsi="Arial" w:cs="Arial"/>
                <w:sz w:val="22"/>
                <w:szCs w:val="22"/>
                <w:lang w:val="en-US"/>
              </w:rPr>
              <w:t>2</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496"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r>
      <w:tr w:rsidR="00FE22D1" w:rsidRPr="00EB6374" w:rsidTr="00FE22D1">
        <w:trPr>
          <w:cantSplit/>
        </w:trPr>
        <w:tc>
          <w:tcPr>
            <w:tcW w:w="3449" w:type="dxa"/>
            <w:vAlign w:val="center"/>
          </w:tcPr>
          <w:p w:rsidR="00FE22D1" w:rsidRPr="00EB6374" w:rsidRDefault="00FE22D1" w:rsidP="00FE22D1">
            <w:pPr>
              <w:rPr>
                <w:rFonts w:ascii="Arial" w:hAnsi="Arial" w:cs="Arial"/>
                <w:sz w:val="22"/>
                <w:szCs w:val="22"/>
              </w:rPr>
            </w:pPr>
            <w:r w:rsidRPr="00EB6374">
              <w:rPr>
                <w:rFonts w:ascii="Arial" w:hAnsi="Arial" w:cs="Arial"/>
                <w:sz w:val="22"/>
                <w:szCs w:val="22"/>
              </w:rPr>
              <w:t>1</w:t>
            </w:r>
            <w:r>
              <w:rPr>
                <w:rFonts w:ascii="Arial" w:hAnsi="Arial" w:cs="Arial"/>
                <w:sz w:val="22"/>
                <w:szCs w:val="22"/>
              </w:rPr>
              <w:t>0</w:t>
            </w:r>
            <w:r w:rsidRPr="00EB6374">
              <w:rPr>
                <w:rFonts w:ascii="Arial" w:hAnsi="Arial" w:cs="Arial"/>
                <w:sz w:val="22"/>
                <w:szCs w:val="22"/>
              </w:rPr>
              <w:t> Влажное тепло, постоянный режим. Устойчивость</w:t>
            </w:r>
          </w:p>
        </w:tc>
        <w:tc>
          <w:tcPr>
            <w:tcW w:w="1532"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4.2.2.3</w:t>
            </w:r>
          </w:p>
        </w:tc>
        <w:tc>
          <w:tcPr>
            <w:tcW w:w="1469" w:type="dxa"/>
            <w:vAlign w:val="center"/>
          </w:tcPr>
          <w:p w:rsidR="00FE22D1" w:rsidRPr="00EB6374" w:rsidRDefault="00FE22D1" w:rsidP="00FE22D1">
            <w:pPr>
              <w:jc w:val="center"/>
              <w:rPr>
                <w:rFonts w:ascii="Arial" w:hAnsi="Arial" w:cs="Arial"/>
                <w:sz w:val="22"/>
                <w:szCs w:val="22"/>
              </w:rPr>
            </w:pPr>
            <w:r>
              <w:rPr>
                <w:rFonts w:ascii="Arial" w:hAnsi="Arial" w:cs="Arial"/>
                <w:sz w:val="22"/>
                <w:szCs w:val="22"/>
              </w:rPr>
              <w:t xml:space="preserve">По </w:t>
            </w:r>
            <w:r w:rsidRPr="00EB6374">
              <w:rPr>
                <w:rFonts w:ascii="Arial" w:hAnsi="Arial" w:cs="Arial"/>
                <w:sz w:val="22"/>
                <w:szCs w:val="22"/>
              </w:rPr>
              <w:t xml:space="preserve">4.4.5, </w:t>
            </w:r>
          </w:p>
          <w:p w:rsidR="00FE22D1" w:rsidRPr="00EB6374" w:rsidRDefault="00FE22D1" w:rsidP="00FE22D1">
            <w:pPr>
              <w:jc w:val="center"/>
              <w:rPr>
                <w:rFonts w:ascii="Arial" w:hAnsi="Arial" w:cs="Arial"/>
                <w:sz w:val="22"/>
                <w:szCs w:val="22"/>
                <w:lang w:val="en-US"/>
              </w:rPr>
            </w:pPr>
            <w:r>
              <w:rPr>
                <w:rFonts w:ascii="Arial" w:hAnsi="Arial" w:cs="Arial"/>
                <w:sz w:val="22"/>
                <w:szCs w:val="22"/>
              </w:rPr>
              <w:t>11</w:t>
            </w:r>
            <w:r w:rsidRPr="00EB6374">
              <w:rPr>
                <w:rFonts w:ascii="Arial" w:hAnsi="Arial" w:cs="Arial"/>
                <w:sz w:val="22"/>
                <w:szCs w:val="22"/>
              </w:rPr>
              <w:t>.2.1</w:t>
            </w:r>
            <w:r w:rsidRPr="00EB6374">
              <w:rPr>
                <w:rFonts w:ascii="Arial" w:hAnsi="Arial" w:cs="Arial"/>
                <w:sz w:val="22"/>
                <w:szCs w:val="22"/>
                <w:lang w:val="en-US"/>
              </w:rPr>
              <w:t>3</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496"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r>
      <w:tr w:rsidR="00FE22D1" w:rsidRPr="00EB6374" w:rsidTr="00FE22D1">
        <w:trPr>
          <w:cantSplit/>
        </w:trPr>
        <w:tc>
          <w:tcPr>
            <w:tcW w:w="3449" w:type="dxa"/>
            <w:vAlign w:val="center"/>
          </w:tcPr>
          <w:p w:rsidR="00FE22D1" w:rsidRPr="00EB6374" w:rsidRDefault="00FE22D1" w:rsidP="00FE22D1">
            <w:pPr>
              <w:rPr>
                <w:rFonts w:ascii="Arial" w:hAnsi="Arial" w:cs="Arial"/>
                <w:sz w:val="22"/>
                <w:szCs w:val="22"/>
              </w:rPr>
            </w:pPr>
            <w:r w:rsidRPr="00EB6374">
              <w:rPr>
                <w:rFonts w:ascii="Arial" w:hAnsi="Arial" w:cs="Arial"/>
                <w:sz w:val="22"/>
                <w:szCs w:val="22"/>
              </w:rPr>
              <w:t>1</w:t>
            </w:r>
            <w:r>
              <w:rPr>
                <w:rFonts w:ascii="Arial" w:hAnsi="Arial" w:cs="Arial"/>
                <w:sz w:val="22"/>
                <w:szCs w:val="22"/>
              </w:rPr>
              <w:t>1</w:t>
            </w:r>
            <w:r w:rsidRPr="00EB6374">
              <w:rPr>
                <w:rFonts w:ascii="Arial" w:hAnsi="Arial" w:cs="Arial"/>
                <w:sz w:val="22"/>
                <w:szCs w:val="22"/>
              </w:rPr>
              <w:t> Прямой механический удар. Устойчивость</w:t>
            </w:r>
          </w:p>
        </w:tc>
        <w:tc>
          <w:tcPr>
            <w:tcW w:w="1532"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4.2.2.5</w:t>
            </w:r>
          </w:p>
        </w:tc>
        <w:tc>
          <w:tcPr>
            <w:tcW w:w="1469" w:type="dxa"/>
            <w:vAlign w:val="center"/>
          </w:tcPr>
          <w:p w:rsidR="00FE22D1" w:rsidRPr="00EB6374" w:rsidRDefault="00FE22D1" w:rsidP="00FE22D1">
            <w:pPr>
              <w:jc w:val="center"/>
              <w:rPr>
                <w:rFonts w:ascii="Arial" w:hAnsi="Arial" w:cs="Arial"/>
                <w:sz w:val="22"/>
                <w:szCs w:val="22"/>
                <w:lang w:val="en-US"/>
              </w:rPr>
            </w:pPr>
            <w:r>
              <w:rPr>
                <w:rFonts w:ascii="Arial" w:hAnsi="Arial" w:cs="Arial"/>
                <w:sz w:val="22"/>
                <w:szCs w:val="22"/>
              </w:rPr>
              <w:t xml:space="preserve">По </w:t>
            </w:r>
            <w:r w:rsidRPr="00EB6374">
              <w:rPr>
                <w:rFonts w:ascii="Arial" w:hAnsi="Arial" w:cs="Arial"/>
                <w:sz w:val="22"/>
                <w:szCs w:val="22"/>
              </w:rPr>
              <w:t xml:space="preserve">4.4.6, </w:t>
            </w:r>
            <w:r>
              <w:rPr>
                <w:rFonts w:ascii="Arial" w:hAnsi="Arial" w:cs="Arial"/>
                <w:sz w:val="22"/>
                <w:szCs w:val="22"/>
              </w:rPr>
              <w:t>11</w:t>
            </w:r>
            <w:r w:rsidRPr="00EB6374">
              <w:rPr>
                <w:rFonts w:ascii="Arial" w:hAnsi="Arial" w:cs="Arial"/>
                <w:sz w:val="22"/>
                <w:szCs w:val="22"/>
              </w:rPr>
              <w:t>.2.1</w:t>
            </w:r>
            <w:r w:rsidRPr="00EB6374">
              <w:rPr>
                <w:rFonts w:ascii="Arial" w:hAnsi="Arial" w:cs="Arial"/>
                <w:sz w:val="22"/>
                <w:szCs w:val="22"/>
                <w:lang w:val="en-US"/>
              </w:rPr>
              <w:t>4</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496"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r>
      <w:tr w:rsidR="00FE22D1" w:rsidRPr="00EB6374" w:rsidTr="00FE22D1">
        <w:trPr>
          <w:cantSplit/>
        </w:trPr>
        <w:tc>
          <w:tcPr>
            <w:tcW w:w="3449" w:type="dxa"/>
            <w:vAlign w:val="center"/>
          </w:tcPr>
          <w:p w:rsidR="00FE22D1" w:rsidRPr="00EB6374" w:rsidRDefault="00FE22D1" w:rsidP="00FE22D1">
            <w:pPr>
              <w:rPr>
                <w:rFonts w:ascii="Arial" w:hAnsi="Arial" w:cs="Arial"/>
                <w:sz w:val="22"/>
                <w:szCs w:val="22"/>
              </w:rPr>
            </w:pPr>
            <w:r w:rsidRPr="00EB6374">
              <w:rPr>
                <w:rFonts w:ascii="Arial" w:hAnsi="Arial" w:cs="Arial"/>
                <w:sz w:val="22"/>
                <w:szCs w:val="22"/>
              </w:rPr>
              <w:t>1</w:t>
            </w:r>
            <w:r>
              <w:rPr>
                <w:rFonts w:ascii="Arial" w:hAnsi="Arial" w:cs="Arial"/>
                <w:sz w:val="22"/>
                <w:szCs w:val="22"/>
              </w:rPr>
              <w:t>2</w:t>
            </w:r>
            <w:r w:rsidRPr="00EB6374">
              <w:rPr>
                <w:rFonts w:ascii="Arial" w:hAnsi="Arial" w:cs="Arial"/>
                <w:sz w:val="22"/>
                <w:szCs w:val="22"/>
              </w:rPr>
              <w:t> Синусоидальная вибрация. Устойчивость</w:t>
            </w:r>
          </w:p>
        </w:tc>
        <w:tc>
          <w:tcPr>
            <w:tcW w:w="1532"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4.2.2.4</w:t>
            </w:r>
          </w:p>
        </w:tc>
        <w:tc>
          <w:tcPr>
            <w:tcW w:w="1469" w:type="dxa"/>
            <w:vAlign w:val="center"/>
          </w:tcPr>
          <w:p w:rsidR="00FE22D1" w:rsidRPr="00EB6374" w:rsidRDefault="00FE22D1" w:rsidP="00FE22D1">
            <w:pPr>
              <w:jc w:val="center"/>
              <w:rPr>
                <w:rFonts w:ascii="Arial" w:hAnsi="Arial" w:cs="Arial"/>
                <w:sz w:val="22"/>
                <w:szCs w:val="22"/>
                <w:lang w:val="en-US"/>
              </w:rPr>
            </w:pPr>
            <w:r>
              <w:rPr>
                <w:rFonts w:ascii="Arial" w:hAnsi="Arial" w:cs="Arial"/>
                <w:sz w:val="22"/>
                <w:szCs w:val="22"/>
              </w:rPr>
              <w:t xml:space="preserve">По </w:t>
            </w:r>
            <w:r w:rsidRPr="00EB6374">
              <w:rPr>
                <w:rFonts w:ascii="Arial" w:hAnsi="Arial" w:cs="Arial"/>
                <w:sz w:val="22"/>
                <w:szCs w:val="22"/>
              </w:rPr>
              <w:t xml:space="preserve">4.4.7, </w:t>
            </w:r>
            <w:r>
              <w:rPr>
                <w:rFonts w:ascii="Arial" w:hAnsi="Arial" w:cs="Arial"/>
                <w:sz w:val="22"/>
                <w:szCs w:val="22"/>
              </w:rPr>
              <w:t>11</w:t>
            </w:r>
            <w:r w:rsidRPr="00EB6374">
              <w:rPr>
                <w:rFonts w:ascii="Arial" w:hAnsi="Arial" w:cs="Arial"/>
                <w:sz w:val="22"/>
                <w:szCs w:val="22"/>
              </w:rPr>
              <w:t>.2.1</w:t>
            </w:r>
            <w:r w:rsidRPr="00EB6374">
              <w:rPr>
                <w:rFonts w:ascii="Arial" w:hAnsi="Arial" w:cs="Arial"/>
                <w:sz w:val="22"/>
                <w:szCs w:val="22"/>
                <w:lang w:val="en-US"/>
              </w:rPr>
              <w:t>5</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496"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r>
      <w:tr w:rsidR="00FE22D1" w:rsidRPr="00EB6374" w:rsidTr="00FE22D1">
        <w:trPr>
          <w:cantSplit/>
        </w:trPr>
        <w:tc>
          <w:tcPr>
            <w:tcW w:w="3449" w:type="dxa"/>
            <w:vAlign w:val="center"/>
          </w:tcPr>
          <w:p w:rsidR="00FE22D1" w:rsidRPr="00EB6374" w:rsidRDefault="00FE22D1" w:rsidP="00FE22D1">
            <w:pPr>
              <w:rPr>
                <w:rFonts w:ascii="Arial" w:hAnsi="Arial" w:cs="Arial"/>
                <w:sz w:val="22"/>
                <w:szCs w:val="22"/>
              </w:rPr>
            </w:pPr>
            <w:r w:rsidRPr="00EB6374">
              <w:rPr>
                <w:rFonts w:ascii="Arial" w:hAnsi="Arial" w:cs="Arial"/>
                <w:sz w:val="22"/>
                <w:szCs w:val="22"/>
              </w:rPr>
              <w:t>1</w:t>
            </w:r>
            <w:r>
              <w:rPr>
                <w:rFonts w:ascii="Arial" w:hAnsi="Arial" w:cs="Arial"/>
                <w:sz w:val="22"/>
                <w:szCs w:val="22"/>
              </w:rPr>
              <w:t>3</w:t>
            </w:r>
            <w:r w:rsidRPr="00EB6374">
              <w:rPr>
                <w:rFonts w:ascii="Arial" w:hAnsi="Arial" w:cs="Arial"/>
                <w:sz w:val="22"/>
                <w:szCs w:val="22"/>
              </w:rPr>
              <w:t> Электрическая прочность и сопротивление изоляции</w:t>
            </w:r>
          </w:p>
        </w:tc>
        <w:tc>
          <w:tcPr>
            <w:tcW w:w="1532" w:type="dxa"/>
            <w:vAlign w:val="center"/>
          </w:tcPr>
          <w:p w:rsidR="00FE22D1" w:rsidRPr="00EB6374" w:rsidRDefault="00FE22D1" w:rsidP="00FE22D1">
            <w:pPr>
              <w:jc w:val="center"/>
              <w:rPr>
                <w:rFonts w:ascii="Arial" w:hAnsi="Arial" w:cs="Arial"/>
                <w:sz w:val="22"/>
                <w:szCs w:val="22"/>
              </w:rPr>
            </w:pPr>
            <w:r>
              <w:rPr>
                <w:rFonts w:ascii="Arial" w:hAnsi="Arial" w:cs="Arial"/>
                <w:sz w:val="22"/>
                <w:szCs w:val="22"/>
              </w:rPr>
              <w:t>4.2.5.8</w:t>
            </w:r>
          </w:p>
        </w:tc>
        <w:tc>
          <w:tcPr>
            <w:tcW w:w="1469" w:type="dxa"/>
            <w:vAlign w:val="center"/>
          </w:tcPr>
          <w:p w:rsidR="00FE22D1" w:rsidRPr="00EB6374" w:rsidRDefault="00FE22D1" w:rsidP="00FE22D1">
            <w:pPr>
              <w:jc w:val="center"/>
              <w:rPr>
                <w:rFonts w:ascii="Arial" w:hAnsi="Arial" w:cs="Arial"/>
                <w:sz w:val="22"/>
                <w:szCs w:val="22"/>
              </w:rPr>
            </w:pPr>
            <w:r>
              <w:rPr>
                <w:rFonts w:ascii="Arial" w:hAnsi="Arial" w:cs="Arial"/>
                <w:sz w:val="22"/>
                <w:szCs w:val="22"/>
              </w:rPr>
              <w:t xml:space="preserve">По </w:t>
            </w:r>
            <w:r w:rsidRPr="00EB6374">
              <w:rPr>
                <w:rFonts w:ascii="Arial" w:hAnsi="Arial" w:cs="Arial"/>
                <w:sz w:val="22"/>
                <w:szCs w:val="22"/>
              </w:rPr>
              <w:t>4.4.8</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496"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r>
      <w:tr w:rsidR="00FE22D1" w:rsidRPr="00EB6374" w:rsidTr="00FE22D1">
        <w:trPr>
          <w:cantSplit/>
        </w:trPr>
        <w:tc>
          <w:tcPr>
            <w:tcW w:w="3449" w:type="dxa"/>
            <w:vAlign w:val="center"/>
          </w:tcPr>
          <w:p w:rsidR="00FE22D1" w:rsidRPr="00EB6374" w:rsidRDefault="00FE22D1" w:rsidP="00FE22D1">
            <w:pPr>
              <w:rPr>
                <w:rFonts w:ascii="Arial" w:hAnsi="Arial" w:cs="Arial"/>
                <w:sz w:val="22"/>
                <w:szCs w:val="22"/>
              </w:rPr>
            </w:pPr>
            <w:r w:rsidRPr="00EB6374">
              <w:rPr>
                <w:rFonts w:ascii="Arial" w:hAnsi="Arial" w:cs="Arial"/>
                <w:sz w:val="22"/>
                <w:szCs w:val="22"/>
              </w:rPr>
              <w:t>1</w:t>
            </w:r>
            <w:r>
              <w:rPr>
                <w:rFonts w:ascii="Arial" w:hAnsi="Arial" w:cs="Arial"/>
                <w:sz w:val="22"/>
                <w:szCs w:val="22"/>
              </w:rPr>
              <w:t>4</w:t>
            </w:r>
            <w:r w:rsidRPr="00EB6374">
              <w:rPr>
                <w:rFonts w:ascii="Arial" w:hAnsi="Arial" w:cs="Arial"/>
                <w:sz w:val="22"/>
                <w:szCs w:val="22"/>
              </w:rPr>
              <w:t> Электромагнитная совместимость</w:t>
            </w:r>
          </w:p>
        </w:tc>
        <w:tc>
          <w:tcPr>
            <w:tcW w:w="1532"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4.2.3</w:t>
            </w:r>
          </w:p>
        </w:tc>
        <w:tc>
          <w:tcPr>
            <w:tcW w:w="1469" w:type="dxa"/>
            <w:vAlign w:val="center"/>
          </w:tcPr>
          <w:p w:rsidR="00FE22D1" w:rsidRPr="00EB6374" w:rsidRDefault="00FE22D1" w:rsidP="00FE22D1">
            <w:pPr>
              <w:jc w:val="center"/>
              <w:rPr>
                <w:rFonts w:ascii="Arial" w:hAnsi="Arial" w:cs="Arial"/>
                <w:sz w:val="22"/>
                <w:szCs w:val="22"/>
              </w:rPr>
            </w:pPr>
            <w:r>
              <w:rPr>
                <w:rFonts w:ascii="Arial" w:hAnsi="Arial" w:cs="Arial"/>
                <w:sz w:val="22"/>
                <w:szCs w:val="22"/>
              </w:rPr>
              <w:t>По 4.4.9</w:t>
            </w:r>
            <w:r w:rsidRPr="00EB6374">
              <w:rPr>
                <w:rFonts w:ascii="Arial" w:hAnsi="Arial" w:cs="Arial"/>
                <w:sz w:val="22"/>
                <w:szCs w:val="22"/>
              </w:rPr>
              <w:t xml:space="preserve">, </w:t>
            </w:r>
          </w:p>
          <w:p w:rsidR="00FE22D1" w:rsidRPr="00EC0500" w:rsidRDefault="00FE22D1" w:rsidP="00FE22D1">
            <w:pPr>
              <w:jc w:val="center"/>
              <w:rPr>
                <w:rFonts w:ascii="Arial" w:hAnsi="Arial" w:cs="Arial"/>
                <w:sz w:val="22"/>
                <w:szCs w:val="22"/>
              </w:rPr>
            </w:pPr>
            <w:r>
              <w:rPr>
                <w:rFonts w:ascii="Arial" w:hAnsi="Arial" w:cs="Arial"/>
                <w:sz w:val="22"/>
                <w:szCs w:val="22"/>
              </w:rPr>
              <w:t>11</w:t>
            </w:r>
            <w:r w:rsidRPr="00EB6374">
              <w:rPr>
                <w:rFonts w:ascii="Arial" w:hAnsi="Arial" w:cs="Arial"/>
                <w:sz w:val="22"/>
                <w:szCs w:val="22"/>
              </w:rPr>
              <w:t>.2.1</w:t>
            </w:r>
            <w:r w:rsidRPr="00EC0500">
              <w:rPr>
                <w:rFonts w:ascii="Arial" w:hAnsi="Arial" w:cs="Arial"/>
                <w:sz w:val="22"/>
                <w:szCs w:val="22"/>
              </w:rPr>
              <w:t>6</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496"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r>
      <w:tr w:rsidR="00FE22D1" w:rsidRPr="00EB6374" w:rsidTr="00FE22D1">
        <w:trPr>
          <w:cantSplit/>
        </w:trPr>
        <w:tc>
          <w:tcPr>
            <w:tcW w:w="3449" w:type="dxa"/>
            <w:vAlign w:val="center"/>
          </w:tcPr>
          <w:p w:rsidR="00FE22D1" w:rsidRPr="00EB6374" w:rsidRDefault="00FE22D1" w:rsidP="00FE22D1">
            <w:pPr>
              <w:rPr>
                <w:rFonts w:ascii="Arial" w:hAnsi="Arial" w:cs="Arial"/>
                <w:sz w:val="22"/>
                <w:szCs w:val="22"/>
              </w:rPr>
            </w:pPr>
            <w:r w:rsidRPr="00EB6374">
              <w:rPr>
                <w:rFonts w:ascii="Arial" w:hAnsi="Arial" w:cs="Arial"/>
                <w:sz w:val="22"/>
                <w:szCs w:val="22"/>
              </w:rPr>
              <w:t>1</w:t>
            </w:r>
            <w:r>
              <w:rPr>
                <w:rFonts w:ascii="Arial" w:hAnsi="Arial" w:cs="Arial"/>
                <w:sz w:val="22"/>
                <w:szCs w:val="22"/>
              </w:rPr>
              <w:t>5</w:t>
            </w:r>
            <w:r w:rsidRPr="00EB6374">
              <w:rPr>
                <w:rFonts w:ascii="Arial" w:hAnsi="Arial" w:cs="Arial"/>
                <w:sz w:val="22"/>
                <w:szCs w:val="22"/>
              </w:rPr>
              <w:t> Пожарная безопасность</w:t>
            </w:r>
          </w:p>
        </w:tc>
        <w:tc>
          <w:tcPr>
            <w:tcW w:w="1532"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4.2.9.2</w:t>
            </w:r>
          </w:p>
        </w:tc>
        <w:tc>
          <w:tcPr>
            <w:tcW w:w="1469" w:type="dxa"/>
            <w:vAlign w:val="center"/>
          </w:tcPr>
          <w:p w:rsidR="00FE22D1" w:rsidRPr="00EB6374" w:rsidRDefault="00FE22D1" w:rsidP="00FE22D1">
            <w:pPr>
              <w:jc w:val="center"/>
              <w:rPr>
                <w:rFonts w:ascii="Arial" w:hAnsi="Arial" w:cs="Arial"/>
                <w:sz w:val="22"/>
                <w:szCs w:val="22"/>
              </w:rPr>
            </w:pPr>
            <w:r>
              <w:rPr>
                <w:rFonts w:ascii="Arial" w:hAnsi="Arial" w:cs="Arial"/>
                <w:sz w:val="22"/>
                <w:szCs w:val="22"/>
              </w:rPr>
              <w:t>По 4.4.10</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525"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c>
          <w:tcPr>
            <w:tcW w:w="496" w:type="dxa"/>
            <w:vAlign w:val="center"/>
          </w:tcPr>
          <w:p w:rsidR="00FE22D1" w:rsidRPr="00EB6374" w:rsidRDefault="00FE22D1" w:rsidP="00FE22D1">
            <w:pPr>
              <w:jc w:val="center"/>
              <w:rPr>
                <w:rFonts w:ascii="Arial" w:hAnsi="Arial" w:cs="Arial"/>
                <w:sz w:val="22"/>
                <w:szCs w:val="22"/>
              </w:rPr>
            </w:pPr>
            <w:r w:rsidRPr="00EB6374">
              <w:rPr>
                <w:rFonts w:ascii="Arial" w:hAnsi="Arial" w:cs="Arial"/>
                <w:sz w:val="22"/>
                <w:szCs w:val="22"/>
              </w:rPr>
              <w:t>+</w:t>
            </w:r>
          </w:p>
        </w:tc>
      </w:tr>
      <w:tr w:rsidR="00FE22D1" w:rsidRPr="00EB6374" w:rsidTr="00FE22D1">
        <w:trPr>
          <w:cantSplit/>
        </w:trPr>
        <w:tc>
          <w:tcPr>
            <w:tcW w:w="9571" w:type="dxa"/>
            <w:gridSpan w:val="9"/>
            <w:vAlign w:val="center"/>
          </w:tcPr>
          <w:p w:rsidR="00FE22D1" w:rsidRDefault="00FE22D1" w:rsidP="00FE22D1">
            <w:pPr>
              <w:rPr>
                <w:rFonts w:ascii="Arial" w:hAnsi="Arial" w:cs="Arial"/>
                <w:sz w:val="22"/>
                <w:szCs w:val="22"/>
              </w:rPr>
            </w:pPr>
            <w:r w:rsidRPr="00EB6374">
              <w:rPr>
                <w:rFonts w:ascii="Arial" w:hAnsi="Arial" w:cs="Arial"/>
                <w:sz w:val="22"/>
                <w:szCs w:val="22"/>
              </w:rPr>
              <w:t xml:space="preserve">* Испытания проводят </w:t>
            </w:r>
            <w:r>
              <w:rPr>
                <w:rFonts w:ascii="Arial" w:hAnsi="Arial" w:cs="Arial"/>
                <w:sz w:val="22"/>
                <w:szCs w:val="22"/>
              </w:rPr>
              <w:t>с извещателями пожарными радиоканальными</w:t>
            </w:r>
          </w:p>
          <w:p w:rsidR="00FE22D1" w:rsidRPr="00EB6374" w:rsidRDefault="00FE22D1" w:rsidP="00FE22D1">
            <w:pPr>
              <w:rPr>
                <w:rFonts w:ascii="Arial" w:hAnsi="Arial" w:cs="Arial"/>
                <w:sz w:val="22"/>
                <w:szCs w:val="22"/>
              </w:rPr>
            </w:pPr>
            <w:r w:rsidRPr="00131A68">
              <w:rPr>
                <w:rFonts w:ascii="Arial" w:hAnsi="Arial" w:cs="Arial"/>
                <w:spacing w:val="60"/>
                <w:sz w:val="22"/>
                <w:szCs w:val="22"/>
              </w:rPr>
              <w:t>Примечание</w:t>
            </w:r>
            <w:r w:rsidRPr="00131A68">
              <w:rPr>
                <w:rFonts w:ascii="Arial" w:hAnsi="Arial" w:cs="Arial"/>
                <w:sz w:val="22"/>
                <w:szCs w:val="22"/>
              </w:rPr>
              <w:t xml:space="preserve"> – знак «+» означает, что испытания проводят, знак «-» – испытания не проводят</w:t>
            </w:r>
          </w:p>
        </w:tc>
      </w:tr>
    </w:tbl>
    <w:p w:rsidR="00FE22D1" w:rsidRDefault="00FE22D1" w:rsidP="00FE22D1">
      <w:pPr>
        <w:spacing w:line="360" w:lineRule="auto"/>
        <w:ind w:firstLine="709"/>
        <w:jc w:val="center"/>
        <w:rPr>
          <w:sz w:val="24"/>
          <w:szCs w:val="24"/>
        </w:rPr>
      </w:pPr>
    </w:p>
    <w:p w:rsidR="00FE22D1" w:rsidRPr="00451408" w:rsidRDefault="00FE22D1" w:rsidP="00511B36">
      <w:pPr>
        <w:pStyle w:val="ae"/>
        <w:tabs>
          <w:tab w:val="left" w:pos="1418"/>
          <w:tab w:val="left" w:pos="1560"/>
        </w:tabs>
        <w:spacing w:after="0" w:line="360" w:lineRule="auto"/>
        <w:ind w:firstLine="709"/>
        <w:jc w:val="both"/>
        <w:rPr>
          <w:rFonts w:ascii="Arial" w:hAnsi="Arial" w:cs="Arial"/>
          <w:sz w:val="24"/>
          <w:szCs w:val="24"/>
        </w:rPr>
      </w:pPr>
      <w:r w:rsidRPr="00451408">
        <w:rPr>
          <w:rFonts w:ascii="Arial" w:hAnsi="Arial" w:cs="Arial"/>
          <w:sz w:val="24"/>
          <w:szCs w:val="24"/>
        </w:rPr>
        <w:t>11.2.2</w:t>
      </w:r>
      <w:r w:rsidRPr="00451408">
        <w:rPr>
          <w:rFonts w:ascii="Arial" w:hAnsi="Arial" w:cs="Arial"/>
          <w:sz w:val="24"/>
          <w:szCs w:val="24"/>
        </w:rPr>
        <w:tab/>
        <w:t>Испытания по показателям назначения ИПДЭ проводят в испытательном стенде «Дымовой канал», основные параметры и размеры которого представлены в приложении Д.</w:t>
      </w:r>
    </w:p>
    <w:p w:rsidR="00FE22D1" w:rsidRDefault="00FE22D1" w:rsidP="00511B36">
      <w:pPr>
        <w:pStyle w:val="ae"/>
        <w:tabs>
          <w:tab w:val="left" w:pos="1418"/>
          <w:tab w:val="left" w:pos="1560"/>
        </w:tabs>
        <w:spacing w:after="0" w:line="360" w:lineRule="auto"/>
        <w:ind w:firstLine="709"/>
        <w:jc w:val="both"/>
        <w:rPr>
          <w:rFonts w:ascii="Arial" w:hAnsi="Arial" w:cs="Arial"/>
          <w:sz w:val="24"/>
          <w:szCs w:val="24"/>
        </w:rPr>
      </w:pPr>
      <w:r w:rsidRPr="00451408">
        <w:rPr>
          <w:rFonts w:ascii="Arial" w:hAnsi="Arial" w:cs="Arial"/>
          <w:sz w:val="24"/>
          <w:szCs w:val="24"/>
        </w:rPr>
        <w:t>11.2.3</w:t>
      </w:r>
      <w:r w:rsidRPr="00451408">
        <w:rPr>
          <w:rFonts w:ascii="Arial" w:hAnsi="Arial" w:cs="Arial"/>
          <w:sz w:val="24"/>
          <w:szCs w:val="24"/>
        </w:rPr>
        <w:tab/>
        <w:t>Для определения концентрации аэрозоля в испытательной камере должно применяться оборудование, технические характеристики которого представлены в приложении Е.</w:t>
      </w:r>
    </w:p>
    <w:p w:rsidR="00FE22D1" w:rsidRPr="00451408" w:rsidRDefault="00FE22D1" w:rsidP="00511B36">
      <w:pPr>
        <w:pStyle w:val="ae"/>
        <w:tabs>
          <w:tab w:val="left" w:pos="1418"/>
          <w:tab w:val="left" w:pos="1560"/>
        </w:tabs>
        <w:spacing w:after="0" w:line="360" w:lineRule="auto"/>
        <w:ind w:firstLine="709"/>
        <w:jc w:val="both"/>
        <w:rPr>
          <w:rFonts w:ascii="Arial" w:hAnsi="Arial" w:cs="Arial"/>
          <w:sz w:val="24"/>
          <w:szCs w:val="24"/>
        </w:rPr>
      </w:pPr>
      <w:r w:rsidRPr="00451408">
        <w:rPr>
          <w:rFonts w:ascii="Arial" w:hAnsi="Arial" w:cs="Arial"/>
          <w:sz w:val="24"/>
          <w:szCs w:val="24"/>
        </w:rPr>
        <w:t>11.2.4</w:t>
      </w:r>
      <w:r w:rsidRPr="00451408">
        <w:rPr>
          <w:rFonts w:ascii="Arial" w:hAnsi="Arial" w:cs="Arial"/>
          <w:sz w:val="24"/>
          <w:szCs w:val="24"/>
        </w:rPr>
        <w:tab/>
      </w:r>
      <w:r w:rsidRPr="0069265C">
        <w:rPr>
          <w:rFonts w:ascii="Arial" w:hAnsi="Arial" w:cs="Arial"/>
          <w:sz w:val="24"/>
          <w:szCs w:val="24"/>
        </w:rPr>
        <w:t>Значение</w:t>
      </w:r>
      <w:r w:rsidRPr="00451408">
        <w:rPr>
          <w:rFonts w:ascii="Arial" w:hAnsi="Arial" w:cs="Arial"/>
          <w:sz w:val="24"/>
          <w:szCs w:val="24"/>
        </w:rPr>
        <w:t xml:space="preserve"> порога срабатывания ИПДЭ при испытаниях определяют по значению концентрации аэрозоля</w:t>
      </w:r>
      <w:r w:rsidRPr="00451408">
        <w:rPr>
          <w:rStyle w:val="af0"/>
          <w:sz w:val="24"/>
          <w:szCs w:val="24"/>
        </w:rPr>
        <w:t xml:space="preserve"> </w:t>
      </w:r>
      <w:r w:rsidRPr="00451408">
        <w:rPr>
          <w:rStyle w:val="af0"/>
          <w:sz w:val="24"/>
          <w:szCs w:val="24"/>
          <w:lang w:val="en-US"/>
        </w:rPr>
        <w:t>C</w:t>
      </w:r>
      <w:r w:rsidRPr="00451408">
        <w:rPr>
          <w:rStyle w:val="af0"/>
          <w:sz w:val="24"/>
          <w:szCs w:val="24"/>
        </w:rPr>
        <w:t>,</w:t>
      </w:r>
      <w:r w:rsidRPr="00451408">
        <w:rPr>
          <w:rFonts w:ascii="Arial" w:hAnsi="Arial" w:cs="Arial"/>
          <w:sz w:val="24"/>
          <w:szCs w:val="24"/>
        </w:rPr>
        <w:t xml:space="preserve"> при котором происходит срабатывание ИПДЭ.</w:t>
      </w:r>
    </w:p>
    <w:p w:rsidR="00FE22D1" w:rsidRDefault="00FE22D1" w:rsidP="00FE22D1">
      <w:pPr>
        <w:pStyle w:val="ae"/>
        <w:tabs>
          <w:tab w:val="left" w:pos="1418"/>
          <w:tab w:val="left" w:pos="1560"/>
        </w:tabs>
        <w:spacing w:after="0" w:line="360" w:lineRule="auto"/>
        <w:ind w:firstLine="709"/>
        <w:jc w:val="both"/>
        <w:rPr>
          <w:rFonts w:ascii="Arial" w:hAnsi="Arial" w:cs="Arial"/>
          <w:sz w:val="24"/>
          <w:szCs w:val="24"/>
        </w:rPr>
      </w:pPr>
      <w:r w:rsidRPr="00451408">
        <w:rPr>
          <w:rFonts w:ascii="Arial" w:hAnsi="Arial" w:cs="Arial"/>
          <w:sz w:val="24"/>
          <w:szCs w:val="24"/>
        </w:rPr>
        <w:t>11.2.5</w:t>
      </w:r>
      <w:r w:rsidRPr="00451408">
        <w:rPr>
          <w:rFonts w:ascii="Arial" w:hAnsi="Arial" w:cs="Arial"/>
          <w:sz w:val="24"/>
          <w:szCs w:val="24"/>
        </w:rPr>
        <w:tab/>
        <w:t xml:space="preserve">При проведении испытаний ИПДЭ в качестве материала дымообразования </w:t>
      </w:r>
      <w:r>
        <w:rPr>
          <w:rFonts w:ascii="Arial" w:hAnsi="Arial" w:cs="Arial"/>
          <w:sz w:val="24"/>
          <w:szCs w:val="24"/>
        </w:rPr>
        <w:t>следует</w:t>
      </w:r>
      <w:r w:rsidRPr="00451408">
        <w:rPr>
          <w:rFonts w:ascii="Arial" w:hAnsi="Arial" w:cs="Arial"/>
          <w:sz w:val="24"/>
          <w:szCs w:val="24"/>
        </w:rPr>
        <w:t xml:space="preserve"> использовать хлопчатобумажный фитиль. Допускается применение генератора аэрозоля со средним диаметром частиц аэрозоля от 0,01 до </w:t>
      </w:r>
      <w:r w:rsidRPr="00451408">
        <w:rPr>
          <w:rFonts w:ascii="Arial" w:hAnsi="Arial" w:cs="Arial"/>
          <w:sz w:val="24"/>
          <w:szCs w:val="24"/>
        </w:rPr>
        <w:lastRenderedPageBreak/>
        <w:t>0,1 мкм. Характеристики частиц генерируемого аэрозоля должны быть стабильны в течение времени проведения испытаний.</w:t>
      </w:r>
    </w:p>
    <w:p w:rsidR="00FE22D1" w:rsidRPr="00451408" w:rsidRDefault="00FE22D1" w:rsidP="00FE22D1">
      <w:pPr>
        <w:pStyle w:val="ae"/>
        <w:tabs>
          <w:tab w:val="left" w:pos="1418"/>
          <w:tab w:val="left" w:pos="1560"/>
        </w:tabs>
        <w:spacing w:after="0" w:line="360" w:lineRule="auto"/>
        <w:ind w:firstLine="709"/>
        <w:jc w:val="both"/>
        <w:rPr>
          <w:rFonts w:ascii="Arial" w:hAnsi="Arial" w:cs="Arial"/>
          <w:sz w:val="24"/>
          <w:szCs w:val="24"/>
        </w:rPr>
      </w:pPr>
      <w:r w:rsidRPr="00451408">
        <w:rPr>
          <w:rFonts w:ascii="Arial" w:hAnsi="Arial" w:cs="Arial"/>
          <w:sz w:val="24"/>
          <w:szCs w:val="24"/>
        </w:rPr>
        <w:t>11.2.6</w:t>
      </w:r>
      <w:r w:rsidRPr="00451408">
        <w:rPr>
          <w:rFonts w:ascii="Arial" w:hAnsi="Arial" w:cs="Arial"/>
          <w:sz w:val="24"/>
          <w:szCs w:val="24"/>
        </w:rPr>
        <w:tab/>
        <w:t>Определение стабильности порога срабатывания ИПДЭ проводят следующим образом.</w:t>
      </w:r>
    </w:p>
    <w:p w:rsidR="00FE22D1" w:rsidRPr="00451408" w:rsidRDefault="00FE22D1" w:rsidP="00FE22D1">
      <w:pPr>
        <w:pStyle w:val="ae"/>
        <w:spacing w:after="0" w:line="360" w:lineRule="auto"/>
        <w:ind w:firstLine="709"/>
        <w:jc w:val="both"/>
        <w:rPr>
          <w:rFonts w:ascii="Arial" w:hAnsi="Arial" w:cs="Arial"/>
          <w:sz w:val="24"/>
          <w:szCs w:val="24"/>
        </w:rPr>
      </w:pPr>
      <w:r w:rsidRPr="00451408">
        <w:rPr>
          <w:rFonts w:ascii="Arial" w:hAnsi="Arial" w:cs="Arial"/>
          <w:sz w:val="24"/>
          <w:szCs w:val="24"/>
        </w:rPr>
        <w:t>ИПДЭ устанавливают в испытательной камере в рабочем положении.</w:t>
      </w:r>
    </w:p>
    <w:p w:rsidR="00FE22D1" w:rsidRPr="00451408" w:rsidRDefault="00FE22D1" w:rsidP="00FE22D1">
      <w:pPr>
        <w:pStyle w:val="ae"/>
        <w:spacing w:after="0" w:line="360" w:lineRule="auto"/>
        <w:ind w:firstLine="709"/>
        <w:jc w:val="both"/>
        <w:rPr>
          <w:rFonts w:ascii="Arial" w:hAnsi="Arial" w:cs="Arial"/>
          <w:sz w:val="24"/>
          <w:szCs w:val="24"/>
        </w:rPr>
      </w:pPr>
      <w:r w:rsidRPr="00451408">
        <w:rPr>
          <w:rFonts w:ascii="Arial" w:hAnsi="Arial" w:cs="Arial"/>
          <w:sz w:val="24"/>
          <w:szCs w:val="24"/>
        </w:rPr>
        <w:t xml:space="preserve">ИПДЭ в соответствии с </w:t>
      </w:r>
      <w:r w:rsidR="00AD55CE">
        <w:rPr>
          <w:rFonts w:ascii="Arial" w:hAnsi="Arial" w:cs="Arial"/>
          <w:sz w:val="24"/>
          <w:szCs w:val="24"/>
        </w:rPr>
        <w:t>ТД</w:t>
      </w:r>
      <w:r w:rsidRPr="00451408">
        <w:rPr>
          <w:rFonts w:ascii="Arial" w:hAnsi="Arial" w:cs="Arial"/>
          <w:sz w:val="24"/>
          <w:szCs w:val="24"/>
        </w:rPr>
        <w:t xml:space="preserve"> подключают к ППКП или прибору, его заменяющему</w:t>
      </w:r>
      <w:r>
        <w:rPr>
          <w:rFonts w:ascii="Arial" w:hAnsi="Arial" w:cs="Arial"/>
          <w:sz w:val="24"/>
          <w:szCs w:val="24"/>
        </w:rPr>
        <w:t>, и устанавливают в стенд «Дымовой канал» с учетом положений 4.3.8</w:t>
      </w:r>
      <w:r w:rsidRPr="00451408">
        <w:rPr>
          <w:rFonts w:ascii="Arial" w:hAnsi="Arial" w:cs="Arial"/>
          <w:sz w:val="24"/>
          <w:szCs w:val="24"/>
        </w:rPr>
        <w:t>. Напряжение питания ИПДЭ должно быть номинальным. ИПДЭ выдерживают во включенном состоянии не менее 15 мин. Ориентацию ИПДЭ относительно направления воздушного потока в стенде выбирают произвольно, но одинаковую для данных испытаний.</w:t>
      </w:r>
    </w:p>
    <w:p w:rsidR="00FE22D1" w:rsidRPr="00451408" w:rsidRDefault="00FE22D1" w:rsidP="00FE22D1">
      <w:pPr>
        <w:pStyle w:val="ae"/>
        <w:spacing w:after="0" w:line="360" w:lineRule="auto"/>
        <w:ind w:firstLine="709"/>
        <w:jc w:val="both"/>
        <w:rPr>
          <w:rFonts w:ascii="Arial" w:hAnsi="Arial" w:cs="Arial"/>
          <w:sz w:val="24"/>
          <w:szCs w:val="24"/>
        </w:rPr>
      </w:pPr>
      <w:r w:rsidRPr="00451408">
        <w:rPr>
          <w:rFonts w:ascii="Arial" w:hAnsi="Arial" w:cs="Arial"/>
          <w:sz w:val="24"/>
          <w:szCs w:val="24"/>
        </w:rPr>
        <w:t>В испытательном стенде «Дымовой канал» устанавливают нормальные условия и устанавливают скорость воздушного потока (0,20 ± 0,04) м/с. Создают нарастающую концентрацию продуктов горения (аэрозоля) в соответствии с условием: отношение</w:t>
      </w:r>
      <w:r w:rsidRPr="00451408">
        <w:rPr>
          <w:rStyle w:val="61"/>
          <w:sz w:val="24"/>
          <w:szCs w:val="24"/>
        </w:rPr>
        <w:t xml:space="preserve"> </w:t>
      </w:r>
      <w:r w:rsidRPr="00FE22D1">
        <w:rPr>
          <w:rStyle w:val="61"/>
          <w:i w:val="0"/>
          <w:sz w:val="24"/>
          <w:szCs w:val="24"/>
          <w:lang w:val="en-US"/>
        </w:rPr>
        <w:sym w:font="Symbol" w:char="F044"/>
      </w:r>
      <w:r>
        <w:rPr>
          <w:rStyle w:val="61"/>
          <w:sz w:val="24"/>
          <w:szCs w:val="24"/>
          <w:lang w:val="en-US"/>
        </w:rPr>
        <w:t>C</w:t>
      </w:r>
      <w:r w:rsidRPr="00FE22D1">
        <w:rPr>
          <w:rStyle w:val="61"/>
          <w:sz w:val="24"/>
          <w:szCs w:val="24"/>
        </w:rPr>
        <w:t xml:space="preserve"> </w:t>
      </w:r>
      <w:r w:rsidRPr="00451408">
        <w:rPr>
          <w:rFonts w:ascii="Arial" w:hAnsi="Arial" w:cs="Arial"/>
          <w:sz w:val="24"/>
          <w:szCs w:val="24"/>
        </w:rPr>
        <w:t>к</w:t>
      </w:r>
      <w:r w:rsidRPr="00451408">
        <w:rPr>
          <w:rStyle w:val="61"/>
          <w:sz w:val="24"/>
          <w:szCs w:val="24"/>
        </w:rPr>
        <w:t xml:space="preserve"> </w:t>
      </w:r>
      <w:r w:rsidRPr="00FE22D1">
        <w:rPr>
          <w:rStyle w:val="61"/>
          <w:i w:val="0"/>
          <w:sz w:val="24"/>
          <w:szCs w:val="24"/>
          <w:lang w:val="en-US"/>
        </w:rPr>
        <w:sym w:font="Symbol" w:char="F044"/>
      </w:r>
      <w:r w:rsidRPr="00451408">
        <w:rPr>
          <w:rStyle w:val="61"/>
          <w:sz w:val="24"/>
          <w:szCs w:val="24"/>
          <w:lang w:val="en-US"/>
        </w:rPr>
        <w:t>t</w:t>
      </w:r>
      <w:r w:rsidRPr="00451408">
        <w:rPr>
          <w:rFonts w:ascii="Arial" w:hAnsi="Arial" w:cs="Arial"/>
          <w:sz w:val="24"/>
          <w:szCs w:val="24"/>
        </w:rPr>
        <w:t xml:space="preserve"> лежит в интервале от</w:t>
      </w:r>
      <w:r w:rsidRPr="00451408">
        <w:rPr>
          <w:rFonts w:ascii="Arial" w:hAnsi="Arial" w:cs="Arial"/>
          <w:sz w:val="24"/>
          <w:szCs w:val="24"/>
          <w:lang w:val="en-US"/>
        </w:rPr>
        <w:t> </w:t>
      </w:r>
      <w:r>
        <w:rPr>
          <w:rFonts w:ascii="Arial" w:hAnsi="Arial" w:cs="Arial"/>
          <w:sz w:val="24"/>
          <w:szCs w:val="24"/>
        </w:rPr>
        <w:t>0,05</w:t>
      </w:r>
      <w:r w:rsidRPr="00451408">
        <w:rPr>
          <w:rFonts w:ascii="Arial" w:hAnsi="Arial" w:cs="Arial"/>
          <w:sz w:val="24"/>
          <w:szCs w:val="24"/>
          <w:lang w:val="en-US"/>
        </w:rPr>
        <w:t> </w:t>
      </w:r>
      <w:r w:rsidRPr="00451408">
        <w:rPr>
          <w:rFonts w:ascii="Arial" w:hAnsi="Arial" w:cs="Arial"/>
          <w:sz w:val="24"/>
          <w:szCs w:val="24"/>
        </w:rPr>
        <w:t>до</w:t>
      </w:r>
      <w:r w:rsidRPr="00451408">
        <w:rPr>
          <w:rFonts w:ascii="Arial" w:hAnsi="Arial" w:cs="Arial"/>
          <w:sz w:val="24"/>
          <w:szCs w:val="24"/>
          <w:lang w:val="en-US"/>
        </w:rPr>
        <w:t> </w:t>
      </w:r>
      <w:r>
        <w:rPr>
          <w:rFonts w:ascii="Arial" w:hAnsi="Arial" w:cs="Arial"/>
          <w:sz w:val="24"/>
          <w:szCs w:val="24"/>
        </w:rPr>
        <w:t>0,8</w:t>
      </w:r>
      <w:r w:rsidRPr="00451408">
        <w:rPr>
          <w:rFonts w:ascii="Arial" w:hAnsi="Arial" w:cs="Arial"/>
          <w:sz w:val="24"/>
          <w:szCs w:val="24"/>
          <w:lang w:val="en-US"/>
        </w:rPr>
        <w:t> </w:t>
      </w:r>
      <w:r w:rsidRPr="00451408">
        <w:rPr>
          <w:rFonts w:ascii="Arial" w:hAnsi="Arial" w:cs="Arial"/>
          <w:sz w:val="24"/>
          <w:szCs w:val="24"/>
        </w:rPr>
        <w:t>(мг/м</w:t>
      </w:r>
      <w:r w:rsidRPr="00451408">
        <w:rPr>
          <w:rFonts w:ascii="Arial" w:hAnsi="Arial" w:cs="Arial"/>
          <w:sz w:val="24"/>
          <w:szCs w:val="24"/>
          <w:vertAlign w:val="superscript"/>
        </w:rPr>
        <w:t>3</w:t>
      </w:r>
      <w:r w:rsidRPr="00451408">
        <w:rPr>
          <w:rFonts w:ascii="Arial" w:hAnsi="Arial" w:cs="Arial"/>
          <w:sz w:val="24"/>
          <w:szCs w:val="24"/>
        </w:rPr>
        <w:t>·мин), где</w:t>
      </w:r>
      <w:r w:rsidRPr="00451408">
        <w:rPr>
          <w:rStyle w:val="61"/>
          <w:sz w:val="24"/>
          <w:szCs w:val="24"/>
        </w:rPr>
        <w:t xml:space="preserve"> </w:t>
      </w:r>
      <w:r w:rsidRPr="00FE22D1">
        <w:rPr>
          <w:rStyle w:val="61"/>
          <w:i w:val="0"/>
          <w:sz w:val="24"/>
          <w:szCs w:val="24"/>
          <w:lang w:val="en-US"/>
        </w:rPr>
        <w:sym w:font="Symbol" w:char="F044"/>
      </w:r>
      <w:r w:rsidRPr="00451408">
        <w:rPr>
          <w:rStyle w:val="61"/>
          <w:sz w:val="24"/>
          <w:szCs w:val="24"/>
          <w:lang w:val="en-US"/>
        </w:rPr>
        <w:t>t</w:t>
      </w:r>
      <w:r w:rsidRPr="00451408">
        <w:rPr>
          <w:rFonts w:ascii="Arial" w:hAnsi="Arial" w:cs="Arial"/>
          <w:sz w:val="24"/>
          <w:szCs w:val="24"/>
        </w:rPr>
        <w:t xml:space="preserve"> — промежуток времени между измерениями, мин., </w:t>
      </w:r>
      <w:r w:rsidRPr="00FE22D1">
        <w:rPr>
          <w:rStyle w:val="61"/>
          <w:i w:val="0"/>
          <w:sz w:val="24"/>
          <w:szCs w:val="24"/>
          <w:lang w:val="en-US"/>
        </w:rPr>
        <w:sym w:font="Symbol" w:char="F044"/>
      </w:r>
      <w:r>
        <w:rPr>
          <w:rStyle w:val="61"/>
          <w:sz w:val="24"/>
          <w:szCs w:val="24"/>
          <w:lang w:val="en-US"/>
        </w:rPr>
        <w:t>C</w:t>
      </w:r>
      <w:r w:rsidRPr="00451408">
        <w:rPr>
          <w:rFonts w:ascii="Arial" w:hAnsi="Arial" w:cs="Arial"/>
          <w:sz w:val="24"/>
          <w:szCs w:val="24"/>
        </w:rPr>
        <w:t xml:space="preserve"> — изменение концентрации аэрозоля, мг/м</w:t>
      </w:r>
      <w:r w:rsidRPr="00451408">
        <w:rPr>
          <w:rFonts w:ascii="Arial" w:hAnsi="Arial" w:cs="Arial"/>
          <w:sz w:val="24"/>
          <w:szCs w:val="24"/>
          <w:vertAlign w:val="superscript"/>
        </w:rPr>
        <w:t>3</w:t>
      </w:r>
      <w:r w:rsidRPr="00451408">
        <w:rPr>
          <w:rFonts w:ascii="Arial" w:hAnsi="Arial" w:cs="Arial"/>
          <w:sz w:val="24"/>
          <w:szCs w:val="24"/>
        </w:rPr>
        <w:t>.</w:t>
      </w:r>
    </w:p>
    <w:p w:rsidR="00FE22D1" w:rsidRPr="00451408" w:rsidRDefault="00FE22D1" w:rsidP="00FE22D1">
      <w:pPr>
        <w:pStyle w:val="ae"/>
        <w:spacing w:after="0" w:line="360" w:lineRule="auto"/>
        <w:ind w:firstLine="709"/>
        <w:jc w:val="both"/>
        <w:rPr>
          <w:rFonts w:ascii="Arial" w:hAnsi="Arial" w:cs="Arial"/>
          <w:sz w:val="24"/>
          <w:szCs w:val="24"/>
        </w:rPr>
      </w:pPr>
      <w:r w:rsidRPr="00451408">
        <w:rPr>
          <w:rFonts w:ascii="Arial" w:hAnsi="Arial" w:cs="Arial"/>
          <w:sz w:val="24"/>
          <w:szCs w:val="24"/>
        </w:rPr>
        <w:t>В момент срабатывания ИПДЭ фиксируют значение концентрации аэрозоля. Проветривают испытательную камеру до достижения концентрации аэрозоля в измерительной зо</w:t>
      </w:r>
      <w:r>
        <w:rPr>
          <w:rFonts w:ascii="Arial" w:hAnsi="Arial" w:cs="Arial"/>
          <w:sz w:val="24"/>
          <w:szCs w:val="24"/>
        </w:rPr>
        <w:t>не камеры значения не более 0,03</w:t>
      </w:r>
      <w:r w:rsidRPr="00451408">
        <w:rPr>
          <w:rFonts w:ascii="Arial" w:hAnsi="Arial" w:cs="Arial"/>
          <w:sz w:val="24"/>
          <w:szCs w:val="24"/>
        </w:rPr>
        <w:t xml:space="preserve"> мг/м</w:t>
      </w:r>
      <w:r w:rsidRPr="00451408">
        <w:rPr>
          <w:rFonts w:ascii="Arial" w:hAnsi="Arial" w:cs="Arial"/>
          <w:sz w:val="24"/>
          <w:szCs w:val="24"/>
          <w:vertAlign w:val="superscript"/>
        </w:rPr>
        <w:t>3</w:t>
      </w:r>
      <w:r w:rsidRPr="00451408">
        <w:rPr>
          <w:rFonts w:ascii="Arial" w:hAnsi="Arial" w:cs="Arial"/>
          <w:sz w:val="24"/>
          <w:szCs w:val="24"/>
        </w:rPr>
        <w:t>. Переводят ИПДЭ в дежурный режим.</w:t>
      </w:r>
    </w:p>
    <w:p w:rsidR="00FE22D1" w:rsidRPr="00451408" w:rsidRDefault="00FE22D1" w:rsidP="00FE22D1">
      <w:pPr>
        <w:pStyle w:val="ae"/>
        <w:spacing w:after="0" w:line="360" w:lineRule="auto"/>
        <w:ind w:firstLine="709"/>
        <w:jc w:val="both"/>
        <w:rPr>
          <w:rFonts w:ascii="Arial" w:hAnsi="Arial" w:cs="Arial"/>
          <w:sz w:val="24"/>
          <w:szCs w:val="24"/>
        </w:rPr>
      </w:pPr>
      <w:r w:rsidRPr="00451408">
        <w:rPr>
          <w:rFonts w:ascii="Arial" w:hAnsi="Arial" w:cs="Arial"/>
          <w:sz w:val="24"/>
          <w:szCs w:val="24"/>
        </w:rPr>
        <w:t>В данном испытании определение порога срабатывания проводят шесть раз. В перерывах между испытаниями ИПДЭ должен находится в дежурном режиме работы.</w:t>
      </w:r>
    </w:p>
    <w:p w:rsidR="00FE22D1" w:rsidRPr="00451408" w:rsidRDefault="00FE22D1" w:rsidP="00FE22D1">
      <w:pPr>
        <w:pStyle w:val="ae"/>
        <w:spacing w:after="0" w:line="360" w:lineRule="auto"/>
        <w:ind w:firstLine="709"/>
        <w:jc w:val="both"/>
        <w:rPr>
          <w:rFonts w:ascii="Arial" w:hAnsi="Arial" w:cs="Arial"/>
          <w:sz w:val="24"/>
          <w:szCs w:val="24"/>
        </w:rPr>
      </w:pPr>
      <w:r w:rsidRPr="00451408">
        <w:rPr>
          <w:rFonts w:ascii="Arial" w:hAnsi="Arial" w:cs="Arial"/>
          <w:sz w:val="24"/>
          <w:szCs w:val="24"/>
        </w:rPr>
        <w:t xml:space="preserve">Определяют наибольшее </w:t>
      </w:r>
      <w:proofErr w:type="spellStart"/>
      <w:r w:rsidRPr="00451408">
        <w:rPr>
          <w:rFonts w:ascii="Arial" w:hAnsi="Arial" w:cs="Arial"/>
          <w:i/>
          <w:sz w:val="24"/>
          <w:szCs w:val="24"/>
          <w:lang w:val="en-US"/>
        </w:rPr>
        <w:t>C</w:t>
      </w:r>
      <w:r w:rsidRPr="00FE22D1">
        <w:rPr>
          <w:rFonts w:ascii="Arial" w:hAnsi="Arial" w:cs="Arial"/>
          <w:sz w:val="24"/>
          <w:szCs w:val="24"/>
          <w:vertAlign w:val="subscript"/>
          <w:lang w:val="en-US"/>
        </w:rPr>
        <w:t>max</w:t>
      </w:r>
      <w:proofErr w:type="spellEnd"/>
      <w:r w:rsidRPr="00451408">
        <w:rPr>
          <w:rFonts w:ascii="Arial" w:hAnsi="Arial" w:cs="Arial"/>
          <w:sz w:val="24"/>
          <w:szCs w:val="24"/>
        </w:rPr>
        <w:t xml:space="preserve"> и наименьшее </w:t>
      </w:r>
      <w:proofErr w:type="spellStart"/>
      <w:r w:rsidRPr="00451408">
        <w:rPr>
          <w:rFonts w:ascii="Arial" w:hAnsi="Arial" w:cs="Arial"/>
          <w:i/>
          <w:sz w:val="24"/>
          <w:szCs w:val="24"/>
          <w:lang w:val="en-US"/>
        </w:rPr>
        <w:t>C</w:t>
      </w:r>
      <w:r w:rsidRPr="00FE22D1">
        <w:rPr>
          <w:rFonts w:ascii="Arial" w:hAnsi="Arial" w:cs="Arial"/>
          <w:sz w:val="24"/>
          <w:szCs w:val="24"/>
          <w:vertAlign w:val="subscript"/>
          <w:lang w:val="en-US"/>
        </w:rPr>
        <w:t>min</w:t>
      </w:r>
      <w:proofErr w:type="spellEnd"/>
      <w:r>
        <w:rPr>
          <w:rFonts w:ascii="Arial" w:hAnsi="Arial" w:cs="Arial"/>
          <w:sz w:val="24"/>
          <w:szCs w:val="24"/>
        </w:rPr>
        <w:t xml:space="preserve"> значения порогов</w:t>
      </w:r>
      <w:r w:rsidRPr="00451408">
        <w:rPr>
          <w:rFonts w:ascii="Arial" w:hAnsi="Arial" w:cs="Arial"/>
          <w:sz w:val="24"/>
          <w:szCs w:val="24"/>
        </w:rPr>
        <w:t xml:space="preserve"> срабатывания ИПДЭ, полученные в процессе испытания. Затем рассчитывают отношение </w:t>
      </w:r>
      <w:proofErr w:type="spellStart"/>
      <w:r w:rsidRPr="00451408">
        <w:rPr>
          <w:rFonts w:ascii="Arial" w:hAnsi="Arial" w:cs="Arial"/>
          <w:i/>
          <w:sz w:val="24"/>
          <w:szCs w:val="24"/>
          <w:lang w:val="en-US"/>
        </w:rPr>
        <w:t>C</w:t>
      </w:r>
      <w:r w:rsidRPr="00FE22D1">
        <w:rPr>
          <w:rFonts w:ascii="Arial" w:hAnsi="Arial" w:cs="Arial"/>
          <w:sz w:val="24"/>
          <w:szCs w:val="24"/>
          <w:vertAlign w:val="subscript"/>
          <w:lang w:val="en-US"/>
        </w:rPr>
        <w:t>max</w:t>
      </w:r>
      <w:proofErr w:type="spellEnd"/>
      <w:r w:rsidRPr="00451408">
        <w:rPr>
          <w:rFonts w:ascii="Arial" w:hAnsi="Arial" w:cs="Arial"/>
          <w:sz w:val="24"/>
          <w:szCs w:val="24"/>
        </w:rPr>
        <w:t xml:space="preserve"> к </w:t>
      </w:r>
      <w:proofErr w:type="spellStart"/>
      <w:r w:rsidRPr="00451408">
        <w:rPr>
          <w:rFonts w:ascii="Arial" w:hAnsi="Arial" w:cs="Arial"/>
          <w:i/>
          <w:sz w:val="24"/>
          <w:szCs w:val="24"/>
          <w:lang w:val="en-US"/>
        </w:rPr>
        <w:t>C</w:t>
      </w:r>
      <w:r w:rsidRPr="00FE22D1">
        <w:rPr>
          <w:rFonts w:ascii="Arial" w:hAnsi="Arial" w:cs="Arial"/>
          <w:sz w:val="24"/>
          <w:szCs w:val="24"/>
          <w:vertAlign w:val="subscript"/>
          <w:lang w:val="en-US"/>
        </w:rPr>
        <w:t>min</w:t>
      </w:r>
      <w:proofErr w:type="spellEnd"/>
      <w:r w:rsidRPr="00451408">
        <w:rPr>
          <w:rFonts w:ascii="Arial" w:hAnsi="Arial" w:cs="Arial"/>
          <w:sz w:val="24"/>
          <w:szCs w:val="24"/>
        </w:rPr>
        <w:t>.</w:t>
      </w:r>
    </w:p>
    <w:p w:rsidR="00FE22D1" w:rsidRPr="00451408" w:rsidRDefault="00FE22D1" w:rsidP="00FE22D1">
      <w:pPr>
        <w:pStyle w:val="ae"/>
        <w:spacing w:after="0" w:line="360" w:lineRule="auto"/>
        <w:ind w:firstLine="709"/>
        <w:jc w:val="both"/>
        <w:rPr>
          <w:rFonts w:ascii="Arial" w:hAnsi="Arial" w:cs="Arial"/>
          <w:sz w:val="24"/>
          <w:szCs w:val="24"/>
        </w:rPr>
      </w:pPr>
      <w:r w:rsidRPr="00451408">
        <w:rPr>
          <w:rFonts w:ascii="Arial" w:hAnsi="Arial" w:cs="Arial"/>
          <w:sz w:val="24"/>
          <w:szCs w:val="24"/>
        </w:rPr>
        <w:t>ИПДЭ считают выдержавшим испытания, если:</w:t>
      </w:r>
    </w:p>
    <w:p w:rsidR="00FE22D1" w:rsidRPr="00451408" w:rsidRDefault="00FE22D1" w:rsidP="00FE22D1">
      <w:pPr>
        <w:pStyle w:val="ae"/>
        <w:numPr>
          <w:ilvl w:val="0"/>
          <w:numId w:val="1"/>
        </w:numPr>
        <w:tabs>
          <w:tab w:val="left" w:pos="552"/>
        </w:tabs>
        <w:spacing w:after="0" w:line="360" w:lineRule="auto"/>
        <w:ind w:firstLine="709"/>
        <w:jc w:val="both"/>
        <w:rPr>
          <w:rFonts w:ascii="Arial" w:hAnsi="Arial" w:cs="Arial"/>
          <w:sz w:val="24"/>
          <w:szCs w:val="24"/>
        </w:rPr>
      </w:pPr>
      <w:r w:rsidRPr="00451408">
        <w:rPr>
          <w:rFonts w:ascii="Arial" w:hAnsi="Arial" w:cs="Arial"/>
          <w:sz w:val="24"/>
          <w:szCs w:val="24"/>
        </w:rPr>
        <w:t>измеренные значение порогов срабатывания находится в пределах, определяемых 11.1.2;</w:t>
      </w:r>
    </w:p>
    <w:p w:rsidR="00FE22D1" w:rsidRPr="00451408" w:rsidRDefault="00FE22D1" w:rsidP="00FE22D1">
      <w:pPr>
        <w:pStyle w:val="ae"/>
        <w:numPr>
          <w:ilvl w:val="0"/>
          <w:numId w:val="1"/>
        </w:numPr>
        <w:tabs>
          <w:tab w:val="left" w:pos="552"/>
        </w:tabs>
        <w:spacing w:after="0" w:line="360" w:lineRule="auto"/>
        <w:ind w:firstLine="709"/>
        <w:jc w:val="both"/>
        <w:rPr>
          <w:rFonts w:ascii="Arial" w:hAnsi="Arial" w:cs="Arial"/>
          <w:sz w:val="24"/>
          <w:szCs w:val="24"/>
        </w:rPr>
      </w:pPr>
      <w:r w:rsidRPr="00451408">
        <w:rPr>
          <w:rFonts w:ascii="Arial" w:hAnsi="Arial" w:cs="Arial"/>
          <w:sz w:val="24"/>
          <w:szCs w:val="24"/>
        </w:rPr>
        <w:t xml:space="preserve">отношение </w:t>
      </w:r>
      <w:proofErr w:type="spellStart"/>
      <w:r w:rsidRPr="00451408">
        <w:rPr>
          <w:rFonts w:ascii="Arial" w:hAnsi="Arial" w:cs="Arial"/>
          <w:i/>
          <w:sz w:val="24"/>
          <w:szCs w:val="24"/>
          <w:lang w:val="en-US"/>
        </w:rPr>
        <w:t>C</w:t>
      </w:r>
      <w:r w:rsidRPr="00FE22D1">
        <w:rPr>
          <w:rFonts w:ascii="Arial" w:hAnsi="Arial" w:cs="Arial"/>
          <w:sz w:val="24"/>
          <w:szCs w:val="24"/>
          <w:vertAlign w:val="subscript"/>
          <w:lang w:val="en-US"/>
        </w:rPr>
        <w:t>max</w:t>
      </w:r>
      <w:proofErr w:type="spellEnd"/>
      <w:r w:rsidRPr="00451408">
        <w:rPr>
          <w:rFonts w:ascii="Arial" w:hAnsi="Arial" w:cs="Arial"/>
          <w:sz w:val="24"/>
          <w:szCs w:val="24"/>
        </w:rPr>
        <w:t xml:space="preserve"> к </w:t>
      </w:r>
      <w:proofErr w:type="spellStart"/>
      <w:r w:rsidRPr="00451408">
        <w:rPr>
          <w:rFonts w:ascii="Arial" w:hAnsi="Arial" w:cs="Arial"/>
          <w:i/>
          <w:sz w:val="24"/>
          <w:szCs w:val="24"/>
          <w:lang w:val="en-US"/>
        </w:rPr>
        <w:t>C</w:t>
      </w:r>
      <w:r w:rsidRPr="00FE22D1">
        <w:rPr>
          <w:rFonts w:ascii="Arial" w:hAnsi="Arial" w:cs="Arial"/>
          <w:sz w:val="24"/>
          <w:szCs w:val="24"/>
          <w:vertAlign w:val="subscript"/>
          <w:lang w:val="en-US"/>
        </w:rPr>
        <w:t>min</w:t>
      </w:r>
      <w:proofErr w:type="spellEnd"/>
      <w:r w:rsidRPr="00451408">
        <w:rPr>
          <w:rFonts w:ascii="Arial" w:hAnsi="Arial" w:cs="Arial"/>
          <w:sz w:val="24"/>
          <w:szCs w:val="24"/>
        </w:rPr>
        <w:t xml:space="preserve"> менее или равно 1,6.</w:t>
      </w:r>
    </w:p>
    <w:p w:rsidR="00FE22D1" w:rsidRPr="002963F2" w:rsidRDefault="00FE22D1" w:rsidP="00FE22D1">
      <w:pPr>
        <w:pStyle w:val="ae"/>
        <w:tabs>
          <w:tab w:val="left" w:pos="1418"/>
          <w:tab w:val="left" w:pos="1560"/>
        </w:tabs>
        <w:spacing w:after="0" w:line="360" w:lineRule="auto"/>
        <w:ind w:firstLine="709"/>
        <w:jc w:val="both"/>
        <w:rPr>
          <w:rFonts w:ascii="Arial" w:hAnsi="Arial" w:cs="Arial"/>
          <w:sz w:val="24"/>
          <w:szCs w:val="24"/>
        </w:rPr>
      </w:pPr>
      <w:r w:rsidRPr="002963F2">
        <w:rPr>
          <w:rFonts w:ascii="Arial" w:hAnsi="Arial" w:cs="Arial"/>
          <w:sz w:val="24"/>
          <w:szCs w:val="24"/>
        </w:rPr>
        <w:t>11.2.7</w:t>
      </w:r>
      <w:r w:rsidRPr="002963F2">
        <w:rPr>
          <w:rFonts w:ascii="Arial" w:hAnsi="Arial" w:cs="Arial"/>
          <w:sz w:val="24"/>
          <w:szCs w:val="24"/>
        </w:rPr>
        <w:tab/>
        <w:t>Определение зависимости значения порога срабатывания ИПДЭ от направления воздушного потока проводят следующим образом. По 11.2.6 восемь раз определяют порог срабатывания ИПДЭ. Перед каждым определением порога срабатывания ИПДЭ следует повернуть на 45° вокруг вертикальной оси.</w:t>
      </w:r>
    </w:p>
    <w:p w:rsidR="00FE22D1" w:rsidRPr="002963F2" w:rsidRDefault="00FE22D1" w:rsidP="00FE22D1">
      <w:pPr>
        <w:pStyle w:val="ae"/>
        <w:spacing w:after="0" w:line="360" w:lineRule="auto"/>
        <w:ind w:firstLine="709"/>
        <w:jc w:val="both"/>
        <w:rPr>
          <w:rFonts w:ascii="Arial" w:hAnsi="Arial" w:cs="Arial"/>
          <w:sz w:val="24"/>
          <w:szCs w:val="24"/>
        </w:rPr>
      </w:pPr>
      <w:r w:rsidRPr="002963F2">
        <w:rPr>
          <w:rFonts w:ascii="Arial" w:hAnsi="Arial" w:cs="Arial"/>
          <w:sz w:val="24"/>
          <w:szCs w:val="24"/>
        </w:rPr>
        <w:lastRenderedPageBreak/>
        <w:t xml:space="preserve">Определяют наибольшее </w:t>
      </w:r>
      <w:proofErr w:type="spellStart"/>
      <w:r w:rsidRPr="002963F2">
        <w:rPr>
          <w:rFonts w:ascii="Arial" w:hAnsi="Arial" w:cs="Arial"/>
          <w:i/>
          <w:sz w:val="24"/>
          <w:szCs w:val="24"/>
          <w:lang w:val="en-US"/>
        </w:rPr>
        <w:t>C</w:t>
      </w:r>
      <w:r w:rsidRPr="00FE22D1">
        <w:rPr>
          <w:rFonts w:ascii="Arial" w:hAnsi="Arial" w:cs="Arial"/>
          <w:sz w:val="24"/>
          <w:szCs w:val="24"/>
          <w:vertAlign w:val="subscript"/>
          <w:lang w:val="en-US"/>
        </w:rPr>
        <w:t>max</w:t>
      </w:r>
      <w:proofErr w:type="spellEnd"/>
      <w:r w:rsidRPr="002963F2">
        <w:rPr>
          <w:rFonts w:ascii="Arial" w:hAnsi="Arial" w:cs="Arial"/>
          <w:sz w:val="24"/>
          <w:szCs w:val="24"/>
        </w:rPr>
        <w:t xml:space="preserve"> и наименьшее </w:t>
      </w:r>
      <w:proofErr w:type="spellStart"/>
      <w:r w:rsidRPr="002963F2">
        <w:rPr>
          <w:rFonts w:ascii="Arial" w:hAnsi="Arial" w:cs="Arial"/>
          <w:i/>
          <w:sz w:val="24"/>
          <w:szCs w:val="24"/>
          <w:lang w:val="en-US"/>
        </w:rPr>
        <w:t>C</w:t>
      </w:r>
      <w:r w:rsidRPr="00FE22D1">
        <w:rPr>
          <w:rFonts w:ascii="Arial" w:hAnsi="Arial" w:cs="Arial"/>
          <w:sz w:val="24"/>
          <w:szCs w:val="24"/>
          <w:vertAlign w:val="subscript"/>
          <w:lang w:val="en-US"/>
        </w:rPr>
        <w:t>min</w:t>
      </w:r>
      <w:proofErr w:type="spellEnd"/>
      <w:r w:rsidRPr="002963F2">
        <w:rPr>
          <w:rFonts w:ascii="Arial" w:hAnsi="Arial" w:cs="Arial"/>
          <w:sz w:val="24"/>
          <w:szCs w:val="24"/>
        </w:rPr>
        <w:t xml:space="preserve"> значения порогов срабатывания. Фиксируют положение ИПДЭ относительно воздушного потока, при котором наблюдается наименьшее и наибольшее значения порогов срабатывания. Затем рассчитывают отношение </w:t>
      </w:r>
      <w:proofErr w:type="spellStart"/>
      <w:r w:rsidRPr="002963F2">
        <w:rPr>
          <w:rFonts w:ascii="Arial" w:hAnsi="Arial" w:cs="Arial"/>
          <w:i/>
          <w:sz w:val="24"/>
          <w:szCs w:val="24"/>
          <w:lang w:val="en-US"/>
        </w:rPr>
        <w:t>C</w:t>
      </w:r>
      <w:r w:rsidRPr="00FE22D1">
        <w:rPr>
          <w:rFonts w:ascii="Arial" w:hAnsi="Arial" w:cs="Arial"/>
          <w:sz w:val="24"/>
          <w:szCs w:val="24"/>
          <w:vertAlign w:val="subscript"/>
          <w:lang w:val="en-US"/>
        </w:rPr>
        <w:t>max</w:t>
      </w:r>
      <w:proofErr w:type="spellEnd"/>
      <w:r w:rsidRPr="002963F2">
        <w:rPr>
          <w:rFonts w:ascii="Arial" w:hAnsi="Arial" w:cs="Arial"/>
          <w:sz w:val="24"/>
          <w:szCs w:val="24"/>
        </w:rPr>
        <w:t xml:space="preserve"> к </w:t>
      </w:r>
      <w:proofErr w:type="spellStart"/>
      <w:r w:rsidRPr="002963F2">
        <w:rPr>
          <w:rFonts w:ascii="Arial" w:hAnsi="Arial" w:cs="Arial"/>
          <w:i/>
          <w:sz w:val="24"/>
          <w:szCs w:val="24"/>
          <w:lang w:val="en-US"/>
        </w:rPr>
        <w:t>C</w:t>
      </w:r>
      <w:r w:rsidRPr="00FE22D1">
        <w:rPr>
          <w:rFonts w:ascii="Arial" w:hAnsi="Arial" w:cs="Arial"/>
          <w:sz w:val="24"/>
          <w:szCs w:val="24"/>
          <w:vertAlign w:val="subscript"/>
          <w:lang w:val="en-US"/>
        </w:rPr>
        <w:t>min</w:t>
      </w:r>
      <w:proofErr w:type="spellEnd"/>
      <w:r w:rsidRPr="002963F2">
        <w:rPr>
          <w:rFonts w:ascii="Arial" w:hAnsi="Arial" w:cs="Arial"/>
          <w:sz w:val="24"/>
          <w:szCs w:val="24"/>
        </w:rPr>
        <w:t>.</w:t>
      </w:r>
    </w:p>
    <w:p w:rsidR="00FE22D1" w:rsidRPr="002963F2" w:rsidRDefault="00FE22D1" w:rsidP="00FE22D1">
      <w:pPr>
        <w:pStyle w:val="ae"/>
        <w:spacing w:after="0" w:line="360" w:lineRule="auto"/>
        <w:ind w:firstLine="709"/>
        <w:jc w:val="both"/>
        <w:rPr>
          <w:rFonts w:ascii="Arial" w:hAnsi="Arial" w:cs="Arial"/>
          <w:sz w:val="24"/>
          <w:szCs w:val="24"/>
        </w:rPr>
      </w:pPr>
      <w:r w:rsidRPr="002963F2">
        <w:rPr>
          <w:rFonts w:ascii="Arial" w:hAnsi="Arial" w:cs="Arial"/>
          <w:sz w:val="24"/>
          <w:szCs w:val="24"/>
        </w:rPr>
        <w:t>ИПДЭ считают выдержавшим испытания, если:</w:t>
      </w:r>
    </w:p>
    <w:p w:rsidR="00FE22D1" w:rsidRPr="002963F2" w:rsidRDefault="00FE22D1" w:rsidP="00FE22D1">
      <w:pPr>
        <w:pStyle w:val="ae"/>
        <w:tabs>
          <w:tab w:val="left" w:pos="567"/>
          <w:tab w:val="left" w:pos="851"/>
        </w:tabs>
        <w:spacing w:after="0"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2963F2">
        <w:rPr>
          <w:rFonts w:ascii="Arial" w:hAnsi="Arial" w:cs="Arial"/>
          <w:sz w:val="24"/>
          <w:szCs w:val="24"/>
        </w:rPr>
        <w:t>измеренные значения порогов срабатывания находятся в пределах, определяемых 11.1.1, при любом положении ИПДЭ по отношению к направлению воздушного потока;</w:t>
      </w:r>
    </w:p>
    <w:p w:rsidR="00FE22D1" w:rsidRPr="002963F2" w:rsidRDefault="00FE22D1" w:rsidP="00FE22D1">
      <w:pPr>
        <w:pStyle w:val="ae"/>
        <w:tabs>
          <w:tab w:val="left" w:pos="567"/>
          <w:tab w:val="left" w:pos="851"/>
        </w:tabs>
        <w:spacing w:after="0"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2963F2">
        <w:rPr>
          <w:rFonts w:ascii="Arial" w:hAnsi="Arial" w:cs="Arial"/>
          <w:sz w:val="24"/>
          <w:szCs w:val="24"/>
        </w:rPr>
        <w:t>отношение</w:t>
      </w:r>
      <w:r w:rsidRPr="002963F2">
        <w:rPr>
          <w:rStyle w:val="61"/>
          <w:sz w:val="24"/>
          <w:szCs w:val="24"/>
        </w:rPr>
        <w:t xml:space="preserve"> </w:t>
      </w:r>
      <w:proofErr w:type="spellStart"/>
      <w:r w:rsidRPr="002963F2">
        <w:rPr>
          <w:rFonts w:ascii="Arial" w:hAnsi="Arial" w:cs="Arial"/>
          <w:i/>
          <w:sz w:val="24"/>
          <w:szCs w:val="24"/>
          <w:lang w:val="en-US"/>
        </w:rPr>
        <w:t>C</w:t>
      </w:r>
      <w:r w:rsidRPr="008D3B0D">
        <w:rPr>
          <w:rFonts w:ascii="Arial" w:hAnsi="Arial" w:cs="Arial"/>
          <w:sz w:val="24"/>
          <w:szCs w:val="24"/>
          <w:vertAlign w:val="subscript"/>
          <w:lang w:val="en-US"/>
        </w:rPr>
        <w:t>max</w:t>
      </w:r>
      <w:proofErr w:type="spellEnd"/>
      <w:r w:rsidRPr="002963F2">
        <w:rPr>
          <w:rFonts w:ascii="Arial" w:hAnsi="Arial" w:cs="Arial"/>
          <w:sz w:val="24"/>
          <w:szCs w:val="24"/>
        </w:rPr>
        <w:t xml:space="preserve"> к </w:t>
      </w:r>
      <w:proofErr w:type="spellStart"/>
      <w:r w:rsidRPr="002963F2">
        <w:rPr>
          <w:rFonts w:ascii="Arial" w:hAnsi="Arial" w:cs="Arial"/>
          <w:i/>
          <w:sz w:val="24"/>
          <w:szCs w:val="24"/>
          <w:lang w:val="en-US"/>
        </w:rPr>
        <w:t>C</w:t>
      </w:r>
      <w:r w:rsidRPr="008D3B0D">
        <w:rPr>
          <w:rFonts w:ascii="Arial" w:hAnsi="Arial" w:cs="Arial"/>
          <w:sz w:val="24"/>
          <w:szCs w:val="24"/>
          <w:vertAlign w:val="subscript"/>
          <w:lang w:val="en-US"/>
        </w:rPr>
        <w:t>min</w:t>
      </w:r>
      <w:proofErr w:type="spellEnd"/>
      <w:r w:rsidRPr="002963F2">
        <w:rPr>
          <w:rFonts w:ascii="Arial" w:hAnsi="Arial" w:cs="Arial"/>
          <w:sz w:val="24"/>
          <w:szCs w:val="24"/>
        </w:rPr>
        <w:t xml:space="preserve"> менее или равно 1,6.</w:t>
      </w:r>
    </w:p>
    <w:p w:rsidR="00FE22D1" w:rsidRPr="002B739C" w:rsidRDefault="00FE22D1" w:rsidP="00FE22D1">
      <w:pPr>
        <w:pStyle w:val="ae"/>
        <w:tabs>
          <w:tab w:val="left" w:pos="1418"/>
          <w:tab w:val="left" w:pos="1560"/>
        </w:tabs>
        <w:spacing w:after="0" w:line="360" w:lineRule="auto"/>
        <w:ind w:firstLine="709"/>
        <w:jc w:val="both"/>
        <w:rPr>
          <w:rFonts w:ascii="Arial" w:hAnsi="Arial" w:cs="Arial"/>
          <w:sz w:val="24"/>
          <w:szCs w:val="24"/>
        </w:rPr>
      </w:pPr>
      <w:r w:rsidRPr="002B739C">
        <w:rPr>
          <w:rFonts w:ascii="Arial" w:hAnsi="Arial" w:cs="Arial"/>
          <w:sz w:val="24"/>
          <w:szCs w:val="24"/>
        </w:rPr>
        <w:t>11.2.8</w:t>
      </w:r>
      <w:r w:rsidRPr="002B739C">
        <w:rPr>
          <w:rFonts w:ascii="Arial" w:hAnsi="Arial" w:cs="Arial"/>
          <w:sz w:val="24"/>
          <w:szCs w:val="24"/>
        </w:rPr>
        <w:tab/>
        <w:t>Определение повторяемости порога срабатывания ИПДЭ и проверку оптической индикации режимов работы проводят следующим образом.</w:t>
      </w:r>
    </w:p>
    <w:p w:rsidR="00FE22D1" w:rsidRPr="002B739C" w:rsidRDefault="00FE22D1" w:rsidP="00FE22D1">
      <w:pPr>
        <w:pStyle w:val="ae"/>
        <w:tabs>
          <w:tab w:val="left" w:pos="985"/>
          <w:tab w:val="left" w:pos="1560"/>
        </w:tabs>
        <w:spacing w:after="0" w:line="360" w:lineRule="auto"/>
        <w:ind w:firstLine="709"/>
        <w:jc w:val="both"/>
        <w:rPr>
          <w:rFonts w:ascii="Arial" w:hAnsi="Arial" w:cs="Arial"/>
          <w:sz w:val="24"/>
          <w:szCs w:val="24"/>
        </w:rPr>
      </w:pPr>
      <w:r w:rsidRPr="002B739C">
        <w:rPr>
          <w:rFonts w:ascii="Arial" w:hAnsi="Arial" w:cs="Arial"/>
          <w:sz w:val="24"/>
          <w:szCs w:val="24"/>
        </w:rPr>
        <w:t>Перед проведением испытаний проверяют наличие оптического(их) индикатора(</w:t>
      </w:r>
      <w:proofErr w:type="spellStart"/>
      <w:r w:rsidRPr="002B739C">
        <w:rPr>
          <w:rFonts w:ascii="Arial" w:hAnsi="Arial" w:cs="Arial"/>
          <w:sz w:val="24"/>
          <w:szCs w:val="24"/>
        </w:rPr>
        <w:t>ов</w:t>
      </w:r>
      <w:proofErr w:type="spellEnd"/>
      <w:r w:rsidRPr="002B739C">
        <w:rPr>
          <w:rFonts w:ascii="Arial" w:hAnsi="Arial" w:cs="Arial"/>
          <w:sz w:val="24"/>
          <w:szCs w:val="24"/>
        </w:rPr>
        <w:t xml:space="preserve">) извещателей или возможность подключения выносного устройства индикации. В случае необходимости подключают выносное устройство индикации. ИПДЭ в соответствии с </w:t>
      </w:r>
      <w:r w:rsidR="00AD55CE">
        <w:rPr>
          <w:rFonts w:ascii="Arial" w:hAnsi="Arial" w:cs="Arial"/>
          <w:sz w:val="24"/>
          <w:szCs w:val="24"/>
        </w:rPr>
        <w:t>ТД</w:t>
      </w:r>
      <w:r w:rsidRPr="002B739C">
        <w:rPr>
          <w:rFonts w:ascii="Arial" w:hAnsi="Arial" w:cs="Arial"/>
          <w:sz w:val="24"/>
          <w:szCs w:val="24"/>
        </w:rPr>
        <w:t xml:space="preserve"> подключают к ППКП или прибору, его заменяющему. Напряжение питания ИПДЭ должно быть номинальным. Контролируют индикацию дежурного режима работы.</w:t>
      </w:r>
    </w:p>
    <w:p w:rsidR="00FE22D1" w:rsidRPr="002B739C" w:rsidRDefault="00FE22D1" w:rsidP="00FE22D1">
      <w:pPr>
        <w:pStyle w:val="ae"/>
        <w:spacing w:after="0" w:line="360" w:lineRule="auto"/>
        <w:ind w:firstLine="709"/>
        <w:jc w:val="both"/>
        <w:rPr>
          <w:rFonts w:ascii="Arial" w:hAnsi="Arial" w:cs="Arial"/>
          <w:sz w:val="24"/>
          <w:szCs w:val="24"/>
        </w:rPr>
      </w:pPr>
      <w:r w:rsidRPr="002B739C">
        <w:rPr>
          <w:rFonts w:ascii="Arial" w:hAnsi="Arial" w:cs="Arial"/>
          <w:sz w:val="24"/>
          <w:szCs w:val="24"/>
        </w:rPr>
        <w:t>Затем ИПДЭ поочередно устанавливают в испытательном стенде «Дымовой канал» с учетом положений 4.3.8</w:t>
      </w:r>
      <w:r>
        <w:rPr>
          <w:rFonts w:ascii="Arial" w:hAnsi="Arial" w:cs="Arial"/>
          <w:sz w:val="24"/>
          <w:szCs w:val="24"/>
        </w:rPr>
        <w:t xml:space="preserve"> </w:t>
      </w:r>
      <w:r w:rsidRPr="002B739C">
        <w:rPr>
          <w:rFonts w:ascii="Arial" w:hAnsi="Arial" w:cs="Arial"/>
          <w:sz w:val="24"/>
          <w:szCs w:val="24"/>
        </w:rPr>
        <w:t>в положении с максимальным порогом срабатывания</w:t>
      </w:r>
      <w:r>
        <w:rPr>
          <w:rFonts w:ascii="Arial" w:hAnsi="Arial" w:cs="Arial"/>
          <w:sz w:val="24"/>
          <w:szCs w:val="24"/>
        </w:rPr>
        <w:t>, определенном при испытании по 11.2.7</w:t>
      </w:r>
      <w:r w:rsidRPr="002B739C">
        <w:rPr>
          <w:rFonts w:ascii="Arial" w:hAnsi="Arial" w:cs="Arial"/>
          <w:sz w:val="24"/>
          <w:szCs w:val="24"/>
        </w:rPr>
        <w:t>. По 11.2.6 определяют пороги срабатывания всех испытываемых ИПДЭ. При срабатывании извещателей контролируют изменение и сохранение режима работы оптического(их) индикатора(</w:t>
      </w:r>
      <w:proofErr w:type="spellStart"/>
      <w:r w:rsidRPr="002B739C">
        <w:rPr>
          <w:rFonts w:ascii="Arial" w:hAnsi="Arial" w:cs="Arial"/>
          <w:sz w:val="24"/>
          <w:szCs w:val="24"/>
        </w:rPr>
        <w:t>ов</w:t>
      </w:r>
      <w:proofErr w:type="spellEnd"/>
      <w:r w:rsidRPr="002B739C">
        <w:rPr>
          <w:rFonts w:ascii="Arial" w:hAnsi="Arial" w:cs="Arial"/>
          <w:sz w:val="24"/>
          <w:szCs w:val="24"/>
        </w:rPr>
        <w:t>).</w:t>
      </w:r>
    </w:p>
    <w:p w:rsidR="00FE22D1" w:rsidRPr="002B739C" w:rsidRDefault="00FE22D1" w:rsidP="00FE22D1">
      <w:pPr>
        <w:pStyle w:val="ae"/>
        <w:spacing w:after="0" w:line="360" w:lineRule="auto"/>
        <w:ind w:firstLine="709"/>
        <w:jc w:val="both"/>
        <w:rPr>
          <w:rFonts w:ascii="Arial" w:hAnsi="Arial" w:cs="Arial"/>
          <w:sz w:val="24"/>
          <w:szCs w:val="24"/>
        </w:rPr>
      </w:pPr>
      <w:r w:rsidRPr="002B739C">
        <w:rPr>
          <w:rFonts w:ascii="Arial" w:hAnsi="Arial" w:cs="Arial"/>
          <w:sz w:val="24"/>
          <w:szCs w:val="24"/>
        </w:rPr>
        <w:t xml:space="preserve">Определяют наибольшее </w:t>
      </w:r>
      <w:proofErr w:type="spellStart"/>
      <w:r w:rsidRPr="002B739C">
        <w:rPr>
          <w:rFonts w:ascii="Arial" w:hAnsi="Arial" w:cs="Arial"/>
          <w:i/>
          <w:sz w:val="24"/>
          <w:szCs w:val="24"/>
          <w:lang w:val="en-US"/>
        </w:rPr>
        <w:t>C</w:t>
      </w:r>
      <w:r w:rsidRPr="008D3B0D">
        <w:rPr>
          <w:rFonts w:ascii="Arial" w:hAnsi="Arial" w:cs="Arial"/>
          <w:sz w:val="24"/>
          <w:szCs w:val="24"/>
          <w:vertAlign w:val="subscript"/>
          <w:lang w:val="en-US"/>
        </w:rPr>
        <w:t>max</w:t>
      </w:r>
      <w:proofErr w:type="spellEnd"/>
      <w:r w:rsidRPr="002B739C">
        <w:rPr>
          <w:rFonts w:ascii="Arial" w:hAnsi="Arial" w:cs="Arial"/>
          <w:sz w:val="24"/>
          <w:szCs w:val="24"/>
        </w:rPr>
        <w:t xml:space="preserve">, наименьшее </w:t>
      </w:r>
      <w:proofErr w:type="spellStart"/>
      <w:r w:rsidRPr="002B739C">
        <w:rPr>
          <w:rFonts w:ascii="Arial" w:hAnsi="Arial" w:cs="Arial"/>
          <w:i/>
          <w:sz w:val="24"/>
          <w:szCs w:val="24"/>
          <w:lang w:val="en-US"/>
        </w:rPr>
        <w:t>C</w:t>
      </w:r>
      <w:r w:rsidRPr="008D3B0D">
        <w:rPr>
          <w:rFonts w:ascii="Arial" w:hAnsi="Arial" w:cs="Arial"/>
          <w:sz w:val="24"/>
          <w:szCs w:val="24"/>
          <w:vertAlign w:val="subscript"/>
          <w:lang w:val="en-US"/>
        </w:rPr>
        <w:t>min</w:t>
      </w:r>
      <w:proofErr w:type="spellEnd"/>
      <w:r w:rsidRPr="002B739C">
        <w:rPr>
          <w:rFonts w:ascii="Arial" w:hAnsi="Arial" w:cs="Arial"/>
          <w:sz w:val="24"/>
          <w:szCs w:val="24"/>
        </w:rPr>
        <w:t xml:space="preserve"> и среднее арифметическое</w:t>
      </w:r>
      <w:r w:rsidRPr="002B739C">
        <w:rPr>
          <w:rStyle w:val="61"/>
          <w:sz w:val="24"/>
          <w:szCs w:val="24"/>
        </w:rPr>
        <w:t xml:space="preserve"> </w:t>
      </w:r>
      <w:r w:rsidRPr="002B739C">
        <w:rPr>
          <w:rStyle w:val="61"/>
          <w:sz w:val="24"/>
          <w:szCs w:val="24"/>
          <w:lang w:val="en-US"/>
        </w:rPr>
        <w:t>C</w:t>
      </w:r>
      <w:r w:rsidRPr="008D3B0D">
        <w:rPr>
          <w:rStyle w:val="61"/>
          <w:i w:val="0"/>
          <w:sz w:val="24"/>
          <w:szCs w:val="24"/>
          <w:vertAlign w:val="subscript"/>
        </w:rPr>
        <w:t>ср</w:t>
      </w:r>
      <w:r w:rsidRPr="002B739C">
        <w:rPr>
          <w:rFonts w:ascii="Arial" w:hAnsi="Arial" w:cs="Arial"/>
          <w:sz w:val="24"/>
          <w:szCs w:val="24"/>
        </w:rPr>
        <w:t xml:space="preserve"> значения порогов срабатывания ИПДЭ.</w:t>
      </w:r>
    </w:p>
    <w:p w:rsidR="00FE22D1" w:rsidRPr="002B739C" w:rsidRDefault="00FE22D1" w:rsidP="00FE22D1">
      <w:pPr>
        <w:pStyle w:val="ae"/>
        <w:tabs>
          <w:tab w:val="left" w:pos="851"/>
        </w:tabs>
        <w:spacing w:after="0" w:line="360" w:lineRule="auto"/>
        <w:ind w:firstLine="709"/>
        <w:jc w:val="both"/>
        <w:rPr>
          <w:rFonts w:ascii="Arial" w:hAnsi="Arial" w:cs="Arial"/>
          <w:sz w:val="24"/>
          <w:szCs w:val="24"/>
        </w:rPr>
      </w:pPr>
      <w:r w:rsidRPr="002B739C">
        <w:rPr>
          <w:rFonts w:ascii="Arial" w:hAnsi="Arial" w:cs="Arial"/>
          <w:sz w:val="24"/>
          <w:szCs w:val="24"/>
        </w:rPr>
        <w:t>ИПДЭ считают выдержавшими испытания, если:</w:t>
      </w:r>
    </w:p>
    <w:p w:rsidR="00FE22D1" w:rsidRPr="002B739C" w:rsidRDefault="00FE22D1" w:rsidP="00FE22D1">
      <w:pPr>
        <w:pStyle w:val="ae"/>
        <w:tabs>
          <w:tab w:val="left" w:pos="555"/>
          <w:tab w:val="left" w:pos="851"/>
        </w:tabs>
        <w:spacing w:after="0"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2B739C">
        <w:rPr>
          <w:rFonts w:ascii="Arial" w:hAnsi="Arial" w:cs="Arial"/>
          <w:sz w:val="24"/>
          <w:szCs w:val="24"/>
        </w:rPr>
        <w:t>ИПДЭ обеспечивают оптическую индикацию дежурного режима работы встроенным или внешним световым(и) индикатором(</w:t>
      </w:r>
      <w:proofErr w:type="spellStart"/>
      <w:r w:rsidRPr="002B739C">
        <w:rPr>
          <w:rFonts w:ascii="Arial" w:hAnsi="Arial" w:cs="Arial"/>
          <w:sz w:val="24"/>
          <w:szCs w:val="24"/>
        </w:rPr>
        <w:t>ами</w:t>
      </w:r>
      <w:proofErr w:type="spellEnd"/>
      <w:r w:rsidRPr="002B739C">
        <w:rPr>
          <w:rFonts w:ascii="Arial" w:hAnsi="Arial" w:cs="Arial"/>
          <w:sz w:val="24"/>
          <w:szCs w:val="24"/>
        </w:rPr>
        <w:t>);</w:t>
      </w:r>
    </w:p>
    <w:p w:rsidR="00FE22D1" w:rsidRPr="002B739C" w:rsidRDefault="00FE22D1" w:rsidP="00FE22D1">
      <w:pPr>
        <w:pStyle w:val="ae"/>
        <w:tabs>
          <w:tab w:val="left" w:pos="552"/>
          <w:tab w:val="left" w:pos="851"/>
        </w:tabs>
        <w:spacing w:after="0"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2B739C">
        <w:rPr>
          <w:rFonts w:ascii="Arial" w:hAnsi="Arial" w:cs="Arial"/>
          <w:sz w:val="24"/>
          <w:szCs w:val="24"/>
        </w:rPr>
        <w:t>измеренные значения порогов срабатывания всех испытываемых ИПДЭ находятся в пределах, определяемых 11.1.</w:t>
      </w:r>
      <w:r>
        <w:rPr>
          <w:rFonts w:ascii="Arial" w:hAnsi="Arial" w:cs="Arial"/>
          <w:sz w:val="24"/>
          <w:szCs w:val="24"/>
        </w:rPr>
        <w:t>1</w:t>
      </w:r>
      <w:r w:rsidRPr="002B739C">
        <w:rPr>
          <w:rFonts w:ascii="Arial" w:hAnsi="Arial" w:cs="Arial"/>
          <w:sz w:val="24"/>
          <w:szCs w:val="24"/>
        </w:rPr>
        <w:t>;</w:t>
      </w:r>
    </w:p>
    <w:p w:rsidR="00FE22D1" w:rsidRPr="002B739C" w:rsidRDefault="00FE22D1" w:rsidP="00FE22D1">
      <w:pPr>
        <w:pStyle w:val="ae"/>
        <w:tabs>
          <w:tab w:val="left" w:pos="552"/>
          <w:tab w:val="left" w:pos="851"/>
        </w:tabs>
        <w:spacing w:after="0"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2B739C">
        <w:rPr>
          <w:rFonts w:ascii="Arial" w:hAnsi="Arial" w:cs="Arial"/>
          <w:sz w:val="24"/>
          <w:szCs w:val="24"/>
        </w:rPr>
        <w:t xml:space="preserve">отношение </w:t>
      </w:r>
      <w:proofErr w:type="spellStart"/>
      <w:r w:rsidRPr="002B739C">
        <w:rPr>
          <w:rFonts w:ascii="Arial" w:hAnsi="Arial" w:cs="Arial"/>
          <w:i/>
          <w:sz w:val="24"/>
          <w:szCs w:val="24"/>
          <w:lang w:val="en-US"/>
        </w:rPr>
        <w:t>C</w:t>
      </w:r>
      <w:r w:rsidRPr="008D3B0D">
        <w:rPr>
          <w:rFonts w:ascii="Arial" w:hAnsi="Arial" w:cs="Arial"/>
          <w:sz w:val="24"/>
          <w:szCs w:val="24"/>
          <w:vertAlign w:val="subscript"/>
          <w:lang w:val="en-US"/>
        </w:rPr>
        <w:t>max</w:t>
      </w:r>
      <w:proofErr w:type="spellEnd"/>
      <w:r w:rsidRPr="002B739C">
        <w:rPr>
          <w:rFonts w:ascii="Arial" w:hAnsi="Arial" w:cs="Arial"/>
          <w:sz w:val="24"/>
          <w:szCs w:val="24"/>
        </w:rPr>
        <w:t xml:space="preserve"> к</w:t>
      </w:r>
      <w:r w:rsidRPr="002B739C">
        <w:rPr>
          <w:rStyle w:val="61"/>
          <w:sz w:val="24"/>
          <w:szCs w:val="24"/>
        </w:rPr>
        <w:t xml:space="preserve"> </w:t>
      </w:r>
      <w:r w:rsidRPr="002B739C">
        <w:rPr>
          <w:rStyle w:val="61"/>
          <w:sz w:val="24"/>
          <w:szCs w:val="24"/>
          <w:lang w:val="en-US"/>
        </w:rPr>
        <w:t>C</w:t>
      </w:r>
      <w:r w:rsidRPr="008D3B0D">
        <w:rPr>
          <w:rStyle w:val="61"/>
          <w:i w:val="0"/>
          <w:sz w:val="24"/>
          <w:szCs w:val="24"/>
          <w:vertAlign w:val="subscript"/>
        </w:rPr>
        <w:t>ср</w:t>
      </w:r>
      <w:r w:rsidRPr="002B739C">
        <w:rPr>
          <w:rFonts w:ascii="Arial" w:hAnsi="Arial" w:cs="Arial"/>
          <w:sz w:val="24"/>
          <w:szCs w:val="24"/>
        </w:rPr>
        <w:t xml:space="preserve"> менее или равно 1,33 и</w:t>
      </w:r>
      <w:r w:rsidRPr="002B739C">
        <w:rPr>
          <w:rStyle w:val="61"/>
          <w:sz w:val="24"/>
          <w:szCs w:val="24"/>
        </w:rPr>
        <w:t xml:space="preserve"> </w:t>
      </w:r>
      <w:r w:rsidRPr="002B739C">
        <w:rPr>
          <w:rStyle w:val="61"/>
          <w:sz w:val="24"/>
          <w:szCs w:val="24"/>
          <w:lang w:val="en-US"/>
        </w:rPr>
        <w:t>C</w:t>
      </w:r>
      <w:r w:rsidRPr="008D3B0D">
        <w:rPr>
          <w:rStyle w:val="61"/>
          <w:i w:val="0"/>
          <w:sz w:val="24"/>
          <w:szCs w:val="24"/>
          <w:vertAlign w:val="subscript"/>
        </w:rPr>
        <w:t>ср</w:t>
      </w:r>
      <w:r w:rsidRPr="002B739C">
        <w:rPr>
          <w:rFonts w:ascii="Arial" w:hAnsi="Arial" w:cs="Arial"/>
          <w:sz w:val="24"/>
          <w:szCs w:val="24"/>
        </w:rPr>
        <w:t xml:space="preserve"> к </w:t>
      </w:r>
      <w:proofErr w:type="spellStart"/>
      <w:r w:rsidRPr="002B739C">
        <w:rPr>
          <w:rFonts w:ascii="Arial" w:hAnsi="Arial" w:cs="Arial"/>
          <w:i/>
          <w:sz w:val="24"/>
          <w:szCs w:val="24"/>
          <w:lang w:val="en-US"/>
        </w:rPr>
        <w:t>C</w:t>
      </w:r>
      <w:r w:rsidRPr="008D3B0D">
        <w:rPr>
          <w:rFonts w:ascii="Arial" w:hAnsi="Arial" w:cs="Arial"/>
          <w:sz w:val="24"/>
          <w:szCs w:val="24"/>
          <w:vertAlign w:val="subscript"/>
          <w:lang w:val="en-US"/>
        </w:rPr>
        <w:t>min</w:t>
      </w:r>
      <w:proofErr w:type="spellEnd"/>
      <w:r w:rsidRPr="002B739C">
        <w:rPr>
          <w:rFonts w:ascii="Arial" w:hAnsi="Arial" w:cs="Arial"/>
          <w:sz w:val="24"/>
          <w:szCs w:val="24"/>
        </w:rPr>
        <w:t xml:space="preserve"> менее или равно 1,50;</w:t>
      </w:r>
    </w:p>
    <w:p w:rsidR="00FE22D1" w:rsidRPr="002B739C" w:rsidRDefault="00FE22D1" w:rsidP="00FE22D1">
      <w:pPr>
        <w:pStyle w:val="ae"/>
        <w:tabs>
          <w:tab w:val="left" w:pos="552"/>
          <w:tab w:val="left" w:pos="851"/>
        </w:tabs>
        <w:spacing w:after="0"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2B739C">
        <w:rPr>
          <w:rFonts w:ascii="Arial" w:hAnsi="Arial" w:cs="Arial"/>
          <w:sz w:val="24"/>
          <w:szCs w:val="24"/>
        </w:rPr>
        <w:t>оптический индикатор изменяет и сохраняет режим работы при срабатывании извещателя.</w:t>
      </w:r>
    </w:p>
    <w:p w:rsidR="00FE22D1" w:rsidRPr="009C57A7" w:rsidRDefault="00FE22D1" w:rsidP="00FE22D1">
      <w:pPr>
        <w:pStyle w:val="ae"/>
        <w:tabs>
          <w:tab w:val="left" w:pos="1418"/>
          <w:tab w:val="left" w:pos="1560"/>
        </w:tabs>
        <w:spacing w:after="0" w:line="360" w:lineRule="auto"/>
        <w:ind w:firstLine="709"/>
        <w:jc w:val="both"/>
        <w:rPr>
          <w:rFonts w:ascii="Arial" w:hAnsi="Arial" w:cs="Arial"/>
          <w:sz w:val="24"/>
          <w:szCs w:val="24"/>
        </w:rPr>
      </w:pPr>
      <w:r w:rsidRPr="009C57A7">
        <w:rPr>
          <w:rFonts w:ascii="Arial" w:hAnsi="Arial" w:cs="Arial"/>
          <w:sz w:val="24"/>
          <w:szCs w:val="24"/>
        </w:rPr>
        <w:t>11.2.9</w:t>
      </w:r>
      <w:r w:rsidRPr="009C57A7">
        <w:rPr>
          <w:rFonts w:ascii="Arial" w:hAnsi="Arial" w:cs="Arial"/>
          <w:sz w:val="24"/>
          <w:szCs w:val="24"/>
        </w:rPr>
        <w:tab/>
        <w:t xml:space="preserve">Определение устойчивости ИПДЭ к воздействию воздушного потока проводят следующим образом. По 11.2.6 определяют порог срабатывания ИПДЭ для </w:t>
      </w:r>
      <w:r w:rsidRPr="009C57A7">
        <w:rPr>
          <w:rFonts w:ascii="Arial" w:hAnsi="Arial" w:cs="Arial"/>
          <w:sz w:val="24"/>
          <w:szCs w:val="24"/>
        </w:rPr>
        <w:lastRenderedPageBreak/>
        <w:t xml:space="preserve">определенных при испытании извещателей по 11.2.7 положений с минимальным </w:t>
      </w:r>
      <w:r w:rsidRPr="009C57A7">
        <w:rPr>
          <w:rFonts w:ascii="Arial" w:hAnsi="Arial" w:cs="Arial"/>
          <w:i/>
          <w:sz w:val="24"/>
          <w:szCs w:val="24"/>
          <w:lang w:val="en-US"/>
        </w:rPr>
        <w:t>C</w:t>
      </w:r>
      <w:r w:rsidRPr="008D3B0D">
        <w:rPr>
          <w:rFonts w:ascii="Arial" w:hAnsi="Arial" w:cs="Arial"/>
          <w:sz w:val="24"/>
          <w:szCs w:val="24"/>
          <w:vertAlign w:val="subscript"/>
        </w:rPr>
        <w:t>(0,2)</w:t>
      </w:r>
      <w:r w:rsidRPr="008D3B0D">
        <w:rPr>
          <w:rFonts w:ascii="Arial" w:hAnsi="Arial" w:cs="Arial"/>
          <w:sz w:val="24"/>
          <w:szCs w:val="24"/>
          <w:vertAlign w:val="subscript"/>
          <w:lang w:val="en-US"/>
        </w:rPr>
        <w:t>min</w:t>
      </w:r>
      <w:r w:rsidRPr="009C57A7">
        <w:rPr>
          <w:rFonts w:ascii="Arial" w:hAnsi="Arial" w:cs="Arial"/>
          <w:sz w:val="24"/>
          <w:szCs w:val="24"/>
        </w:rPr>
        <w:t xml:space="preserve"> и максимальным </w:t>
      </w:r>
      <w:r w:rsidRPr="009C57A7">
        <w:rPr>
          <w:rFonts w:ascii="Arial" w:hAnsi="Arial" w:cs="Arial"/>
          <w:i/>
          <w:sz w:val="24"/>
          <w:szCs w:val="24"/>
          <w:lang w:val="en-US"/>
        </w:rPr>
        <w:t>C</w:t>
      </w:r>
      <w:r w:rsidRPr="008D3B0D">
        <w:rPr>
          <w:rFonts w:ascii="Arial" w:hAnsi="Arial" w:cs="Arial"/>
          <w:sz w:val="24"/>
          <w:szCs w:val="24"/>
          <w:vertAlign w:val="subscript"/>
        </w:rPr>
        <w:t>(0,2)</w:t>
      </w:r>
      <w:r w:rsidRPr="008D3B0D">
        <w:rPr>
          <w:rFonts w:ascii="Arial" w:hAnsi="Arial" w:cs="Arial"/>
          <w:sz w:val="24"/>
          <w:szCs w:val="24"/>
          <w:vertAlign w:val="subscript"/>
          <w:lang w:val="en-US"/>
        </w:rPr>
        <w:t>max</w:t>
      </w:r>
      <w:r w:rsidRPr="009C57A7">
        <w:rPr>
          <w:rFonts w:ascii="Arial" w:hAnsi="Arial" w:cs="Arial"/>
          <w:sz w:val="24"/>
          <w:szCs w:val="24"/>
        </w:rPr>
        <w:t xml:space="preserve"> порог</w:t>
      </w:r>
      <w:r w:rsidR="008D3B0D">
        <w:rPr>
          <w:rFonts w:ascii="Arial" w:hAnsi="Arial" w:cs="Arial"/>
          <w:sz w:val="24"/>
          <w:szCs w:val="24"/>
        </w:rPr>
        <w:t>ами</w:t>
      </w:r>
      <w:r w:rsidRPr="009C57A7">
        <w:rPr>
          <w:rFonts w:ascii="Arial" w:hAnsi="Arial" w:cs="Arial"/>
          <w:sz w:val="24"/>
          <w:szCs w:val="24"/>
        </w:rPr>
        <w:t xml:space="preserve"> срабатывания.</w:t>
      </w:r>
    </w:p>
    <w:p w:rsidR="00FE22D1" w:rsidRPr="009C57A7" w:rsidRDefault="00FE22D1" w:rsidP="00FE22D1">
      <w:pPr>
        <w:pStyle w:val="ae"/>
        <w:tabs>
          <w:tab w:val="left" w:pos="981"/>
          <w:tab w:val="left" w:pos="4016"/>
        </w:tabs>
        <w:spacing w:after="0" w:line="360" w:lineRule="auto"/>
        <w:ind w:firstLine="709"/>
        <w:jc w:val="both"/>
        <w:rPr>
          <w:rFonts w:ascii="Arial" w:hAnsi="Arial" w:cs="Arial"/>
          <w:sz w:val="24"/>
          <w:szCs w:val="24"/>
        </w:rPr>
      </w:pPr>
      <w:proofErr w:type="gramStart"/>
      <w:r w:rsidRPr="009C57A7">
        <w:rPr>
          <w:rFonts w:ascii="Arial" w:hAnsi="Arial" w:cs="Arial"/>
          <w:sz w:val="24"/>
          <w:szCs w:val="24"/>
        </w:rPr>
        <w:t xml:space="preserve">Повторяют испытание при установленном значении скорости воздушного потока в испытательном стенде «Дымовой канал» (1,0 ± 0,2) м/с. Определяют значения порогов срабатывания ИПДЭ для положений с минимальным </w:t>
      </w:r>
      <w:r w:rsidRPr="009C57A7">
        <w:rPr>
          <w:rFonts w:ascii="Arial" w:hAnsi="Arial" w:cs="Arial"/>
          <w:i/>
          <w:sz w:val="24"/>
          <w:szCs w:val="24"/>
          <w:lang w:val="en-US"/>
        </w:rPr>
        <w:t>C</w:t>
      </w:r>
      <w:r w:rsidRPr="008D3B0D">
        <w:rPr>
          <w:rFonts w:ascii="Arial" w:hAnsi="Arial" w:cs="Arial"/>
          <w:sz w:val="24"/>
          <w:szCs w:val="24"/>
          <w:vertAlign w:val="subscript"/>
        </w:rPr>
        <w:t>(1,0)</w:t>
      </w:r>
      <w:r w:rsidRPr="008D3B0D">
        <w:rPr>
          <w:rFonts w:ascii="Arial" w:hAnsi="Arial" w:cs="Arial"/>
          <w:sz w:val="24"/>
          <w:szCs w:val="24"/>
          <w:vertAlign w:val="subscript"/>
          <w:lang w:val="en-US"/>
        </w:rPr>
        <w:t>min</w:t>
      </w:r>
      <w:r w:rsidRPr="009C57A7">
        <w:rPr>
          <w:rFonts w:ascii="Arial" w:hAnsi="Arial" w:cs="Arial"/>
          <w:sz w:val="24"/>
          <w:szCs w:val="24"/>
        </w:rPr>
        <w:t xml:space="preserve"> и максимальным </w:t>
      </w:r>
      <w:r w:rsidRPr="009C57A7">
        <w:rPr>
          <w:rFonts w:ascii="Arial" w:hAnsi="Arial" w:cs="Arial"/>
          <w:i/>
          <w:sz w:val="24"/>
          <w:szCs w:val="24"/>
          <w:lang w:val="en-US"/>
        </w:rPr>
        <w:t>C</w:t>
      </w:r>
      <w:r w:rsidRPr="008D3B0D">
        <w:rPr>
          <w:rFonts w:ascii="Arial" w:hAnsi="Arial" w:cs="Arial"/>
          <w:sz w:val="24"/>
          <w:szCs w:val="24"/>
          <w:vertAlign w:val="subscript"/>
        </w:rPr>
        <w:t>(1,0)</w:t>
      </w:r>
      <w:r w:rsidRPr="008D3B0D">
        <w:rPr>
          <w:rFonts w:ascii="Arial" w:hAnsi="Arial" w:cs="Arial"/>
          <w:sz w:val="24"/>
          <w:szCs w:val="24"/>
          <w:vertAlign w:val="subscript"/>
          <w:lang w:val="en-US"/>
        </w:rPr>
        <w:t>max</w:t>
      </w:r>
      <w:r w:rsidRPr="009C57A7">
        <w:rPr>
          <w:rFonts w:ascii="Arial" w:hAnsi="Arial" w:cs="Arial"/>
          <w:sz w:val="24"/>
          <w:szCs w:val="24"/>
        </w:rPr>
        <w:t xml:space="preserve"> порог</w:t>
      </w:r>
      <w:r w:rsidR="008D3B0D">
        <w:rPr>
          <w:rFonts w:ascii="Arial" w:hAnsi="Arial" w:cs="Arial"/>
          <w:sz w:val="24"/>
          <w:szCs w:val="24"/>
        </w:rPr>
        <w:t>ами</w:t>
      </w:r>
      <w:r w:rsidRPr="009C57A7">
        <w:rPr>
          <w:rFonts w:ascii="Arial" w:hAnsi="Arial" w:cs="Arial"/>
          <w:sz w:val="24"/>
          <w:szCs w:val="24"/>
        </w:rPr>
        <w:t xml:space="preserve"> срабатывания.</w:t>
      </w:r>
      <w:proofErr w:type="gramEnd"/>
    </w:p>
    <w:p w:rsidR="00FE22D1" w:rsidRPr="009C57A7" w:rsidRDefault="00FE22D1" w:rsidP="00FE22D1">
      <w:pPr>
        <w:pStyle w:val="ae"/>
        <w:tabs>
          <w:tab w:val="left" w:pos="1788"/>
        </w:tabs>
        <w:spacing w:after="0" w:line="360" w:lineRule="auto"/>
        <w:ind w:firstLine="709"/>
        <w:jc w:val="both"/>
        <w:rPr>
          <w:rFonts w:ascii="Arial" w:hAnsi="Arial" w:cs="Arial"/>
          <w:sz w:val="24"/>
          <w:szCs w:val="24"/>
        </w:rPr>
      </w:pPr>
      <w:r w:rsidRPr="009C57A7">
        <w:rPr>
          <w:rFonts w:ascii="Arial" w:hAnsi="Arial" w:cs="Arial"/>
          <w:sz w:val="24"/>
          <w:szCs w:val="24"/>
        </w:rPr>
        <w:t>ИПДЭ считают выдержавшим испытания, если:</w:t>
      </w:r>
    </w:p>
    <w:p w:rsidR="00FE22D1" w:rsidRPr="009C57A7" w:rsidRDefault="00FE22D1" w:rsidP="00FE22D1">
      <w:pPr>
        <w:pStyle w:val="ae"/>
        <w:tabs>
          <w:tab w:val="left" w:pos="552"/>
          <w:tab w:val="left" w:pos="851"/>
        </w:tabs>
        <w:spacing w:after="0"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9C57A7">
        <w:rPr>
          <w:rFonts w:ascii="Arial" w:hAnsi="Arial" w:cs="Arial"/>
          <w:sz w:val="24"/>
          <w:szCs w:val="24"/>
        </w:rPr>
        <w:t>измеренные значения порогов срабатывания находятся в пределах, определяемых 11.1.1;</w:t>
      </w:r>
    </w:p>
    <w:p w:rsidR="00FE22D1" w:rsidRPr="009C57A7" w:rsidRDefault="00FE22D1" w:rsidP="00FE22D1">
      <w:pPr>
        <w:pStyle w:val="ae"/>
        <w:tabs>
          <w:tab w:val="left" w:pos="555"/>
          <w:tab w:val="left" w:pos="851"/>
        </w:tabs>
        <w:spacing w:after="0"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9C57A7">
        <w:rPr>
          <w:rFonts w:ascii="Arial" w:hAnsi="Arial" w:cs="Arial"/>
          <w:sz w:val="24"/>
          <w:szCs w:val="24"/>
        </w:rPr>
        <w:t xml:space="preserve">отношение суммы </w:t>
      </w:r>
      <w:r w:rsidRPr="009C57A7">
        <w:rPr>
          <w:rFonts w:ascii="Arial" w:hAnsi="Arial" w:cs="Arial"/>
          <w:i/>
          <w:sz w:val="24"/>
          <w:szCs w:val="24"/>
          <w:lang w:val="en-US"/>
        </w:rPr>
        <w:t>C</w:t>
      </w:r>
      <w:r w:rsidRPr="008D3B0D">
        <w:rPr>
          <w:rFonts w:ascii="Arial" w:hAnsi="Arial" w:cs="Arial"/>
          <w:sz w:val="24"/>
          <w:szCs w:val="24"/>
          <w:vertAlign w:val="subscript"/>
        </w:rPr>
        <w:t>(0,2)</w:t>
      </w:r>
      <w:r w:rsidRPr="008D3B0D">
        <w:rPr>
          <w:rFonts w:ascii="Arial" w:hAnsi="Arial" w:cs="Arial"/>
          <w:sz w:val="24"/>
          <w:szCs w:val="24"/>
          <w:vertAlign w:val="subscript"/>
          <w:lang w:val="en-US"/>
        </w:rPr>
        <w:t>min</w:t>
      </w:r>
      <w:r w:rsidRPr="009C57A7">
        <w:rPr>
          <w:rFonts w:ascii="Arial" w:hAnsi="Arial" w:cs="Arial"/>
          <w:sz w:val="24"/>
          <w:szCs w:val="24"/>
        </w:rPr>
        <w:t xml:space="preserve"> и </w:t>
      </w:r>
      <w:r w:rsidRPr="009C57A7">
        <w:rPr>
          <w:rFonts w:ascii="Arial" w:hAnsi="Arial" w:cs="Arial"/>
          <w:i/>
          <w:sz w:val="24"/>
          <w:szCs w:val="24"/>
          <w:lang w:val="en-US"/>
        </w:rPr>
        <w:t>C</w:t>
      </w:r>
      <w:r w:rsidRPr="008D3B0D">
        <w:rPr>
          <w:rFonts w:ascii="Arial" w:hAnsi="Arial" w:cs="Arial"/>
          <w:sz w:val="24"/>
          <w:szCs w:val="24"/>
          <w:vertAlign w:val="subscript"/>
        </w:rPr>
        <w:t>(0,2)</w:t>
      </w:r>
      <w:r w:rsidRPr="008D3B0D">
        <w:rPr>
          <w:rFonts w:ascii="Arial" w:hAnsi="Arial" w:cs="Arial"/>
          <w:sz w:val="24"/>
          <w:szCs w:val="24"/>
          <w:vertAlign w:val="subscript"/>
          <w:lang w:val="en-US"/>
        </w:rPr>
        <w:t>max</w:t>
      </w:r>
      <w:r w:rsidRPr="009C57A7">
        <w:rPr>
          <w:rFonts w:ascii="Arial" w:hAnsi="Arial" w:cs="Arial"/>
          <w:sz w:val="24"/>
          <w:szCs w:val="24"/>
        </w:rPr>
        <w:t xml:space="preserve"> к сумме </w:t>
      </w:r>
      <w:r w:rsidRPr="009C57A7">
        <w:rPr>
          <w:rFonts w:ascii="Arial" w:hAnsi="Arial" w:cs="Arial"/>
          <w:i/>
          <w:sz w:val="24"/>
          <w:szCs w:val="24"/>
          <w:lang w:val="en-US"/>
        </w:rPr>
        <w:t>C</w:t>
      </w:r>
      <w:r w:rsidRPr="008D3B0D">
        <w:rPr>
          <w:rFonts w:ascii="Arial" w:hAnsi="Arial" w:cs="Arial"/>
          <w:sz w:val="24"/>
          <w:szCs w:val="24"/>
          <w:vertAlign w:val="subscript"/>
        </w:rPr>
        <w:t>(1,0)</w:t>
      </w:r>
      <w:r w:rsidRPr="008D3B0D">
        <w:rPr>
          <w:rFonts w:ascii="Arial" w:hAnsi="Arial" w:cs="Arial"/>
          <w:sz w:val="24"/>
          <w:szCs w:val="24"/>
          <w:vertAlign w:val="subscript"/>
          <w:lang w:val="en-US"/>
        </w:rPr>
        <w:t>min</w:t>
      </w:r>
      <w:r w:rsidRPr="009C57A7">
        <w:rPr>
          <w:rFonts w:ascii="Arial" w:hAnsi="Arial" w:cs="Arial"/>
          <w:sz w:val="24"/>
          <w:szCs w:val="24"/>
        </w:rPr>
        <w:t xml:space="preserve"> и </w:t>
      </w:r>
      <w:r w:rsidRPr="009C57A7">
        <w:rPr>
          <w:rFonts w:ascii="Arial" w:hAnsi="Arial" w:cs="Arial"/>
          <w:i/>
          <w:sz w:val="24"/>
          <w:szCs w:val="24"/>
          <w:lang w:val="en-US"/>
        </w:rPr>
        <w:t>C</w:t>
      </w:r>
      <w:r w:rsidRPr="008D3B0D">
        <w:rPr>
          <w:rFonts w:ascii="Arial" w:hAnsi="Arial" w:cs="Arial"/>
          <w:sz w:val="24"/>
          <w:szCs w:val="24"/>
          <w:vertAlign w:val="subscript"/>
        </w:rPr>
        <w:t>(1,0)</w:t>
      </w:r>
      <w:r w:rsidRPr="008D3B0D">
        <w:rPr>
          <w:rFonts w:ascii="Arial" w:hAnsi="Arial" w:cs="Arial"/>
          <w:sz w:val="24"/>
          <w:szCs w:val="24"/>
          <w:vertAlign w:val="subscript"/>
          <w:lang w:val="en-US"/>
        </w:rPr>
        <w:t>max</w:t>
      </w:r>
      <w:r w:rsidRPr="008D3B0D">
        <w:rPr>
          <w:rFonts w:ascii="Arial" w:hAnsi="Arial" w:cs="Arial"/>
          <w:sz w:val="24"/>
          <w:szCs w:val="24"/>
        </w:rPr>
        <w:t xml:space="preserve"> </w:t>
      </w:r>
      <w:r w:rsidRPr="009C57A7">
        <w:rPr>
          <w:rFonts w:ascii="Arial" w:hAnsi="Arial" w:cs="Arial"/>
          <w:sz w:val="24"/>
          <w:szCs w:val="24"/>
        </w:rPr>
        <w:t xml:space="preserve">лежит в </w:t>
      </w:r>
      <w:proofErr w:type="gramStart"/>
      <w:r w:rsidRPr="009C57A7">
        <w:rPr>
          <w:rFonts w:ascii="Arial" w:hAnsi="Arial" w:cs="Arial"/>
          <w:sz w:val="24"/>
          <w:szCs w:val="24"/>
        </w:rPr>
        <w:t>интервале</w:t>
      </w:r>
      <w:proofErr w:type="gramEnd"/>
      <w:r w:rsidRPr="009C57A7">
        <w:rPr>
          <w:rFonts w:ascii="Arial" w:hAnsi="Arial" w:cs="Arial"/>
          <w:sz w:val="24"/>
          <w:szCs w:val="24"/>
        </w:rPr>
        <w:t xml:space="preserve"> от 0,625 до 1,600.</w:t>
      </w:r>
    </w:p>
    <w:p w:rsidR="008D3B0D" w:rsidRDefault="00FE22D1" w:rsidP="00FE22D1">
      <w:pPr>
        <w:pStyle w:val="ae"/>
        <w:tabs>
          <w:tab w:val="left" w:pos="981"/>
          <w:tab w:val="left" w:pos="1560"/>
        </w:tabs>
        <w:spacing w:after="0" w:line="360" w:lineRule="auto"/>
        <w:ind w:firstLine="709"/>
        <w:jc w:val="both"/>
        <w:rPr>
          <w:rFonts w:ascii="Arial" w:hAnsi="Arial" w:cs="Arial"/>
          <w:sz w:val="24"/>
          <w:szCs w:val="24"/>
        </w:rPr>
      </w:pPr>
      <w:r w:rsidRPr="00E877E5">
        <w:rPr>
          <w:rFonts w:ascii="Arial" w:hAnsi="Arial" w:cs="Arial"/>
          <w:sz w:val="24"/>
          <w:szCs w:val="24"/>
        </w:rPr>
        <w:t>11.2.10</w:t>
      </w:r>
      <w:r w:rsidRPr="00E877E5">
        <w:rPr>
          <w:rFonts w:ascii="Arial" w:hAnsi="Arial" w:cs="Arial"/>
          <w:sz w:val="24"/>
          <w:szCs w:val="24"/>
        </w:rPr>
        <w:tab/>
        <w:t>Определение устойчивости ИПДЭ к изменению напряжения пита</w:t>
      </w:r>
      <w:r w:rsidR="008D3B0D">
        <w:rPr>
          <w:rFonts w:ascii="Arial" w:hAnsi="Arial" w:cs="Arial"/>
          <w:sz w:val="24"/>
          <w:szCs w:val="24"/>
        </w:rPr>
        <w:t>ния проводят следующим образом.</w:t>
      </w:r>
    </w:p>
    <w:p w:rsidR="00FE22D1" w:rsidRPr="00E877E5" w:rsidRDefault="00FE22D1" w:rsidP="00FE22D1">
      <w:pPr>
        <w:pStyle w:val="ae"/>
        <w:tabs>
          <w:tab w:val="left" w:pos="981"/>
          <w:tab w:val="left" w:pos="1560"/>
        </w:tabs>
        <w:spacing w:after="0" w:line="360" w:lineRule="auto"/>
        <w:ind w:firstLine="709"/>
        <w:jc w:val="both"/>
        <w:rPr>
          <w:rFonts w:ascii="Arial" w:hAnsi="Arial" w:cs="Arial"/>
          <w:sz w:val="24"/>
          <w:szCs w:val="24"/>
        </w:rPr>
      </w:pPr>
      <w:r w:rsidRPr="00E877E5">
        <w:rPr>
          <w:rFonts w:ascii="Arial" w:hAnsi="Arial" w:cs="Arial"/>
          <w:sz w:val="24"/>
          <w:szCs w:val="24"/>
        </w:rPr>
        <w:t xml:space="preserve">ИПДЭ в дежурном режиме работы устанавливают в испытательном стенде «Дымовой канал» с учетом </w:t>
      </w:r>
      <w:r>
        <w:rPr>
          <w:rFonts w:ascii="Arial" w:hAnsi="Arial" w:cs="Arial"/>
          <w:sz w:val="24"/>
          <w:szCs w:val="24"/>
        </w:rPr>
        <w:t>положений</w:t>
      </w:r>
      <w:r w:rsidRPr="00E877E5">
        <w:rPr>
          <w:rFonts w:ascii="Arial" w:hAnsi="Arial" w:cs="Arial"/>
          <w:sz w:val="24"/>
          <w:szCs w:val="24"/>
        </w:rPr>
        <w:t xml:space="preserve"> 4.3.8 в положении с максимальным значением порога срабатывания, определенном при испытании извещателя по 11.2.7. После чего по 4.4.1 и 11.2.6 определяют значения порогов срабатывания при минимальном и максимальном значениях напряжения питания.</w:t>
      </w:r>
      <w:r w:rsidRPr="00E877E5">
        <w:rPr>
          <w:rFonts w:ascii="Arial" w:hAnsi="Arial" w:cs="Arial"/>
          <w:sz w:val="24"/>
          <w:szCs w:val="28"/>
        </w:rPr>
        <w:t xml:space="preserve"> </w:t>
      </w:r>
      <w:r w:rsidRPr="00E877E5">
        <w:rPr>
          <w:rFonts w:ascii="Arial" w:hAnsi="Arial" w:cs="Arial"/>
          <w:sz w:val="24"/>
          <w:szCs w:val="24"/>
        </w:rPr>
        <w:t>В процессе проведения испытания контролируют отсутствие ложных сигналов и работу оптической индикации в дежурном режиме. В момент срабатывания ИПДЭ контролируют изменение режима работы его оптической индикации.</w:t>
      </w:r>
    </w:p>
    <w:p w:rsidR="00FE22D1" w:rsidRPr="00E877E5" w:rsidRDefault="00FE22D1" w:rsidP="00FE22D1">
      <w:pPr>
        <w:tabs>
          <w:tab w:val="left" w:pos="1418"/>
        </w:tabs>
        <w:spacing w:line="360" w:lineRule="auto"/>
        <w:ind w:firstLine="709"/>
        <w:jc w:val="both"/>
        <w:rPr>
          <w:rFonts w:ascii="Arial" w:hAnsi="Arial" w:cs="Arial"/>
          <w:sz w:val="24"/>
          <w:szCs w:val="24"/>
        </w:rPr>
      </w:pPr>
      <w:r w:rsidRPr="00E877E5">
        <w:rPr>
          <w:rFonts w:ascii="Arial" w:hAnsi="Arial" w:cs="Arial"/>
          <w:sz w:val="24"/>
          <w:szCs w:val="24"/>
        </w:rPr>
        <w:t xml:space="preserve">Определяют наибольшее </w:t>
      </w:r>
      <w:proofErr w:type="spellStart"/>
      <w:r w:rsidRPr="00E877E5">
        <w:rPr>
          <w:rFonts w:ascii="Arial" w:hAnsi="Arial" w:cs="Arial"/>
          <w:i/>
          <w:sz w:val="24"/>
          <w:szCs w:val="24"/>
        </w:rPr>
        <w:t>С</w:t>
      </w:r>
      <w:r w:rsidRPr="008D3B0D">
        <w:rPr>
          <w:rFonts w:ascii="Arial" w:hAnsi="Arial" w:cs="Arial"/>
          <w:sz w:val="24"/>
          <w:szCs w:val="24"/>
          <w:vertAlign w:val="subscript"/>
        </w:rPr>
        <w:t>max</w:t>
      </w:r>
      <w:proofErr w:type="spellEnd"/>
      <w:r w:rsidRPr="00E877E5">
        <w:rPr>
          <w:rFonts w:ascii="Arial" w:hAnsi="Arial" w:cs="Arial"/>
          <w:sz w:val="24"/>
          <w:szCs w:val="24"/>
        </w:rPr>
        <w:t xml:space="preserve"> и наименьшее </w:t>
      </w:r>
      <w:proofErr w:type="spellStart"/>
      <w:r w:rsidRPr="00E877E5">
        <w:rPr>
          <w:rFonts w:ascii="Arial" w:hAnsi="Arial" w:cs="Arial"/>
          <w:i/>
          <w:sz w:val="24"/>
          <w:szCs w:val="24"/>
        </w:rPr>
        <w:t>С</w:t>
      </w:r>
      <w:r w:rsidRPr="008D3B0D">
        <w:rPr>
          <w:rFonts w:ascii="Arial" w:hAnsi="Arial" w:cs="Arial"/>
          <w:sz w:val="24"/>
          <w:szCs w:val="24"/>
          <w:vertAlign w:val="subscript"/>
        </w:rPr>
        <w:t>min</w:t>
      </w:r>
      <w:proofErr w:type="spellEnd"/>
      <w:r w:rsidRPr="00E877E5">
        <w:rPr>
          <w:rFonts w:ascii="Arial" w:hAnsi="Arial" w:cs="Arial"/>
          <w:sz w:val="24"/>
          <w:szCs w:val="24"/>
        </w:rPr>
        <w:t xml:space="preserve"> значения порогов срабатывания, полученные в процессе проведения испытания. Затем рассчитывают отношение значений </w:t>
      </w:r>
      <w:proofErr w:type="spellStart"/>
      <w:r w:rsidRPr="00E877E5">
        <w:rPr>
          <w:rStyle w:val="5"/>
          <w:sz w:val="24"/>
          <w:szCs w:val="24"/>
          <w:lang w:val="en-US"/>
        </w:rPr>
        <w:t>C</w:t>
      </w:r>
      <w:r w:rsidRPr="008D3B0D">
        <w:rPr>
          <w:rStyle w:val="5"/>
          <w:i w:val="0"/>
          <w:sz w:val="24"/>
          <w:szCs w:val="24"/>
          <w:vertAlign w:val="subscript"/>
          <w:lang w:val="en-US"/>
        </w:rPr>
        <w:t>max</w:t>
      </w:r>
      <w:proofErr w:type="spellEnd"/>
      <w:r w:rsidRPr="00E877E5">
        <w:rPr>
          <w:rFonts w:ascii="Arial" w:hAnsi="Arial" w:cs="Arial"/>
          <w:sz w:val="24"/>
          <w:szCs w:val="24"/>
        </w:rPr>
        <w:t xml:space="preserve"> к </w:t>
      </w:r>
      <w:proofErr w:type="spellStart"/>
      <w:r w:rsidRPr="00E877E5">
        <w:rPr>
          <w:rFonts w:ascii="Arial" w:hAnsi="Arial" w:cs="Arial"/>
          <w:i/>
          <w:sz w:val="24"/>
          <w:szCs w:val="24"/>
          <w:lang w:val="en-US"/>
        </w:rPr>
        <w:t>C</w:t>
      </w:r>
      <w:r w:rsidRPr="008D3B0D">
        <w:rPr>
          <w:rFonts w:ascii="Arial" w:hAnsi="Arial" w:cs="Arial"/>
          <w:sz w:val="24"/>
          <w:szCs w:val="24"/>
          <w:vertAlign w:val="subscript"/>
          <w:lang w:val="en-US"/>
        </w:rPr>
        <w:t>min</w:t>
      </w:r>
      <w:proofErr w:type="spellEnd"/>
      <w:r w:rsidRPr="008D3B0D">
        <w:rPr>
          <w:rFonts w:ascii="Arial" w:hAnsi="Arial" w:cs="Arial"/>
          <w:sz w:val="24"/>
          <w:szCs w:val="24"/>
        </w:rPr>
        <w:t>.</w:t>
      </w:r>
    </w:p>
    <w:p w:rsidR="00FE22D1" w:rsidRPr="00E877E5" w:rsidRDefault="00FE22D1" w:rsidP="00FE22D1">
      <w:pPr>
        <w:pStyle w:val="ae"/>
        <w:spacing w:after="0" w:line="360" w:lineRule="auto"/>
        <w:ind w:firstLine="709"/>
        <w:jc w:val="both"/>
        <w:rPr>
          <w:rFonts w:ascii="Arial" w:hAnsi="Arial" w:cs="Arial"/>
          <w:sz w:val="24"/>
          <w:szCs w:val="24"/>
        </w:rPr>
      </w:pPr>
      <w:r w:rsidRPr="00E877E5">
        <w:rPr>
          <w:rFonts w:ascii="Arial" w:hAnsi="Arial" w:cs="Arial"/>
          <w:sz w:val="24"/>
          <w:szCs w:val="24"/>
        </w:rPr>
        <w:t>ИПДЭ считают выдержавшим испытания, если:</w:t>
      </w:r>
    </w:p>
    <w:p w:rsidR="00FE22D1" w:rsidRPr="00E877E5" w:rsidRDefault="00FE22D1" w:rsidP="00FE22D1">
      <w:pPr>
        <w:tabs>
          <w:tab w:val="left" w:pos="851"/>
        </w:tabs>
        <w:spacing w:line="360" w:lineRule="auto"/>
        <w:ind w:firstLine="709"/>
        <w:jc w:val="both"/>
        <w:rPr>
          <w:rFonts w:ascii="Arial" w:hAnsi="Arial" w:cs="Arial"/>
          <w:sz w:val="24"/>
          <w:szCs w:val="24"/>
        </w:rPr>
      </w:pPr>
      <w:r w:rsidRPr="00E877E5">
        <w:rPr>
          <w:rFonts w:ascii="Arial" w:hAnsi="Arial" w:cs="Arial"/>
          <w:sz w:val="24"/>
          <w:szCs w:val="24"/>
        </w:rPr>
        <w:t>-</w:t>
      </w:r>
      <w:r w:rsidRPr="00E877E5">
        <w:rPr>
          <w:rFonts w:ascii="Arial" w:hAnsi="Arial" w:cs="Arial"/>
          <w:sz w:val="24"/>
          <w:szCs w:val="24"/>
        </w:rPr>
        <w:tab/>
        <w:t>при минимальном и максимальном значениях напряжения электропитания ИПДЭ не сформировал ложных сигналов;</w:t>
      </w:r>
    </w:p>
    <w:p w:rsidR="00FE22D1" w:rsidRPr="00E877E5" w:rsidRDefault="00FE22D1" w:rsidP="00FE22D1">
      <w:pPr>
        <w:tabs>
          <w:tab w:val="left" w:pos="851"/>
        </w:tabs>
        <w:spacing w:line="360" w:lineRule="auto"/>
        <w:ind w:firstLine="709"/>
        <w:jc w:val="both"/>
        <w:rPr>
          <w:rFonts w:ascii="Arial" w:hAnsi="Arial" w:cs="Arial"/>
          <w:sz w:val="24"/>
          <w:szCs w:val="24"/>
        </w:rPr>
      </w:pPr>
      <w:r w:rsidRPr="00E877E5">
        <w:rPr>
          <w:rFonts w:ascii="Arial" w:hAnsi="Arial" w:cs="Arial"/>
          <w:sz w:val="24"/>
          <w:szCs w:val="24"/>
        </w:rPr>
        <w:t>-</w:t>
      </w:r>
      <w:r w:rsidRPr="00E877E5">
        <w:rPr>
          <w:rFonts w:ascii="Arial" w:hAnsi="Arial" w:cs="Arial"/>
          <w:sz w:val="24"/>
          <w:szCs w:val="24"/>
        </w:rPr>
        <w:tab/>
        <w:t>в процессе испытания оптическая индикация отображает дежурный режим работы, в момент срабатывания ИПДЭ оптическая индикация изменяется;</w:t>
      </w:r>
    </w:p>
    <w:p w:rsidR="00FE22D1" w:rsidRPr="00E877E5" w:rsidRDefault="00FE22D1" w:rsidP="00FE22D1">
      <w:pPr>
        <w:pStyle w:val="ae"/>
        <w:numPr>
          <w:ilvl w:val="0"/>
          <w:numId w:val="1"/>
        </w:numPr>
        <w:tabs>
          <w:tab w:val="left" w:pos="545"/>
        </w:tabs>
        <w:spacing w:after="0" w:line="360" w:lineRule="auto"/>
        <w:ind w:firstLine="709"/>
        <w:jc w:val="both"/>
        <w:rPr>
          <w:rFonts w:ascii="Arial" w:hAnsi="Arial" w:cs="Arial"/>
          <w:sz w:val="24"/>
          <w:szCs w:val="24"/>
        </w:rPr>
      </w:pPr>
      <w:r w:rsidRPr="00E877E5">
        <w:rPr>
          <w:rFonts w:ascii="Arial" w:hAnsi="Arial" w:cs="Arial"/>
          <w:sz w:val="24"/>
          <w:szCs w:val="24"/>
        </w:rPr>
        <w:t>измеренные значения порогов срабатывания находится в пределах, определяемых 11.1.1;</w:t>
      </w:r>
    </w:p>
    <w:p w:rsidR="00FE22D1" w:rsidRPr="00E877E5" w:rsidRDefault="00FE22D1" w:rsidP="00FE22D1">
      <w:pPr>
        <w:pStyle w:val="ae"/>
        <w:numPr>
          <w:ilvl w:val="0"/>
          <w:numId w:val="1"/>
        </w:numPr>
        <w:tabs>
          <w:tab w:val="left" w:pos="550"/>
        </w:tabs>
        <w:spacing w:after="0" w:line="360" w:lineRule="auto"/>
        <w:ind w:firstLine="709"/>
        <w:jc w:val="both"/>
        <w:rPr>
          <w:rFonts w:ascii="Arial" w:hAnsi="Arial" w:cs="Arial"/>
          <w:sz w:val="24"/>
          <w:szCs w:val="24"/>
        </w:rPr>
      </w:pPr>
      <w:r w:rsidRPr="00E877E5">
        <w:rPr>
          <w:rFonts w:ascii="Arial" w:hAnsi="Arial" w:cs="Arial"/>
          <w:sz w:val="24"/>
          <w:szCs w:val="24"/>
        </w:rPr>
        <w:t xml:space="preserve">отношение </w:t>
      </w:r>
      <w:proofErr w:type="spellStart"/>
      <w:r w:rsidRPr="00E877E5">
        <w:rPr>
          <w:rStyle w:val="5"/>
          <w:sz w:val="24"/>
          <w:szCs w:val="24"/>
          <w:lang w:val="en-US"/>
        </w:rPr>
        <w:t>C</w:t>
      </w:r>
      <w:r w:rsidRPr="008D3B0D">
        <w:rPr>
          <w:rStyle w:val="5"/>
          <w:i w:val="0"/>
          <w:sz w:val="24"/>
          <w:szCs w:val="24"/>
          <w:vertAlign w:val="subscript"/>
          <w:lang w:val="en-US"/>
        </w:rPr>
        <w:t>max</w:t>
      </w:r>
      <w:proofErr w:type="spellEnd"/>
      <w:r w:rsidRPr="00E877E5">
        <w:rPr>
          <w:rFonts w:ascii="Arial" w:hAnsi="Arial" w:cs="Arial"/>
          <w:sz w:val="24"/>
          <w:szCs w:val="24"/>
        </w:rPr>
        <w:t xml:space="preserve"> к </w:t>
      </w:r>
      <w:proofErr w:type="spellStart"/>
      <w:r w:rsidRPr="00E877E5">
        <w:rPr>
          <w:rFonts w:ascii="Arial" w:hAnsi="Arial" w:cs="Arial"/>
          <w:i/>
          <w:sz w:val="24"/>
          <w:szCs w:val="24"/>
          <w:lang w:val="en-US"/>
        </w:rPr>
        <w:t>C</w:t>
      </w:r>
      <w:r w:rsidRPr="008D3B0D">
        <w:rPr>
          <w:rFonts w:ascii="Arial" w:hAnsi="Arial" w:cs="Arial"/>
          <w:sz w:val="24"/>
          <w:szCs w:val="24"/>
          <w:vertAlign w:val="subscript"/>
          <w:lang w:val="en-US"/>
        </w:rPr>
        <w:t>min</w:t>
      </w:r>
      <w:proofErr w:type="spellEnd"/>
      <w:r w:rsidRPr="00E877E5">
        <w:rPr>
          <w:rFonts w:ascii="Arial" w:hAnsi="Arial" w:cs="Arial"/>
          <w:sz w:val="24"/>
          <w:szCs w:val="24"/>
        </w:rPr>
        <w:t xml:space="preserve"> менее </w:t>
      </w:r>
      <w:r w:rsidR="008D3B0D">
        <w:rPr>
          <w:rFonts w:ascii="Arial" w:hAnsi="Arial" w:cs="Arial"/>
          <w:sz w:val="24"/>
          <w:szCs w:val="24"/>
        </w:rPr>
        <w:t>или равно 1,6.</w:t>
      </w:r>
    </w:p>
    <w:p w:rsidR="00FE22D1" w:rsidRPr="000E2AD3" w:rsidRDefault="00FE22D1" w:rsidP="00FE22D1">
      <w:pPr>
        <w:pStyle w:val="ae"/>
        <w:tabs>
          <w:tab w:val="left" w:pos="981"/>
          <w:tab w:val="left" w:pos="1560"/>
        </w:tabs>
        <w:spacing w:after="0" w:line="360" w:lineRule="auto"/>
        <w:ind w:firstLine="709"/>
        <w:jc w:val="both"/>
        <w:rPr>
          <w:rFonts w:ascii="Arial" w:hAnsi="Arial" w:cs="Arial"/>
          <w:sz w:val="24"/>
          <w:szCs w:val="24"/>
        </w:rPr>
      </w:pPr>
      <w:r w:rsidRPr="000E2AD3">
        <w:rPr>
          <w:rFonts w:ascii="Arial" w:hAnsi="Arial" w:cs="Arial"/>
          <w:sz w:val="24"/>
          <w:szCs w:val="24"/>
        </w:rPr>
        <w:t>11.2.11</w:t>
      </w:r>
      <w:r w:rsidRPr="000E2AD3">
        <w:rPr>
          <w:rFonts w:ascii="Arial" w:hAnsi="Arial" w:cs="Arial"/>
          <w:sz w:val="24"/>
          <w:szCs w:val="24"/>
        </w:rPr>
        <w:tab/>
        <w:t>Определение устойчивости ИПДЭ к воздействию повышенной температуры проводят следующим образом.</w:t>
      </w:r>
    </w:p>
    <w:p w:rsidR="00FE22D1" w:rsidRPr="000E2AD3" w:rsidRDefault="00FE22D1" w:rsidP="00FE22D1">
      <w:pPr>
        <w:pStyle w:val="ae"/>
        <w:spacing w:after="0" w:line="360" w:lineRule="auto"/>
        <w:ind w:firstLine="709"/>
        <w:jc w:val="both"/>
        <w:rPr>
          <w:rFonts w:ascii="Arial" w:hAnsi="Arial" w:cs="Arial"/>
          <w:sz w:val="24"/>
          <w:szCs w:val="24"/>
        </w:rPr>
      </w:pPr>
      <w:r w:rsidRPr="000E2AD3">
        <w:rPr>
          <w:rFonts w:ascii="Arial" w:hAnsi="Arial" w:cs="Arial"/>
          <w:sz w:val="24"/>
          <w:szCs w:val="24"/>
        </w:rPr>
        <w:lastRenderedPageBreak/>
        <w:t>ИПДЭ устанавливают в испытательном стенде «Дымовой канал» в положении с максимальным порогом срабатывания, определенном при испытании извещателя по 11.2.7, и выдерживают во включенном состоянии не менее 15 мин. Значение концентрации аэрозоля в испытательной кам</w:t>
      </w:r>
      <w:r>
        <w:rPr>
          <w:rFonts w:ascii="Arial" w:hAnsi="Arial" w:cs="Arial"/>
          <w:sz w:val="24"/>
          <w:szCs w:val="24"/>
        </w:rPr>
        <w:t>ере не должно превышать 0,03</w:t>
      </w:r>
      <w:r w:rsidRPr="000E2AD3">
        <w:rPr>
          <w:rFonts w:ascii="Arial" w:hAnsi="Arial" w:cs="Arial"/>
          <w:sz w:val="24"/>
          <w:szCs w:val="24"/>
        </w:rPr>
        <w:t xml:space="preserve"> мг/м</w:t>
      </w:r>
      <w:r w:rsidRPr="000E2AD3">
        <w:rPr>
          <w:rFonts w:ascii="Arial" w:hAnsi="Arial" w:cs="Arial"/>
          <w:sz w:val="24"/>
          <w:szCs w:val="24"/>
          <w:vertAlign w:val="superscript"/>
        </w:rPr>
        <w:t>3</w:t>
      </w:r>
      <w:r w:rsidRPr="000E2AD3">
        <w:rPr>
          <w:rFonts w:ascii="Arial" w:hAnsi="Arial" w:cs="Arial"/>
          <w:sz w:val="24"/>
          <w:szCs w:val="24"/>
        </w:rPr>
        <w:t xml:space="preserve">. Повышают температуру в камере до значения температуры, установленной в ТД на ИПДЭ конкретного типа, при которой извещатель сохраняет работоспособность, но не ниже 55 °С, со скоростью не более 1 °С/мин, и выдерживают ИПДЭ при данной температуре не менее 2 ч. В процессе выдержки при повышенной температуре контролируют сохранение ИПДЭ дежурного режима работы. Перед окончанием выдержки ИПДЭ при повышенной температуре по 11.2.6 определяют порог срабатывания ИПДЭ. В момент срабатывания ИПДЭ контролируют изменение режима работы его оптической индикации. Затем рассчитывают отношение </w:t>
      </w:r>
      <w:proofErr w:type="spellStart"/>
      <w:r w:rsidRPr="000E2AD3">
        <w:rPr>
          <w:rFonts w:ascii="Arial" w:hAnsi="Arial" w:cs="Arial"/>
          <w:i/>
          <w:sz w:val="24"/>
          <w:szCs w:val="24"/>
          <w:lang w:val="en-US"/>
        </w:rPr>
        <w:t>C</w:t>
      </w:r>
      <w:r w:rsidRPr="008D3B0D">
        <w:rPr>
          <w:rFonts w:ascii="Arial" w:hAnsi="Arial" w:cs="Arial"/>
          <w:sz w:val="24"/>
          <w:szCs w:val="24"/>
          <w:vertAlign w:val="subscript"/>
          <w:lang w:val="en-US"/>
        </w:rPr>
        <w:t>max</w:t>
      </w:r>
      <w:proofErr w:type="spellEnd"/>
      <w:r w:rsidRPr="000E2AD3">
        <w:rPr>
          <w:rFonts w:ascii="Arial" w:hAnsi="Arial" w:cs="Arial"/>
          <w:sz w:val="24"/>
          <w:szCs w:val="24"/>
        </w:rPr>
        <w:t xml:space="preserve"> к </w:t>
      </w:r>
      <w:proofErr w:type="spellStart"/>
      <w:r w:rsidRPr="000E2AD3">
        <w:rPr>
          <w:rFonts w:ascii="Arial" w:hAnsi="Arial" w:cs="Arial"/>
          <w:i/>
          <w:sz w:val="24"/>
          <w:szCs w:val="24"/>
          <w:lang w:val="en-US"/>
        </w:rPr>
        <w:t>C</w:t>
      </w:r>
      <w:r w:rsidRPr="008D3B0D">
        <w:rPr>
          <w:rFonts w:ascii="Arial" w:hAnsi="Arial" w:cs="Arial"/>
          <w:sz w:val="24"/>
          <w:szCs w:val="24"/>
          <w:vertAlign w:val="subscript"/>
          <w:lang w:val="en-US"/>
        </w:rPr>
        <w:t>min</w:t>
      </w:r>
      <w:proofErr w:type="spellEnd"/>
      <w:r w:rsidRPr="000E2AD3">
        <w:rPr>
          <w:rFonts w:ascii="Arial" w:hAnsi="Arial" w:cs="Arial"/>
          <w:sz w:val="24"/>
          <w:szCs w:val="24"/>
        </w:rPr>
        <w:t xml:space="preserve">, для расчета </w:t>
      </w:r>
      <w:r w:rsidR="008D3B0D">
        <w:rPr>
          <w:rFonts w:ascii="Arial" w:hAnsi="Arial" w:cs="Arial"/>
          <w:sz w:val="24"/>
          <w:szCs w:val="24"/>
        </w:rPr>
        <w:t>применяют</w:t>
      </w:r>
      <w:r w:rsidRPr="000E2AD3">
        <w:rPr>
          <w:rFonts w:ascii="Arial" w:hAnsi="Arial" w:cs="Arial"/>
          <w:sz w:val="24"/>
          <w:szCs w:val="24"/>
        </w:rPr>
        <w:t xml:space="preserve"> значения порога срабатывания, измеренные при данном испытании, и при испытании этого ИПДЭ по 11.2.8.</w:t>
      </w:r>
    </w:p>
    <w:p w:rsidR="00FE22D1" w:rsidRPr="000E2AD3" w:rsidRDefault="00FE22D1" w:rsidP="00FE22D1">
      <w:pPr>
        <w:pStyle w:val="ae"/>
        <w:spacing w:after="0" w:line="360" w:lineRule="auto"/>
        <w:ind w:firstLine="709"/>
        <w:jc w:val="both"/>
        <w:rPr>
          <w:rFonts w:ascii="Arial" w:hAnsi="Arial" w:cs="Arial"/>
          <w:sz w:val="24"/>
          <w:szCs w:val="24"/>
        </w:rPr>
      </w:pPr>
      <w:r w:rsidRPr="000E2AD3">
        <w:rPr>
          <w:rFonts w:ascii="Arial" w:hAnsi="Arial" w:cs="Arial"/>
          <w:sz w:val="24"/>
          <w:szCs w:val="24"/>
        </w:rPr>
        <w:t>ИПДЭ считают выдержавшим испытания, если:</w:t>
      </w:r>
    </w:p>
    <w:p w:rsidR="00FE22D1" w:rsidRPr="000E2AD3" w:rsidRDefault="00FE22D1" w:rsidP="00FE22D1">
      <w:pPr>
        <w:pStyle w:val="ae"/>
        <w:tabs>
          <w:tab w:val="left" w:pos="851"/>
        </w:tabs>
        <w:spacing w:after="0" w:line="360" w:lineRule="auto"/>
        <w:ind w:firstLine="709"/>
        <w:jc w:val="both"/>
        <w:rPr>
          <w:rFonts w:ascii="Arial" w:hAnsi="Arial" w:cs="Arial"/>
          <w:sz w:val="24"/>
          <w:szCs w:val="24"/>
        </w:rPr>
      </w:pPr>
      <w:r w:rsidRPr="000E2AD3">
        <w:rPr>
          <w:rFonts w:ascii="Arial" w:hAnsi="Arial" w:cs="Arial"/>
          <w:sz w:val="24"/>
          <w:szCs w:val="24"/>
        </w:rPr>
        <w:t>-</w:t>
      </w:r>
      <w:r w:rsidRPr="000E2AD3">
        <w:rPr>
          <w:rFonts w:ascii="Arial" w:hAnsi="Arial" w:cs="Arial"/>
          <w:sz w:val="24"/>
          <w:szCs w:val="24"/>
        </w:rPr>
        <w:tab/>
        <w:t>в процессе выдержки при повышенной температуре ИПДЭ сохраняет дежурный режим работы и не выдает ложных сигналов;</w:t>
      </w:r>
    </w:p>
    <w:p w:rsidR="00FE22D1" w:rsidRPr="000E2AD3" w:rsidRDefault="00FE22D1" w:rsidP="00FE22D1">
      <w:pPr>
        <w:pStyle w:val="ae"/>
        <w:tabs>
          <w:tab w:val="left" w:pos="851"/>
        </w:tabs>
        <w:spacing w:after="0" w:line="360" w:lineRule="auto"/>
        <w:ind w:firstLine="709"/>
        <w:jc w:val="both"/>
        <w:rPr>
          <w:rFonts w:ascii="Arial" w:hAnsi="Arial" w:cs="Arial"/>
          <w:sz w:val="24"/>
          <w:szCs w:val="24"/>
        </w:rPr>
      </w:pPr>
      <w:r w:rsidRPr="000E2AD3">
        <w:rPr>
          <w:rFonts w:ascii="Arial" w:hAnsi="Arial" w:cs="Arial"/>
          <w:sz w:val="24"/>
          <w:szCs w:val="24"/>
        </w:rPr>
        <w:t>-</w:t>
      </w:r>
      <w:r w:rsidRPr="000E2AD3">
        <w:rPr>
          <w:rFonts w:ascii="Arial" w:hAnsi="Arial" w:cs="Arial"/>
          <w:sz w:val="24"/>
          <w:szCs w:val="24"/>
        </w:rPr>
        <w:tab/>
        <w:t>в процессе испытания оптическая индикация отображает дежурный режим работы, в момент срабатывания ИПДЭ оптическая индикация изменяется;</w:t>
      </w:r>
    </w:p>
    <w:p w:rsidR="00FE22D1" w:rsidRPr="000E2AD3" w:rsidRDefault="00FE22D1" w:rsidP="00FE22D1">
      <w:pPr>
        <w:pStyle w:val="ae"/>
        <w:tabs>
          <w:tab w:val="left" w:pos="851"/>
        </w:tabs>
        <w:spacing w:after="0" w:line="360" w:lineRule="auto"/>
        <w:ind w:firstLine="709"/>
        <w:jc w:val="both"/>
        <w:rPr>
          <w:rFonts w:ascii="Arial" w:hAnsi="Arial" w:cs="Arial"/>
          <w:sz w:val="24"/>
          <w:szCs w:val="24"/>
        </w:rPr>
      </w:pPr>
      <w:r w:rsidRPr="000E2AD3">
        <w:rPr>
          <w:rFonts w:ascii="Arial" w:hAnsi="Arial" w:cs="Arial"/>
          <w:sz w:val="24"/>
          <w:szCs w:val="24"/>
        </w:rPr>
        <w:t>-</w:t>
      </w:r>
      <w:r w:rsidRPr="000E2AD3">
        <w:rPr>
          <w:rFonts w:ascii="Arial" w:hAnsi="Arial" w:cs="Arial"/>
          <w:sz w:val="24"/>
          <w:szCs w:val="24"/>
        </w:rPr>
        <w:tab/>
        <w:t>значение порога срабатывания находится в пределах, определяемых 11.1.1;</w:t>
      </w:r>
    </w:p>
    <w:p w:rsidR="00FE22D1" w:rsidRPr="000E2AD3" w:rsidRDefault="00FE22D1" w:rsidP="00FE22D1">
      <w:pPr>
        <w:pStyle w:val="ae"/>
        <w:tabs>
          <w:tab w:val="left" w:pos="851"/>
        </w:tabs>
        <w:spacing w:after="0" w:line="360" w:lineRule="auto"/>
        <w:ind w:firstLine="709"/>
        <w:jc w:val="both"/>
        <w:rPr>
          <w:rFonts w:ascii="Arial" w:hAnsi="Arial" w:cs="Arial"/>
          <w:sz w:val="24"/>
          <w:szCs w:val="24"/>
        </w:rPr>
      </w:pPr>
      <w:r w:rsidRPr="000E2AD3">
        <w:rPr>
          <w:rFonts w:ascii="Arial" w:hAnsi="Arial" w:cs="Arial"/>
          <w:sz w:val="24"/>
          <w:szCs w:val="24"/>
        </w:rPr>
        <w:t>-</w:t>
      </w:r>
      <w:r w:rsidRPr="000E2AD3">
        <w:rPr>
          <w:rFonts w:ascii="Arial" w:hAnsi="Arial" w:cs="Arial"/>
          <w:sz w:val="24"/>
          <w:szCs w:val="24"/>
        </w:rPr>
        <w:tab/>
        <w:t xml:space="preserve">значение отношения </w:t>
      </w:r>
      <w:proofErr w:type="spellStart"/>
      <w:r w:rsidRPr="000E2AD3">
        <w:rPr>
          <w:rFonts w:ascii="Arial" w:hAnsi="Arial" w:cs="Arial"/>
          <w:i/>
          <w:sz w:val="24"/>
          <w:szCs w:val="24"/>
        </w:rPr>
        <w:t>С</w:t>
      </w:r>
      <w:r w:rsidRPr="000E2AD3">
        <w:rPr>
          <w:rFonts w:ascii="Arial" w:hAnsi="Arial" w:cs="Arial"/>
          <w:sz w:val="24"/>
          <w:szCs w:val="24"/>
          <w:vertAlign w:val="subscript"/>
        </w:rPr>
        <w:t>max</w:t>
      </w:r>
      <w:proofErr w:type="spellEnd"/>
      <w:r w:rsidRPr="000E2AD3">
        <w:rPr>
          <w:rFonts w:ascii="Arial" w:hAnsi="Arial" w:cs="Arial"/>
          <w:sz w:val="24"/>
          <w:szCs w:val="24"/>
        </w:rPr>
        <w:t xml:space="preserve"> к </w:t>
      </w:r>
      <w:proofErr w:type="spellStart"/>
      <w:r w:rsidRPr="000E2AD3">
        <w:rPr>
          <w:rFonts w:ascii="Arial" w:hAnsi="Arial" w:cs="Arial"/>
          <w:i/>
          <w:sz w:val="24"/>
          <w:szCs w:val="24"/>
        </w:rPr>
        <w:t>С</w:t>
      </w:r>
      <w:r w:rsidRPr="000E2AD3">
        <w:rPr>
          <w:rFonts w:ascii="Arial" w:hAnsi="Arial" w:cs="Arial"/>
          <w:sz w:val="24"/>
          <w:szCs w:val="24"/>
          <w:vertAlign w:val="subscript"/>
        </w:rPr>
        <w:t>min</w:t>
      </w:r>
      <w:proofErr w:type="spellEnd"/>
      <w:r>
        <w:rPr>
          <w:rFonts w:ascii="Arial" w:hAnsi="Arial" w:cs="Arial"/>
          <w:sz w:val="24"/>
          <w:szCs w:val="24"/>
        </w:rPr>
        <w:t xml:space="preserve"> менее или равно 1,6.</w:t>
      </w:r>
    </w:p>
    <w:p w:rsidR="00FE22D1" w:rsidRPr="0069265C" w:rsidRDefault="00FE22D1" w:rsidP="00FE22D1">
      <w:pPr>
        <w:pStyle w:val="ae"/>
        <w:tabs>
          <w:tab w:val="left" w:pos="981"/>
          <w:tab w:val="left" w:pos="1560"/>
        </w:tabs>
        <w:spacing w:after="0" w:line="360" w:lineRule="auto"/>
        <w:ind w:firstLine="709"/>
        <w:jc w:val="both"/>
        <w:rPr>
          <w:rFonts w:ascii="Arial" w:hAnsi="Arial" w:cs="Arial"/>
          <w:sz w:val="24"/>
          <w:szCs w:val="24"/>
        </w:rPr>
      </w:pPr>
      <w:r w:rsidRPr="0069265C">
        <w:rPr>
          <w:rFonts w:ascii="Arial" w:hAnsi="Arial" w:cs="Arial"/>
          <w:sz w:val="24"/>
          <w:szCs w:val="24"/>
        </w:rPr>
        <w:t>11.2.12</w:t>
      </w:r>
      <w:r w:rsidRPr="0069265C">
        <w:rPr>
          <w:rFonts w:ascii="Arial" w:hAnsi="Arial" w:cs="Arial"/>
          <w:sz w:val="24"/>
          <w:szCs w:val="24"/>
        </w:rPr>
        <w:tab/>
        <w:t>Определение устойчивости ИПДЭ к воздействию пониженной температуры проводят следующим образом.</w:t>
      </w:r>
    </w:p>
    <w:p w:rsidR="00FE22D1" w:rsidRDefault="00FE22D1" w:rsidP="00FE22D1">
      <w:pPr>
        <w:tabs>
          <w:tab w:val="left" w:pos="1418"/>
        </w:tabs>
        <w:spacing w:line="360" w:lineRule="auto"/>
        <w:ind w:firstLine="709"/>
        <w:jc w:val="both"/>
        <w:rPr>
          <w:rFonts w:ascii="Arial" w:hAnsi="Arial" w:cs="Arial"/>
          <w:sz w:val="24"/>
          <w:szCs w:val="24"/>
        </w:rPr>
      </w:pPr>
      <w:r w:rsidRPr="0069265C">
        <w:rPr>
          <w:rFonts w:ascii="Arial" w:hAnsi="Arial" w:cs="Arial"/>
          <w:sz w:val="24"/>
          <w:szCs w:val="24"/>
        </w:rPr>
        <w:t>ИПДЭ подвергают испытаниям по 4.4.4. В процессе выдержки при пониженной температуре контролируют сохранение ИПДЭ дежурного режима работы. Перед окончанием выдержки ИПДЭ при пониженной температуре создают задымленность, спос</w:t>
      </w:r>
      <w:r>
        <w:rPr>
          <w:rFonts w:ascii="Arial" w:hAnsi="Arial" w:cs="Arial"/>
          <w:sz w:val="24"/>
          <w:szCs w:val="24"/>
        </w:rPr>
        <w:t>обную вызвать срабатывание ИПДЭ</w:t>
      </w:r>
      <w:r w:rsidRPr="0069265C">
        <w:rPr>
          <w:rFonts w:ascii="Arial" w:hAnsi="Arial" w:cs="Arial"/>
          <w:sz w:val="24"/>
          <w:szCs w:val="24"/>
        </w:rPr>
        <w:t xml:space="preserve">. В момент срабатывания ИПДЭ контролируют изменение режима работы его оптической индикации. </w:t>
      </w:r>
    </w:p>
    <w:p w:rsidR="00FE22D1" w:rsidRPr="00842825" w:rsidRDefault="00FE22D1" w:rsidP="00FE22D1">
      <w:pPr>
        <w:tabs>
          <w:tab w:val="left" w:pos="1418"/>
        </w:tabs>
        <w:spacing w:line="360" w:lineRule="auto"/>
        <w:ind w:firstLine="709"/>
        <w:jc w:val="both"/>
        <w:rPr>
          <w:rFonts w:ascii="Arial" w:hAnsi="Arial" w:cs="Arial"/>
          <w:sz w:val="22"/>
        </w:rPr>
      </w:pPr>
      <w:r w:rsidRPr="00842825">
        <w:rPr>
          <w:rFonts w:ascii="Arial" w:hAnsi="Arial" w:cs="Arial"/>
          <w:spacing w:val="30"/>
          <w:sz w:val="22"/>
        </w:rPr>
        <w:t>Примечание</w:t>
      </w:r>
      <w:r w:rsidRPr="00842825">
        <w:rPr>
          <w:rFonts w:ascii="Arial" w:hAnsi="Arial" w:cs="Arial"/>
          <w:sz w:val="22"/>
        </w:rPr>
        <w:t xml:space="preserve"> – </w:t>
      </w:r>
      <w:r w:rsidR="008D3B0D">
        <w:rPr>
          <w:rFonts w:ascii="Arial" w:hAnsi="Arial" w:cs="Arial"/>
          <w:sz w:val="22"/>
        </w:rPr>
        <w:t>Д</w:t>
      </w:r>
      <w:r w:rsidRPr="00842825">
        <w:rPr>
          <w:rFonts w:ascii="Arial" w:hAnsi="Arial" w:cs="Arial"/>
          <w:sz w:val="22"/>
        </w:rPr>
        <w:t>ля создания необходимой задымленности при проверке ИПД</w:t>
      </w:r>
      <w:r>
        <w:rPr>
          <w:rFonts w:ascii="Arial" w:hAnsi="Arial" w:cs="Arial"/>
          <w:sz w:val="22"/>
        </w:rPr>
        <w:t>Э</w:t>
      </w:r>
      <w:r w:rsidRPr="00842825">
        <w:rPr>
          <w:rFonts w:ascii="Arial" w:hAnsi="Arial" w:cs="Arial"/>
          <w:sz w:val="22"/>
        </w:rPr>
        <w:t xml:space="preserve"> перед окончанием выдержки могут быть использованы тлеющий хлопчатобумажный фитиль, сигаретный дым, специальный баллончик с аэрозолем и т. п.</w:t>
      </w:r>
    </w:p>
    <w:p w:rsidR="00FE22D1" w:rsidRPr="0069265C" w:rsidRDefault="00FE22D1" w:rsidP="00FE22D1">
      <w:pPr>
        <w:tabs>
          <w:tab w:val="left" w:pos="1418"/>
        </w:tabs>
        <w:spacing w:line="360" w:lineRule="auto"/>
        <w:ind w:firstLine="709"/>
        <w:jc w:val="both"/>
        <w:rPr>
          <w:rFonts w:ascii="Arial" w:hAnsi="Arial" w:cs="Arial"/>
          <w:sz w:val="24"/>
          <w:szCs w:val="24"/>
        </w:rPr>
      </w:pPr>
      <w:r w:rsidRPr="0069265C">
        <w:rPr>
          <w:rFonts w:ascii="Arial" w:hAnsi="Arial" w:cs="Arial"/>
          <w:sz w:val="24"/>
          <w:szCs w:val="24"/>
        </w:rPr>
        <w:t>Затем ИПДЭ в выключенном состоянии выдерживают в нормальных условиях не менее 2 ч. После чего ИПДЭ в дежурном режиме работы устанавливают в испытательном стенде «Дымовой канал»</w:t>
      </w:r>
      <w:r w:rsidRPr="0069265C">
        <w:rPr>
          <w:rFonts w:ascii="Arial" w:hAnsi="Arial" w:cs="Arial"/>
          <w:sz w:val="24"/>
          <w:szCs w:val="24"/>
          <w:lang w:eastAsia="en-US"/>
        </w:rPr>
        <w:t xml:space="preserve"> </w:t>
      </w:r>
      <w:r w:rsidRPr="0069265C">
        <w:rPr>
          <w:rFonts w:ascii="Arial" w:hAnsi="Arial" w:cs="Arial"/>
          <w:sz w:val="24"/>
          <w:szCs w:val="24"/>
        </w:rPr>
        <w:t xml:space="preserve">с учетом положений 4.3.8 </w:t>
      </w:r>
      <w:r w:rsidRPr="0069265C">
        <w:rPr>
          <w:rFonts w:ascii="Arial" w:hAnsi="Arial" w:cs="Arial"/>
          <w:sz w:val="24"/>
          <w:szCs w:val="28"/>
        </w:rPr>
        <w:t xml:space="preserve">в положении с максимальным значением порога срабатывания, определенном при испытании </w:t>
      </w:r>
      <w:r w:rsidRPr="0069265C">
        <w:rPr>
          <w:rFonts w:ascii="Arial" w:hAnsi="Arial" w:cs="Arial"/>
          <w:sz w:val="24"/>
          <w:szCs w:val="28"/>
        </w:rPr>
        <w:lastRenderedPageBreak/>
        <w:t>извещателя по 11.2.7</w:t>
      </w:r>
      <w:r w:rsidRPr="0069265C">
        <w:rPr>
          <w:rFonts w:ascii="Arial" w:hAnsi="Arial" w:cs="Arial"/>
          <w:sz w:val="24"/>
          <w:szCs w:val="24"/>
        </w:rPr>
        <w:t xml:space="preserve">. Далее по 11.2.6, определяют значение порога срабатывания ИПДЭ. В момент срабатывания ИПДЭ контролируют изменение режима работы его оптической индикации. </w:t>
      </w:r>
    </w:p>
    <w:p w:rsidR="00FE22D1" w:rsidRPr="0069265C" w:rsidRDefault="00FE22D1" w:rsidP="00FE22D1">
      <w:pPr>
        <w:tabs>
          <w:tab w:val="left" w:pos="1418"/>
        </w:tabs>
        <w:spacing w:line="360" w:lineRule="auto"/>
        <w:ind w:firstLine="709"/>
        <w:jc w:val="both"/>
        <w:rPr>
          <w:rFonts w:ascii="Arial" w:hAnsi="Arial" w:cs="Arial"/>
          <w:sz w:val="24"/>
          <w:szCs w:val="24"/>
        </w:rPr>
      </w:pPr>
      <w:r w:rsidRPr="0069265C">
        <w:rPr>
          <w:rFonts w:ascii="Arial" w:hAnsi="Arial" w:cs="Arial"/>
          <w:sz w:val="24"/>
          <w:szCs w:val="24"/>
        </w:rPr>
        <w:t xml:space="preserve">Затем рассчитывают отношение значений </w:t>
      </w:r>
      <w:proofErr w:type="spellStart"/>
      <w:r w:rsidRPr="0069265C">
        <w:rPr>
          <w:rFonts w:ascii="Arial" w:hAnsi="Arial" w:cs="Arial"/>
          <w:i/>
          <w:sz w:val="24"/>
          <w:szCs w:val="24"/>
        </w:rPr>
        <w:t>С</w:t>
      </w:r>
      <w:r w:rsidRPr="0069265C">
        <w:rPr>
          <w:rFonts w:ascii="Arial" w:hAnsi="Arial" w:cs="Arial"/>
          <w:sz w:val="24"/>
          <w:szCs w:val="24"/>
          <w:vertAlign w:val="subscript"/>
        </w:rPr>
        <w:t>max</w:t>
      </w:r>
      <w:proofErr w:type="spellEnd"/>
      <w:r w:rsidRPr="0069265C">
        <w:rPr>
          <w:rFonts w:ascii="Arial" w:hAnsi="Arial" w:cs="Arial"/>
          <w:sz w:val="24"/>
          <w:szCs w:val="24"/>
        </w:rPr>
        <w:t xml:space="preserve"> к </w:t>
      </w:r>
      <w:proofErr w:type="spellStart"/>
      <w:r w:rsidRPr="0069265C">
        <w:rPr>
          <w:rFonts w:ascii="Arial" w:hAnsi="Arial" w:cs="Arial"/>
          <w:i/>
          <w:sz w:val="24"/>
          <w:szCs w:val="24"/>
        </w:rPr>
        <w:t>С</w:t>
      </w:r>
      <w:r w:rsidRPr="0069265C">
        <w:rPr>
          <w:rFonts w:ascii="Arial" w:hAnsi="Arial" w:cs="Arial"/>
          <w:sz w:val="24"/>
          <w:szCs w:val="24"/>
          <w:vertAlign w:val="subscript"/>
        </w:rPr>
        <w:t>min</w:t>
      </w:r>
      <w:proofErr w:type="spellEnd"/>
      <w:r w:rsidRPr="0069265C">
        <w:rPr>
          <w:rFonts w:ascii="Arial" w:hAnsi="Arial" w:cs="Arial"/>
          <w:sz w:val="24"/>
          <w:szCs w:val="24"/>
        </w:rPr>
        <w:t xml:space="preserve">, для расчета которого </w:t>
      </w:r>
      <w:r w:rsidR="00F04189">
        <w:rPr>
          <w:rFonts w:ascii="Arial" w:hAnsi="Arial" w:cs="Arial"/>
          <w:sz w:val="24"/>
          <w:szCs w:val="24"/>
        </w:rPr>
        <w:t>применяют</w:t>
      </w:r>
      <w:r w:rsidR="00F04189" w:rsidRPr="006B6C0E">
        <w:rPr>
          <w:rFonts w:ascii="Arial" w:hAnsi="Arial" w:cs="Arial"/>
          <w:sz w:val="24"/>
          <w:szCs w:val="24"/>
        </w:rPr>
        <w:t xml:space="preserve"> </w:t>
      </w:r>
      <w:r w:rsidRPr="0069265C">
        <w:rPr>
          <w:rFonts w:ascii="Arial" w:hAnsi="Arial" w:cs="Arial"/>
          <w:sz w:val="24"/>
          <w:szCs w:val="24"/>
        </w:rPr>
        <w:t>значения порогов срабатывания, измеренные при данном испытании, и при испытании этого ИПДЭ по 11.2.8.</w:t>
      </w:r>
    </w:p>
    <w:p w:rsidR="00FE22D1" w:rsidRPr="0069265C" w:rsidRDefault="00FE22D1" w:rsidP="00FE22D1">
      <w:pPr>
        <w:pStyle w:val="ae"/>
        <w:spacing w:after="0" w:line="360" w:lineRule="auto"/>
        <w:ind w:firstLine="709"/>
        <w:jc w:val="both"/>
        <w:rPr>
          <w:rFonts w:ascii="Arial" w:hAnsi="Arial" w:cs="Arial"/>
          <w:sz w:val="24"/>
          <w:szCs w:val="24"/>
        </w:rPr>
      </w:pPr>
      <w:r w:rsidRPr="0069265C">
        <w:rPr>
          <w:rFonts w:ascii="Arial" w:hAnsi="Arial" w:cs="Arial"/>
          <w:sz w:val="24"/>
          <w:szCs w:val="24"/>
        </w:rPr>
        <w:t>ИПДЭ считают выдержавшим испытания, если:</w:t>
      </w:r>
    </w:p>
    <w:p w:rsidR="00FE22D1" w:rsidRPr="0069265C" w:rsidRDefault="00FE22D1" w:rsidP="00FE22D1">
      <w:pPr>
        <w:pStyle w:val="ae"/>
        <w:tabs>
          <w:tab w:val="left" w:pos="851"/>
        </w:tabs>
        <w:spacing w:after="0"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в процессе выдержки при пониж</w:t>
      </w:r>
      <w:r w:rsidRPr="0069265C">
        <w:rPr>
          <w:rFonts w:ascii="Arial" w:hAnsi="Arial" w:cs="Arial"/>
          <w:sz w:val="24"/>
          <w:szCs w:val="24"/>
        </w:rPr>
        <w:t>енной температуре ИПДЭ сохраняет дежурный режим работы и не выдает ложных сигналов;</w:t>
      </w:r>
    </w:p>
    <w:p w:rsidR="00FE22D1" w:rsidRPr="0069265C" w:rsidRDefault="00FE22D1" w:rsidP="00FE22D1">
      <w:pPr>
        <w:pStyle w:val="ae"/>
        <w:tabs>
          <w:tab w:val="left" w:pos="851"/>
        </w:tabs>
        <w:spacing w:after="0"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69265C">
        <w:rPr>
          <w:rFonts w:ascii="Arial" w:hAnsi="Arial" w:cs="Arial"/>
          <w:sz w:val="24"/>
          <w:szCs w:val="24"/>
        </w:rPr>
        <w:t>перед окончанием выдержки при пониженной температуре ИПДЭ сработал от воздействия задымленности;</w:t>
      </w:r>
    </w:p>
    <w:p w:rsidR="00FE22D1" w:rsidRPr="0069265C" w:rsidRDefault="00FE22D1" w:rsidP="00FE22D1">
      <w:pPr>
        <w:pStyle w:val="ae"/>
        <w:tabs>
          <w:tab w:val="left" w:pos="851"/>
        </w:tabs>
        <w:spacing w:after="0"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69265C">
        <w:rPr>
          <w:rFonts w:ascii="Arial" w:hAnsi="Arial" w:cs="Arial"/>
          <w:sz w:val="24"/>
          <w:szCs w:val="24"/>
        </w:rPr>
        <w:t>в процессе испытания оптическая индикация отображает дежурный режим работы, в момент срабатывания ИПДЭ оптическая индикация изменяется;</w:t>
      </w:r>
    </w:p>
    <w:p w:rsidR="00FE22D1" w:rsidRPr="0069265C" w:rsidRDefault="00FE22D1" w:rsidP="00FE22D1">
      <w:pPr>
        <w:pStyle w:val="ae"/>
        <w:tabs>
          <w:tab w:val="left" w:pos="851"/>
        </w:tabs>
        <w:spacing w:after="0"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69265C">
        <w:rPr>
          <w:rFonts w:ascii="Arial" w:hAnsi="Arial" w:cs="Arial"/>
          <w:sz w:val="24"/>
          <w:szCs w:val="24"/>
        </w:rPr>
        <w:t>значение порога срабатывания находится в пределах, определяемых 11.1.1;</w:t>
      </w:r>
    </w:p>
    <w:p w:rsidR="00FE22D1" w:rsidRPr="0069265C" w:rsidRDefault="00FE22D1" w:rsidP="00FE22D1">
      <w:pPr>
        <w:pStyle w:val="ae"/>
        <w:tabs>
          <w:tab w:val="left" w:pos="851"/>
        </w:tabs>
        <w:spacing w:after="0"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значение</w:t>
      </w:r>
      <w:r w:rsidRPr="0069265C">
        <w:rPr>
          <w:rFonts w:ascii="Arial" w:hAnsi="Arial" w:cs="Arial"/>
          <w:sz w:val="24"/>
          <w:szCs w:val="24"/>
        </w:rPr>
        <w:t xml:space="preserve"> отношения </w:t>
      </w:r>
      <w:proofErr w:type="spellStart"/>
      <w:r w:rsidRPr="009D275F">
        <w:rPr>
          <w:rFonts w:ascii="Arial" w:hAnsi="Arial" w:cs="Arial"/>
          <w:i/>
          <w:sz w:val="24"/>
          <w:szCs w:val="24"/>
        </w:rPr>
        <w:t>С</w:t>
      </w:r>
      <w:r w:rsidRPr="008D3B0D">
        <w:rPr>
          <w:rFonts w:ascii="Arial" w:hAnsi="Arial" w:cs="Arial"/>
          <w:sz w:val="24"/>
          <w:szCs w:val="24"/>
          <w:vertAlign w:val="subscript"/>
        </w:rPr>
        <w:t>max</w:t>
      </w:r>
      <w:proofErr w:type="spellEnd"/>
      <w:r w:rsidRPr="0069265C">
        <w:rPr>
          <w:rFonts w:ascii="Arial" w:hAnsi="Arial" w:cs="Arial"/>
          <w:sz w:val="24"/>
          <w:szCs w:val="24"/>
        </w:rPr>
        <w:t xml:space="preserve"> к </w:t>
      </w:r>
      <w:proofErr w:type="spellStart"/>
      <w:r w:rsidRPr="009D275F">
        <w:rPr>
          <w:rFonts w:ascii="Arial" w:hAnsi="Arial" w:cs="Arial"/>
          <w:i/>
          <w:sz w:val="24"/>
          <w:szCs w:val="24"/>
        </w:rPr>
        <w:t>С</w:t>
      </w:r>
      <w:r w:rsidRPr="008D3B0D">
        <w:rPr>
          <w:rFonts w:ascii="Arial" w:hAnsi="Arial" w:cs="Arial"/>
          <w:sz w:val="24"/>
          <w:szCs w:val="24"/>
          <w:vertAlign w:val="subscript"/>
        </w:rPr>
        <w:t>min</w:t>
      </w:r>
      <w:proofErr w:type="spellEnd"/>
      <w:r w:rsidRPr="0069265C">
        <w:rPr>
          <w:rFonts w:ascii="Arial" w:hAnsi="Arial" w:cs="Arial"/>
          <w:sz w:val="24"/>
          <w:szCs w:val="24"/>
        </w:rPr>
        <w:t xml:space="preserve"> менее или равно 1,6.</w:t>
      </w:r>
    </w:p>
    <w:p w:rsidR="00FE22D1" w:rsidRPr="0069265C" w:rsidRDefault="00FE22D1" w:rsidP="00FE22D1">
      <w:pPr>
        <w:pStyle w:val="ae"/>
        <w:tabs>
          <w:tab w:val="left" w:pos="981"/>
          <w:tab w:val="left" w:pos="1560"/>
        </w:tabs>
        <w:spacing w:after="0" w:line="360" w:lineRule="auto"/>
        <w:ind w:firstLine="709"/>
        <w:jc w:val="both"/>
        <w:rPr>
          <w:rFonts w:ascii="Arial" w:hAnsi="Arial" w:cs="Arial"/>
          <w:sz w:val="24"/>
          <w:szCs w:val="24"/>
        </w:rPr>
      </w:pPr>
      <w:r w:rsidRPr="0069265C">
        <w:rPr>
          <w:rFonts w:ascii="Arial" w:hAnsi="Arial" w:cs="Arial"/>
          <w:sz w:val="24"/>
          <w:szCs w:val="24"/>
        </w:rPr>
        <w:t>11.2.1</w:t>
      </w:r>
      <w:r>
        <w:rPr>
          <w:rFonts w:ascii="Arial" w:hAnsi="Arial" w:cs="Arial"/>
          <w:sz w:val="24"/>
          <w:szCs w:val="24"/>
        </w:rPr>
        <w:t>3</w:t>
      </w:r>
      <w:r w:rsidRPr="0069265C">
        <w:rPr>
          <w:rFonts w:ascii="Arial" w:hAnsi="Arial" w:cs="Arial"/>
          <w:sz w:val="24"/>
          <w:szCs w:val="24"/>
        </w:rPr>
        <w:tab/>
        <w:t xml:space="preserve">Определение устойчивости ИПДЭ к воздействию </w:t>
      </w:r>
      <w:r>
        <w:rPr>
          <w:rFonts w:ascii="Arial" w:hAnsi="Arial" w:cs="Arial"/>
          <w:sz w:val="24"/>
          <w:szCs w:val="24"/>
        </w:rPr>
        <w:t>повышенной</w:t>
      </w:r>
      <w:r w:rsidRPr="0069265C">
        <w:rPr>
          <w:rFonts w:ascii="Arial" w:hAnsi="Arial" w:cs="Arial"/>
          <w:sz w:val="24"/>
          <w:szCs w:val="24"/>
        </w:rPr>
        <w:t xml:space="preserve"> </w:t>
      </w:r>
      <w:r>
        <w:rPr>
          <w:rFonts w:ascii="Arial" w:hAnsi="Arial" w:cs="Arial"/>
          <w:sz w:val="24"/>
          <w:szCs w:val="24"/>
        </w:rPr>
        <w:t>влажности</w:t>
      </w:r>
      <w:r w:rsidRPr="0069265C">
        <w:rPr>
          <w:rFonts w:ascii="Arial" w:hAnsi="Arial" w:cs="Arial"/>
          <w:sz w:val="24"/>
          <w:szCs w:val="24"/>
        </w:rPr>
        <w:t xml:space="preserve"> проводят следующим образом.</w:t>
      </w:r>
    </w:p>
    <w:p w:rsidR="00FE22D1" w:rsidRPr="0069265C" w:rsidRDefault="00FE22D1" w:rsidP="00FE22D1">
      <w:pPr>
        <w:tabs>
          <w:tab w:val="left" w:pos="1418"/>
        </w:tabs>
        <w:spacing w:line="360" w:lineRule="auto"/>
        <w:ind w:firstLine="709"/>
        <w:jc w:val="both"/>
        <w:rPr>
          <w:rFonts w:ascii="Arial" w:hAnsi="Arial" w:cs="Arial"/>
          <w:sz w:val="24"/>
          <w:szCs w:val="24"/>
        </w:rPr>
      </w:pPr>
      <w:r w:rsidRPr="0069265C">
        <w:rPr>
          <w:rFonts w:ascii="Arial" w:hAnsi="Arial" w:cs="Arial"/>
          <w:sz w:val="24"/>
          <w:szCs w:val="24"/>
        </w:rPr>
        <w:t>ИПДЭ подвергают испытаниям</w:t>
      </w:r>
      <w:r>
        <w:rPr>
          <w:rFonts w:ascii="Arial" w:hAnsi="Arial" w:cs="Arial"/>
          <w:sz w:val="24"/>
          <w:szCs w:val="24"/>
        </w:rPr>
        <w:t xml:space="preserve"> по 4.4.5</w:t>
      </w:r>
      <w:r w:rsidRPr="0069265C">
        <w:rPr>
          <w:rFonts w:ascii="Arial" w:hAnsi="Arial" w:cs="Arial"/>
          <w:sz w:val="24"/>
          <w:szCs w:val="24"/>
        </w:rPr>
        <w:t xml:space="preserve">. В процессе выдержки при </w:t>
      </w:r>
      <w:r>
        <w:rPr>
          <w:rFonts w:ascii="Arial" w:hAnsi="Arial" w:cs="Arial"/>
          <w:sz w:val="24"/>
          <w:szCs w:val="24"/>
        </w:rPr>
        <w:t>повышенной влажности</w:t>
      </w:r>
      <w:r w:rsidRPr="0069265C">
        <w:rPr>
          <w:rFonts w:ascii="Arial" w:hAnsi="Arial" w:cs="Arial"/>
          <w:sz w:val="24"/>
          <w:szCs w:val="24"/>
        </w:rPr>
        <w:t xml:space="preserve"> контролируют сохранение ИПДЭ дежурного режима работы. Перед окончанием выдержки ИПДЭ при </w:t>
      </w:r>
      <w:r>
        <w:rPr>
          <w:rFonts w:ascii="Arial" w:hAnsi="Arial" w:cs="Arial"/>
          <w:sz w:val="24"/>
          <w:szCs w:val="24"/>
        </w:rPr>
        <w:t>повышенной влажности</w:t>
      </w:r>
      <w:r w:rsidRPr="0069265C">
        <w:rPr>
          <w:rFonts w:ascii="Arial" w:hAnsi="Arial" w:cs="Arial"/>
          <w:sz w:val="24"/>
          <w:szCs w:val="24"/>
        </w:rPr>
        <w:t xml:space="preserve"> создают задымленность, спос</w:t>
      </w:r>
      <w:r>
        <w:rPr>
          <w:rFonts w:ascii="Arial" w:hAnsi="Arial" w:cs="Arial"/>
          <w:sz w:val="24"/>
          <w:szCs w:val="24"/>
        </w:rPr>
        <w:t>обную вызвать срабатывание ИПДЭ</w:t>
      </w:r>
      <w:r w:rsidRPr="0069265C">
        <w:rPr>
          <w:rFonts w:ascii="Arial" w:hAnsi="Arial" w:cs="Arial"/>
          <w:sz w:val="24"/>
          <w:szCs w:val="24"/>
        </w:rPr>
        <w:t>. В момент срабатывания ИПДЭ контролируют изменение режима работы его оптической индикации. Затем ИПДЭ в выключенном состоянии выдерживают в нормальных условиях не менее 2 ч. После чего ИПДЭ в дежурном режиме работы устанавливают в испытательном стенде «Дымовой канал»</w:t>
      </w:r>
      <w:r w:rsidRPr="0069265C">
        <w:rPr>
          <w:rFonts w:ascii="Arial" w:hAnsi="Arial" w:cs="Arial"/>
          <w:sz w:val="24"/>
          <w:szCs w:val="24"/>
          <w:lang w:eastAsia="en-US"/>
        </w:rPr>
        <w:t xml:space="preserve"> </w:t>
      </w:r>
      <w:r w:rsidRPr="0069265C">
        <w:rPr>
          <w:rFonts w:ascii="Arial" w:hAnsi="Arial" w:cs="Arial"/>
          <w:sz w:val="24"/>
          <w:szCs w:val="24"/>
        </w:rPr>
        <w:t xml:space="preserve">с учетом положений 4.3.8 </w:t>
      </w:r>
      <w:r w:rsidRPr="0069265C">
        <w:rPr>
          <w:rFonts w:ascii="Arial" w:hAnsi="Arial" w:cs="Arial"/>
          <w:sz w:val="24"/>
          <w:szCs w:val="28"/>
        </w:rPr>
        <w:t>в положении с максимальным значением порога срабатывания, определенном при испытании извещателя по 11.2.7</w:t>
      </w:r>
      <w:r w:rsidRPr="0069265C">
        <w:rPr>
          <w:rFonts w:ascii="Arial" w:hAnsi="Arial" w:cs="Arial"/>
          <w:sz w:val="24"/>
          <w:szCs w:val="24"/>
        </w:rPr>
        <w:t xml:space="preserve">. Далее по 11.2.6 определяют значение порога срабатывания ИПДЭ. В момент срабатывания ИПДЭ контролируют изменение режима работы его оптической индикации. </w:t>
      </w:r>
    </w:p>
    <w:p w:rsidR="00FE22D1" w:rsidRPr="0069265C" w:rsidRDefault="00FE22D1" w:rsidP="00FE22D1">
      <w:pPr>
        <w:tabs>
          <w:tab w:val="left" w:pos="1418"/>
        </w:tabs>
        <w:spacing w:line="360" w:lineRule="auto"/>
        <w:ind w:firstLine="709"/>
        <w:jc w:val="both"/>
        <w:rPr>
          <w:rFonts w:ascii="Arial" w:hAnsi="Arial" w:cs="Arial"/>
          <w:sz w:val="24"/>
          <w:szCs w:val="24"/>
        </w:rPr>
      </w:pPr>
      <w:r w:rsidRPr="0069265C">
        <w:rPr>
          <w:rFonts w:ascii="Arial" w:hAnsi="Arial" w:cs="Arial"/>
          <w:sz w:val="24"/>
          <w:szCs w:val="24"/>
        </w:rPr>
        <w:t xml:space="preserve">Затем рассчитывают отношение значений </w:t>
      </w:r>
      <w:proofErr w:type="spellStart"/>
      <w:r w:rsidRPr="0069265C">
        <w:rPr>
          <w:rFonts w:ascii="Arial" w:hAnsi="Arial" w:cs="Arial"/>
          <w:i/>
          <w:sz w:val="24"/>
          <w:szCs w:val="24"/>
        </w:rPr>
        <w:t>С</w:t>
      </w:r>
      <w:r w:rsidRPr="0069265C">
        <w:rPr>
          <w:rFonts w:ascii="Arial" w:hAnsi="Arial" w:cs="Arial"/>
          <w:sz w:val="24"/>
          <w:szCs w:val="24"/>
          <w:vertAlign w:val="subscript"/>
        </w:rPr>
        <w:t>max</w:t>
      </w:r>
      <w:proofErr w:type="spellEnd"/>
      <w:r w:rsidRPr="0069265C">
        <w:rPr>
          <w:rFonts w:ascii="Arial" w:hAnsi="Arial" w:cs="Arial"/>
          <w:sz w:val="24"/>
          <w:szCs w:val="24"/>
        </w:rPr>
        <w:t xml:space="preserve"> к </w:t>
      </w:r>
      <w:proofErr w:type="spellStart"/>
      <w:r w:rsidRPr="0069265C">
        <w:rPr>
          <w:rFonts w:ascii="Arial" w:hAnsi="Arial" w:cs="Arial"/>
          <w:i/>
          <w:sz w:val="24"/>
          <w:szCs w:val="24"/>
        </w:rPr>
        <w:t>С</w:t>
      </w:r>
      <w:r w:rsidRPr="0069265C">
        <w:rPr>
          <w:rFonts w:ascii="Arial" w:hAnsi="Arial" w:cs="Arial"/>
          <w:sz w:val="24"/>
          <w:szCs w:val="24"/>
          <w:vertAlign w:val="subscript"/>
        </w:rPr>
        <w:t>min</w:t>
      </w:r>
      <w:proofErr w:type="spellEnd"/>
      <w:r w:rsidRPr="0069265C">
        <w:rPr>
          <w:rFonts w:ascii="Arial" w:hAnsi="Arial" w:cs="Arial"/>
          <w:sz w:val="24"/>
          <w:szCs w:val="24"/>
        </w:rPr>
        <w:t xml:space="preserve">, для расчета которого </w:t>
      </w:r>
      <w:r w:rsidR="008D3B0D">
        <w:rPr>
          <w:rFonts w:ascii="Arial" w:hAnsi="Arial" w:cs="Arial"/>
          <w:sz w:val="24"/>
          <w:szCs w:val="24"/>
        </w:rPr>
        <w:t>применяют</w:t>
      </w:r>
      <w:r w:rsidRPr="0069265C">
        <w:rPr>
          <w:rFonts w:ascii="Arial" w:hAnsi="Arial" w:cs="Arial"/>
          <w:sz w:val="24"/>
          <w:szCs w:val="24"/>
        </w:rPr>
        <w:t xml:space="preserve"> значения порогов срабатывания, измеренные при данном испытании, и при испытании этого ИПДЭ по 11.2.8.</w:t>
      </w:r>
    </w:p>
    <w:p w:rsidR="00FE22D1" w:rsidRPr="0069265C" w:rsidRDefault="00FE22D1" w:rsidP="00FE22D1">
      <w:pPr>
        <w:pStyle w:val="ae"/>
        <w:spacing w:after="0" w:line="360" w:lineRule="auto"/>
        <w:ind w:firstLine="709"/>
        <w:jc w:val="both"/>
        <w:rPr>
          <w:rFonts w:ascii="Arial" w:hAnsi="Arial" w:cs="Arial"/>
          <w:sz w:val="24"/>
          <w:szCs w:val="24"/>
        </w:rPr>
      </w:pPr>
      <w:r w:rsidRPr="0069265C">
        <w:rPr>
          <w:rFonts w:ascii="Arial" w:hAnsi="Arial" w:cs="Arial"/>
          <w:sz w:val="24"/>
          <w:szCs w:val="24"/>
        </w:rPr>
        <w:t>ИПДЭ считают выдержавшим испытания, если:</w:t>
      </w:r>
    </w:p>
    <w:p w:rsidR="00FE22D1" w:rsidRPr="0069265C" w:rsidRDefault="00FE22D1" w:rsidP="00FE22D1">
      <w:pPr>
        <w:pStyle w:val="ae"/>
        <w:tabs>
          <w:tab w:val="left" w:pos="851"/>
        </w:tabs>
        <w:spacing w:after="0"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в процессе выдержки при повышенной влажности</w:t>
      </w:r>
      <w:r w:rsidRPr="0069265C">
        <w:rPr>
          <w:rFonts w:ascii="Arial" w:hAnsi="Arial" w:cs="Arial"/>
          <w:sz w:val="24"/>
          <w:szCs w:val="24"/>
        </w:rPr>
        <w:t xml:space="preserve"> ИПДЭ сохраняет дежурный режим работы и не выдает ложных сигналов;</w:t>
      </w:r>
    </w:p>
    <w:p w:rsidR="00FE22D1" w:rsidRPr="0069265C" w:rsidRDefault="00FE22D1" w:rsidP="00FE22D1">
      <w:pPr>
        <w:pStyle w:val="ae"/>
        <w:tabs>
          <w:tab w:val="left" w:pos="851"/>
        </w:tabs>
        <w:spacing w:after="0" w:line="360" w:lineRule="auto"/>
        <w:ind w:firstLine="709"/>
        <w:jc w:val="both"/>
        <w:rPr>
          <w:rFonts w:ascii="Arial" w:hAnsi="Arial" w:cs="Arial"/>
          <w:sz w:val="24"/>
          <w:szCs w:val="24"/>
        </w:rPr>
      </w:pPr>
      <w:r>
        <w:rPr>
          <w:rFonts w:ascii="Arial" w:hAnsi="Arial" w:cs="Arial"/>
          <w:sz w:val="24"/>
          <w:szCs w:val="24"/>
        </w:rPr>
        <w:lastRenderedPageBreak/>
        <w:t>-</w:t>
      </w:r>
      <w:r>
        <w:rPr>
          <w:rFonts w:ascii="Arial" w:hAnsi="Arial" w:cs="Arial"/>
          <w:sz w:val="24"/>
          <w:szCs w:val="24"/>
        </w:rPr>
        <w:tab/>
      </w:r>
      <w:r w:rsidRPr="0069265C">
        <w:rPr>
          <w:rFonts w:ascii="Arial" w:hAnsi="Arial" w:cs="Arial"/>
          <w:sz w:val="24"/>
          <w:szCs w:val="24"/>
        </w:rPr>
        <w:t xml:space="preserve">перед окончанием выдержки при </w:t>
      </w:r>
      <w:r w:rsidRPr="009D275F">
        <w:rPr>
          <w:rFonts w:ascii="Arial" w:hAnsi="Arial" w:cs="Arial"/>
          <w:sz w:val="24"/>
          <w:szCs w:val="24"/>
        </w:rPr>
        <w:t xml:space="preserve">повышенной влажности </w:t>
      </w:r>
      <w:r w:rsidRPr="0069265C">
        <w:rPr>
          <w:rFonts w:ascii="Arial" w:hAnsi="Arial" w:cs="Arial"/>
          <w:sz w:val="24"/>
          <w:szCs w:val="24"/>
        </w:rPr>
        <w:t>ИПДЭ сработал от воздействия задымленности;</w:t>
      </w:r>
    </w:p>
    <w:p w:rsidR="00FE22D1" w:rsidRPr="0069265C" w:rsidRDefault="00FE22D1" w:rsidP="00FE22D1">
      <w:pPr>
        <w:pStyle w:val="ae"/>
        <w:tabs>
          <w:tab w:val="left" w:pos="851"/>
        </w:tabs>
        <w:spacing w:after="0"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69265C">
        <w:rPr>
          <w:rFonts w:ascii="Arial" w:hAnsi="Arial" w:cs="Arial"/>
          <w:sz w:val="24"/>
          <w:szCs w:val="24"/>
        </w:rPr>
        <w:t>в процессе испытания оптическая индикация отображает дежурный режим работы, в момент срабатывания ИПДЭ оптическая индикация изменяется;</w:t>
      </w:r>
    </w:p>
    <w:p w:rsidR="00FE22D1" w:rsidRPr="0069265C" w:rsidRDefault="00FE22D1" w:rsidP="00FE22D1">
      <w:pPr>
        <w:pStyle w:val="ae"/>
        <w:tabs>
          <w:tab w:val="left" w:pos="851"/>
        </w:tabs>
        <w:spacing w:after="0"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r>
      <w:r w:rsidRPr="0069265C">
        <w:rPr>
          <w:rFonts w:ascii="Arial" w:hAnsi="Arial" w:cs="Arial"/>
          <w:sz w:val="24"/>
          <w:szCs w:val="24"/>
        </w:rPr>
        <w:t>значение порога срабатывания находится в пределах, определяемых 11.1.1;</w:t>
      </w:r>
    </w:p>
    <w:p w:rsidR="00FE22D1" w:rsidRPr="0069265C" w:rsidRDefault="00FE22D1" w:rsidP="00FE22D1">
      <w:pPr>
        <w:pStyle w:val="ae"/>
        <w:tabs>
          <w:tab w:val="left" w:pos="851"/>
        </w:tabs>
        <w:spacing w:after="0"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значение</w:t>
      </w:r>
      <w:r w:rsidRPr="0069265C">
        <w:rPr>
          <w:rFonts w:ascii="Arial" w:hAnsi="Arial" w:cs="Arial"/>
          <w:sz w:val="24"/>
          <w:szCs w:val="24"/>
        </w:rPr>
        <w:t xml:space="preserve"> отношения </w:t>
      </w:r>
      <w:proofErr w:type="spellStart"/>
      <w:r w:rsidRPr="009D275F">
        <w:rPr>
          <w:rFonts w:ascii="Arial" w:hAnsi="Arial" w:cs="Arial"/>
          <w:i/>
          <w:sz w:val="24"/>
          <w:szCs w:val="24"/>
        </w:rPr>
        <w:t>С</w:t>
      </w:r>
      <w:r w:rsidRPr="008D3B0D">
        <w:rPr>
          <w:rFonts w:ascii="Arial" w:hAnsi="Arial" w:cs="Arial"/>
          <w:sz w:val="24"/>
          <w:szCs w:val="24"/>
          <w:vertAlign w:val="subscript"/>
        </w:rPr>
        <w:t>max</w:t>
      </w:r>
      <w:proofErr w:type="spellEnd"/>
      <w:r w:rsidRPr="0069265C">
        <w:rPr>
          <w:rFonts w:ascii="Arial" w:hAnsi="Arial" w:cs="Arial"/>
          <w:sz w:val="24"/>
          <w:szCs w:val="24"/>
        </w:rPr>
        <w:t xml:space="preserve"> к </w:t>
      </w:r>
      <w:proofErr w:type="spellStart"/>
      <w:r w:rsidRPr="009D275F">
        <w:rPr>
          <w:rFonts w:ascii="Arial" w:hAnsi="Arial" w:cs="Arial"/>
          <w:i/>
          <w:sz w:val="24"/>
          <w:szCs w:val="24"/>
        </w:rPr>
        <w:t>С</w:t>
      </w:r>
      <w:r w:rsidRPr="008D3B0D">
        <w:rPr>
          <w:rFonts w:ascii="Arial" w:hAnsi="Arial" w:cs="Arial"/>
          <w:sz w:val="24"/>
          <w:szCs w:val="24"/>
          <w:vertAlign w:val="subscript"/>
        </w:rPr>
        <w:t>min</w:t>
      </w:r>
      <w:proofErr w:type="spellEnd"/>
      <w:r w:rsidRPr="0069265C">
        <w:rPr>
          <w:rFonts w:ascii="Arial" w:hAnsi="Arial" w:cs="Arial"/>
          <w:sz w:val="24"/>
          <w:szCs w:val="24"/>
        </w:rPr>
        <w:t xml:space="preserve"> менее или равно 1,6.</w:t>
      </w:r>
    </w:p>
    <w:p w:rsidR="00FE22D1" w:rsidRPr="00D479B5" w:rsidRDefault="00FE22D1" w:rsidP="00FE22D1">
      <w:pPr>
        <w:pStyle w:val="ae"/>
        <w:tabs>
          <w:tab w:val="left" w:pos="981"/>
          <w:tab w:val="left" w:pos="1560"/>
        </w:tabs>
        <w:spacing w:after="0" w:line="360" w:lineRule="auto"/>
        <w:ind w:firstLine="709"/>
        <w:jc w:val="both"/>
        <w:rPr>
          <w:rFonts w:ascii="Arial" w:hAnsi="Arial" w:cs="Arial"/>
          <w:sz w:val="24"/>
          <w:szCs w:val="24"/>
        </w:rPr>
      </w:pPr>
      <w:r w:rsidRPr="00D479B5">
        <w:rPr>
          <w:rFonts w:ascii="Arial" w:hAnsi="Arial" w:cs="Arial"/>
          <w:sz w:val="24"/>
          <w:szCs w:val="24"/>
        </w:rPr>
        <w:t>11.2.14</w:t>
      </w:r>
      <w:r w:rsidRPr="00D479B5">
        <w:rPr>
          <w:rFonts w:ascii="Arial" w:hAnsi="Arial" w:cs="Arial"/>
          <w:sz w:val="24"/>
          <w:szCs w:val="24"/>
        </w:rPr>
        <w:tab/>
        <w:t>Определение устойчивости ИПДЭ к воздействию прямого механического удара проводят следующим образом.</w:t>
      </w:r>
    </w:p>
    <w:p w:rsidR="00FE22D1" w:rsidRPr="00D479B5" w:rsidRDefault="00FE22D1" w:rsidP="00FE22D1">
      <w:pPr>
        <w:tabs>
          <w:tab w:val="left" w:pos="1418"/>
        </w:tabs>
        <w:spacing w:line="360" w:lineRule="auto"/>
        <w:ind w:firstLine="709"/>
        <w:jc w:val="both"/>
        <w:rPr>
          <w:rFonts w:ascii="Arial" w:hAnsi="Arial" w:cs="Arial"/>
          <w:sz w:val="24"/>
          <w:szCs w:val="24"/>
        </w:rPr>
      </w:pPr>
      <w:r w:rsidRPr="00D479B5">
        <w:rPr>
          <w:rFonts w:ascii="Arial" w:hAnsi="Arial" w:cs="Arial"/>
          <w:sz w:val="24"/>
          <w:szCs w:val="24"/>
        </w:rPr>
        <w:t>ИПДЭ подвергают испытаниям по 4.4.6. В процессе испытания контролируют сохранение ИПДЭ дежурного режима работы. После окончания испытания ИПДЭ визуально проверяют на отсутствие механических повреждений. Затем ИПДЭ в дежурном режиме работы устанавливают в испытательном стенде «Дымовой канал»</w:t>
      </w:r>
      <w:r w:rsidRPr="00D479B5">
        <w:rPr>
          <w:rFonts w:ascii="Arial" w:hAnsi="Arial" w:cs="Arial"/>
          <w:sz w:val="24"/>
          <w:szCs w:val="24"/>
          <w:lang w:eastAsia="en-US"/>
        </w:rPr>
        <w:t xml:space="preserve"> </w:t>
      </w:r>
      <w:r w:rsidRPr="00D479B5">
        <w:rPr>
          <w:rFonts w:ascii="Arial" w:hAnsi="Arial" w:cs="Arial"/>
          <w:sz w:val="24"/>
          <w:szCs w:val="24"/>
        </w:rPr>
        <w:t xml:space="preserve">с учетом положений 4.3.8 </w:t>
      </w:r>
      <w:r w:rsidRPr="00D479B5">
        <w:rPr>
          <w:rFonts w:ascii="Arial" w:hAnsi="Arial" w:cs="Arial"/>
          <w:sz w:val="24"/>
          <w:szCs w:val="28"/>
        </w:rPr>
        <w:t>в положении с максимальным значением порога срабатывания, определенном при испытании извещателя по 11.2.7</w:t>
      </w:r>
      <w:r w:rsidRPr="00D479B5">
        <w:rPr>
          <w:rFonts w:ascii="Arial" w:hAnsi="Arial" w:cs="Arial"/>
          <w:sz w:val="24"/>
          <w:szCs w:val="24"/>
        </w:rPr>
        <w:t xml:space="preserve">. Далее по 11.2.6 определяют значение порога срабатывания ИПДЭ. В момент срабатывания ИПДЭ контролируют изменение режима работы его оптической индикации. </w:t>
      </w:r>
    </w:p>
    <w:p w:rsidR="00FE22D1" w:rsidRPr="00D479B5" w:rsidRDefault="00FE22D1" w:rsidP="00FE22D1">
      <w:pPr>
        <w:tabs>
          <w:tab w:val="left" w:pos="1418"/>
        </w:tabs>
        <w:spacing w:line="360" w:lineRule="auto"/>
        <w:ind w:firstLine="709"/>
        <w:jc w:val="both"/>
        <w:rPr>
          <w:rFonts w:ascii="Arial" w:hAnsi="Arial" w:cs="Arial"/>
          <w:sz w:val="24"/>
          <w:szCs w:val="24"/>
        </w:rPr>
      </w:pPr>
      <w:r w:rsidRPr="00D479B5">
        <w:rPr>
          <w:rFonts w:ascii="Arial" w:hAnsi="Arial" w:cs="Arial"/>
          <w:sz w:val="24"/>
          <w:szCs w:val="24"/>
        </w:rPr>
        <w:t xml:space="preserve">Затем рассчитывают отношение значений </w:t>
      </w:r>
      <w:proofErr w:type="spellStart"/>
      <w:r w:rsidRPr="00D479B5">
        <w:rPr>
          <w:rFonts w:ascii="Arial" w:hAnsi="Arial" w:cs="Arial"/>
          <w:i/>
          <w:sz w:val="24"/>
          <w:szCs w:val="24"/>
        </w:rPr>
        <w:t>С</w:t>
      </w:r>
      <w:r w:rsidRPr="00D479B5">
        <w:rPr>
          <w:rFonts w:ascii="Arial" w:hAnsi="Arial" w:cs="Arial"/>
          <w:sz w:val="24"/>
          <w:szCs w:val="24"/>
          <w:vertAlign w:val="subscript"/>
        </w:rPr>
        <w:t>max</w:t>
      </w:r>
      <w:proofErr w:type="spellEnd"/>
      <w:r w:rsidRPr="00D479B5">
        <w:rPr>
          <w:rFonts w:ascii="Arial" w:hAnsi="Arial" w:cs="Arial"/>
          <w:sz w:val="24"/>
          <w:szCs w:val="24"/>
        </w:rPr>
        <w:t xml:space="preserve"> к </w:t>
      </w:r>
      <w:proofErr w:type="spellStart"/>
      <w:r w:rsidRPr="00D479B5">
        <w:rPr>
          <w:rFonts w:ascii="Arial" w:hAnsi="Arial" w:cs="Arial"/>
          <w:i/>
          <w:sz w:val="24"/>
          <w:szCs w:val="24"/>
        </w:rPr>
        <w:t>С</w:t>
      </w:r>
      <w:r w:rsidRPr="00D479B5">
        <w:rPr>
          <w:rFonts w:ascii="Arial" w:hAnsi="Arial" w:cs="Arial"/>
          <w:sz w:val="24"/>
          <w:szCs w:val="24"/>
          <w:vertAlign w:val="subscript"/>
        </w:rPr>
        <w:t>min</w:t>
      </w:r>
      <w:proofErr w:type="spellEnd"/>
      <w:r w:rsidRPr="00D479B5">
        <w:rPr>
          <w:rFonts w:ascii="Arial" w:hAnsi="Arial" w:cs="Arial"/>
          <w:sz w:val="24"/>
          <w:szCs w:val="24"/>
        </w:rPr>
        <w:t xml:space="preserve">, для расчета которого </w:t>
      </w:r>
      <w:r w:rsidR="00F04189">
        <w:rPr>
          <w:rFonts w:ascii="Arial" w:hAnsi="Arial" w:cs="Arial"/>
          <w:sz w:val="24"/>
          <w:szCs w:val="24"/>
        </w:rPr>
        <w:t>применяют</w:t>
      </w:r>
      <w:r w:rsidR="00F04189" w:rsidRPr="006B6C0E">
        <w:rPr>
          <w:rFonts w:ascii="Arial" w:hAnsi="Arial" w:cs="Arial"/>
          <w:sz w:val="24"/>
          <w:szCs w:val="24"/>
        </w:rPr>
        <w:t xml:space="preserve"> </w:t>
      </w:r>
      <w:r w:rsidRPr="00D479B5">
        <w:rPr>
          <w:rFonts w:ascii="Arial" w:hAnsi="Arial" w:cs="Arial"/>
          <w:sz w:val="24"/>
          <w:szCs w:val="24"/>
        </w:rPr>
        <w:t>значения порогов срабатывания, измеренные при данном испытании и при испытании этого ИПДЭ по 11.2.8.</w:t>
      </w:r>
    </w:p>
    <w:p w:rsidR="00FE22D1" w:rsidRPr="00D479B5" w:rsidRDefault="00FE22D1" w:rsidP="00FE22D1">
      <w:pPr>
        <w:pStyle w:val="ae"/>
        <w:spacing w:after="0" w:line="360" w:lineRule="auto"/>
        <w:ind w:firstLine="709"/>
        <w:jc w:val="both"/>
        <w:rPr>
          <w:rFonts w:ascii="Arial" w:hAnsi="Arial" w:cs="Arial"/>
          <w:sz w:val="24"/>
          <w:szCs w:val="24"/>
        </w:rPr>
      </w:pPr>
      <w:r w:rsidRPr="00D479B5">
        <w:rPr>
          <w:rFonts w:ascii="Arial" w:hAnsi="Arial" w:cs="Arial"/>
          <w:sz w:val="24"/>
          <w:szCs w:val="24"/>
        </w:rPr>
        <w:t>ИПДЭ считают выдержавшим испытание, если:</w:t>
      </w:r>
    </w:p>
    <w:p w:rsidR="00FE22D1" w:rsidRPr="00D479B5" w:rsidRDefault="00FE22D1" w:rsidP="00FE22D1">
      <w:pPr>
        <w:tabs>
          <w:tab w:val="left" w:pos="851"/>
          <w:tab w:val="left" w:pos="1701"/>
        </w:tabs>
        <w:spacing w:line="360" w:lineRule="auto"/>
        <w:ind w:firstLine="709"/>
        <w:jc w:val="both"/>
        <w:rPr>
          <w:rFonts w:ascii="Arial" w:hAnsi="Arial" w:cs="Arial"/>
          <w:sz w:val="24"/>
          <w:szCs w:val="24"/>
        </w:rPr>
      </w:pPr>
      <w:r w:rsidRPr="00D479B5">
        <w:rPr>
          <w:rFonts w:ascii="Arial" w:hAnsi="Arial" w:cs="Arial"/>
          <w:sz w:val="24"/>
          <w:szCs w:val="24"/>
        </w:rPr>
        <w:t>-</w:t>
      </w:r>
      <w:r w:rsidRPr="00D479B5">
        <w:rPr>
          <w:rFonts w:ascii="Arial" w:hAnsi="Arial" w:cs="Arial"/>
          <w:sz w:val="24"/>
          <w:szCs w:val="24"/>
        </w:rPr>
        <w:tab/>
        <w:t>в процессе испытания ИПДЭ сохраняет дежурный режим работы и не выдает ложных сигналов;</w:t>
      </w:r>
    </w:p>
    <w:p w:rsidR="00FE22D1" w:rsidRPr="00D479B5" w:rsidRDefault="00FE22D1" w:rsidP="00FE22D1">
      <w:pPr>
        <w:tabs>
          <w:tab w:val="left" w:pos="851"/>
          <w:tab w:val="left" w:pos="1701"/>
        </w:tabs>
        <w:spacing w:line="360" w:lineRule="auto"/>
        <w:ind w:firstLine="709"/>
        <w:jc w:val="both"/>
        <w:rPr>
          <w:rFonts w:ascii="Arial" w:hAnsi="Arial" w:cs="Arial"/>
          <w:sz w:val="24"/>
          <w:szCs w:val="24"/>
        </w:rPr>
      </w:pPr>
      <w:r w:rsidRPr="00D479B5">
        <w:rPr>
          <w:rFonts w:ascii="Arial" w:hAnsi="Arial" w:cs="Arial"/>
          <w:sz w:val="24"/>
          <w:szCs w:val="24"/>
        </w:rPr>
        <w:t>-</w:t>
      </w:r>
      <w:r w:rsidRPr="00D479B5">
        <w:rPr>
          <w:rFonts w:ascii="Arial" w:hAnsi="Arial" w:cs="Arial"/>
          <w:sz w:val="24"/>
          <w:szCs w:val="24"/>
        </w:rPr>
        <w:tab/>
        <w:t>отсутствуют механические повреждения;</w:t>
      </w:r>
    </w:p>
    <w:p w:rsidR="00FE22D1" w:rsidRPr="00D479B5" w:rsidRDefault="00FE22D1" w:rsidP="00FE22D1">
      <w:pPr>
        <w:tabs>
          <w:tab w:val="left" w:pos="851"/>
          <w:tab w:val="left" w:pos="1701"/>
        </w:tabs>
        <w:spacing w:line="360" w:lineRule="auto"/>
        <w:ind w:firstLine="709"/>
        <w:jc w:val="both"/>
        <w:rPr>
          <w:rFonts w:ascii="Arial" w:hAnsi="Arial" w:cs="Arial"/>
          <w:sz w:val="24"/>
          <w:szCs w:val="24"/>
        </w:rPr>
      </w:pPr>
      <w:r w:rsidRPr="00D479B5">
        <w:rPr>
          <w:rFonts w:ascii="Arial" w:hAnsi="Arial" w:cs="Arial"/>
          <w:sz w:val="24"/>
          <w:szCs w:val="24"/>
        </w:rPr>
        <w:t>-</w:t>
      </w:r>
      <w:r w:rsidRPr="00D479B5">
        <w:rPr>
          <w:rFonts w:ascii="Arial" w:hAnsi="Arial" w:cs="Arial"/>
          <w:sz w:val="24"/>
          <w:szCs w:val="24"/>
        </w:rPr>
        <w:tab/>
        <w:t>в процессе испытания оптическая индикация отображает дежурный режим работы, в момент срабатывания ИПДЭ оптическая индикация изменяется;</w:t>
      </w:r>
    </w:p>
    <w:p w:rsidR="00FE22D1" w:rsidRPr="00D479B5" w:rsidRDefault="00FE22D1" w:rsidP="00FE22D1">
      <w:pPr>
        <w:tabs>
          <w:tab w:val="left" w:pos="851"/>
          <w:tab w:val="left" w:pos="1701"/>
        </w:tabs>
        <w:spacing w:line="360" w:lineRule="auto"/>
        <w:ind w:firstLine="709"/>
        <w:jc w:val="both"/>
        <w:rPr>
          <w:rFonts w:ascii="Arial" w:hAnsi="Arial" w:cs="Arial"/>
          <w:sz w:val="24"/>
          <w:szCs w:val="24"/>
        </w:rPr>
      </w:pPr>
      <w:r w:rsidRPr="00D479B5">
        <w:rPr>
          <w:rFonts w:ascii="Arial" w:hAnsi="Arial" w:cs="Arial"/>
          <w:sz w:val="24"/>
          <w:szCs w:val="24"/>
        </w:rPr>
        <w:t>-</w:t>
      </w:r>
      <w:r w:rsidRPr="00D479B5">
        <w:rPr>
          <w:rFonts w:ascii="Arial" w:hAnsi="Arial" w:cs="Arial"/>
          <w:sz w:val="24"/>
          <w:szCs w:val="24"/>
        </w:rPr>
        <w:tab/>
        <w:t>значение порога срабатывания находится в пределах, определяемых 11.1.1;</w:t>
      </w:r>
    </w:p>
    <w:p w:rsidR="00FE22D1" w:rsidRPr="00D479B5" w:rsidRDefault="00FE22D1" w:rsidP="00FE22D1">
      <w:pPr>
        <w:tabs>
          <w:tab w:val="left" w:pos="851"/>
          <w:tab w:val="left" w:pos="1701"/>
        </w:tabs>
        <w:spacing w:line="360" w:lineRule="auto"/>
        <w:ind w:firstLine="709"/>
        <w:jc w:val="both"/>
        <w:rPr>
          <w:rFonts w:ascii="Arial" w:hAnsi="Arial" w:cs="Arial"/>
          <w:sz w:val="24"/>
          <w:szCs w:val="24"/>
        </w:rPr>
      </w:pPr>
      <w:r w:rsidRPr="00D479B5">
        <w:rPr>
          <w:rFonts w:ascii="Arial" w:hAnsi="Arial" w:cs="Arial"/>
          <w:sz w:val="24"/>
          <w:szCs w:val="24"/>
        </w:rPr>
        <w:t>-</w:t>
      </w:r>
      <w:r w:rsidRPr="00D479B5">
        <w:rPr>
          <w:rFonts w:ascii="Arial" w:hAnsi="Arial" w:cs="Arial"/>
          <w:sz w:val="24"/>
          <w:szCs w:val="24"/>
        </w:rPr>
        <w:tab/>
        <w:t xml:space="preserve">значение отношения </w:t>
      </w:r>
      <w:proofErr w:type="spellStart"/>
      <w:r w:rsidRPr="00D479B5">
        <w:rPr>
          <w:rFonts w:ascii="Arial" w:hAnsi="Arial" w:cs="Arial"/>
          <w:i/>
          <w:sz w:val="24"/>
          <w:szCs w:val="24"/>
        </w:rPr>
        <w:t>С</w:t>
      </w:r>
      <w:r w:rsidRPr="00D479B5">
        <w:rPr>
          <w:rFonts w:ascii="Arial" w:hAnsi="Arial" w:cs="Arial"/>
          <w:sz w:val="24"/>
          <w:szCs w:val="24"/>
          <w:vertAlign w:val="subscript"/>
        </w:rPr>
        <w:t>max</w:t>
      </w:r>
      <w:proofErr w:type="spellEnd"/>
      <w:r w:rsidRPr="00D479B5">
        <w:rPr>
          <w:rFonts w:ascii="Arial" w:hAnsi="Arial" w:cs="Arial"/>
          <w:sz w:val="24"/>
          <w:szCs w:val="24"/>
        </w:rPr>
        <w:t xml:space="preserve"> к </w:t>
      </w:r>
      <w:proofErr w:type="spellStart"/>
      <w:r w:rsidRPr="00D479B5">
        <w:rPr>
          <w:rFonts w:ascii="Arial" w:hAnsi="Arial" w:cs="Arial"/>
          <w:i/>
          <w:sz w:val="24"/>
          <w:szCs w:val="24"/>
        </w:rPr>
        <w:t>С</w:t>
      </w:r>
      <w:r w:rsidRPr="00D479B5">
        <w:rPr>
          <w:rFonts w:ascii="Arial" w:hAnsi="Arial" w:cs="Arial"/>
          <w:sz w:val="24"/>
          <w:szCs w:val="24"/>
          <w:vertAlign w:val="subscript"/>
        </w:rPr>
        <w:t>min</w:t>
      </w:r>
      <w:proofErr w:type="spellEnd"/>
      <w:r w:rsidR="008D3B0D">
        <w:rPr>
          <w:rFonts w:ascii="Arial" w:hAnsi="Arial" w:cs="Arial"/>
          <w:sz w:val="24"/>
          <w:szCs w:val="24"/>
        </w:rPr>
        <w:t xml:space="preserve"> менее или равно 1,6.</w:t>
      </w:r>
    </w:p>
    <w:p w:rsidR="00FE22D1" w:rsidRPr="00842825" w:rsidRDefault="00FE22D1" w:rsidP="00FE22D1">
      <w:pPr>
        <w:tabs>
          <w:tab w:val="left" w:pos="1701"/>
        </w:tabs>
        <w:spacing w:line="360" w:lineRule="auto"/>
        <w:ind w:firstLine="709"/>
        <w:jc w:val="both"/>
        <w:rPr>
          <w:rFonts w:ascii="Arial" w:hAnsi="Arial" w:cs="Arial"/>
          <w:sz w:val="22"/>
          <w:szCs w:val="24"/>
        </w:rPr>
      </w:pPr>
      <w:r w:rsidRPr="00842825">
        <w:rPr>
          <w:rFonts w:ascii="Arial" w:hAnsi="Arial" w:cs="Arial"/>
          <w:sz w:val="22"/>
          <w:szCs w:val="24"/>
        </w:rPr>
        <w:t>П р и м е ч а н и е – Под понятием «меха</w:t>
      </w:r>
      <w:r w:rsidR="008D3B0D">
        <w:rPr>
          <w:rFonts w:ascii="Arial" w:hAnsi="Arial" w:cs="Arial"/>
          <w:sz w:val="22"/>
          <w:szCs w:val="24"/>
        </w:rPr>
        <w:t>нические повреждения» понимают</w:t>
      </w:r>
      <w:r w:rsidRPr="00842825">
        <w:rPr>
          <w:rFonts w:ascii="Arial" w:hAnsi="Arial" w:cs="Arial"/>
          <w:sz w:val="22"/>
          <w:szCs w:val="24"/>
        </w:rPr>
        <w:t xml:space="preserve"> трещины, сколы, деформированные или отлетевшие части корпуса, отделение компонентов извещателя друг от друга.</w:t>
      </w:r>
    </w:p>
    <w:p w:rsidR="00FE22D1" w:rsidRPr="00D479B5" w:rsidRDefault="00FE22D1" w:rsidP="00FE22D1">
      <w:pPr>
        <w:pStyle w:val="ae"/>
        <w:tabs>
          <w:tab w:val="left" w:pos="981"/>
          <w:tab w:val="left" w:pos="1560"/>
        </w:tabs>
        <w:spacing w:after="0" w:line="360" w:lineRule="auto"/>
        <w:ind w:firstLine="709"/>
        <w:jc w:val="both"/>
        <w:rPr>
          <w:rFonts w:ascii="Arial" w:hAnsi="Arial" w:cs="Arial"/>
          <w:sz w:val="24"/>
          <w:szCs w:val="24"/>
        </w:rPr>
      </w:pPr>
      <w:r w:rsidRPr="00D479B5">
        <w:rPr>
          <w:rFonts w:ascii="Arial" w:hAnsi="Arial" w:cs="Arial"/>
          <w:sz w:val="24"/>
          <w:szCs w:val="24"/>
        </w:rPr>
        <w:t>11.2.15</w:t>
      </w:r>
      <w:r w:rsidRPr="00D479B5">
        <w:rPr>
          <w:rFonts w:ascii="Arial" w:hAnsi="Arial" w:cs="Arial"/>
          <w:sz w:val="24"/>
          <w:szCs w:val="24"/>
        </w:rPr>
        <w:tab/>
        <w:t>Определение устойчивости ИПДЭ к воздействию к синусоидальной вибрации проводят следующим образом.</w:t>
      </w:r>
    </w:p>
    <w:p w:rsidR="00FE22D1" w:rsidRPr="00D479B5" w:rsidRDefault="00FE22D1" w:rsidP="00FE22D1">
      <w:pPr>
        <w:tabs>
          <w:tab w:val="left" w:pos="1418"/>
        </w:tabs>
        <w:spacing w:line="360" w:lineRule="auto"/>
        <w:ind w:firstLine="709"/>
        <w:jc w:val="both"/>
        <w:rPr>
          <w:rFonts w:ascii="Arial" w:hAnsi="Arial" w:cs="Arial"/>
          <w:sz w:val="24"/>
          <w:szCs w:val="24"/>
        </w:rPr>
      </w:pPr>
      <w:r w:rsidRPr="00D479B5">
        <w:rPr>
          <w:rFonts w:ascii="Arial" w:hAnsi="Arial" w:cs="Arial"/>
          <w:sz w:val="24"/>
          <w:szCs w:val="24"/>
        </w:rPr>
        <w:t>ИПДЭ подвергают испытаниям по 4.4.7. В процессе испытания контролируют сохранение ИПД</w:t>
      </w:r>
      <w:r>
        <w:rPr>
          <w:rFonts w:ascii="Arial" w:hAnsi="Arial" w:cs="Arial"/>
          <w:sz w:val="24"/>
          <w:szCs w:val="24"/>
        </w:rPr>
        <w:t>Э</w:t>
      </w:r>
      <w:r w:rsidRPr="00D479B5">
        <w:rPr>
          <w:rFonts w:ascii="Arial" w:hAnsi="Arial" w:cs="Arial"/>
          <w:sz w:val="24"/>
          <w:szCs w:val="24"/>
        </w:rPr>
        <w:t xml:space="preserve"> дежурного режима работы. После окончания испытания ИПД</w:t>
      </w:r>
      <w:r>
        <w:rPr>
          <w:rFonts w:ascii="Arial" w:hAnsi="Arial" w:cs="Arial"/>
          <w:sz w:val="24"/>
          <w:szCs w:val="24"/>
        </w:rPr>
        <w:t>Э</w:t>
      </w:r>
      <w:r w:rsidRPr="00D479B5">
        <w:rPr>
          <w:rFonts w:ascii="Arial" w:hAnsi="Arial" w:cs="Arial"/>
          <w:sz w:val="24"/>
          <w:szCs w:val="24"/>
        </w:rPr>
        <w:t xml:space="preserve"> визуально проверяют на отсутствие механических повреждений. Затем ИПД</w:t>
      </w:r>
      <w:r>
        <w:rPr>
          <w:rFonts w:ascii="Arial" w:hAnsi="Arial" w:cs="Arial"/>
          <w:sz w:val="24"/>
          <w:szCs w:val="24"/>
        </w:rPr>
        <w:t>Э</w:t>
      </w:r>
      <w:r w:rsidRPr="00D479B5">
        <w:rPr>
          <w:rFonts w:ascii="Arial" w:hAnsi="Arial" w:cs="Arial"/>
          <w:sz w:val="24"/>
          <w:szCs w:val="24"/>
        </w:rPr>
        <w:t xml:space="preserve"> </w:t>
      </w:r>
      <w:r w:rsidRPr="00D479B5">
        <w:rPr>
          <w:rFonts w:ascii="Arial" w:hAnsi="Arial" w:cs="Arial"/>
          <w:sz w:val="24"/>
          <w:szCs w:val="24"/>
        </w:rPr>
        <w:lastRenderedPageBreak/>
        <w:t>устанавливают в испытательном стенде «Дымовой канал»</w:t>
      </w:r>
      <w:r w:rsidRPr="00D479B5">
        <w:rPr>
          <w:rFonts w:ascii="Arial" w:hAnsi="Arial" w:cs="Arial"/>
          <w:sz w:val="24"/>
          <w:szCs w:val="24"/>
          <w:lang w:eastAsia="en-US"/>
        </w:rPr>
        <w:t xml:space="preserve"> </w:t>
      </w:r>
      <w:r w:rsidRPr="00D479B5">
        <w:rPr>
          <w:rFonts w:ascii="Arial" w:hAnsi="Arial" w:cs="Arial"/>
          <w:sz w:val="24"/>
          <w:szCs w:val="24"/>
        </w:rPr>
        <w:t xml:space="preserve">с учетом положений 4.3.8 </w:t>
      </w:r>
      <w:r w:rsidRPr="00D479B5">
        <w:rPr>
          <w:rFonts w:ascii="Arial" w:hAnsi="Arial" w:cs="Arial"/>
          <w:sz w:val="24"/>
          <w:szCs w:val="28"/>
        </w:rPr>
        <w:t>в положении с максимальным значением порога срабатывания, определенном при ис</w:t>
      </w:r>
      <w:r>
        <w:rPr>
          <w:rFonts w:ascii="Arial" w:hAnsi="Arial" w:cs="Arial"/>
          <w:sz w:val="24"/>
          <w:szCs w:val="28"/>
        </w:rPr>
        <w:t>пытании извещателя по 11</w:t>
      </w:r>
      <w:r w:rsidRPr="00D479B5">
        <w:rPr>
          <w:rFonts w:ascii="Arial" w:hAnsi="Arial" w:cs="Arial"/>
          <w:sz w:val="24"/>
          <w:szCs w:val="28"/>
        </w:rPr>
        <w:t>.2.7</w:t>
      </w:r>
      <w:r w:rsidRPr="00D479B5">
        <w:rPr>
          <w:rFonts w:ascii="Arial" w:hAnsi="Arial" w:cs="Arial"/>
          <w:sz w:val="24"/>
          <w:szCs w:val="24"/>
        </w:rPr>
        <w:t xml:space="preserve">. Далее по </w:t>
      </w:r>
      <w:r>
        <w:rPr>
          <w:rFonts w:ascii="Arial" w:hAnsi="Arial" w:cs="Arial"/>
          <w:sz w:val="24"/>
          <w:szCs w:val="24"/>
        </w:rPr>
        <w:t>11</w:t>
      </w:r>
      <w:r w:rsidR="00F04189">
        <w:rPr>
          <w:rFonts w:ascii="Arial" w:hAnsi="Arial" w:cs="Arial"/>
          <w:sz w:val="24"/>
          <w:szCs w:val="24"/>
        </w:rPr>
        <w:t>.2.6</w:t>
      </w:r>
      <w:r w:rsidRPr="00D479B5">
        <w:rPr>
          <w:rFonts w:ascii="Arial" w:hAnsi="Arial" w:cs="Arial"/>
          <w:sz w:val="24"/>
          <w:szCs w:val="24"/>
        </w:rPr>
        <w:t xml:space="preserve"> определяют порог срабатывания ИПД</w:t>
      </w:r>
      <w:r>
        <w:rPr>
          <w:rFonts w:ascii="Arial" w:hAnsi="Arial" w:cs="Arial"/>
          <w:sz w:val="24"/>
          <w:szCs w:val="24"/>
        </w:rPr>
        <w:t>Э</w:t>
      </w:r>
      <w:r w:rsidRPr="00D479B5">
        <w:rPr>
          <w:rFonts w:ascii="Arial" w:hAnsi="Arial" w:cs="Arial"/>
          <w:sz w:val="24"/>
          <w:szCs w:val="24"/>
        </w:rPr>
        <w:t>. В момент срабатывания ИПД</w:t>
      </w:r>
      <w:r>
        <w:rPr>
          <w:rFonts w:ascii="Arial" w:hAnsi="Arial" w:cs="Arial"/>
          <w:sz w:val="24"/>
          <w:szCs w:val="24"/>
        </w:rPr>
        <w:t>Э</w:t>
      </w:r>
      <w:r w:rsidRPr="00D479B5">
        <w:rPr>
          <w:rFonts w:ascii="Arial" w:hAnsi="Arial" w:cs="Arial"/>
          <w:sz w:val="24"/>
          <w:szCs w:val="24"/>
        </w:rPr>
        <w:t xml:space="preserve"> контролируют изменение режима работы его оптической индикации.</w:t>
      </w:r>
    </w:p>
    <w:p w:rsidR="00FE22D1" w:rsidRPr="00D479B5" w:rsidRDefault="00FE22D1" w:rsidP="00FE22D1">
      <w:pPr>
        <w:tabs>
          <w:tab w:val="left" w:pos="1418"/>
        </w:tabs>
        <w:spacing w:line="360" w:lineRule="auto"/>
        <w:ind w:firstLine="709"/>
        <w:jc w:val="both"/>
        <w:rPr>
          <w:rFonts w:ascii="Arial" w:hAnsi="Arial" w:cs="Arial"/>
          <w:sz w:val="24"/>
          <w:szCs w:val="24"/>
        </w:rPr>
      </w:pPr>
      <w:r w:rsidRPr="00D479B5">
        <w:rPr>
          <w:rFonts w:ascii="Arial" w:hAnsi="Arial" w:cs="Arial"/>
          <w:sz w:val="24"/>
          <w:szCs w:val="24"/>
        </w:rPr>
        <w:t xml:space="preserve">Затем рассчитывают отношение значений </w:t>
      </w:r>
      <w:proofErr w:type="spellStart"/>
      <w:r>
        <w:rPr>
          <w:rFonts w:ascii="Arial" w:hAnsi="Arial" w:cs="Arial"/>
          <w:i/>
          <w:sz w:val="24"/>
          <w:szCs w:val="24"/>
        </w:rPr>
        <w:t>С</w:t>
      </w:r>
      <w:r w:rsidRPr="00D479B5">
        <w:rPr>
          <w:rFonts w:ascii="Arial" w:hAnsi="Arial" w:cs="Arial"/>
          <w:sz w:val="24"/>
          <w:szCs w:val="24"/>
          <w:vertAlign w:val="subscript"/>
        </w:rPr>
        <w:t>max</w:t>
      </w:r>
      <w:proofErr w:type="spellEnd"/>
      <w:r w:rsidRPr="00D479B5">
        <w:rPr>
          <w:rFonts w:ascii="Arial" w:hAnsi="Arial" w:cs="Arial"/>
          <w:sz w:val="24"/>
          <w:szCs w:val="24"/>
        </w:rPr>
        <w:t xml:space="preserve"> к </w:t>
      </w:r>
      <w:proofErr w:type="spellStart"/>
      <w:r>
        <w:rPr>
          <w:rFonts w:ascii="Arial" w:hAnsi="Arial" w:cs="Arial"/>
          <w:i/>
          <w:sz w:val="24"/>
          <w:szCs w:val="24"/>
        </w:rPr>
        <w:t>С</w:t>
      </w:r>
      <w:r w:rsidRPr="00D479B5">
        <w:rPr>
          <w:rFonts w:ascii="Arial" w:hAnsi="Arial" w:cs="Arial"/>
          <w:sz w:val="24"/>
          <w:szCs w:val="24"/>
          <w:vertAlign w:val="subscript"/>
        </w:rPr>
        <w:t>min</w:t>
      </w:r>
      <w:proofErr w:type="spellEnd"/>
      <w:r w:rsidRPr="00D479B5">
        <w:rPr>
          <w:rFonts w:ascii="Arial" w:hAnsi="Arial" w:cs="Arial"/>
          <w:sz w:val="24"/>
          <w:szCs w:val="24"/>
        </w:rPr>
        <w:t xml:space="preserve">, для расчета которого </w:t>
      </w:r>
      <w:r w:rsidR="00F04189">
        <w:rPr>
          <w:rFonts w:ascii="Arial" w:hAnsi="Arial" w:cs="Arial"/>
          <w:sz w:val="24"/>
          <w:szCs w:val="24"/>
        </w:rPr>
        <w:t>применяют</w:t>
      </w:r>
      <w:r w:rsidRPr="00D479B5">
        <w:rPr>
          <w:rFonts w:ascii="Arial" w:hAnsi="Arial" w:cs="Arial"/>
          <w:sz w:val="24"/>
          <w:szCs w:val="24"/>
        </w:rPr>
        <w:t xml:space="preserve"> значения порогов срабатывания, измеренные при данном испытании и при испытании этого ИПД</w:t>
      </w:r>
      <w:r>
        <w:rPr>
          <w:rFonts w:ascii="Arial" w:hAnsi="Arial" w:cs="Arial"/>
          <w:sz w:val="24"/>
          <w:szCs w:val="24"/>
        </w:rPr>
        <w:t>Э</w:t>
      </w:r>
      <w:r w:rsidRPr="00D479B5">
        <w:rPr>
          <w:rFonts w:ascii="Arial" w:hAnsi="Arial" w:cs="Arial"/>
          <w:sz w:val="24"/>
          <w:szCs w:val="24"/>
        </w:rPr>
        <w:t xml:space="preserve"> по </w:t>
      </w:r>
      <w:r>
        <w:rPr>
          <w:rFonts w:ascii="Arial" w:hAnsi="Arial" w:cs="Arial"/>
          <w:sz w:val="24"/>
          <w:szCs w:val="24"/>
        </w:rPr>
        <w:t>11.</w:t>
      </w:r>
      <w:r w:rsidRPr="00D479B5">
        <w:rPr>
          <w:rFonts w:ascii="Arial" w:hAnsi="Arial" w:cs="Arial"/>
          <w:sz w:val="24"/>
          <w:szCs w:val="24"/>
        </w:rPr>
        <w:t xml:space="preserve">2.8. </w:t>
      </w:r>
    </w:p>
    <w:p w:rsidR="00FE22D1" w:rsidRPr="00D479B5" w:rsidRDefault="00FE22D1" w:rsidP="00FE22D1">
      <w:pPr>
        <w:tabs>
          <w:tab w:val="left" w:pos="1418"/>
        </w:tabs>
        <w:spacing w:line="360" w:lineRule="auto"/>
        <w:ind w:firstLine="709"/>
        <w:jc w:val="both"/>
        <w:rPr>
          <w:rFonts w:ascii="Arial" w:hAnsi="Arial" w:cs="Arial"/>
          <w:sz w:val="24"/>
          <w:szCs w:val="24"/>
        </w:rPr>
      </w:pPr>
      <w:r w:rsidRPr="00D479B5">
        <w:rPr>
          <w:rFonts w:ascii="Arial" w:hAnsi="Arial" w:cs="Arial"/>
          <w:sz w:val="24"/>
          <w:szCs w:val="24"/>
        </w:rPr>
        <w:t>ИПД</w:t>
      </w:r>
      <w:r>
        <w:rPr>
          <w:rFonts w:ascii="Arial" w:hAnsi="Arial" w:cs="Arial"/>
          <w:sz w:val="24"/>
          <w:szCs w:val="24"/>
        </w:rPr>
        <w:t>Э</w:t>
      </w:r>
      <w:r w:rsidRPr="00D479B5">
        <w:rPr>
          <w:rFonts w:ascii="Arial" w:hAnsi="Arial" w:cs="Arial"/>
          <w:sz w:val="24"/>
          <w:szCs w:val="24"/>
        </w:rPr>
        <w:t xml:space="preserve"> считают выдержавшим испытание, если:</w:t>
      </w:r>
    </w:p>
    <w:p w:rsidR="00FE22D1" w:rsidRPr="00D479B5" w:rsidRDefault="00FE22D1" w:rsidP="00FE22D1">
      <w:pPr>
        <w:tabs>
          <w:tab w:val="left" w:pos="851"/>
        </w:tabs>
        <w:spacing w:line="360" w:lineRule="auto"/>
        <w:ind w:firstLine="709"/>
        <w:jc w:val="both"/>
        <w:rPr>
          <w:rFonts w:ascii="Arial" w:hAnsi="Arial" w:cs="Arial"/>
          <w:sz w:val="24"/>
          <w:szCs w:val="24"/>
        </w:rPr>
      </w:pPr>
      <w:r w:rsidRPr="00D479B5">
        <w:rPr>
          <w:rFonts w:ascii="Arial" w:hAnsi="Arial" w:cs="Arial"/>
          <w:sz w:val="24"/>
          <w:szCs w:val="24"/>
        </w:rPr>
        <w:t>-</w:t>
      </w:r>
      <w:r w:rsidRPr="00D479B5">
        <w:rPr>
          <w:rFonts w:ascii="Arial" w:hAnsi="Arial" w:cs="Arial"/>
          <w:sz w:val="24"/>
          <w:szCs w:val="24"/>
        </w:rPr>
        <w:tab/>
        <w:t>в процессе испытания ИПД</w:t>
      </w:r>
      <w:r>
        <w:rPr>
          <w:rFonts w:ascii="Arial" w:hAnsi="Arial" w:cs="Arial"/>
          <w:sz w:val="24"/>
          <w:szCs w:val="24"/>
        </w:rPr>
        <w:t>Э</w:t>
      </w:r>
      <w:r w:rsidRPr="00D479B5">
        <w:rPr>
          <w:rFonts w:ascii="Arial" w:hAnsi="Arial" w:cs="Arial"/>
          <w:sz w:val="24"/>
          <w:szCs w:val="24"/>
        </w:rPr>
        <w:t xml:space="preserve"> сохраняет дежурный режим работы</w:t>
      </w:r>
      <w:r>
        <w:rPr>
          <w:rFonts w:ascii="Arial" w:hAnsi="Arial" w:cs="Arial"/>
          <w:sz w:val="24"/>
          <w:szCs w:val="24"/>
        </w:rPr>
        <w:t xml:space="preserve"> и не выдает ложных сигналов</w:t>
      </w:r>
      <w:r w:rsidRPr="00D479B5">
        <w:rPr>
          <w:rFonts w:ascii="Arial" w:hAnsi="Arial" w:cs="Arial"/>
          <w:sz w:val="24"/>
          <w:szCs w:val="24"/>
        </w:rPr>
        <w:t>;</w:t>
      </w:r>
    </w:p>
    <w:p w:rsidR="00FE22D1" w:rsidRPr="00D479B5" w:rsidRDefault="00FE22D1" w:rsidP="00FE22D1">
      <w:pPr>
        <w:tabs>
          <w:tab w:val="left" w:pos="851"/>
        </w:tabs>
        <w:spacing w:line="360" w:lineRule="auto"/>
        <w:ind w:firstLine="709"/>
        <w:jc w:val="both"/>
        <w:rPr>
          <w:rFonts w:ascii="Arial" w:hAnsi="Arial" w:cs="Arial"/>
          <w:sz w:val="24"/>
          <w:szCs w:val="24"/>
        </w:rPr>
      </w:pPr>
      <w:r w:rsidRPr="00D479B5">
        <w:rPr>
          <w:rFonts w:ascii="Arial" w:hAnsi="Arial" w:cs="Arial"/>
          <w:sz w:val="24"/>
          <w:szCs w:val="24"/>
        </w:rPr>
        <w:t>-</w:t>
      </w:r>
      <w:r w:rsidRPr="00D479B5">
        <w:rPr>
          <w:rFonts w:ascii="Arial" w:hAnsi="Arial" w:cs="Arial"/>
          <w:sz w:val="24"/>
          <w:szCs w:val="24"/>
        </w:rPr>
        <w:tab/>
        <w:t>отсутствуют механические повреждения;</w:t>
      </w:r>
    </w:p>
    <w:p w:rsidR="00FE22D1" w:rsidRPr="00D479B5" w:rsidRDefault="00FE22D1" w:rsidP="00FE22D1">
      <w:pPr>
        <w:tabs>
          <w:tab w:val="left" w:pos="851"/>
        </w:tabs>
        <w:spacing w:line="360" w:lineRule="auto"/>
        <w:ind w:firstLine="709"/>
        <w:jc w:val="both"/>
        <w:rPr>
          <w:rFonts w:ascii="Arial" w:hAnsi="Arial" w:cs="Arial"/>
          <w:sz w:val="24"/>
          <w:szCs w:val="24"/>
        </w:rPr>
      </w:pPr>
      <w:r w:rsidRPr="00D479B5">
        <w:rPr>
          <w:rFonts w:ascii="Arial" w:hAnsi="Arial" w:cs="Arial"/>
          <w:sz w:val="24"/>
          <w:szCs w:val="24"/>
        </w:rPr>
        <w:t>-</w:t>
      </w:r>
      <w:r w:rsidRPr="00D479B5">
        <w:rPr>
          <w:rFonts w:ascii="Arial" w:hAnsi="Arial" w:cs="Arial"/>
          <w:sz w:val="24"/>
          <w:szCs w:val="24"/>
        </w:rPr>
        <w:tab/>
        <w:t>в процессе испытания оптическая индикация отображает дежурный режим работы, в момент срабатывания ИПД</w:t>
      </w:r>
      <w:r>
        <w:rPr>
          <w:rFonts w:ascii="Arial" w:hAnsi="Arial" w:cs="Arial"/>
          <w:sz w:val="24"/>
          <w:szCs w:val="24"/>
        </w:rPr>
        <w:t>Э</w:t>
      </w:r>
      <w:r w:rsidRPr="00D479B5">
        <w:rPr>
          <w:rFonts w:ascii="Arial" w:hAnsi="Arial" w:cs="Arial"/>
          <w:sz w:val="24"/>
          <w:szCs w:val="24"/>
        </w:rPr>
        <w:t xml:space="preserve"> оптическая индикация изменяется;</w:t>
      </w:r>
    </w:p>
    <w:p w:rsidR="00FE22D1" w:rsidRPr="00D479B5" w:rsidRDefault="00FE22D1" w:rsidP="00FE22D1">
      <w:pPr>
        <w:tabs>
          <w:tab w:val="left" w:pos="851"/>
        </w:tabs>
        <w:spacing w:line="360" w:lineRule="auto"/>
        <w:ind w:firstLine="709"/>
        <w:jc w:val="both"/>
        <w:rPr>
          <w:rFonts w:ascii="Arial" w:hAnsi="Arial" w:cs="Arial"/>
          <w:sz w:val="24"/>
          <w:szCs w:val="24"/>
        </w:rPr>
      </w:pPr>
      <w:r w:rsidRPr="00D479B5">
        <w:rPr>
          <w:rFonts w:ascii="Arial" w:hAnsi="Arial" w:cs="Arial"/>
          <w:sz w:val="24"/>
          <w:szCs w:val="24"/>
        </w:rPr>
        <w:t>-</w:t>
      </w:r>
      <w:r w:rsidRPr="00D479B5">
        <w:rPr>
          <w:rFonts w:ascii="Arial" w:hAnsi="Arial" w:cs="Arial"/>
          <w:sz w:val="24"/>
          <w:szCs w:val="24"/>
        </w:rPr>
        <w:tab/>
        <w:t xml:space="preserve">значение порога срабатывания находится в пределах, определяемых </w:t>
      </w:r>
      <w:r>
        <w:rPr>
          <w:rFonts w:ascii="Arial" w:hAnsi="Arial" w:cs="Arial"/>
          <w:sz w:val="24"/>
          <w:szCs w:val="24"/>
        </w:rPr>
        <w:t>11</w:t>
      </w:r>
      <w:r w:rsidRPr="00D479B5">
        <w:rPr>
          <w:rFonts w:ascii="Arial" w:hAnsi="Arial" w:cs="Arial"/>
          <w:sz w:val="24"/>
          <w:szCs w:val="24"/>
        </w:rPr>
        <w:t>.1.1;</w:t>
      </w:r>
    </w:p>
    <w:p w:rsidR="00FE22D1" w:rsidRPr="00D479B5" w:rsidRDefault="00FE22D1" w:rsidP="00FE22D1">
      <w:pPr>
        <w:tabs>
          <w:tab w:val="left" w:pos="851"/>
        </w:tabs>
        <w:spacing w:line="360" w:lineRule="auto"/>
        <w:ind w:firstLine="709"/>
        <w:jc w:val="both"/>
        <w:rPr>
          <w:rFonts w:ascii="Arial" w:hAnsi="Arial" w:cs="Arial"/>
          <w:sz w:val="24"/>
          <w:szCs w:val="24"/>
        </w:rPr>
      </w:pPr>
      <w:r w:rsidRPr="00D479B5">
        <w:rPr>
          <w:rFonts w:ascii="Arial" w:hAnsi="Arial" w:cs="Arial"/>
          <w:sz w:val="24"/>
          <w:szCs w:val="24"/>
        </w:rPr>
        <w:t>-</w:t>
      </w:r>
      <w:r w:rsidRPr="00D479B5">
        <w:rPr>
          <w:rFonts w:ascii="Arial" w:hAnsi="Arial" w:cs="Arial"/>
          <w:sz w:val="24"/>
          <w:szCs w:val="24"/>
        </w:rPr>
        <w:tab/>
        <w:t xml:space="preserve">значение отношения </w:t>
      </w:r>
      <w:proofErr w:type="spellStart"/>
      <w:r>
        <w:rPr>
          <w:rFonts w:ascii="Arial" w:hAnsi="Arial" w:cs="Arial"/>
          <w:i/>
          <w:sz w:val="24"/>
          <w:szCs w:val="24"/>
        </w:rPr>
        <w:t>С</w:t>
      </w:r>
      <w:r w:rsidRPr="00D479B5">
        <w:rPr>
          <w:rFonts w:ascii="Arial" w:hAnsi="Arial" w:cs="Arial"/>
          <w:sz w:val="24"/>
          <w:szCs w:val="24"/>
          <w:vertAlign w:val="subscript"/>
        </w:rPr>
        <w:t>max</w:t>
      </w:r>
      <w:proofErr w:type="spellEnd"/>
      <w:r w:rsidRPr="00D479B5">
        <w:rPr>
          <w:rFonts w:ascii="Arial" w:hAnsi="Arial" w:cs="Arial"/>
          <w:sz w:val="24"/>
          <w:szCs w:val="24"/>
        </w:rPr>
        <w:t xml:space="preserve"> к </w:t>
      </w:r>
      <w:proofErr w:type="spellStart"/>
      <w:r>
        <w:rPr>
          <w:rFonts w:ascii="Arial" w:hAnsi="Arial" w:cs="Arial"/>
          <w:i/>
          <w:sz w:val="24"/>
          <w:szCs w:val="24"/>
        </w:rPr>
        <w:t>С</w:t>
      </w:r>
      <w:r w:rsidRPr="00D479B5">
        <w:rPr>
          <w:rFonts w:ascii="Arial" w:hAnsi="Arial" w:cs="Arial"/>
          <w:sz w:val="24"/>
          <w:szCs w:val="24"/>
          <w:vertAlign w:val="subscript"/>
        </w:rPr>
        <w:t>min</w:t>
      </w:r>
      <w:proofErr w:type="spellEnd"/>
      <w:r w:rsidRPr="00D479B5">
        <w:rPr>
          <w:rFonts w:ascii="Arial" w:hAnsi="Arial" w:cs="Arial"/>
          <w:sz w:val="24"/>
          <w:szCs w:val="24"/>
        </w:rPr>
        <w:t xml:space="preserve"> менее или равно 1,6</w:t>
      </w:r>
      <w:r>
        <w:rPr>
          <w:rFonts w:ascii="Arial" w:hAnsi="Arial" w:cs="Arial"/>
          <w:sz w:val="24"/>
          <w:szCs w:val="24"/>
        </w:rPr>
        <w:t>.</w:t>
      </w:r>
    </w:p>
    <w:p w:rsidR="00FE22D1" w:rsidRPr="00D479B5" w:rsidRDefault="00FE22D1" w:rsidP="00FE22D1">
      <w:pPr>
        <w:pStyle w:val="ae"/>
        <w:tabs>
          <w:tab w:val="left" w:pos="981"/>
          <w:tab w:val="left" w:pos="1560"/>
        </w:tabs>
        <w:spacing w:after="0" w:line="360" w:lineRule="auto"/>
        <w:ind w:firstLine="709"/>
        <w:jc w:val="both"/>
        <w:rPr>
          <w:rFonts w:ascii="Arial" w:hAnsi="Arial" w:cs="Arial"/>
          <w:sz w:val="24"/>
          <w:szCs w:val="24"/>
        </w:rPr>
      </w:pPr>
      <w:r>
        <w:rPr>
          <w:rFonts w:ascii="Arial" w:hAnsi="Arial" w:cs="Arial"/>
          <w:sz w:val="24"/>
          <w:szCs w:val="24"/>
        </w:rPr>
        <w:t>11</w:t>
      </w:r>
      <w:r w:rsidRPr="00D479B5">
        <w:rPr>
          <w:rFonts w:ascii="Arial" w:hAnsi="Arial" w:cs="Arial"/>
          <w:sz w:val="24"/>
          <w:szCs w:val="24"/>
        </w:rPr>
        <w:t>.2.16</w:t>
      </w:r>
      <w:r>
        <w:rPr>
          <w:rFonts w:ascii="Arial" w:hAnsi="Arial" w:cs="Arial"/>
          <w:sz w:val="24"/>
          <w:szCs w:val="24"/>
        </w:rPr>
        <w:tab/>
      </w:r>
      <w:r w:rsidRPr="00D479B5">
        <w:rPr>
          <w:rFonts w:ascii="Arial" w:hAnsi="Arial" w:cs="Arial"/>
          <w:sz w:val="24"/>
          <w:szCs w:val="24"/>
        </w:rPr>
        <w:t>Определение устойчивости ИПДЭ к электромагнитным помехам проводят следующим образом.</w:t>
      </w:r>
    </w:p>
    <w:p w:rsidR="00FE22D1" w:rsidRPr="00D479B5" w:rsidRDefault="00FE22D1" w:rsidP="00FE22D1">
      <w:pPr>
        <w:tabs>
          <w:tab w:val="left" w:pos="851"/>
        </w:tabs>
        <w:spacing w:line="360" w:lineRule="auto"/>
        <w:ind w:firstLine="709"/>
        <w:jc w:val="both"/>
        <w:rPr>
          <w:rFonts w:ascii="Arial" w:hAnsi="Arial" w:cs="Arial"/>
          <w:sz w:val="24"/>
          <w:szCs w:val="28"/>
        </w:rPr>
      </w:pPr>
      <w:r>
        <w:rPr>
          <w:rFonts w:ascii="Arial" w:hAnsi="Arial" w:cs="Arial"/>
          <w:sz w:val="24"/>
          <w:szCs w:val="28"/>
        </w:rPr>
        <w:t>ИПДЭ</w:t>
      </w:r>
      <w:r w:rsidRPr="00D479B5">
        <w:rPr>
          <w:rFonts w:ascii="Arial" w:hAnsi="Arial" w:cs="Arial"/>
          <w:sz w:val="24"/>
          <w:szCs w:val="28"/>
        </w:rPr>
        <w:t xml:space="preserve"> поочередно в дежурном режиме и режиме срабатывания</w:t>
      </w:r>
      <w:r>
        <w:rPr>
          <w:rFonts w:ascii="Arial" w:hAnsi="Arial" w:cs="Arial"/>
          <w:sz w:val="24"/>
          <w:szCs w:val="28"/>
        </w:rPr>
        <w:t xml:space="preserve"> подвергают испытаниям</w:t>
      </w:r>
      <w:r w:rsidRPr="00D479B5">
        <w:rPr>
          <w:rFonts w:ascii="Arial" w:hAnsi="Arial" w:cs="Arial"/>
          <w:sz w:val="24"/>
          <w:szCs w:val="28"/>
        </w:rPr>
        <w:t xml:space="preserve"> по 4.4.9. В процессе испытания контролируют сохранение ИПД</w:t>
      </w:r>
      <w:r>
        <w:rPr>
          <w:rFonts w:ascii="Arial" w:hAnsi="Arial" w:cs="Arial"/>
          <w:sz w:val="24"/>
          <w:szCs w:val="28"/>
        </w:rPr>
        <w:t>Э</w:t>
      </w:r>
      <w:r w:rsidRPr="00D479B5">
        <w:rPr>
          <w:rFonts w:ascii="Arial" w:hAnsi="Arial" w:cs="Arial"/>
          <w:sz w:val="24"/>
          <w:szCs w:val="28"/>
        </w:rPr>
        <w:t xml:space="preserve"> заданных режимов работы. После окончания испытаний ИПД</w:t>
      </w:r>
      <w:r>
        <w:rPr>
          <w:rFonts w:ascii="Arial" w:hAnsi="Arial" w:cs="Arial"/>
          <w:sz w:val="24"/>
          <w:szCs w:val="28"/>
        </w:rPr>
        <w:t>Э</w:t>
      </w:r>
      <w:r w:rsidRPr="00D479B5">
        <w:rPr>
          <w:rFonts w:ascii="Arial" w:hAnsi="Arial" w:cs="Arial"/>
          <w:sz w:val="24"/>
          <w:szCs w:val="28"/>
        </w:rPr>
        <w:t xml:space="preserve"> в дежурном режиме работы устанавливают в испытательном стенде «Дымовой канал» </w:t>
      </w:r>
      <w:r w:rsidRPr="00D479B5">
        <w:rPr>
          <w:rFonts w:ascii="Arial" w:hAnsi="Arial" w:cs="Arial"/>
          <w:sz w:val="24"/>
          <w:szCs w:val="24"/>
          <w:lang w:eastAsia="en-US"/>
        </w:rPr>
        <w:t>с учетом положений 4.3.8</w:t>
      </w:r>
      <w:r w:rsidRPr="00D479B5">
        <w:rPr>
          <w:rFonts w:ascii="Arial" w:hAnsi="Arial" w:cs="Arial"/>
          <w:sz w:val="24"/>
          <w:szCs w:val="28"/>
        </w:rPr>
        <w:t xml:space="preserve"> в положении с максимальным значением порога срабатывания, определенн</w:t>
      </w:r>
      <w:r>
        <w:rPr>
          <w:rFonts w:ascii="Arial" w:hAnsi="Arial" w:cs="Arial"/>
          <w:sz w:val="24"/>
          <w:szCs w:val="28"/>
        </w:rPr>
        <w:t>ом при испытании извещателя по 11</w:t>
      </w:r>
      <w:r w:rsidRPr="00D479B5">
        <w:rPr>
          <w:rFonts w:ascii="Arial" w:hAnsi="Arial" w:cs="Arial"/>
          <w:sz w:val="24"/>
          <w:szCs w:val="28"/>
        </w:rPr>
        <w:t xml:space="preserve">.2.7. Далее по </w:t>
      </w:r>
      <w:r>
        <w:rPr>
          <w:rFonts w:ascii="Arial" w:hAnsi="Arial" w:cs="Arial"/>
          <w:sz w:val="24"/>
          <w:szCs w:val="28"/>
        </w:rPr>
        <w:t>11</w:t>
      </w:r>
      <w:r w:rsidR="00F04189">
        <w:rPr>
          <w:rFonts w:ascii="Arial" w:hAnsi="Arial" w:cs="Arial"/>
          <w:sz w:val="24"/>
          <w:szCs w:val="28"/>
        </w:rPr>
        <w:t>.2.6</w:t>
      </w:r>
      <w:r w:rsidRPr="00D479B5">
        <w:rPr>
          <w:rFonts w:ascii="Arial" w:hAnsi="Arial" w:cs="Arial"/>
          <w:sz w:val="24"/>
          <w:szCs w:val="28"/>
        </w:rPr>
        <w:t xml:space="preserve"> определяют значение порога срабатывания</w:t>
      </w:r>
      <w:r>
        <w:rPr>
          <w:rFonts w:ascii="Arial" w:hAnsi="Arial" w:cs="Arial"/>
          <w:sz w:val="24"/>
          <w:szCs w:val="28"/>
        </w:rPr>
        <w:t xml:space="preserve"> ИПДЭ. В момент срабатывания ИПДЭ</w:t>
      </w:r>
      <w:r w:rsidRPr="00D479B5">
        <w:rPr>
          <w:rFonts w:ascii="Arial" w:hAnsi="Arial" w:cs="Arial"/>
          <w:sz w:val="24"/>
          <w:szCs w:val="28"/>
        </w:rPr>
        <w:t xml:space="preserve"> контролируют изменение режима работы его оптической индикации.</w:t>
      </w:r>
    </w:p>
    <w:p w:rsidR="00FE22D1" w:rsidRPr="00D479B5" w:rsidRDefault="00FE22D1" w:rsidP="00FE22D1">
      <w:pPr>
        <w:tabs>
          <w:tab w:val="left" w:pos="851"/>
        </w:tabs>
        <w:spacing w:line="360" w:lineRule="auto"/>
        <w:ind w:firstLine="709"/>
        <w:jc w:val="both"/>
        <w:rPr>
          <w:rFonts w:ascii="Arial" w:hAnsi="Arial" w:cs="Arial"/>
          <w:sz w:val="24"/>
          <w:szCs w:val="28"/>
        </w:rPr>
      </w:pPr>
      <w:r w:rsidRPr="00D479B5">
        <w:rPr>
          <w:rFonts w:ascii="Arial" w:hAnsi="Arial" w:cs="Arial"/>
          <w:sz w:val="24"/>
          <w:szCs w:val="28"/>
        </w:rPr>
        <w:t xml:space="preserve">Затем рассчитывают отношение значений </w:t>
      </w:r>
      <w:proofErr w:type="spellStart"/>
      <w:r>
        <w:rPr>
          <w:rFonts w:ascii="Arial" w:hAnsi="Arial" w:cs="Arial"/>
          <w:i/>
          <w:sz w:val="24"/>
          <w:szCs w:val="28"/>
        </w:rPr>
        <w:t>С</w:t>
      </w:r>
      <w:r w:rsidRPr="00D479B5">
        <w:rPr>
          <w:rFonts w:ascii="Arial" w:hAnsi="Arial" w:cs="Arial"/>
          <w:sz w:val="24"/>
          <w:szCs w:val="28"/>
          <w:vertAlign w:val="subscript"/>
        </w:rPr>
        <w:t>max</w:t>
      </w:r>
      <w:proofErr w:type="spellEnd"/>
      <w:r w:rsidRPr="00D479B5">
        <w:rPr>
          <w:rFonts w:ascii="Arial" w:hAnsi="Arial" w:cs="Arial"/>
          <w:sz w:val="24"/>
          <w:szCs w:val="28"/>
        </w:rPr>
        <w:t xml:space="preserve"> к </w:t>
      </w:r>
      <w:proofErr w:type="spellStart"/>
      <w:r>
        <w:rPr>
          <w:rFonts w:ascii="Arial" w:hAnsi="Arial" w:cs="Arial"/>
          <w:i/>
          <w:sz w:val="24"/>
          <w:szCs w:val="28"/>
        </w:rPr>
        <w:t>С</w:t>
      </w:r>
      <w:r w:rsidRPr="00D479B5">
        <w:rPr>
          <w:rFonts w:ascii="Arial" w:hAnsi="Arial" w:cs="Arial"/>
          <w:sz w:val="24"/>
          <w:szCs w:val="28"/>
          <w:vertAlign w:val="subscript"/>
        </w:rPr>
        <w:t>min</w:t>
      </w:r>
      <w:proofErr w:type="spellEnd"/>
      <w:r w:rsidRPr="00D479B5">
        <w:rPr>
          <w:rFonts w:ascii="Arial" w:hAnsi="Arial" w:cs="Arial"/>
          <w:sz w:val="24"/>
          <w:szCs w:val="28"/>
        </w:rPr>
        <w:t xml:space="preserve">, для расчета которого </w:t>
      </w:r>
      <w:r w:rsidR="00F04189">
        <w:rPr>
          <w:rFonts w:ascii="Arial" w:hAnsi="Arial" w:cs="Arial"/>
          <w:sz w:val="24"/>
          <w:szCs w:val="28"/>
        </w:rPr>
        <w:t>применяют</w:t>
      </w:r>
      <w:r w:rsidRPr="00D479B5">
        <w:rPr>
          <w:rFonts w:ascii="Arial" w:hAnsi="Arial" w:cs="Arial"/>
          <w:sz w:val="24"/>
          <w:szCs w:val="28"/>
        </w:rPr>
        <w:t xml:space="preserve"> значения порогов срабатывания, измеренные при данном испытании и</w:t>
      </w:r>
      <w:r>
        <w:rPr>
          <w:rFonts w:ascii="Arial" w:hAnsi="Arial" w:cs="Arial"/>
          <w:sz w:val="24"/>
          <w:szCs w:val="28"/>
        </w:rPr>
        <w:t xml:space="preserve"> при испытании этого ИПДЭ</w:t>
      </w:r>
      <w:r w:rsidRPr="00D479B5">
        <w:rPr>
          <w:rFonts w:ascii="Arial" w:hAnsi="Arial" w:cs="Arial"/>
          <w:sz w:val="24"/>
          <w:szCs w:val="28"/>
        </w:rPr>
        <w:t xml:space="preserve"> по </w:t>
      </w:r>
      <w:r>
        <w:rPr>
          <w:rFonts w:ascii="Arial" w:hAnsi="Arial" w:cs="Arial"/>
          <w:sz w:val="24"/>
          <w:szCs w:val="28"/>
        </w:rPr>
        <w:t>11</w:t>
      </w:r>
      <w:r w:rsidRPr="00D479B5">
        <w:rPr>
          <w:rFonts w:ascii="Arial" w:hAnsi="Arial" w:cs="Arial"/>
          <w:sz w:val="24"/>
          <w:szCs w:val="28"/>
        </w:rPr>
        <w:t>.2.8.</w:t>
      </w:r>
    </w:p>
    <w:p w:rsidR="00FE22D1" w:rsidRPr="00D479B5" w:rsidRDefault="00FE22D1" w:rsidP="00FE22D1">
      <w:pPr>
        <w:tabs>
          <w:tab w:val="left" w:pos="851"/>
        </w:tabs>
        <w:spacing w:line="360" w:lineRule="auto"/>
        <w:ind w:firstLine="709"/>
        <w:jc w:val="both"/>
        <w:rPr>
          <w:rFonts w:ascii="Arial" w:hAnsi="Arial" w:cs="Arial"/>
          <w:sz w:val="18"/>
          <w:szCs w:val="24"/>
        </w:rPr>
      </w:pPr>
      <w:r w:rsidRPr="00D479B5">
        <w:rPr>
          <w:rFonts w:ascii="Arial" w:hAnsi="Arial" w:cs="Arial"/>
          <w:sz w:val="24"/>
          <w:szCs w:val="28"/>
        </w:rPr>
        <w:t>ИПД</w:t>
      </w:r>
      <w:r>
        <w:rPr>
          <w:rFonts w:ascii="Arial" w:hAnsi="Arial" w:cs="Arial"/>
          <w:sz w:val="24"/>
          <w:szCs w:val="28"/>
        </w:rPr>
        <w:t>Э</w:t>
      </w:r>
      <w:r w:rsidRPr="00D479B5">
        <w:rPr>
          <w:rFonts w:ascii="Arial" w:hAnsi="Arial" w:cs="Arial"/>
          <w:sz w:val="24"/>
          <w:szCs w:val="28"/>
        </w:rPr>
        <w:t xml:space="preserve"> считают выдержавшим испытания, если:</w:t>
      </w:r>
    </w:p>
    <w:p w:rsidR="00FE22D1" w:rsidRPr="00D479B5" w:rsidRDefault="00FE22D1" w:rsidP="00FE22D1">
      <w:pPr>
        <w:tabs>
          <w:tab w:val="left" w:pos="851"/>
        </w:tabs>
        <w:spacing w:line="360" w:lineRule="auto"/>
        <w:ind w:firstLine="709"/>
        <w:jc w:val="both"/>
        <w:rPr>
          <w:rFonts w:ascii="Arial" w:hAnsi="Arial" w:cs="Arial"/>
          <w:sz w:val="24"/>
          <w:szCs w:val="24"/>
        </w:rPr>
      </w:pPr>
      <w:r w:rsidRPr="00D479B5">
        <w:rPr>
          <w:rFonts w:ascii="Arial" w:hAnsi="Arial" w:cs="Arial"/>
          <w:sz w:val="24"/>
          <w:szCs w:val="24"/>
        </w:rPr>
        <w:t>-</w:t>
      </w:r>
      <w:r w:rsidRPr="00D479B5">
        <w:rPr>
          <w:rFonts w:ascii="Arial" w:hAnsi="Arial" w:cs="Arial"/>
          <w:sz w:val="24"/>
          <w:szCs w:val="24"/>
        </w:rPr>
        <w:tab/>
        <w:t>в процессе испытания ИПД</w:t>
      </w:r>
      <w:r>
        <w:rPr>
          <w:rFonts w:ascii="Arial" w:hAnsi="Arial" w:cs="Arial"/>
          <w:sz w:val="24"/>
          <w:szCs w:val="24"/>
        </w:rPr>
        <w:t>Э</w:t>
      </w:r>
      <w:r w:rsidRPr="00D479B5">
        <w:rPr>
          <w:rFonts w:ascii="Arial" w:hAnsi="Arial" w:cs="Arial"/>
          <w:sz w:val="24"/>
          <w:szCs w:val="24"/>
        </w:rPr>
        <w:t xml:space="preserve"> не сформировал ложных сигналов;</w:t>
      </w:r>
    </w:p>
    <w:p w:rsidR="00FE22D1" w:rsidRPr="00D479B5" w:rsidRDefault="00FE22D1" w:rsidP="00FE22D1">
      <w:pPr>
        <w:tabs>
          <w:tab w:val="left" w:pos="851"/>
        </w:tabs>
        <w:spacing w:line="360" w:lineRule="auto"/>
        <w:ind w:firstLine="709"/>
        <w:jc w:val="both"/>
        <w:rPr>
          <w:rFonts w:ascii="Arial" w:hAnsi="Arial" w:cs="Arial"/>
          <w:sz w:val="24"/>
          <w:szCs w:val="24"/>
        </w:rPr>
      </w:pPr>
      <w:r w:rsidRPr="00D479B5">
        <w:rPr>
          <w:rFonts w:ascii="Arial" w:hAnsi="Arial" w:cs="Arial"/>
          <w:sz w:val="24"/>
          <w:szCs w:val="24"/>
        </w:rPr>
        <w:t>-</w:t>
      </w:r>
      <w:r w:rsidRPr="00D479B5">
        <w:rPr>
          <w:rFonts w:ascii="Arial" w:hAnsi="Arial" w:cs="Arial"/>
          <w:sz w:val="24"/>
          <w:szCs w:val="24"/>
        </w:rPr>
        <w:tab/>
        <w:t>в процессе испытания оптическая индикация отображает дежурный режим раб</w:t>
      </w:r>
      <w:r>
        <w:rPr>
          <w:rFonts w:ascii="Arial" w:hAnsi="Arial" w:cs="Arial"/>
          <w:sz w:val="24"/>
          <w:szCs w:val="24"/>
        </w:rPr>
        <w:t>оты, в момент срабатывания ИПДЭ</w:t>
      </w:r>
      <w:r w:rsidRPr="00D479B5">
        <w:rPr>
          <w:rFonts w:ascii="Arial" w:hAnsi="Arial" w:cs="Arial"/>
          <w:sz w:val="24"/>
          <w:szCs w:val="24"/>
        </w:rPr>
        <w:t xml:space="preserve"> оптическая индикация изменяется;</w:t>
      </w:r>
    </w:p>
    <w:p w:rsidR="00FE22D1" w:rsidRPr="00D479B5" w:rsidRDefault="00FE22D1" w:rsidP="00FE22D1">
      <w:pPr>
        <w:tabs>
          <w:tab w:val="left" w:pos="851"/>
        </w:tabs>
        <w:spacing w:line="360" w:lineRule="auto"/>
        <w:ind w:firstLine="709"/>
        <w:jc w:val="both"/>
        <w:rPr>
          <w:rFonts w:ascii="Arial" w:hAnsi="Arial" w:cs="Arial"/>
          <w:sz w:val="24"/>
          <w:szCs w:val="24"/>
        </w:rPr>
      </w:pPr>
      <w:r w:rsidRPr="00D479B5">
        <w:rPr>
          <w:rFonts w:ascii="Arial" w:hAnsi="Arial" w:cs="Arial"/>
          <w:sz w:val="24"/>
          <w:szCs w:val="24"/>
        </w:rPr>
        <w:t>-</w:t>
      </w:r>
      <w:r w:rsidRPr="00D479B5">
        <w:rPr>
          <w:rFonts w:ascii="Arial" w:hAnsi="Arial" w:cs="Arial"/>
          <w:sz w:val="24"/>
          <w:szCs w:val="24"/>
        </w:rPr>
        <w:tab/>
        <w:t xml:space="preserve">значение порога срабатывания находится в пределах, определяемых </w:t>
      </w:r>
      <w:r>
        <w:rPr>
          <w:rFonts w:ascii="Arial" w:hAnsi="Arial" w:cs="Arial"/>
          <w:sz w:val="24"/>
          <w:szCs w:val="24"/>
        </w:rPr>
        <w:t>11</w:t>
      </w:r>
      <w:r w:rsidRPr="00D479B5">
        <w:rPr>
          <w:rFonts w:ascii="Arial" w:hAnsi="Arial" w:cs="Arial"/>
          <w:sz w:val="24"/>
          <w:szCs w:val="24"/>
        </w:rPr>
        <w:t>.1.1;</w:t>
      </w:r>
    </w:p>
    <w:p w:rsidR="00FE22D1" w:rsidRDefault="00FE22D1" w:rsidP="00FE22D1">
      <w:pPr>
        <w:tabs>
          <w:tab w:val="left" w:pos="851"/>
        </w:tabs>
        <w:spacing w:line="360" w:lineRule="auto"/>
        <w:ind w:firstLine="709"/>
        <w:jc w:val="both"/>
        <w:rPr>
          <w:rFonts w:ascii="Arial" w:hAnsi="Arial" w:cs="Arial"/>
          <w:sz w:val="24"/>
          <w:szCs w:val="24"/>
        </w:rPr>
      </w:pPr>
      <w:r w:rsidRPr="00D479B5">
        <w:rPr>
          <w:rFonts w:ascii="Arial" w:hAnsi="Arial" w:cs="Arial"/>
          <w:sz w:val="24"/>
          <w:szCs w:val="24"/>
        </w:rPr>
        <w:t>-</w:t>
      </w:r>
      <w:r w:rsidRPr="00D479B5">
        <w:rPr>
          <w:rFonts w:ascii="Arial" w:hAnsi="Arial" w:cs="Arial"/>
          <w:sz w:val="24"/>
          <w:szCs w:val="24"/>
        </w:rPr>
        <w:tab/>
        <w:t xml:space="preserve">значение отношения </w:t>
      </w:r>
      <w:proofErr w:type="spellStart"/>
      <w:r>
        <w:rPr>
          <w:rFonts w:ascii="Arial" w:hAnsi="Arial" w:cs="Arial"/>
          <w:i/>
          <w:sz w:val="24"/>
          <w:szCs w:val="24"/>
        </w:rPr>
        <w:t>С</w:t>
      </w:r>
      <w:r w:rsidRPr="00D479B5">
        <w:rPr>
          <w:rFonts w:ascii="Arial" w:hAnsi="Arial" w:cs="Arial"/>
          <w:sz w:val="24"/>
          <w:szCs w:val="24"/>
          <w:vertAlign w:val="subscript"/>
        </w:rPr>
        <w:t>max</w:t>
      </w:r>
      <w:proofErr w:type="spellEnd"/>
      <w:r w:rsidRPr="00D479B5">
        <w:rPr>
          <w:rFonts w:ascii="Arial" w:hAnsi="Arial" w:cs="Arial"/>
          <w:sz w:val="24"/>
          <w:szCs w:val="24"/>
        </w:rPr>
        <w:t xml:space="preserve"> к </w:t>
      </w:r>
      <w:proofErr w:type="spellStart"/>
      <w:r>
        <w:rPr>
          <w:rFonts w:ascii="Arial" w:hAnsi="Arial" w:cs="Arial"/>
          <w:i/>
          <w:sz w:val="24"/>
          <w:szCs w:val="24"/>
        </w:rPr>
        <w:t>С</w:t>
      </w:r>
      <w:r w:rsidRPr="00D479B5">
        <w:rPr>
          <w:rFonts w:ascii="Arial" w:hAnsi="Arial" w:cs="Arial"/>
          <w:sz w:val="24"/>
          <w:szCs w:val="24"/>
          <w:vertAlign w:val="subscript"/>
        </w:rPr>
        <w:t>min</w:t>
      </w:r>
      <w:proofErr w:type="spellEnd"/>
      <w:r w:rsidRPr="00D479B5">
        <w:rPr>
          <w:rFonts w:ascii="Arial" w:hAnsi="Arial" w:cs="Arial"/>
          <w:sz w:val="24"/>
          <w:szCs w:val="24"/>
        </w:rPr>
        <w:t xml:space="preserve"> менее или равно 1,</w:t>
      </w:r>
      <w:r>
        <w:rPr>
          <w:rFonts w:ascii="Arial" w:hAnsi="Arial" w:cs="Arial"/>
          <w:sz w:val="24"/>
          <w:szCs w:val="24"/>
        </w:rPr>
        <w:t>6.</w:t>
      </w:r>
    </w:p>
    <w:p w:rsidR="00FE22D1" w:rsidRDefault="00FE22D1" w:rsidP="00FE22D1">
      <w:pPr>
        <w:tabs>
          <w:tab w:val="left" w:pos="1701"/>
        </w:tabs>
        <w:spacing w:line="360" w:lineRule="auto"/>
        <w:ind w:firstLine="709"/>
        <w:jc w:val="both"/>
        <w:rPr>
          <w:rFonts w:ascii="Arial" w:hAnsi="Arial" w:cs="Arial"/>
          <w:sz w:val="24"/>
          <w:szCs w:val="24"/>
        </w:rPr>
      </w:pPr>
    </w:p>
    <w:p w:rsidR="00BF6711" w:rsidRDefault="00BF6711" w:rsidP="00BF6711">
      <w:pPr>
        <w:tabs>
          <w:tab w:val="left" w:pos="1701"/>
        </w:tabs>
        <w:spacing w:line="360" w:lineRule="auto"/>
        <w:ind w:firstLine="709"/>
        <w:jc w:val="both"/>
        <w:rPr>
          <w:rFonts w:ascii="Arial" w:hAnsi="Arial" w:cs="Arial"/>
          <w:b/>
          <w:bCs/>
          <w:sz w:val="24"/>
          <w:szCs w:val="24"/>
        </w:rPr>
      </w:pPr>
      <w:r>
        <w:rPr>
          <w:rFonts w:ascii="Arial" w:hAnsi="Arial" w:cs="Arial"/>
          <w:b/>
          <w:bCs/>
          <w:sz w:val="24"/>
          <w:szCs w:val="24"/>
        </w:rPr>
        <w:t xml:space="preserve">12 </w:t>
      </w:r>
      <w:r w:rsidRPr="006B6C0E">
        <w:rPr>
          <w:rFonts w:ascii="Arial" w:hAnsi="Arial" w:cs="Arial"/>
          <w:b/>
          <w:bCs/>
          <w:sz w:val="24"/>
          <w:szCs w:val="24"/>
        </w:rPr>
        <w:t>Извещатели пожарные пламени</w:t>
      </w:r>
    </w:p>
    <w:p w:rsidR="00BF6711" w:rsidRPr="006B6C0E" w:rsidRDefault="00BF6711" w:rsidP="00BF6711">
      <w:pPr>
        <w:tabs>
          <w:tab w:val="left" w:pos="1701"/>
        </w:tabs>
        <w:spacing w:line="360" w:lineRule="auto"/>
        <w:ind w:firstLine="709"/>
        <w:jc w:val="both"/>
        <w:rPr>
          <w:rFonts w:ascii="Arial" w:hAnsi="Arial" w:cs="Arial"/>
          <w:b/>
          <w:bCs/>
          <w:sz w:val="24"/>
          <w:szCs w:val="24"/>
        </w:rPr>
      </w:pPr>
    </w:p>
    <w:p w:rsidR="00BF6711" w:rsidRDefault="00BF6711" w:rsidP="00BF6711">
      <w:pPr>
        <w:tabs>
          <w:tab w:val="left" w:pos="1701"/>
        </w:tabs>
        <w:spacing w:line="360" w:lineRule="auto"/>
        <w:ind w:firstLine="709"/>
        <w:outlineLvl w:val="1"/>
        <w:rPr>
          <w:rFonts w:ascii="Arial" w:hAnsi="Arial" w:cs="Arial"/>
          <w:b/>
          <w:bCs/>
          <w:sz w:val="24"/>
          <w:szCs w:val="24"/>
        </w:rPr>
      </w:pPr>
      <w:r w:rsidRPr="006B6C0E">
        <w:rPr>
          <w:rFonts w:ascii="Arial" w:hAnsi="Arial" w:cs="Arial"/>
          <w:b/>
          <w:bCs/>
          <w:sz w:val="24"/>
          <w:szCs w:val="24"/>
        </w:rPr>
        <w:t>1</w:t>
      </w:r>
      <w:r>
        <w:rPr>
          <w:rFonts w:ascii="Arial" w:hAnsi="Arial" w:cs="Arial"/>
          <w:b/>
          <w:bCs/>
          <w:sz w:val="24"/>
          <w:szCs w:val="24"/>
        </w:rPr>
        <w:t>2</w:t>
      </w:r>
      <w:r w:rsidRPr="006B6C0E">
        <w:rPr>
          <w:rFonts w:ascii="Arial" w:hAnsi="Arial" w:cs="Arial"/>
          <w:b/>
          <w:bCs/>
          <w:sz w:val="24"/>
          <w:szCs w:val="24"/>
        </w:rPr>
        <w:t>.1</w:t>
      </w:r>
      <w:r>
        <w:rPr>
          <w:rFonts w:ascii="Arial" w:hAnsi="Arial" w:cs="Arial"/>
          <w:b/>
          <w:bCs/>
          <w:sz w:val="24"/>
          <w:szCs w:val="24"/>
        </w:rPr>
        <w:t xml:space="preserve"> </w:t>
      </w:r>
      <w:r w:rsidRPr="006B6C0E">
        <w:rPr>
          <w:rFonts w:ascii="Arial" w:hAnsi="Arial" w:cs="Arial"/>
          <w:b/>
          <w:bCs/>
          <w:sz w:val="24"/>
          <w:szCs w:val="24"/>
        </w:rPr>
        <w:t>Требования назначения</w:t>
      </w:r>
    </w:p>
    <w:p w:rsidR="00BF6711" w:rsidRPr="006B6C0E" w:rsidRDefault="00BF6711" w:rsidP="00BF6711">
      <w:pPr>
        <w:tabs>
          <w:tab w:val="left" w:pos="1701"/>
        </w:tabs>
        <w:spacing w:line="360" w:lineRule="auto"/>
        <w:ind w:firstLine="709"/>
        <w:outlineLvl w:val="1"/>
        <w:rPr>
          <w:rFonts w:ascii="Arial" w:hAnsi="Arial" w:cs="Arial"/>
          <w:b/>
          <w:bCs/>
          <w:sz w:val="24"/>
          <w:szCs w:val="24"/>
        </w:rPr>
      </w:pPr>
    </w:p>
    <w:p w:rsidR="00BF6711" w:rsidRPr="002940DC" w:rsidRDefault="00BF6711" w:rsidP="00BF6711">
      <w:pPr>
        <w:tabs>
          <w:tab w:val="left" w:pos="1418"/>
          <w:tab w:val="left" w:pos="1701"/>
        </w:tabs>
        <w:spacing w:line="360" w:lineRule="auto"/>
        <w:ind w:firstLine="709"/>
        <w:jc w:val="both"/>
        <w:rPr>
          <w:rFonts w:ascii="Arial" w:hAnsi="Arial" w:cs="Arial"/>
          <w:sz w:val="24"/>
          <w:szCs w:val="24"/>
        </w:rPr>
      </w:pPr>
      <w:r w:rsidRPr="006B6C0E">
        <w:rPr>
          <w:rFonts w:ascii="Arial" w:hAnsi="Arial" w:cs="Arial"/>
          <w:sz w:val="24"/>
          <w:szCs w:val="24"/>
        </w:rPr>
        <w:t>1</w:t>
      </w:r>
      <w:r>
        <w:rPr>
          <w:rFonts w:ascii="Arial" w:hAnsi="Arial" w:cs="Arial"/>
          <w:sz w:val="24"/>
          <w:szCs w:val="24"/>
        </w:rPr>
        <w:t>2</w:t>
      </w:r>
      <w:r w:rsidRPr="006B6C0E">
        <w:rPr>
          <w:rFonts w:ascii="Arial" w:hAnsi="Arial" w:cs="Arial"/>
          <w:sz w:val="24"/>
          <w:szCs w:val="24"/>
        </w:rPr>
        <w:t>.1.1</w:t>
      </w:r>
      <w:r w:rsidRPr="006B6C0E">
        <w:rPr>
          <w:rFonts w:ascii="Arial" w:hAnsi="Arial" w:cs="Arial"/>
          <w:sz w:val="24"/>
          <w:szCs w:val="24"/>
        </w:rPr>
        <w:tab/>
        <w:t xml:space="preserve">ИПП должны быть классифицированы по </w:t>
      </w:r>
      <w:r>
        <w:rPr>
          <w:rFonts w:ascii="Arial" w:hAnsi="Arial" w:cs="Arial"/>
          <w:sz w:val="24"/>
          <w:szCs w:val="24"/>
        </w:rPr>
        <w:t xml:space="preserve">возможности регистрации горения </w:t>
      </w:r>
      <w:r w:rsidRPr="006B6C0E">
        <w:rPr>
          <w:rFonts w:ascii="Arial" w:hAnsi="Arial" w:cs="Arial"/>
          <w:sz w:val="24"/>
          <w:szCs w:val="24"/>
        </w:rPr>
        <w:t>тестовы</w:t>
      </w:r>
      <w:r>
        <w:rPr>
          <w:rFonts w:ascii="Arial" w:hAnsi="Arial" w:cs="Arial"/>
          <w:sz w:val="24"/>
          <w:szCs w:val="24"/>
        </w:rPr>
        <w:t>х</w:t>
      </w:r>
      <w:r w:rsidRPr="006B6C0E">
        <w:rPr>
          <w:rFonts w:ascii="Arial" w:hAnsi="Arial" w:cs="Arial"/>
          <w:sz w:val="24"/>
          <w:szCs w:val="24"/>
        </w:rPr>
        <w:t xml:space="preserve"> </w:t>
      </w:r>
      <w:r w:rsidRPr="002940DC">
        <w:rPr>
          <w:rFonts w:ascii="Arial" w:hAnsi="Arial" w:cs="Arial"/>
          <w:sz w:val="24"/>
          <w:szCs w:val="24"/>
        </w:rPr>
        <w:t>очаг</w:t>
      </w:r>
      <w:r>
        <w:rPr>
          <w:rFonts w:ascii="Arial" w:hAnsi="Arial" w:cs="Arial"/>
          <w:sz w:val="24"/>
          <w:szCs w:val="24"/>
        </w:rPr>
        <w:t>ов</w:t>
      </w:r>
      <w:r w:rsidRPr="002940DC">
        <w:rPr>
          <w:rFonts w:ascii="Arial" w:hAnsi="Arial" w:cs="Arial"/>
          <w:sz w:val="24"/>
          <w:szCs w:val="24"/>
        </w:rPr>
        <w:t xml:space="preserve"> ТП-5 и ТП-6 в соответствии с </w:t>
      </w:r>
      <w:r>
        <w:rPr>
          <w:rFonts w:ascii="Arial" w:hAnsi="Arial" w:cs="Arial"/>
          <w:sz w:val="24"/>
          <w:szCs w:val="24"/>
        </w:rPr>
        <w:t xml:space="preserve">А.5.2 </w:t>
      </w:r>
      <w:r w:rsidRPr="002940DC">
        <w:rPr>
          <w:rFonts w:ascii="Arial" w:hAnsi="Arial" w:cs="Arial"/>
          <w:sz w:val="24"/>
          <w:szCs w:val="24"/>
        </w:rPr>
        <w:t>приложени</w:t>
      </w:r>
      <w:r>
        <w:rPr>
          <w:rFonts w:ascii="Arial" w:hAnsi="Arial" w:cs="Arial"/>
          <w:sz w:val="24"/>
          <w:szCs w:val="24"/>
        </w:rPr>
        <w:t>я</w:t>
      </w:r>
      <w:r w:rsidRPr="002940DC">
        <w:rPr>
          <w:rFonts w:ascii="Arial" w:hAnsi="Arial" w:cs="Arial"/>
          <w:sz w:val="24"/>
          <w:szCs w:val="24"/>
        </w:rPr>
        <w:t xml:space="preserve"> А.</w:t>
      </w:r>
    </w:p>
    <w:p w:rsidR="00BF6711" w:rsidRPr="006B6C0E" w:rsidRDefault="00BF6711" w:rsidP="00BF6711">
      <w:pPr>
        <w:tabs>
          <w:tab w:val="left" w:pos="1418"/>
          <w:tab w:val="left" w:pos="1701"/>
        </w:tabs>
        <w:spacing w:line="360" w:lineRule="auto"/>
        <w:ind w:firstLine="709"/>
        <w:jc w:val="both"/>
        <w:rPr>
          <w:rFonts w:ascii="Arial" w:hAnsi="Arial" w:cs="Arial"/>
          <w:sz w:val="24"/>
          <w:szCs w:val="24"/>
        </w:rPr>
      </w:pPr>
      <w:r w:rsidRPr="006B6C0E">
        <w:rPr>
          <w:rFonts w:ascii="Arial" w:hAnsi="Arial" w:cs="Arial"/>
          <w:sz w:val="24"/>
          <w:szCs w:val="24"/>
        </w:rPr>
        <w:t>1</w:t>
      </w:r>
      <w:r>
        <w:rPr>
          <w:rFonts w:ascii="Arial" w:hAnsi="Arial" w:cs="Arial"/>
          <w:sz w:val="24"/>
          <w:szCs w:val="24"/>
        </w:rPr>
        <w:t>2</w:t>
      </w:r>
      <w:r w:rsidRPr="006B6C0E">
        <w:rPr>
          <w:rFonts w:ascii="Arial" w:hAnsi="Arial" w:cs="Arial"/>
          <w:sz w:val="24"/>
          <w:szCs w:val="24"/>
        </w:rPr>
        <w:t>.1.2</w:t>
      </w:r>
      <w:r w:rsidRPr="006B6C0E">
        <w:rPr>
          <w:rFonts w:ascii="Arial" w:hAnsi="Arial" w:cs="Arial"/>
          <w:sz w:val="24"/>
          <w:szCs w:val="24"/>
        </w:rPr>
        <w:tab/>
        <w:t xml:space="preserve">Значение </w:t>
      </w:r>
      <w:r>
        <w:rPr>
          <w:rFonts w:ascii="Arial" w:hAnsi="Arial" w:cs="Arial"/>
          <w:sz w:val="24"/>
          <w:szCs w:val="24"/>
        </w:rPr>
        <w:t>порога срабатывания</w:t>
      </w:r>
      <w:r w:rsidRPr="006B6C0E">
        <w:rPr>
          <w:rFonts w:ascii="Arial" w:hAnsi="Arial" w:cs="Arial"/>
          <w:sz w:val="24"/>
          <w:szCs w:val="24"/>
        </w:rPr>
        <w:t xml:space="preserve"> ИПП не должно зависеть от числа срабатываний извещателя (стабильность). </w:t>
      </w:r>
    </w:p>
    <w:p w:rsidR="00BF6711" w:rsidRPr="006B6C0E" w:rsidRDefault="00BF6711" w:rsidP="00BF6711">
      <w:pPr>
        <w:tabs>
          <w:tab w:val="left" w:pos="1418"/>
          <w:tab w:val="left" w:pos="1701"/>
        </w:tabs>
        <w:spacing w:line="360" w:lineRule="auto"/>
        <w:ind w:firstLine="709"/>
        <w:jc w:val="both"/>
        <w:rPr>
          <w:rFonts w:ascii="Arial" w:hAnsi="Arial" w:cs="Arial"/>
          <w:sz w:val="24"/>
          <w:szCs w:val="24"/>
        </w:rPr>
      </w:pPr>
      <w:r w:rsidRPr="006B6C0E">
        <w:rPr>
          <w:rFonts w:ascii="Arial" w:hAnsi="Arial" w:cs="Arial"/>
          <w:sz w:val="24"/>
          <w:szCs w:val="24"/>
        </w:rPr>
        <w:t>1</w:t>
      </w:r>
      <w:r>
        <w:rPr>
          <w:rFonts w:ascii="Arial" w:hAnsi="Arial" w:cs="Arial"/>
          <w:sz w:val="24"/>
          <w:szCs w:val="24"/>
        </w:rPr>
        <w:t>2</w:t>
      </w:r>
      <w:r w:rsidRPr="006B6C0E">
        <w:rPr>
          <w:rFonts w:ascii="Arial" w:hAnsi="Arial" w:cs="Arial"/>
          <w:sz w:val="24"/>
          <w:szCs w:val="24"/>
        </w:rPr>
        <w:t>.1.3</w:t>
      </w:r>
      <w:r w:rsidRPr="006B6C0E">
        <w:rPr>
          <w:rFonts w:ascii="Arial" w:hAnsi="Arial" w:cs="Arial"/>
          <w:sz w:val="24"/>
          <w:szCs w:val="24"/>
        </w:rPr>
        <w:tab/>
        <w:t xml:space="preserve">Значение </w:t>
      </w:r>
      <w:r>
        <w:rPr>
          <w:rFonts w:ascii="Arial" w:hAnsi="Arial" w:cs="Arial"/>
          <w:sz w:val="24"/>
          <w:szCs w:val="24"/>
        </w:rPr>
        <w:t>порога срабатывания</w:t>
      </w:r>
      <w:r w:rsidRPr="006B6C0E">
        <w:rPr>
          <w:rFonts w:ascii="Arial" w:hAnsi="Arial" w:cs="Arial"/>
          <w:sz w:val="24"/>
          <w:szCs w:val="24"/>
        </w:rPr>
        <w:t xml:space="preserve"> ИПП не должно меняться от образца к образцу (повторяемость).</w:t>
      </w:r>
    </w:p>
    <w:p w:rsidR="00BF6711" w:rsidRPr="006B6C0E" w:rsidRDefault="00BF6711" w:rsidP="00BF6711">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1</w:t>
      </w:r>
      <w:r>
        <w:rPr>
          <w:rFonts w:ascii="Arial" w:hAnsi="Arial" w:cs="Arial"/>
          <w:sz w:val="24"/>
          <w:szCs w:val="24"/>
        </w:rPr>
        <w:t>2</w:t>
      </w:r>
      <w:r w:rsidRPr="006B6C0E">
        <w:rPr>
          <w:rFonts w:ascii="Arial" w:hAnsi="Arial" w:cs="Arial"/>
          <w:sz w:val="24"/>
          <w:szCs w:val="24"/>
        </w:rPr>
        <w:t>.1.4</w:t>
      </w:r>
      <w:r w:rsidRPr="006B6C0E">
        <w:rPr>
          <w:rFonts w:ascii="Arial" w:hAnsi="Arial" w:cs="Arial"/>
          <w:sz w:val="24"/>
          <w:szCs w:val="24"/>
        </w:rPr>
        <w:tab/>
        <w:t>Максимальное значение фоновой освещенности чувствительного элемента ИПП, создаваемой люминесцентными лампами, при котором ИПП должен сохранять работоспособность, не выдавая ложного извещения, должно быть указано в ТД на ИПП конкретных типов, но не менее 2500 лк.</w:t>
      </w:r>
    </w:p>
    <w:p w:rsidR="00BF6711" w:rsidRPr="006B6C0E" w:rsidRDefault="00BF6711" w:rsidP="00BF6711">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1</w:t>
      </w:r>
      <w:r>
        <w:rPr>
          <w:rFonts w:ascii="Arial" w:hAnsi="Arial" w:cs="Arial"/>
          <w:sz w:val="24"/>
          <w:szCs w:val="24"/>
        </w:rPr>
        <w:t>2</w:t>
      </w:r>
      <w:r w:rsidRPr="006B6C0E">
        <w:rPr>
          <w:rFonts w:ascii="Arial" w:hAnsi="Arial" w:cs="Arial"/>
          <w:sz w:val="24"/>
          <w:szCs w:val="24"/>
        </w:rPr>
        <w:t>.1.5</w:t>
      </w:r>
      <w:r w:rsidRPr="006B6C0E">
        <w:rPr>
          <w:rFonts w:ascii="Arial" w:hAnsi="Arial" w:cs="Arial"/>
          <w:sz w:val="24"/>
          <w:szCs w:val="24"/>
        </w:rPr>
        <w:tab/>
        <w:t>Максимальное значение фоновой освещенности чувствительного элемента ИПП, создаваемой лампами накаливания, при котором ИПП должен сохранять работоспособность, не выдавая ложного извещения, должно быть указано в ТД на ИПП конкретных типов, но не менее 250 лк.</w:t>
      </w:r>
    </w:p>
    <w:p w:rsidR="00BF6711" w:rsidRPr="006B6C0E" w:rsidRDefault="00BF6711" w:rsidP="00BF6711">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1</w:t>
      </w:r>
      <w:r>
        <w:rPr>
          <w:rFonts w:ascii="Arial" w:hAnsi="Arial" w:cs="Arial"/>
          <w:sz w:val="24"/>
          <w:szCs w:val="24"/>
        </w:rPr>
        <w:t>2</w:t>
      </w:r>
      <w:r w:rsidRPr="006B6C0E">
        <w:rPr>
          <w:rFonts w:ascii="Arial" w:hAnsi="Arial" w:cs="Arial"/>
          <w:sz w:val="24"/>
          <w:szCs w:val="24"/>
        </w:rPr>
        <w:t>.1.6</w:t>
      </w:r>
      <w:r w:rsidRPr="006B6C0E">
        <w:rPr>
          <w:rFonts w:ascii="Arial" w:hAnsi="Arial" w:cs="Arial"/>
          <w:sz w:val="24"/>
          <w:szCs w:val="24"/>
        </w:rPr>
        <w:tab/>
        <w:t>Угол обзора ИПП должен быть установлен в ТД на ИПП конкретных типов.</w:t>
      </w:r>
    </w:p>
    <w:p w:rsidR="00BF6711" w:rsidRDefault="00BF6711" w:rsidP="00BF6711">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1</w:t>
      </w:r>
      <w:r>
        <w:rPr>
          <w:rFonts w:ascii="Arial" w:hAnsi="Arial" w:cs="Arial"/>
          <w:sz w:val="24"/>
          <w:szCs w:val="24"/>
        </w:rPr>
        <w:t>2</w:t>
      </w:r>
      <w:r w:rsidRPr="006B6C0E">
        <w:rPr>
          <w:rFonts w:ascii="Arial" w:hAnsi="Arial" w:cs="Arial"/>
          <w:sz w:val="24"/>
          <w:szCs w:val="24"/>
        </w:rPr>
        <w:t>.1.7</w:t>
      </w:r>
      <w:r w:rsidRPr="006B6C0E">
        <w:rPr>
          <w:rFonts w:ascii="Arial" w:hAnsi="Arial" w:cs="Arial"/>
          <w:sz w:val="24"/>
          <w:szCs w:val="24"/>
        </w:rPr>
        <w:tab/>
        <w:t>Характеристики ИПП, предназначенных для защиты объектов, требования к которым регламентируются ведомственными или специальными нормативными документами, могут отличаться от требований настоящего стандарта. Для таких ИПП данные о спектре электромагнитного излучения, регистрируемого ими (типе горючей нагрузки)</w:t>
      </w:r>
      <w:r>
        <w:rPr>
          <w:rFonts w:ascii="Arial" w:hAnsi="Arial" w:cs="Arial"/>
          <w:sz w:val="24"/>
          <w:szCs w:val="24"/>
        </w:rPr>
        <w:t>,</w:t>
      </w:r>
      <w:r w:rsidRPr="006B6C0E">
        <w:rPr>
          <w:rFonts w:ascii="Arial" w:hAnsi="Arial" w:cs="Arial"/>
          <w:sz w:val="24"/>
          <w:szCs w:val="24"/>
        </w:rPr>
        <w:t xml:space="preserve"> </w:t>
      </w:r>
      <w:r>
        <w:rPr>
          <w:rFonts w:ascii="Arial" w:hAnsi="Arial" w:cs="Arial"/>
          <w:sz w:val="24"/>
          <w:szCs w:val="24"/>
        </w:rPr>
        <w:t>пороге срабатывания</w:t>
      </w:r>
      <w:r w:rsidRPr="006B6C0E">
        <w:rPr>
          <w:rFonts w:ascii="Arial" w:hAnsi="Arial" w:cs="Arial"/>
          <w:sz w:val="24"/>
          <w:szCs w:val="24"/>
        </w:rPr>
        <w:t xml:space="preserve"> и максимальн</w:t>
      </w:r>
      <w:r>
        <w:rPr>
          <w:rFonts w:ascii="Arial" w:hAnsi="Arial" w:cs="Arial"/>
          <w:sz w:val="24"/>
          <w:szCs w:val="24"/>
        </w:rPr>
        <w:t>ых</w:t>
      </w:r>
      <w:r w:rsidRPr="006B6C0E">
        <w:rPr>
          <w:rFonts w:ascii="Arial" w:hAnsi="Arial" w:cs="Arial"/>
          <w:sz w:val="24"/>
          <w:szCs w:val="24"/>
        </w:rPr>
        <w:t xml:space="preserve"> значения</w:t>
      </w:r>
      <w:r>
        <w:rPr>
          <w:rFonts w:ascii="Arial" w:hAnsi="Arial" w:cs="Arial"/>
          <w:sz w:val="24"/>
          <w:szCs w:val="24"/>
        </w:rPr>
        <w:t>х</w:t>
      </w:r>
      <w:r w:rsidRPr="006B6C0E">
        <w:rPr>
          <w:rFonts w:ascii="Arial" w:hAnsi="Arial" w:cs="Arial"/>
          <w:sz w:val="24"/>
          <w:szCs w:val="24"/>
        </w:rPr>
        <w:t xml:space="preserve"> фоновой освещенности, должны быть указаны в ТД на ИПП конкретных типов.</w:t>
      </w:r>
    </w:p>
    <w:p w:rsidR="00BF6711" w:rsidRPr="006B6C0E" w:rsidRDefault="00BF6711" w:rsidP="00BF6711">
      <w:pPr>
        <w:tabs>
          <w:tab w:val="left" w:pos="1701"/>
        </w:tabs>
        <w:spacing w:line="360" w:lineRule="auto"/>
        <w:ind w:firstLine="709"/>
        <w:jc w:val="both"/>
        <w:rPr>
          <w:rFonts w:ascii="Arial" w:hAnsi="Arial" w:cs="Arial"/>
          <w:sz w:val="24"/>
          <w:szCs w:val="24"/>
        </w:rPr>
      </w:pPr>
    </w:p>
    <w:p w:rsidR="00BF6711" w:rsidRDefault="00BF6711" w:rsidP="00BF6711">
      <w:pPr>
        <w:tabs>
          <w:tab w:val="left" w:pos="1701"/>
        </w:tabs>
        <w:spacing w:line="360" w:lineRule="auto"/>
        <w:ind w:firstLine="709"/>
        <w:outlineLvl w:val="1"/>
        <w:rPr>
          <w:rFonts w:ascii="Arial" w:hAnsi="Arial" w:cs="Arial"/>
          <w:b/>
          <w:bCs/>
          <w:sz w:val="24"/>
          <w:szCs w:val="24"/>
        </w:rPr>
      </w:pPr>
      <w:r w:rsidRPr="006B6C0E">
        <w:rPr>
          <w:rFonts w:ascii="Arial" w:hAnsi="Arial" w:cs="Arial"/>
          <w:b/>
          <w:bCs/>
          <w:sz w:val="24"/>
          <w:szCs w:val="24"/>
        </w:rPr>
        <w:t>1</w:t>
      </w:r>
      <w:r>
        <w:rPr>
          <w:rFonts w:ascii="Arial" w:hAnsi="Arial" w:cs="Arial"/>
          <w:b/>
          <w:bCs/>
          <w:sz w:val="24"/>
          <w:szCs w:val="24"/>
        </w:rPr>
        <w:t>2</w:t>
      </w:r>
      <w:r w:rsidRPr="006B6C0E">
        <w:rPr>
          <w:rFonts w:ascii="Arial" w:hAnsi="Arial" w:cs="Arial"/>
          <w:b/>
          <w:bCs/>
          <w:sz w:val="24"/>
          <w:szCs w:val="24"/>
        </w:rPr>
        <w:t>.2</w:t>
      </w:r>
      <w:r>
        <w:rPr>
          <w:rFonts w:ascii="Arial" w:hAnsi="Arial" w:cs="Arial"/>
          <w:b/>
          <w:bCs/>
          <w:sz w:val="24"/>
          <w:szCs w:val="24"/>
        </w:rPr>
        <w:t xml:space="preserve"> </w:t>
      </w:r>
      <w:r w:rsidRPr="006B6C0E">
        <w:rPr>
          <w:rFonts w:ascii="Arial" w:hAnsi="Arial" w:cs="Arial"/>
          <w:b/>
          <w:bCs/>
          <w:sz w:val="24"/>
          <w:szCs w:val="24"/>
        </w:rPr>
        <w:t>Методы испытаний</w:t>
      </w:r>
    </w:p>
    <w:p w:rsidR="00BF6711" w:rsidRPr="006B6C0E" w:rsidRDefault="00BF6711" w:rsidP="00BF6711">
      <w:pPr>
        <w:tabs>
          <w:tab w:val="left" w:pos="1701"/>
        </w:tabs>
        <w:spacing w:line="360" w:lineRule="auto"/>
        <w:ind w:firstLine="709"/>
        <w:outlineLvl w:val="1"/>
        <w:rPr>
          <w:rFonts w:ascii="Arial" w:hAnsi="Arial" w:cs="Arial"/>
          <w:b/>
          <w:bCs/>
          <w:sz w:val="24"/>
          <w:szCs w:val="24"/>
        </w:rPr>
      </w:pPr>
    </w:p>
    <w:p w:rsidR="00BF6711" w:rsidRDefault="00BF6711" w:rsidP="00BF6711">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1</w:t>
      </w:r>
      <w:r>
        <w:rPr>
          <w:rFonts w:ascii="Arial" w:hAnsi="Arial" w:cs="Arial"/>
          <w:sz w:val="24"/>
          <w:szCs w:val="24"/>
        </w:rPr>
        <w:t>2</w:t>
      </w:r>
      <w:r w:rsidRPr="006B6C0E">
        <w:rPr>
          <w:rFonts w:ascii="Arial" w:hAnsi="Arial" w:cs="Arial"/>
          <w:sz w:val="24"/>
          <w:szCs w:val="24"/>
        </w:rPr>
        <w:t>.2.1</w:t>
      </w:r>
      <w:r w:rsidRPr="006B6C0E">
        <w:rPr>
          <w:rFonts w:ascii="Arial" w:hAnsi="Arial" w:cs="Arial"/>
          <w:sz w:val="24"/>
          <w:szCs w:val="24"/>
        </w:rPr>
        <w:tab/>
        <w:t xml:space="preserve">Объем и последовательность испытаний ИПП </w:t>
      </w:r>
      <w:r>
        <w:rPr>
          <w:rFonts w:ascii="Arial" w:hAnsi="Arial" w:cs="Arial"/>
          <w:sz w:val="24"/>
          <w:szCs w:val="24"/>
        </w:rPr>
        <w:t>должны соответствовать таблице 12</w:t>
      </w:r>
      <w:r w:rsidRPr="006B6C0E">
        <w:rPr>
          <w:rFonts w:ascii="Arial" w:hAnsi="Arial" w:cs="Arial"/>
          <w:sz w:val="24"/>
          <w:szCs w:val="24"/>
        </w:rPr>
        <w:t>.</w:t>
      </w:r>
      <w:r>
        <w:rPr>
          <w:rFonts w:ascii="Arial" w:hAnsi="Arial" w:cs="Arial"/>
          <w:sz w:val="24"/>
          <w:szCs w:val="24"/>
        </w:rPr>
        <w:t>1</w:t>
      </w:r>
      <w:r w:rsidRPr="006B6C0E">
        <w:rPr>
          <w:rFonts w:ascii="Arial" w:hAnsi="Arial" w:cs="Arial"/>
          <w:sz w:val="24"/>
          <w:szCs w:val="24"/>
        </w:rPr>
        <w:t>. Для проведения испытаний методом случайной выборки отбирают шесть ИПП.</w:t>
      </w:r>
    </w:p>
    <w:p w:rsidR="00BF6711" w:rsidRPr="006B6C0E" w:rsidRDefault="00BF6711" w:rsidP="00BF6711">
      <w:pPr>
        <w:tabs>
          <w:tab w:val="left" w:pos="1701"/>
        </w:tabs>
        <w:spacing w:line="360" w:lineRule="auto"/>
        <w:ind w:firstLine="709"/>
        <w:jc w:val="both"/>
        <w:rPr>
          <w:rFonts w:ascii="Arial" w:hAnsi="Arial" w:cs="Arial"/>
          <w:sz w:val="24"/>
          <w:szCs w:val="24"/>
        </w:rPr>
      </w:pPr>
    </w:p>
    <w:p w:rsidR="00511B36" w:rsidRDefault="00511B36">
      <w:pPr>
        <w:spacing w:after="160" w:line="259" w:lineRule="auto"/>
        <w:rPr>
          <w:rFonts w:ascii="Arial" w:hAnsi="Arial" w:cs="Arial"/>
          <w:sz w:val="22"/>
          <w:szCs w:val="22"/>
        </w:rPr>
      </w:pPr>
      <w:r>
        <w:rPr>
          <w:rFonts w:ascii="Arial" w:hAnsi="Arial" w:cs="Arial"/>
          <w:sz w:val="22"/>
          <w:szCs w:val="22"/>
        </w:rPr>
        <w:br w:type="page"/>
      </w:r>
    </w:p>
    <w:p w:rsidR="00BF6711" w:rsidRPr="00F75B62" w:rsidRDefault="00BF6711" w:rsidP="00BF6711">
      <w:pPr>
        <w:spacing w:line="360" w:lineRule="auto"/>
        <w:jc w:val="both"/>
        <w:rPr>
          <w:rFonts w:ascii="Arial" w:hAnsi="Arial" w:cs="Arial"/>
          <w:sz w:val="22"/>
          <w:szCs w:val="22"/>
        </w:rPr>
      </w:pPr>
      <w:r w:rsidRPr="00F75B62">
        <w:rPr>
          <w:rFonts w:ascii="Arial" w:hAnsi="Arial" w:cs="Arial"/>
          <w:sz w:val="22"/>
          <w:szCs w:val="22"/>
        </w:rPr>
        <w:lastRenderedPageBreak/>
        <w:t>Т а б л и ц а 1</w:t>
      </w:r>
      <w:r>
        <w:rPr>
          <w:rFonts w:ascii="Arial" w:hAnsi="Arial" w:cs="Arial"/>
          <w:sz w:val="22"/>
          <w:szCs w:val="22"/>
        </w:rPr>
        <w:t>2</w:t>
      </w:r>
      <w:r w:rsidRPr="00F75B62">
        <w:rPr>
          <w:rFonts w:ascii="Arial" w:hAnsi="Arial" w:cs="Arial"/>
          <w:sz w:val="22"/>
          <w:szCs w:val="22"/>
        </w:rPr>
        <w:t>.1 – Программа испытаний ИПП</w:t>
      </w:r>
    </w:p>
    <w:tbl>
      <w:tblPr>
        <w:tblW w:w="97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1701"/>
        <w:gridCol w:w="1559"/>
        <w:gridCol w:w="461"/>
        <w:gridCol w:w="462"/>
        <w:gridCol w:w="461"/>
        <w:gridCol w:w="462"/>
        <w:gridCol w:w="461"/>
        <w:gridCol w:w="462"/>
      </w:tblGrid>
      <w:tr w:rsidR="00BF6711" w:rsidRPr="00F75B62" w:rsidTr="00BF6711">
        <w:trPr>
          <w:trHeight w:val="175"/>
          <w:tblHeader/>
        </w:trPr>
        <w:tc>
          <w:tcPr>
            <w:tcW w:w="3686" w:type="dxa"/>
            <w:vMerge w:val="restart"/>
            <w:tcBorders>
              <w:top w:val="single" w:sz="4" w:space="0" w:color="auto"/>
              <w:left w:val="single" w:sz="4" w:space="0" w:color="auto"/>
              <w:bottom w:val="double" w:sz="4" w:space="0" w:color="auto"/>
              <w:right w:val="single" w:sz="4" w:space="0" w:color="auto"/>
            </w:tcBorders>
            <w:vAlign w:val="center"/>
          </w:tcPr>
          <w:p w:rsidR="00BF6711" w:rsidRPr="00F75B62" w:rsidRDefault="00BF6711" w:rsidP="00BF6711">
            <w:pPr>
              <w:jc w:val="center"/>
              <w:rPr>
                <w:rFonts w:ascii="Arial" w:hAnsi="Arial" w:cs="Arial"/>
                <w:sz w:val="22"/>
                <w:szCs w:val="22"/>
              </w:rPr>
            </w:pPr>
            <w:r w:rsidRPr="00F75B62">
              <w:rPr>
                <w:rFonts w:ascii="Arial" w:hAnsi="Arial" w:cs="Arial"/>
                <w:sz w:val="22"/>
                <w:szCs w:val="22"/>
              </w:rPr>
              <w:t>Наименование испытаний</w:t>
            </w:r>
          </w:p>
        </w:tc>
        <w:tc>
          <w:tcPr>
            <w:tcW w:w="3260" w:type="dxa"/>
            <w:gridSpan w:val="2"/>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Номер пункта, подпункта</w:t>
            </w:r>
          </w:p>
        </w:tc>
        <w:tc>
          <w:tcPr>
            <w:tcW w:w="2769" w:type="dxa"/>
            <w:gridSpan w:val="6"/>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Номер образца извещателя</w:t>
            </w:r>
          </w:p>
        </w:tc>
      </w:tr>
      <w:tr w:rsidR="00BF6711" w:rsidRPr="00F75B62" w:rsidTr="00BF6711">
        <w:trPr>
          <w:trHeight w:val="208"/>
          <w:tblHeader/>
        </w:trPr>
        <w:tc>
          <w:tcPr>
            <w:tcW w:w="3686" w:type="dxa"/>
            <w:vMerge/>
            <w:tcBorders>
              <w:top w:val="single" w:sz="4" w:space="0" w:color="auto"/>
              <w:left w:val="single" w:sz="4" w:space="0" w:color="auto"/>
              <w:bottom w:val="double" w:sz="4" w:space="0" w:color="auto"/>
              <w:right w:val="single" w:sz="4" w:space="0" w:color="auto"/>
            </w:tcBorders>
            <w:vAlign w:val="center"/>
          </w:tcPr>
          <w:p w:rsidR="00BF6711" w:rsidRPr="00F75B62" w:rsidRDefault="00BF6711" w:rsidP="00BF6711">
            <w:pPr>
              <w:rPr>
                <w:rFonts w:ascii="Arial" w:hAnsi="Arial" w:cs="Arial"/>
                <w:sz w:val="22"/>
                <w:szCs w:val="22"/>
              </w:rPr>
            </w:pPr>
          </w:p>
        </w:tc>
        <w:tc>
          <w:tcPr>
            <w:tcW w:w="1701" w:type="dxa"/>
            <w:tcBorders>
              <w:top w:val="single" w:sz="4" w:space="0" w:color="auto"/>
              <w:left w:val="single" w:sz="4" w:space="0" w:color="auto"/>
              <w:bottom w:val="doub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 xml:space="preserve">Технические </w:t>
            </w:r>
          </w:p>
          <w:p w:rsidR="00BF6711" w:rsidRPr="00F75B62" w:rsidRDefault="00BF6711" w:rsidP="00BF6711">
            <w:pPr>
              <w:jc w:val="center"/>
              <w:rPr>
                <w:rFonts w:ascii="Arial" w:hAnsi="Arial" w:cs="Arial"/>
                <w:sz w:val="22"/>
                <w:szCs w:val="22"/>
              </w:rPr>
            </w:pPr>
            <w:r w:rsidRPr="00F75B62">
              <w:rPr>
                <w:rFonts w:ascii="Arial" w:hAnsi="Arial" w:cs="Arial"/>
                <w:sz w:val="22"/>
                <w:szCs w:val="22"/>
              </w:rPr>
              <w:t>требования</w:t>
            </w:r>
          </w:p>
        </w:tc>
        <w:tc>
          <w:tcPr>
            <w:tcW w:w="1559" w:type="dxa"/>
            <w:tcBorders>
              <w:top w:val="single" w:sz="4" w:space="0" w:color="auto"/>
              <w:left w:val="single" w:sz="4" w:space="0" w:color="auto"/>
              <w:bottom w:val="doub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 xml:space="preserve">Метод </w:t>
            </w:r>
          </w:p>
          <w:p w:rsidR="00BF6711" w:rsidRPr="00F75B62" w:rsidRDefault="00BF6711" w:rsidP="00BF6711">
            <w:pPr>
              <w:jc w:val="center"/>
              <w:rPr>
                <w:rFonts w:ascii="Arial" w:hAnsi="Arial" w:cs="Arial"/>
                <w:sz w:val="22"/>
                <w:szCs w:val="22"/>
              </w:rPr>
            </w:pPr>
            <w:r>
              <w:rPr>
                <w:rFonts w:ascii="Arial" w:hAnsi="Arial" w:cs="Arial"/>
                <w:sz w:val="22"/>
                <w:szCs w:val="22"/>
              </w:rPr>
              <w:t>испытания</w:t>
            </w:r>
          </w:p>
        </w:tc>
        <w:tc>
          <w:tcPr>
            <w:tcW w:w="461" w:type="dxa"/>
            <w:tcBorders>
              <w:top w:val="single" w:sz="4" w:space="0" w:color="auto"/>
              <w:left w:val="single" w:sz="4" w:space="0" w:color="auto"/>
              <w:bottom w:val="double" w:sz="4" w:space="0" w:color="auto"/>
              <w:right w:val="single" w:sz="4" w:space="0" w:color="auto"/>
            </w:tcBorders>
          </w:tcPr>
          <w:p w:rsidR="00BF6711" w:rsidRPr="00F75B62" w:rsidRDefault="00BF6711" w:rsidP="00BF6711">
            <w:pPr>
              <w:tabs>
                <w:tab w:val="left" w:pos="173"/>
              </w:tabs>
              <w:jc w:val="center"/>
              <w:rPr>
                <w:rFonts w:ascii="Arial" w:hAnsi="Arial" w:cs="Arial"/>
                <w:sz w:val="22"/>
                <w:szCs w:val="22"/>
              </w:rPr>
            </w:pPr>
            <w:r w:rsidRPr="00F75B62">
              <w:rPr>
                <w:rFonts w:ascii="Arial" w:hAnsi="Arial" w:cs="Arial"/>
                <w:sz w:val="22"/>
                <w:szCs w:val="22"/>
              </w:rPr>
              <w:t>1</w:t>
            </w:r>
          </w:p>
        </w:tc>
        <w:tc>
          <w:tcPr>
            <w:tcW w:w="462" w:type="dxa"/>
            <w:tcBorders>
              <w:top w:val="single" w:sz="4" w:space="0" w:color="auto"/>
              <w:left w:val="single" w:sz="4" w:space="0" w:color="auto"/>
              <w:bottom w:val="doub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2</w:t>
            </w:r>
          </w:p>
        </w:tc>
        <w:tc>
          <w:tcPr>
            <w:tcW w:w="461" w:type="dxa"/>
            <w:tcBorders>
              <w:top w:val="single" w:sz="4" w:space="0" w:color="auto"/>
              <w:left w:val="single" w:sz="4" w:space="0" w:color="auto"/>
              <w:bottom w:val="doub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3</w:t>
            </w:r>
          </w:p>
        </w:tc>
        <w:tc>
          <w:tcPr>
            <w:tcW w:w="462" w:type="dxa"/>
            <w:tcBorders>
              <w:top w:val="single" w:sz="4" w:space="0" w:color="auto"/>
              <w:left w:val="single" w:sz="4" w:space="0" w:color="auto"/>
              <w:bottom w:val="doub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4</w:t>
            </w:r>
          </w:p>
        </w:tc>
        <w:tc>
          <w:tcPr>
            <w:tcW w:w="461" w:type="dxa"/>
            <w:tcBorders>
              <w:top w:val="single" w:sz="4" w:space="0" w:color="auto"/>
              <w:left w:val="single" w:sz="4" w:space="0" w:color="auto"/>
              <w:bottom w:val="doub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5</w:t>
            </w:r>
          </w:p>
        </w:tc>
        <w:tc>
          <w:tcPr>
            <w:tcW w:w="462" w:type="dxa"/>
            <w:tcBorders>
              <w:top w:val="single" w:sz="4" w:space="0" w:color="auto"/>
              <w:left w:val="single" w:sz="4" w:space="0" w:color="auto"/>
              <w:bottom w:val="doub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6</w:t>
            </w:r>
          </w:p>
        </w:tc>
      </w:tr>
      <w:tr w:rsidR="00BF6711" w:rsidRPr="00F75B62" w:rsidTr="00BF6711">
        <w:tc>
          <w:tcPr>
            <w:tcW w:w="3686" w:type="dxa"/>
            <w:tcBorders>
              <w:top w:val="double" w:sz="4" w:space="0" w:color="auto"/>
              <w:left w:val="single" w:sz="4" w:space="0" w:color="auto"/>
              <w:bottom w:val="single" w:sz="4" w:space="0" w:color="auto"/>
              <w:right w:val="single" w:sz="4" w:space="0" w:color="auto"/>
            </w:tcBorders>
          </w:tcPr>
          <w:p w:rsidR="00BF6711" w:rsidRPr="00F75B62" w:rsidRDefault="00BF6711" w:rsidP="00BF6711">
            <w:pPr>
              <w:rPr>
                <w:rFonts w:ascii="Arial" w:hAnsi="Arial" w:cs="Arial"/>
                <w:sz w:val="22"/>
                <w:szCs w:val="22"/>
              </w:rPr>
            </w:pPr>
            <w:r w:rsidRPr="00F75B62">
              <w:rPr>
                <w:rFonts w:ascii="Arial" w:hAnsi="Arial" w:cs="Arial"/>
                <w:sz w:val="22"/>
                <w:szCs w:val="22"/>
              </w:rPr>
              <w:t>1 Огневые испытания</w:t>
            </w:r>
          </w:p>
        </w:tc>
        <w:tc>
          <w:tcPr>
            <w:tcW w:w="1701" w:type="dxa"/>
            <w:tcBorders>
              <w:top w:val="doub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4.2.1.4, 4.3.4</w:t>
            </w:r>
          </w:p>
        </w:tc>
        <w:tc>
          <w:tcPr>
            <w:tcW w:w="1559" w:type="dxa"/>
            <w:tcBorders>
              <w:top w:val="doub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Pr>
                <w:rFonts w:ascii="Arial" w:hAnsi="Arial" w:cs="Arial"/>
                <w:sz w:val="22"/>
                <w:szCs w:val="22"/>
              </w:rPr>
              <w:t>По приложению</w:t>
            </w:r>
            <w:r w:rsidRPr="00F75B62">
              <w:rPr>
                <w:rFonts w:ascii="Arial" w:hAnsi="Arial" w:cs="Arial"/>
                <w:sz w:val="22"/>
                <w:szCs w:val="22"/>
              </w:rPr>
              <w:t xml:space="preserve"> А</w:t>
            </w:r>
          </w:p>
        </w:tc>
        <w:tc>
          <w:tcPr>
            <w:tcW w:w="461" w:type="dxa"/>
            <w:tcBorders>
              <w:top w:val="doub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doub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doub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doub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doub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doub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r>
      <w:tr w:rsidR="00BF6711" w:rsidRPr="00F75B62" w:rsidTr="00BF6711">
        <w:tc>
          <w:tcPr>
            <w:tcW w:w="3686" w:type="dxa"/>
            <w:tcBorders>
              <w:top w:val="single" w:sz="4" w:space="0" w:color="auto"/>
              <w:left w:val="single" w:sz="4" w:space="0" w:color="auto"/>
              <w:bottom w:val="nil"/>
              <w:right w:val="single" w:sz="4" w:space="0" w:color="auto"/>
            </w:tcBorders>
          </w:tcPr>
          <w:p w:rsidR="00BF6711" w:rsidRPr="00F75B62" w:rsidRDefault="00BF6711" w:rsidP="00BF6711">
            <w:pPr>
              <w:rPr>
                <w:rFonts w:ascii="Arial" w:hAnsi="Arial" w:cs="Arial"/>
                <w:sz w:val="22"/>
                <w:szCs w:val="22"/>
              </w:rPr>
            </w:pPr>
            <w:r w:rsidRPr="00F75B62">
              <w:rPr>
                <w:rFonts w:ascii="Arial" w:hAnsi="Arial" w:cs="Arial"/>
                <w:sz w:val="22"/>
                <w:szCs w:val="22"/>
              </w:rPr>
              <w:t>2 Повторяемость</w:t>
            </w:r>
          </w:p>
        </w:tc>
        <w:tc>
          <w:tcPr>
            <w:tcW w:w="1701" w:type="dxa"/>
            <w:tcBorders>
              <w:top w:val="single" w:sz="4" w:space="0" w:color="auto"/>
              <w:left w:val="single" w:sz="4" w:space="0" w:color="auto"/>
              <w:bottom w:val="nil"/>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 xml:space="preserve">4.3.9, </w:t>
            </w:r>
            <w:r>
              <w:rPr>
                <w:rFonts w:ascii="Arial" w:hAnsi="Arial" w:cs="Arial"/>
                <w:sz w:val="22"/>
                <w:szCs w:val="22"/>
              </w:rPr>
              <w:t>12</w:t>
            </w:r>
            <w:r w:rsidRPr="00F75B62">
              <w:rPr>
                <w:rFonts w:ascii="Arial" w:hAnsi="Arial" w:cs="Arial"/>
                <w:sz w:val="22"/>
                <w:szCs w:val="22"/>
              </w:rPr>
              <w:t>.1.3</w:t>
            </w:r>
          </w:p>
        </w:tc>
        <w:tc>
          <w:tcPr>
            <w:tcW w:w="1559" w:type="dxa"/>
            <w:tcBorders>
              <w:top w:val="single" w:sz="4" w:space="0" w:color="auto"/>
              <w:left w:val="single" w:sz="4" w:space="0" w:color="auto"/>
              <w:bottom w:val="nil"/>
              <w:right w:val="single" w:sz="4" w:space="0" w:color="auto"/>
            </w:tcBorders>
          </w:tcPr>
          <w:p w:rsidR="00BF6711" w:rsidRPr="00F75B62" w:rsidRDefault="00BF6711" w:rsidP="00BF6711">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1</w:t>
            </w:r>
            <w:r>
              <w:rPr>
                <w:rFonts w:ascii="Arial" w:hAnsi="Arial" w:cs="Arial"/>
                <w:sz w:val="22"/>
                <w:szCs w:val="22"/>
              </w:rPr>
              <w:t>2</w:t>
            </w:r>
            <w:r w:rsidRPr="00F75B62">
              <w:rPr>
                <w:rFonts w:ascii="Arial" w:hAnsi="Arial" w:cs="Arial"/>
                <w:sz w:val="22"/>
                <w:szCs w:val="22"/>
              </w:rPr>
              <w:t>.2.3</w:t>
            </w:r>
          </w:p>
        </w:tc>
        <w:tc>
          <w:tcPr>
            <w:tcW w:w="461" w:type="dxa"/>
            <w:tcBorders>
              <w:top w:val="single" w:sz="4" w:space="0" w:color="auto"/>
              <w:left w:val="single" w:sz="4" w:space="0" w:color="auto"/>
              <w:bottom w:val="nil"/>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nil"/>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nil"/>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nil"/>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nil"/>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nil"/>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r>
      <w:tr w:rsidR="00BF6711" w:rsidRPr="00F75B62" w:rsidTr="00BF6711">
        <w:tc>
          <w:tcPr>
            <w:tcW w:w="3686" w:type="dxa"/>
            <w:tcBorders>
              <w:top w:val="single" w:sz="4" w:space="0" w:color="auto"/>
              <w:left w:val="single" w:sz="4" w:space="0" w:color="auto"/>
              <w:bottom w:val="nil"/>
              <w:right w:val="single" w:sz="4" w:space="0" w:color="auto"/>
            </w:tcBorders>
          </w:tcPr>
          <w:p w:rsidR="00BF6711" w:rsidRPr="00F75B62" w:rsidRDefault="00BF6711" w:rsidP="00BF6711">
            <w:pPr>
              <w:rPr>
                <w:rFonts w:ascii="Arial" w:hAnsi="Arial" w:cs="Arial"/>
                <w:sz w:val="22"/>
                <w:szCs w:val="22"/>
              </w:rPr>
            </w:pPr>
            <w:r w:rsidRPr="00F75B62">
              <w:rPr>
                <w:rFonts w:ascii="Arial" w:hAnsi="Arial" w:cs="Arial"/>
                <w:sz w:val="22"/>
                <w:szCs w:val="22"/>
              </w:rPr>
              <w:t>3 Стабильность, проверка конструкции, оптическая индикация режимов работы</w:t>
            </w:r>
          </w:p>
        </w:tc>
        <w:tc>
          <w:tcPr>
            <w:tcW w:w="1701" w:type="dxa"/>
            <w:tcBorders>
              <w:top w:val="single" w:sz="4" w:space="0" w:color="auto"/>
              <w:left w:val="single" w:sz="4" w:space="0" w:color="auto"/>
              <w:bottom w:val="nil"/>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4.2.1.11, 4.2.5.1, 1</w:t>
            </w:r>
            <w:r>
              <w:rPr>
                <w:rFonts w:ascii="Arial" w:hAnsi="Arial" w:cs="Arial"/>
                <w:sz w:val="22"/>
                <w:szCs w:val="22"/>
              </w:rPr>
              <w:t>2</w:t>
            </w:r>
            <w:r w:rsidRPr="00F75B62">
              <w:rPr>
                <w:rFonts w:ascii="Arial" w:hAnsi="Arial" w:cs="Arial"/>
                <w:sz w:val="22"/>
                <w:szCs w:val="22"/>
              </w:rPr>
              <w:t>.1.2</w:t>
            </w:r>
          </w:p>
        </w:tc>
        <w:tc>
          <w:tcPr>
            <w:tcW w:w="1559" w:type="dxa"/>
            <w:tcBorders>
              <w:top w:val="single" w:sz="4" w:space="0" w:color="auto"/>
              <w:left w:val="single" w:sz="4" w:space="0" w:color="auto"/>
              <w:bottom w:val="nil"/>
              <w:right w:val="single" w:sz="4" w:space="0" w:color="auto"/>
            </w:tcBorders>
          </w:tcPr>
          <w:p w:rsidR="00BF6711" w:rsidRPr="00F75B62" w:rsidRDefault="00BF6711" w:rsidP="00BF6711">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1</w:t>
            </w:r>
            <w:r>
              <w:rPr>
                <w:rFonts w:ascii="Arial" w:hAnsi="Arial" w:cs="Arial"/>
                <w:sz w:val="22"/>
                <w:szCs w:val="22"/>
              </w:rPr>
              <w:t>2</w:t>
            </w:r>
            <w:r w:rsidRPr="00F75B62">
              <w:rPr>
                <w:rFonts w:ascii="Arial" w:hAnsi="Arial" w:cs="Arial"/>
                <w:sz w:val="22"/>
                <w:szCs w:val="22"/>
              </w:rPr>
              <w:t>.2.4</w:t>
            </w:r>
          </w:p>
        </w:tc>
        <w:tc>
          <w:tcPr>
            <w:tcW w:w="461" w:type="dxa"/>
            <w:tcBorders>
              <w:top w:val="single" w:sz="4" w:space="0" w:color="auto"/>
              <w:left w:val="single" w:sz="4" w:space="0" w:color="auto"/>
              <w:bottom w:val="nil"/>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nil"/>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nil"/>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nil"/>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nil"/>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nil"/>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r>
      <w:tr w:rsidR="00BF6711" w:rsidRPr="00F75B62" w:rsidTr="00BF6711">
        <w:tc>
          <w:tcPr>
            <w:tcW w:w="3686"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rPr>
                <w:rFonts w:ascii="Arial" w:hAnsi="Arial" w:cs="Arial"/>
                <w:sz w:val="22"/>
                <w:szCs w:val="22"/>
              </w:rPr>
            </w:pPr>
            <w:r w:rsidRPr="00F75B62">
              <w:rPr>
                <w:rFonts w:ascii="Arial" w:hAnsi="Arial" w:cs="Arial"/>
                <w:sz w:val="22"/>
                <w:szCs w:val="22"/>
              </w:rPr>
              <w:t>4 Угол обзора</w:t>
            </w:r>
          </w:p>
        </w:tc>
        <w:tc>
          <w:tcPr>
            <w:tcW w:w="170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1</w:t>
            </w:r>
            <w:r>
              <w:rPr>
                <w:rFonts w:ascii="Arial" w:hAnsi="Arial" w:cs="Arial"/>
                <w:sz w:val="22"/>
                <w:szCs w:val="22"/>
              </w:rPr>
              <w:t>2</w:t>
            </w:r>
            <w:r w:rsidRPr="00F75B62">
              <w:rPr>
                <w:rFonts w:ascii="Arial" w:hAnsi="Arial" w:cs="Arial"/>
                <w:sz w:val="22"/>
                <w:szCs w:val="22"/>
              </w:rPr>
              <w:t>.1.6</w:t>
            </w:r>
          </w:p>
        </w:tc>
        <w:tc>
          <w:tcPr>
            <w:tcW w:w="1559"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1</w:t>
            </w:r>
            <w:r>
              <w:rPr>
                <w:rFonts w:ascii="Arial" w:hAnsi="Arial" w:cs="Arial"/>
                <w:sz w:val="22"/>
                <w:szCs w:val="22"/>
              </w:rPr>
              <w:t>2</w:t>
            </w:r>
            <w:r w:rsidRPr="00F75B62">
              <w:rPr>
                <w:rFonts w:ascii="Arial" w:hAnsi="Arial" w:cs="Arial"/>
                <w:sz w:val="22"/>
                <w:szCs w:val="22"/>
              </w:rPr>
              <w:t>.2.5</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r>
      <w:tr w:rsidR="00BF6711" w:rsidRPr="00F75B62" w:rsidTr="00BF6711">
        <w:tc>
          <w:tcPr>
            <w:tcW w:w="3686"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rPr>
                <w:rFonts w:ascii="Arial" w:hAnsi="Arial" w:cs="Arial"/>
                <w:sz w:val="22"/>
                <w:szCs w:val="22"/>
              </w:rPr>
            </w:pPr>
            <w:r w:rsidRPr="00F75B62">
              <w:rPr>
                <w:rFonts w:ascii="Arial" w:hAnsi="Arial" w:cs="Arial"/>
                <w:sz w:val="22"/>
                <w:szCs w:val="22"/>
              </w:rPr>
              <w:t>5 Прямой свет</w:t>
            </w:r>
          </w:p>
        </w:tc>
        <w:tc>
          <w:tcPr>
            <w:tcW w:w="170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1</w:t>
            </w:r>
            <w:r>
              <w:rPr>
                <w:rFonts w:ascii="Arial" w:hAnsi="Arial" w:cs="Arial"/>
                <w:sz w:val="22"/>
                <w:szCs w:val="22"/>
              </w:rPr>
              <w:t>2</w:t>
            </w:r>
            <w:r w:rsidRPr="00F75B62">
              <w:rPr>
                <w:rFonts w:ascii="Arial" w:hAnsi="Arial" w:cs="Arial"/>
                <w:sz w:val="22"/>
                <w:szCs w:val="22"/>
              </w:rPr>
              <w:t>.1.4, 1</w:t>
            </w:r>
            <w:r>
              <w:rPr>
                <w:rFonts w:ascii="Arial" w:hAnsi="Arial" w:cs="Arial"/>
                <w:sz w:val="22"/>
                <w:szCs w:val="22"/>
              </w:rPr>
              <w:t>2</w:t>
            </w:r>
            <w:r w:rsidRPr="00F75B62">
              <w:rPr>
                <w:rFonts w:ascii="Arial" w:hAnsi="Arial" w:cs="Arial"/>
                <w:sz w:val="22"/>
                <w:szCs w:val="22"/>
              </w:rPr>
              <w:t>.1.5</w:t>
            </w:r>
          </w:p>
        </w:tc>
        <w:tc>
          <w:tcPr>
            <w:tcW w:w="1559"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1</w:t>
            </w:r>
            <w:r>
              <w:rPr>
                <w:rFonts w:ascii="Arial" w:hAnsi="Arial" w:cs="Arial"/>
                <w:sz w:val="22"/>
                <w:szCs w:val="22"/>
              </w:rPr>
              <w:t>2</w:t>
            </w:r>
            <w:r w:rsidRPr="00F75B62">
              <w:rPr>
                <w:rFonts w:ascii="Arial" w:hAnsi="Arial" w:cs="Arial"/>
                <w:sz w:val="22"/>
                <w:szCs w:val="22"/>
              </w:rPr>
              <w:t>.2.6</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r>
      <w:tr w:rsidR="00BF6711" w:rsidRPr="00F75B62" w:rsidTr="00BF6711">
        <w:tc>
          <w:tcPr>
            <w:tcW w:w="3686"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rPr>
                <w:rFonts w:ascii="Arial" w:hAnsi="Arial" w:cs="Arial"/>
                <w:sz w:val="22"/>
                <w:szCs w:val="22"/>
              </w:rPr>
            </w:pPr>
            <w:r w:rsidRPr="00F75B62">
              <w:rPr>
                <w:rFonts w:ascii="Arial" w:hAnsi="Arial" w:cs="Arial"/>
                <w:sz w:val="22"/>
                <w:szCs w:val="22"/>
              </w:rPr>
              <w:t xml:space="preserve">6 Проверка уровня звукового давления сигнала о срабатывании и </w:t>
            </w:r>
            <w:proofErr w:type="spellStart"/>
            <w:r w:rsidRPr="00F75B62">
              <w:rPr>
                <w:rFonts w:ascii="Arial" w:hAnsi="Arial" w:cs="Arial"/>
                <w:sz w:val="22"/>
                <w:szCs w:val="22"/>
              </w:rPr>
              <w:t>и</w:t>
            </w:r>
            <w:proofErr w:type="spellEnd"/>
            <w:r w:rsidRPr="00F75B62">
              <w:rPr>
                <w:rFonts w:ascii="Arial" w:hAnsi="Arial" w:cs="Arial"/>
                <w:sz w:val="22"/>
                <w:szCs w:val="22"/>
              </w:rPr>
              <w:t xml:space="preserve"> о неисправности, и приоритета сигнала о срабатывании*</w:t>
            </w:r>
          </w:p>
        </w:tc>
        <w:tc>
          <w:tcPr>
            <w:tcW w:w="170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4.2.1.6, 4.2.1.8</w:t>
            </w:r>
          </w:p>
        </w:tc>
        <w:tc>
          <w:tcPr>
            <w:tcW w:w="1559"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4.4.2</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r>
      <w:tr w:rsidR="00BF6711" w:rsidRPr="00F75B62" w:rsidTr="00BF6711">
        <w:tc>
          <w:tcPr>
            <w:tcW w:w="3686"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rPr>
                <w:rFonts w:ascii="Arial" w:hAnsi="Arial" w:cs="Arial"/>
                <w:sz w:val="22"/>
                <w:szCs w:val="22"/>
              </w:rPr>
            </w:pPr>
            <w:r w:rsidRPr="00F75B62">
              <w:rPr>
                <w:rFonts w:ascii="Arial" w:hAnsi="Arial" w:cs="Arial"/>
                <w:sz w:val="22"/>
                <w:szCs w:val="22"/>
              </w:rPr>
              <w:t>7 Передача информации о неисправности **</w:t>
            </w:r>
          </w:p>
        </w:tc>
        <w:tc>
          <w:tcPr>
            <w:tcW w:w="170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4.2.1.9,</w:t>
            </w:r>
          </w:p>
          <w:p w:rsidR="00BF6711" w:rsidRPr="00F75B62" w:rsidRDefault="00BF6711" w:rsidP="00BF6711">
            <w:pPr>
              <w:jc w:val="center"/>
              <w:rPr>
                <w:rFonts w:ascii="Arial" w:hAnsi="Arial" w:cs="Arial"/>
                <w:sz w:val="22"/>
                <w:szCs w:val="22"/>
              </w:rPr>
            </w:pPr>
            <w:r w:rsidRPr="00F75B62">
              <w:rPr>
                <w:rFonts w:ascii="Arial" w:hAnsi="Arial" w:cs="Arial"/>
                <w:sz w:val="22"/>
                <w:szCs w:val="22"/>
              </w:rPr>
              <w:t>4.2.1.10</w:t>
            </w:r>
          </w:p>
        </w:tc>
        <w:tc>
          <w:tcPr>
            <w:tcW w:w="1559"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4.4.3</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r>
      <w:tr w:rsidR="00BF6711" w:rsidRPr="00F75B62" w:rsidTr="00BF6711">
        <w:tc>
          <w:tcPr>
            <w:tcW w:w="3686"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rPr>
                <w:rFonts w:ascii="Arial" w:hAnsi="Arial" w:cs="Arial"/>
                <w:sz w:val="22"/>
                <w:szCs w:val="22"/>
              </w:rPr>
            </w:pPr>
            <w:r w:rsidRPr="00F75B62">
              <w:rPr>
                <w:rFonts w:ascii="Arial" w:hAnsi="Arial" w:cs="Arial"/>
                <w:sz w:val="22"/>
                <w:szCs w:val="22"/>
              </w:rPr>
              <w:t xml:space="preserve">8 Изменение напряжения питания. Устойчивость </w:t>
            </w:r>
          </w:p>
        </w:tc>
        <w:tc>
          <w:tcPr>
            <w:tcW w:w="170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4.2.1.5</w:t>
            </w:r>
          </w:p>
        </w:tc>
        <w:tc>
          <w:tcPr>
            <w:tcW w:w="1559"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4.4.1, 1</w:t>
            </w:r>
            <w:r>
              <w:rPr>
                <w:rFonts w:ascii="Arial" w:hAnsi="Arial" w:cs="Arial"/>
                <w:sz w:val="22"/>
                <w:szCs w:val="22"/>
              </w:rPr>
              <w:t>2</w:t>
            </w:r>
            <w:r w:rsidRPr="00F75B62">
              <w:rPr>
                <w:rFonts w:ascii="Arial" w:hAnsi="Arial" w:cs="Arial"/>
                <w:sz w:val="22"/>
                <w:szCs w:val="22"/>
              </w:rPr>
              <w:t>.2.7</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r>
      <w:tr w:rsidR="00BF6711" w:rsidRPr="00F75B62" w:rsidTr="00BF6711">
        <w:tc>
          <w:tcPr>
            <w:tcW w:w="3686"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rPr>
                <w:rFonts w:ascii="Arial" w:hAnsi="Arial" w:cs="Arial"/>
                <w:sz w:val="22"/>
                <w:szCs w:val="22"/>
              </w:rPr>
            </w:pPr>
            <w:r w:rsidRPr="00F75B62">
              <w:rPr>
                <w:rFonts w:ascii="Arial" w:hAnsi="Arial" w:cs="Arial"/>
                <w:sz w:val="22"/>
                <w:szCs w:val="22"/>
              </w:rPr>
              <w:t>9 Сухое тепло. Устойчивость</w:t>
            </w:r>
          </w:p>
        </w:tc>
        <w:tc>
          <w:tcPr>
            <w:tcW w:w="170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4.2.2.1</w:t>
            </w:r>
          </w:p>
        </w:tc>
        <w:tc>
          <w:tcPr>
            <w:tcW w:w="1559"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4.4.2*, 1</w:t>
            </w:r>
            <w:r>
              <w:rPr>
                <w:rFonts w:ascii="Arial" w:hAnsi="Arial" w:cs="Arial"/>
                <w:sz w:val="22"/>
                <w:szCs w:val="22"/>
              </w:rPr>
              <w:t>2</w:t>
            </w:r>
            <w:r w:rsidRPr="00F75B62">
              <w:rPr>
                <w:rFonts w:ascii="Arial" w:hAnsi="Arial" w:cs="Arial"/>
                <w:sz w:val="22"/>
                <w:szCs w:val="22"/>
              </w:rPr>
              <w:t>.2.8</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r>
      <w:tr w:rsidR="00BF6711" w:rsidRPr="00F75B62" w:rsidTr="00BF6711">
        <w:tc>
          <w:tcPr>
            <w:tcW w:w="3686"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rPr>
                <w:rFonts w:ascii="Arial" w:hAnsi="Arial" w:cs="Arial"/>
                <w:sz w:val="22"/>
                <w:szCs w:val="22"/>
              </w:rPr>
            </w:pPr>
            <w:r w:rsidRPr="00F75B62">
              <w:rPr>
                <w:rFonts w:ascii="Arial" w:hAnsi="Arial" w:cs="Arial"/>
                <w:sz w:val="22"/>
                <w:szCs w:val="22"/>
              </w:rPr>
              <w:t>10 Холод. Устойчивость</w:t>
            </w:r>
          </w:p>
        </w:tc>
        <w:tc>
          <w:tcPr>
            <w:tcW w:w="170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4.2.2.2</w:t>
            </w:r>
          </w:p>
        </w:tc>
        <w:tc>
          <w:tcPr>
            <w:tcW w:w="1559"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 xml:space="preserve">4.4.2*, </w:t>
            </w:r>
            <w:r w:rsidRPr="00F75B62">
              <w:rPr>
                <w:rFonts w:ascii="Arial" w:hAnsi="Arial" w:cs="Arial"/>
                <w:sz w:val="22"/>
                <w:szCs w:val="22"/>
              </w:rPr>
              <w:br/>
              <w:t>4.4.4, 1</w:t>
            </w:r>
            <w:r>
              <w:rPr>
                <w:rFonts w:ascii="Arial" w:hAnsi="Arial" w:cs="Arial"/>
                <w:sz w:val="22"/>
                <w:szCs w:val="22"/>
              </w:rPr>
              <w:t>2</w:t>
            </w:r>
            <w:r w:rsidRPr="00F75B62">
              <w:rPr>
                <w:rFonts w:ascii="Arial" w:hAnsi="Arial" w:cs="Arial"/>
                <w:sz w:val="22"/>
                <w:szCs w:val="22"/>
              </w:rPr>
              <w:t>.2.9</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r>
      <w:tr w:rsidR="00BF6711" w:rsidRPr="00F75B62" w:rsidTr="00BF6711">
        <w:tc>
          <w:tcPr>
            <w:tcW w:w="3686"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rPr>
                <w:rFonts w:ascii="Arial" w:hAnsi="Arial" w:cs="Arial"/>
                <w:sz w:val="22"/>
                <w:szCs w:val="22"/>
              </w:rPr>
            </w:pPr>
            <w:r w:rsidRPr="00F75B62">
              <w:rPr>
                <w:rFonts w:ascii="Arial" w:hAnsi="Arial" w:cs="Arial"/>
                <w:sz w:val="22"/>
                <w:szCs w:val="22"/>
              </w:rPr>
              <w:t>11 Влажное тепло, постоянный режим. Устойчивость</w:t>
            </w:r>
          </w:p>
        </w:tc>
        <w:tc>
          <w:tcPr>
            <w:tcW w:w="170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4.2.2.3</w:t>
            </w:r>
          </w:p>
        </w:tc>
        <w:tc>
          <w:tcPr>
            <w:tcW w:w="1559"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 xml:space="preserve">4.4.2*, </w:t>
            </w:r>
            <w:r w:rsidRPr="00F75B62">
              <w:rPr>
                <w:rFonts w:ascii="Arial" w:hAnsi="Arial" w:cs="Arial"/>
                <w:sz w:val="22"/>
                <w:szCs w:val="22"/>
              </w:rPr>
              <w:br/>
              <w:t>4.4.5, 1</w:t>
            </w:r>
            <w:r>
              <w:rPr>
                <w:rFonts w:ascii="Arial" w:hAnsi="Arial" w:cs="Arial"/>
                <w:sz w:val="22"/>
                <w:szCs w:val="22"/>
              </w:rPr>
              <w:t>2</w:t>
            </w:r>
            <w:r w:rsidRPr="00F75B62">
              <w:rPr>
                <w:rFonts w:ascii="Arial" w:hAnsi="Arial" w:cs="Arial"/>
                <w:sz w:val="22"/>
                <w:szCs w:val="22"/>
              </w:rPr>
              <w:t>.2.10</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r>
      <w:tr w:rsidR="00BF6711" w:rsidRPr="00F75B62" w:rsidTr="00BF6711">
        <w:tc>
          <w:tcPr>
            <w:tcW w:w="3686"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rPr>
                <w:rFonts w:ascii="Arial" w:hAnsi="Arial" w:cs="Arial"/>
                <w:sz w:val="22"/>
                <w:szCs w:val="22"/>
              </w:rPr>
            </w:pPr>
            <w:r w:rsidRPr="00F75B62">
              <w:rPr>
                <w:rFonts w:ascii="Arial" w:hAnsi="Arial" w:cs="Arial"/>
                <w:sz w:val="22"/>
                <w:szCs w:val="22"/>
              </w:rPr>
              <w:t>12 Прямой механический удар. Устойчивость</w:t>
            </w:r>
          </w:p>
        </w:tc>
        <w:tc>
          <w:tcPr>
            <w:tcW w:w="170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4.2.2.5</w:t>
            </w:r>
          </w:p>
        </w:tc>
        <w:tc>
          <w:tcPr>
            <w:tcW w:w="1559"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 xml:space="preserve">4.4.2*, </w:t>
            </w:r>
            <w:r w:rsidRPr="00F75B62">
              <w:rPr>
                <w:rFonts w:ascii="Arial" w:hAnsi="Arial" w:cs="Arial"/>
                <w:sz w:val="22"/>
                <w:szCs w:val="22"/>
              </w:rPr>
              <w:br/>
              <w:t>4.4.6, 1</w:t>
            </w:r>
            <w:r>
              <w:rPr>
                <w:rFonts w:ascii="Arial" w:hAnsi="Arial" w:cs="Arial"/>
                <w:sz w:val="22"/>
                <w:szCs w:val="22"/>
              </w:rPr>
              <w:t>2</w:t>
            </w:r>
            <w:r w:rsidRPr="00F75B62">
              <w:rPr>
                <w:rFonts w:ascii="Arial" w:hAnsi="Arial" w:cs="Arial"/>
                <w:sz w:val="22"/>
                <w:szCs w:val="22"/>
              </w:rPr>
              <w:t>.2.11</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r>
      <w:tr w:rsidR="00BF6711" w:rsidRPr="00F75B62" w:rsidTr="00BF6711">
        <w:tc>
          <w:tcPr>
            <w:tcW w:w="3686"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rPr>
                <w:rFonts w:ascii="Arial" w:hAnsi="Arial" w:cs="Arial"/>
                <w:sz w:val="22"/>
                <w:szCs w:val="22"/>
              </w:rPr>
            </w:pPr>
            <w:r w:rsidRPr="00F75B62">
              <w:rPr>
                <w:rFonts w:ascii="Arial" w:hAnsi="Arial" w:cs="Arial"/>
                <w:sz w:val="22"/>
                <w:szCs w:val="22"/>
              </w:rPr>
              <w:t>13 Синусоидальная вибрация. Устойчивость</w:t>
            </w:r>
          </w:p>
        </w:tc>
        <w:tc>
          <w:tcPr>
            <w:tcW w:w="170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4.2.2.4</w:t>
            </w:r>
          </w:p>
        </w:tc>
        <w:tc>
          <w:tcPr>
            <w:tcW w:w="1559"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 xml:space="preserve">4.4.2*, </w:t>
            </w:r>
            <w:r w:rsidRPr="00F75B62">
              <w:rPr>
                <w:rFonts w:ascii="Arial" w:hAnsi="Arial" w:cs="Arial"/>
                <w:sz w:val="22"/>
                <w:szCs w:val="22"/>
              </w:rPr>
              <w:br/>
              <w:t>4.4.7, 1</w:t>
            </w:r>
            <w:r>
              <w:rPr>
                <w:rFonts w:ascii="Arial" w:hAnsi="Arial" w:cs="Arial"/>
                <w:sz w:val="22"/>
                <w:szCs w:val="22"/>
              </w:rPr>
              <w:t>2</w:t>
            </w:r>
            <w:r w:rsidRPr="00F75B62">
              <w:rPr>
                <w:rFonts w:ascii="Arial" w:hAnsi="Arial" w:cs="Arial"/>
                <w:sz w:val="22"/>
                <w:szCs w:val="22"/>
              </w:rPr>
              <w:t>.2.12</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r>
      <w:tr w:rsidR="00BF6711" w:rsidRPr="00F75B62" w:rsidTr="00BF6711">
        <w:tc>
          <w:tcPr>
            <w:tcW w:w="3686"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rPr>
                <w:rFonts w:ascii="Arial" w:hAnsi="Arial" w:cs="Arial"/>
                <w:sz w:val="22"/>
                <w:szCs w:val="22"/>
              </w:rPr>
            </w:pPr>
            <w:r w:rsidRPr="00F75B62">
              <w:rPr>
                <w:rFonts w:ascii="Arial" w:hAnsi="Arial" w:cs="Arial"/>
                <w:sz w:val="22"/>
                <w:szCs w:val="22"/>
              </w:rPr>
              <w:t>14 Электрическая прочность и сопротивление изоляции</w:t>
            </w:r>
          </w:p>
        </w:tc>
        <w:tc>
          <w:tcPr>
            <w:tcW w:w="170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Pr>
                <w:rFonts w:ascii="Arial" w:hAnsi="Arial" w:cs="Arial"/>
                <w:sz w:val="22"/>
                <w:szCs w:val="22"/>
              </w:rPr>
              <w:t>4.2.5.8</w:t>
            </w:r>
          </w:p>
        </w:tc>
        <w:tc>
          <w:tcPr>
            <w:tcW w:w="1559"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4.4.8</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r>
      <w:tr w:rsidR="00BF6711" w:rsidRPr="00F75B62" w:rsidTr="00BF6711">
        <w:tc>
          <w:tcPr>
            <w:tcW w:w="3686"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rPr>
                <w:rFonts w:ascii="Arial" w:hAnsi="Arial" w:cs="Arial"/>
                <w:sz w:val="22"/>
                <w:szCs w:val="22"/>
              </w:rPr>
            </w:pPr>
            <w:r w:rsidRPr="00F75B62">
              <w:rPr>
                <w:rFonts w:ascii="Arial" w:hAnsi="Arial" w:cs="Arial"/>
                <w:sz w:val="22"/>
                <w:szCs w:val="22"/>
              </w:rPr>
              <w:t>15 Электромагнитная совместимость</w:t>
            </w:r>
          </w:p>
        </w:tc>
        <w:tc>
          <w:tcPr>
            <w:tcW w:w="170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4.2.3</w:t>
            </w:r>
          </w:p>
        </w:tc>
        <w:tc>
          <w:tcPr>
            <w:tcW w:w="1559"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 xml:space="preserve">4.4.2*, </w:t>
            </w:r>
            <w:r w:rsidRPr="00F75B62">
              <w:rPr>
                <w:rFonts w:ascii="Arial" w:hAnsi="Arial" w:cs="Arial"/>
                <w:sz w:val="22"/>
                <w:szCs w:val="22"/>
              </w:rPr>
              <w:br/>
              <w:t>4.4.9, 1</w:t>
            </w:r>
            <w:r>
              <w:rPr>
                <w:rFonts w:ascii="Arial" w:hAnsi="Arial" w:cs="Arial"/>
                <w:sz w:val="22"/>
                <w:szCs w:val="22"/>
              </w:rPr>
              <w:t>2</w:t>
            </w:r>
            <w:r w:rsidRPr="00F75B62">
              <w:rPr>
                <w:rFonts w:ascii="Arial" w:hAnsi="Arial" w:cs="Arial"/>
                <w:sz w:val="22"/>
                <w:szCs w:val="22"/>
              </w:rPr>
              <w:t xml:space="preserve">.2.13 </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r>
      <w:tr w:rsidR="00BF6711" w:rsidRPr="00F75B62" w:rsidTr="00BF6711">
        <w:tc>
          <w:tcPr>
            <w:tcW w:w="3686"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rPr>
                <w:rFonts w:ascii="Arial" w:hAnsi="Arial" w:cs="Arial"/>
                <w:sz w:val="22"/>
                <w:szCs w:val="22"/>
              </w:rPr>
            </w:pPr>
            <w:r w:rsidRPr="00F75B62">
              <w:rPr>
                <w:rFonts w:ascii="Arial" w:hAnsi="Arial" w:cs="Arial"/>
                <w:sz w:val="22"/>
                <w:szCs w:val="22"/>
              </w:rPr>
              <w:t>16 Пожарная безопасность</w:t>
            </w:r>
          </w:p>
        </w:tc>
        <w:tc>
          <w:tcPr>
            <w:tcW w:w="170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4.2.9.2</w:t>
            </w:r>
          </w:p>
        </w:tc>
        <w:tc>
          <w:tcPr>
            <w:tcW w:w="1559"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4.4.10</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BF6711" w:rsidRPr="00F75B62" w:rsidRDefault="00BF6711" w:rsidP="00BF6711">
            <w:pPr>
              <w:jc w:val="center"/>
              <w:rPr>
                <w:rFonts w:ascii="Arial" w:hAnsi="Arial" w:cs="Arial"/>
                <w:sz w:val="22"/>
                <w:szCs w:val="22"/>
              </w:rPr>
            </w:pPr>
            <w:r w:rsidRPr="00F75B62">
              <w:rPr>
                <w:rFonts w:ascii="Arial" w:hAnsi="Arial" w:cs="Arial"/>
                <w:sz w:val="22"/>
                <w:szCs w:val="22"/>
              </w:rPr>
              <w:t>-</w:t>
            </w:r>
          </w:p>
        </w:tc>
      </w:tr>
      <w:tr w:rsidR="00BF6711" w:rsidRPr="00F75B62" w:rsidTr="00BF6711">
        <w:tc>
          <w:tcPr>
            <w:tcW w:w="9715" w:type="dxa"/>
            <w:gridSpan w:val="9"/>
            <w:tcBorders>
              <w:top w:val="single" w:sz="4" w:space="0" w:color="auto"/>
              <w:left w:val="single" w:sz="4" w:space="0" w:color="auto"/>
              <w:bottom w:val="single" w:sz="4" w:space="0" w:color="auto"/>
              <w:right w:val="single" w:sz="4" w:space="0" w:color="auto"/>
            </w:tcBorders>
          </w:tcPr>
          <w:p w:rsidR="00BF6711" w:rsidRPr="00F75B62" w:rsidRDefault="00BF6711" w:rsidP="00BF6711">
            <w:pPr>
              <w:rPr>
                <w:rFonts w:ascii="Arial" w:hAnsi="Arial" w:cs="Arial"/>
                <w:sz w:val="22"/>
                <w:szCs w:val="22"/>
              </w:rPr>
            </w:pPr>
            <w:r w:rsidRPr="00F75B62">
              <w:rPr>
                <w:rFonts w:ascii="Arial" w:hAnsi="Arial" w:cs="Arial"/>
                <w:sz w:val="22"/>
                <w:szCs w:val="22"/>
              </w:rPr>
              <w:t>* Испытания проводят с извещателями пожарными автономными.</w:t>
            </w:r>
          </w:p>
          <w:p w:rsidR="00BF6711" w:rsidRDefault="00BF6711" w:rsidP="00BF6711">
            <w:pPr>
              <w:rPr>
                <w:rFonts w:ascii="Arial" w:hAnsi="Arial" w:cs="Arial"/>
                <w:sz w:val="22"/>
                <w:szCs w:val="22"/>
              </w:rPr>
            </w:pPr>
            <w:r w:rsidRPr="00F75B62">
              <w:rPr>
                <w:rFonts w:ascii="Arial" w:hAnsi="Arial" w:cs="Arial"/>
                <w:sz w:val="22"/>
                <w:szCs w:val="22"/>
              </w:rPr>
              <w:t>** Испытания проводят с извещателями пожарными радиоканальными.</w:t>
            </w:r>
          </w:p>
          <w:p w:rsidR="00BF6711" w:rsidRPr="00F75B62" w:rsidRDefault="00BF6711" w:rsidP="00BF6711">
            <w:pPr>
              <w:rPr>
                <w:rFonts w:ascii="Arial" w:hAnsi="Arial" w:cs="Arial"/>
                <w:sz w:val="22"/>
                <w:szCs w:val="22"/>
              </w:rPr>
            </w:pPr>
            <w:r w:rsidRPr="00131A68">
              <w:rPr>
                <w:rFonts w:ascii="Arial" w:hAnsi="Arial" w:cs="Arial"/>
                <w:spacing w:val="60"/>
                <w:sz w:val="22"/>
                <w:szCs w:val="22"/>
              </w:rPr>
              <w:t>Примечание</w:t>
            </w:r>
            <w:r w:rsidRPr="00131A68">
              <w:rPr>
                <w:rFonts w:ascii="Arial" w:hAnsi="Arial" w:cs="Arial"/>
                <w:sz w:val="22"/>
                <w:szCs w:val="22"/>
              </w:rPr>
              <w:t xml:space="preserve"> – знак «+» означает, что испытания проводят, знак «-» – испытания не проводят</w:t>
            </w:r>
          </w:p>
        </w:tc>
      </w:tr>
    </w:tbl>
    <w:p w:rsidR="00BF6711" w:rsidRDefault="00BF6711" w:rsidP="00BF6711">
      <w:pPr>
        <w:tabs>
          <w:tab w:val="left" w:pos="1701"/>
        </w:tabs>
        <w:spacing w:line="360" w:lineRule="auto"/>
        <w:ind w:firstLine="709"/>
        <w:jc w:val="both"/>
        <w:rPr>
          <w:rFonts w:ascii="Arial" w:hAnsi="Arial" w:cs="Arial"/>
          <w:sz w:val="24"/>
          <w:szCs w:val="28"/>
        </w:rPr>
      </w:pPr>
    </w:p>
    <w:p w:rsidR="00511B36" w:rsidRPr="00881779" w:rsidRDefault="00511B36" w:rsidP="00511B36">
      <w:pPr>
        <w:tabs>
          <w:tab w:val="left" w:pos="1701"/>
        </w:tabs>
        <w:spacing w:line="360" w:lineRule="auto"/>
        <w:ind w:firstLine="709"/>
        <w:jc w:val="both"/>
        <w:rPr>
          <w:rFonts w:ascii="Arial" w:hAnsi="Arial" w:cs="Arial"/>
          <w:sz w:val="24"/>
          <w:szCs w:val="24"/>
        </w:rPr>
      </w:pPr>
      <w:r w:rsidRPr="00881779">
        <w:rPr>
          <w:rFonts w:ascii="Arial" w:hAnsi="Arial" w:cs="Arial"/>
          <w:sz w:val="24"/>
          <w:szCs w:val="24"/>
        </w:rPr>
        <w:t>12.2.2</w:t>
      </w:r>
      <w:r w:rsidRPr="00881779">
        <w:rPr>
          <w:rFonts w:ascii="Arial" w:hAnsi="Arial" w:cs="Arial"/>
          <w:sz w:val="24"/>
          <w:szCs w:val="24"/>
        </w:rPr>
        <w:tab/>
        <w:t>Испытания по показателям назначения проводят на испытательном стенде «Оптическая скамья», основные параметры и размеры кото</w:t>
      </w:r>
      <w:r>
        <w:rPr>
          <w:rFonts w:ascii="Arial" w:hAnsi="Arial" w:cs="Arial"/>
          <w:sz w:val="24"/>
          <w:szCs w:val="24"/>
        </w:rPr>
        <w:t>рого представлены в приложении М</w:t>
      </w:r>
      <w:r w:rsidRPr="00881779">
        <w:rPr>
          <w:rFonts w:ascii="Arial" w:hAnsi="Arial" w:cs="Arial"/>
          <w:sz w:val="24"/>
          <w:szCs w:val="24"/>
        </w:rPr>
        <w:t xml:space="preserve">. </w:t>
      </w:r>
    </w:p>
    <w:p w:rsidR="00511B36" w:rsidRPr="00881779" w:rsidRDefault="00511B36" w:rsidP="00511B36">
      <w:pPr>
        <w:tabs>
          <w:tab w:val="left" w:pos="1701"/>
        </w:tabs>
        <w:spacing w:line="360" w:lineRule="auto"/>
        <w:ind w:firstLine="709"/>
        <w:jc w:val="both"/>
        <w:rPr>
          <w:rFonts w:ascii="Arial" w:hAnsi="Arial" w:cs="Arial"/>
          <w:sz w:val="24"/>
          <w:szCs w:val="24"/>
        </w:rPr>
      </w:pPr>
      <w:r w:rsidRPr="00881779">
        <w:rPr>
          <w:rFonts w:ascii="Arial" w:hAnsi="Arial" w:cs="Arial"/>
          <w:sz w:val="24"/>
          <w:szCs w:val="24"/>
        </w:rPr>
        <w:t>Испытания на испытательном стенде «Оптическая скамья» проводят в следующей последовательности.</w:t>
      </w:r>
    </w:p>
    <w:p w:rsidR="00511B36" w:rsidRDefault="00511B36" w:rsidP="00511B36">
      <w:pPr>
        <w:tabs>
          <w:tab w:val="left" w:pos="1701"/>
        </w:tabs>
        <w:spacing w:line="360" w:lineRule="auto"/>
        <w:ind w:firstLine="709"/>
        <w:jc w:val="both"/>
        <w:rPr>
          <w:rFonts w:ascii="Arial" w:hAnsi="Arial" w:cs="Arial"/>
          <w:sz w:val="24"/>
          <w:szCs w:val="24"/>
        </w:rPr>
      </w:pPr>
      <w:r w:rsidRPr="00881779">
        <w:rPr>
          <w:rFonts w:ascii="Arial" w:hAnsi="Arial" w:cs="Arial"/>
          <w:sz w:val="24"/>
          <w:szCs w:val="24"/>
        </w:rPr>
        <w:lastRenderedPageBreak/>
        <w:t>Испытываемый ИПП устанавливают на испытательном стенде «Оптическая скамья», с противоположной стороны которой устанавливают источник излучения – метановую горелку. Наличие примесей в метане не должно превышать 5</w:t>
      </w:r>
      <w:r>
        <w:rPr>
          <w:rFonts w:ascii="Arial" w:hAnsi="Arial" w:cs="Arial"/>
          <w:sz w:val="24"/>
          <w:szCs w:val="24"/>
        </w:rPr>
        <w:t xml:space="preserve"> </w:t>
      </w:r>
      <w:r w:rsidRPr="00881779">
        <w:rPr>
          <w:rFonts w:ascii="Arial" w:hAnsi="Arial" w:cs="Arial"/>
          <w:sz w:val="24"/>
          <w:szCs w:val="24"/>
        </w:rPr>
        <w:t>%. Модулятором создают мерцание пламени с частотой, указанной в ТД на извещатели конкретных типов. Модулятор не используют, если частота мерцания не установлена в ТД.</w:t>
      </w:r>
    </w:p>
    <w:p w:rsidR="00BF6711" w:rsidRPr="006B6C0E" w:rsidRDefault="00BF6711" w:rsidP="00BF6711">
      <w:pPr>
        <w:tabs>
          <w:tab w:val="left" w:pos="1560"/>
        </w:tabs>
        <w:spacing w:line="360" w:lineRule="auto"/>
        <w:ind w:firstLine="709"/>
        <w:jc w:val="both"/>
        <w:rPr>
          <w:rFonts w:ascii="Arial" w:hAnsi="Arial" w:cs="Arial"/>
          <w:sz w:val="24"/>
          <w:szCs w:val="24"/>
        </w:rPr>
      </w:pPr>
      <w:r w:rsidRPr="006B6C0E">
        <w:rPr>
          <w:rFonts w:ascii="Arial" w:hAnsi="Arial" w:cs="Arial"/>
          <w:sz w:val="24"/>
          <w:szCs w:val="24"/>
        </w:rPr>
        <w:t xml:space="preserve">Извещатель фиксируют на скамье на расстоянии </w:t>
      </w:r>
      <w:r w:rsidRPr="00BF6711">
        <w:rPr>
          <w:rFonts w:ascii="Arial" w:hAnsi="Arial" w:cs="Arial"/>
          <w:i/>
          <w:sz w:val="24"/>
          <w:szCs w:val="24"/>
        </w:rPr>
        <w:t>D</w:t>
      </w:r>
      <w:r w:rsidRPr="006B6C0E">
        <w:rPr>
          <w:rFonts w:ascii="Arial" w:hAnsi="Arial" w:cs="Arial"/>
          <w:sz w:val="24"/>
          <w:szCs w:val="24"/>
        </w:rPr>
        <w:t xml:space="preserve"> (1500 ± 20) мм от источника таким образом, чтобы чувствительный элемент извещателя находился на одной линии с источником излучения и мо</w:t>
      </w:r>
      <w:r>
        <w:rPr>
          <w:rFonts w:ascii="Arial" w:hAnsi="Arial" w:cs="Arial"/>
          <w:sz w:val="24"/>
          <w:szCs w:val="24"/>
        </w:rPr>
        <w:t>дулирующим оборудованием. Освеще</w:t>
      </w:r>
      <w:r w:rsidRPr="006B6C0E">
        <w:rPr>
          <w:rFonts w:ascii="Arial" w:hAnsi="Arial" w:cs="Arial"/>
          <w:sz w:val="24"/>
          <w:szCs w:val="24"/>
        </w:rPr>
        <w:t xml:space="preserve">нность в плоскости чувствительного элемента извещателя от естественных и искусственных источников освещения не должна превышать 50 лк. На линии между источником и извещателем устанавливают затвор (вблизи метановой горелки). Зажигают источник излучения. Извещатель устанавливают в дежурный режим в соответствии с 4.3.8. Радиометром измеряют излучаемую источником энергию </w:t>
      </w:r>
      <w:r w:rsidRPr="003C58D9">
        <w:rPr>
          <w:rFonts w:ascii="Arial" w:hAnsi="Arial" w:cs="Arial"/>
          <w:i/>
          <w:sz w:val="24"/>
          <w:szCs w:val="24"/>
        </w:rPr>
        <w:t>P</w:t>
      </w:r>
      <w:r w:rsidRPr="006B6C0E">
        <w:rPr>
          <w:rFonts w:ascii="Arial" w:hAnsi="Arial" w:cs="Arial"/>
          <w:sz w:val="24"/>
          <w:szCs w:val="24"/>
        </w:rPr>
        <w:t>. При дальнейших испытаниях регулировкой уровня пламени поддерживают значение излучаемой источником энергии с погрешностью не более 10 %. Нейтральный аттенюатор устанавливают на максимальное поглощение энергии. При необходимости включают модулятор. Убирают затвор. Регулировкой нейтрального аттенюатора достигают устойчивого срабатывания извещателя за время, установленное в ТД на извещатели конкретных типов, но не более 30 с. При проведении всех дальнейших испытаний с конкретным типом извещателей нейтральный аттенюатор не регулируют.</w:t>
      </w:r>
    </w:p>
    <w:p w:rsidR="00BF6711" w:rsidRPr="006B6C0E" w:rsidRDefault="00BF6711" w:rsidP="00BF6711">
      <w:pPr>
        <w:tabs>
          <w:tab w:val="left" w:pos="1560"/>
        </w:tabs>
        <w:spacing w:line="360" w:lineRule="auto"/>
        <w:ind w:firstLine="709"/>
        <w:jc w:val="both"/>
        <w:rPr>
          <w:rFonts w:ascii="Arial" w:hAnsi="Arial" w:cs="Arial"/>
          <w:sz w:val="24"/>
          <w:szCs w:val="24"/>
        </w:rPr>
      </w:pPr>
      <w:r w:rsidRPr="006B6C0E">
        <w:rPr>
          <w:rFonts w:ascii="Arial" w:hAnsi="Arial" w:cs="Arial"/>
          <w:sz w:val="24"/>
          <w:szCs w:val="24"/>
        </w:rPr>
        <w:t>Определение точки отклика</w:t>
      </w:r>
      <w:r>
        <w:rPr>
          <w:rFonts w:ascii="Arial" w:hAnsi="Arial" w:cs="Arial"/>
          <w:sz w:val="24"/>
          <w:szCs w:val="24"/>
        </w:rPr>
        <w:t xml:space="preserve"> осуществляю</w:t>
      </w:r>
      <w:r w:rsidRPr="006B6C0E">
        <w:rPr>
          <w:rFonts w:ascii="Arial" w:hAnsi="Arial" w:cs="Arial"/>
          <w:sz w:val="24"/>
          <w:szCs w:val="24"/>
        </w:rPr>
        <w:t>т следующим образом.</w:t>
      </w:r>
    </w:p>
    <w:p w:rsidR="00BF6711" w:rsidRPr="006B6C0E" w:rsidRDefault="00BF6711" w:rsidP="00BF6711">
      <w:pPr>
        <w:tabs>
          <w:tab w:val="left" w:pos="1843"/>
        </w:tabs>
        <w:spacing w:line="360" w:lineRule="auto"/>
        <w:ind w:firstLine="709"/>
        <w:jc w:val="both"/>
        <w:rPr>
          <w:rFonts w:ascii="Arial" w:hAnsi="Arial" w:cs="Arial"/>
          <w:sz w:val="24"/>
          <w:szCs w:val="28"/>
        </w:rPr>
      </w:pPr>
      <w:r w:rsidRPr="006B6C0E">
        <w:rPr>
          <w:rFonts w:ascii="Arial" w:hAnsi="Arial" w:cs="Arial"/>
          <w:sz w:val="24"/>
          <w:szCs w:val="28"/>
        </w:rPr>
        <w:t xml:space="preserve">Перемещением извещателя вдоль оптической скамьи определяют максимальное расстояние </w:t>
      </w:r>
      <w:r w:rsidRPr="003C58D9">
        <w:rPr>
          <w:rFonts w:ascii="Arial" w:hAnsi="Arial" w:cs="Arial"/>
          <w:i/>
          <w:sz w:val="24"/>
          <w:szCs w:val="28"/>
        </w:rPr>
        <w:t>D</w:t>
      </w:r>
      <w:r w:rsidRPr="006B6C0E">
        <w:rPr>
          <w:rFonts w:ascii="Arial" w:hAnsi="Arial" w:cs="Arial"/>
          <w:sz w:val="24"/>
          <w:szCs w:val="28"/>
        </w:rPr>
        <w:t>, при котором извещатель устойчиво срабатывает за время, установленное в ТД на извещатели конкретных типов, но не более 30 с. Эта точка называется точкой отклика. Выключают модулятор.</w:t>
      </w:r>
    </w:p>
    <w:p w:rsidR="00BF6711" w:rsidRPr="006B6C0E" w:rsidRDefault="00BF6711" w:rsidP="00BF6711">
      <w:pPr>
        <w:tabs>
          <w:tab w:val="left" w:pos="1701"/>
        </w:tabs>
        <w:spacing w:line="360" w:lineRule="auto"/>
        <w:ind w:firstLine="709"/>
        <w:jc w:val="both"/>
        <w:rPr>
          <w:rFonts w:ascii="Arial" w:hAnsi="Arial" w:cs="Arial"/>
          <w:sz w:val="24"/>
          <w:szCs w:val="28"/>
        </w:rPr>
      </w:pPr>
      <w:r>
        <w:rPr>
          <w:rFonts w:ascii="Arial" w:hAnsi="Arial" w:cs="Arial"/>
          <w:sz w:val="24"/>
          <w:szCs w:val="28"/>
        </w:rPr>
        <w:t>12</w:t>
      </w:r>
      <w:r w:rsidRPr="006B6C0E">
        <w:rPr>
          <w:rFonts w:ascii="Arial" w:hAnsi="Arial" w:cs="Arial"/>
          <w:sz w:val="24"/>
          <w:szCs w:val="28"/>
        </w:rPr>
        <w:t>.2.3</w:t>
      </w:r>
      <w:r w:rsidRPr="006B6C0E">
        <w:rPr>
          <w:rFonts w:ascii="Arial" w:hAnsi="Arial" w:cs="Arial"/>
          <w:sz w:val="24"/>
          <w:szCs w:val="28"/>
        </w:rPr>
        <w:tab/>
        <w:t xml:space="preserve">Определение повторяемости ИПП проводят следующим образом. </w:t>
      </w:r>
    </w:p>
    <w:p w:rsidR="00BF6711" w:rsidRPr="006B6C0E" w:rsidRDefault="00BF6711" w:rsidP="00BF6711">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t>ИПП в дежурном режиме работы поочередно устанавливают на испытательном стенде «Оптическая скамья» с учетом положений 4.3.8. Дал</w:t>
      </w:r>
      <w:r>
        <w:rPr>
          <w:rFonts w:ascii="Arial" w:hAnsi="Arial" w:cs="Arial"/>
          <w:sz w:val="24"/>
          <w:szCs w:val="28"/>
        </w:rPr>
        <w:t>ее по 12</w:t>
      </w:r>
      <w:r w:rsidRPr="006B6C0E">
        <w:rPr>
          <w:rFonts w:ascii="Arial" w:hAnsi="Arial" w:cs="Arial"/>
          <w:sz w:val="24"/>
          <w:szCs w:val="28"/>
        </w:rPr>
        <w:t xml:space="preserve">.2.2 определяют точку отклика всех ИПП. </w:t>
      </w:r>
    </w:p>
    <w:p w:rsidR="00BF6711" w:rsidRPr="006B6C0E" w:rsidRDefault="00BF6711" w:rsidP="00BF6711">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t xml:space="preserve">Определяют наибольшее </w:t>
      </w:r>
      <w:proofErr w:type="spellStart"/>
      <w:r w:rsidRPr="000770C4">
        <w:rPr>
          <w:rFonts w:ascii="Arial" w:hAnsi="Arial" w:cs="Arial"/>
          <w:i/>
          <w:sz w:val="24"/>
          <w:szCs w:val="28"/>
        </w:rPr>
        <w:t>D</w:t>
      </w:r>
      <w:r w:rsidRPr="006B6C0E">
        <w:rPr>
          <w:rFonts w:ascii="Arial" w:hAnsi="Arial" w:cs="Arial"/>
          <w:sz w:val="24"/>
          <w:szCs w:val="28"/>
          <w:vertAlign w:val="subscript"/>
        </w:rPr>
        <w:t>max</w:t>
      </w:r>
      <w:proofErr w:type="spellEnd"/>
      <w:r w:rsidRPr="006B6C0E">
        <w:rPr>
          <w:rFonts w:ascii="Arial" w:hAnsi="Arial" w:cs="Arial"/>
          <w:sz w:val="24"/>
          <w:szCs w:val="28"/>
        </w:rPr>
        <w:t xml:space="preserve"> </w:t>
      </w:r>
      <w:r>
        <w:rPr>
          <w:rFonts w:ascii="Arial" w:hAnsi="Arial" w:cs="Arial"/>
          <w:sz w:val="24"/>
          <w:szCs w:val="28"/>
        </w:rPr>
        <w:t xml:space="preserve">и </w:t>
      </w:r>
      <w:r w:rsidRPr="006B6C0E">
        <w:rPr>
          <w:rFonts w:ascii="Arial" w:hAnsi="Arial" w:cs="Arial"/>
          <w:sz w:val="24"/>
          <w:szCs w:val="28"/>
        </w:rPr>
        <w:t xml:space="preserve">наименьшее </w:t>
      </w:r>
      <w:proofErr w:type="spellStart"/>
      <w:r w:rsidRPr="000770C4">
        <w:rPr>
          <w:rFonts w:ascii="Arial" w:hAnsi="Arial" w:cs="Arial"/>
          <w:i/>
          <w:sz w:val="24"/>
          <w:szCs w:val="28"/>
        </w:rPr>
        <w:t>D</w:t>
      </w:r>
      <w:r w:rsidRPr="006B6C0E">
        <w:rPr>
          <w:rFonts w:ascii="Arial" w:hAnsi="Arial" w:cs="Arial"/>
          <w:sz w:val="24"/>
          <w:szCs w:val="28"/>
          <w:vertAlign w:val="subscript"/>
        </w:rPr>
        <w:t>min</w:t>
      </w:r>
      <w:proofErr w:type="spellEnd"/>
      <w:r w:rsidRPr="006B6C0E">
        <w:rPr>
          <w:rFonts w:ascii="Arial" w:hAnsi="Arial" w:cs="Arial"/>
          <w:sz w:val="24"/>
          <w:szCs w:val="28"/>
        </w:rPr>
        <w:t xml:space="preserve"> значения, полученные в процессе проведения испытания</w:t>
      </w:r>
      <w:r>
        <w:rPr>
          <w:rFonts w:ascii="Arial" w:hAnsi="Arial" w:cs="Arial"/>
          <w:sz w:val="24"/>
          <w:szCs w:val="28"/>
        </w:rPr>
        <w:t>.</w:t>
      </w:r>
      <w:r w:rsidRPr="006B6C0E">
        <w:rPr>
          <w:rFonts w:ascii="Arial" w:hAnsi="Arial" w:cs="Arial"/>
          <w:sz w:val="24"/>
          <w:szCs w:val="28"/>
        </w:rPr>
        <w:t xml:space="preserve"> </w:t>
      </w:r>
      <w:r>
        <w:rPr>
          <w:rFonts w:ascii="Arial" w:hAnsi="Arial" w:cs="Arial"/>
          <w:sz w:val="24"/>
          <w:szCs w:val="28"/>
        </w:rPr>
        <w:t>Р</w:t>
      </w:r>
      <w:r w:rsidRPr="006B6C0E">
        <w:rPr>
          <w:rFonts w:ascii="Arial" w:hAnsi="Arial" w:cs="Arial"/>
          <w:sz w:val="24"/>
          <w:szCs w:val="28"/>
        </w:rPr>
        <w:t xml:space="preserve">ассчитывают среднее арифметическое </w:t>
      </w:r>
      <w:proofErr w:type="spellStart"/>
      <w:r w:rsidRPr="000770C4">
        <w:rPr>
          <w:rFonts w:ascii="Arial" w:hAnsi="Arial" w:cs="Arial"/>
          <w:i/>
          <w:sz w:val="24"/>
          <w:szCs w:val="28"/>
        </w:rPr>
        <w:t>D</w:t>
      </w:r>
      <w:r w:rsidRPr="006B6C0E">
        <w:rPr>
          <w:rFonts w:ascii="Arial" w:hAnsi="Arial" w:cs="Arial"/>
          <w:sz w:val="24"/>
          <w:szCs w:val="28"/>
          <w:vertAlign w:val="subscript"/>
        </w:rPr>
        <w:t>cр</w:t>
      </w:r>
      <w:proofErr w:type="spellEnd"/>
      <w:r w:rsidRPr="006B6C0E">
        <w:rPr>
          <w:rFonts w:ascii="Arial" w:hAnsi="Arial" w:cs="Arial"/>
          <w:sz w:val="24"/>
          <w:szCs w:val="28"/>
        </w:rPr>
        <w:t xml:space="preserve"> значение испытываемых ИПП. После чего рассчитывают отношения значений </w:t>
      </w:r>
      <w:proofErr w:type="spellStart"/>
      <w:r w:rsidRPr="000770C4">
        <w:rPr>
          <w:rFonts w:ascii="Arial" w:hAnsi="Arial" w:cs="Arial"/>
          <w:i/>
          <w:sz w:val="24"/>
          <w:szCs w:val="28"/>
        </w:rPr>
        <w:t>D</w:t>
      </w:r>
      <w:r w:rsidRPr="006B6C0E">
        <w:rPr>
          <w:rFonts w:ascii="Arial" w:hAnsi="Arial" w:cs="Arial"/>
          <w:sz w:val="24"/>
          <w:szCs w:val="28"/>
          <w:vertAlign w:val="subscript"/>
        </w:rPr>
        <w:t>max</w:t>
      </w:r>
      <w:proofErr w:type="spellEnd"/>
      <w:r w:rsidRPr="006B6C0E">
        <w:rPr>
          <w:rFonts w:ascii="Arial" w:hAnsi="Arial" w:cs="Arial"/>
          <w:sz w:val="24"/>
          <w:szCs w:val="28"/>
        </w:rPr>
        <w:t xml:space="preserve"> к </w:t>
      </w:r>
      <w:proofErr w:type="spellStart"/>
      <w:r w:rsidRPr="000770C4">
        <w:rPr>
          <w:rFonts w:ascii="Arial" w:hAnsi="Arial" w:cs="Arial"/>
          <w:i/>
          <w:sz w:val="24"/>
          <w:szCs w:val="28"/>
        </w:rPr>
        <w:t>D</w:t>
      </w:r>
      <w:r w:rsidRPr="006B6C0E">
        <w:rPr>
          <w:rFonts w:ascii="Arial" w:hAnsi="Arial" w:cs="Arial"/>
          <w:sz w:val="24"/>
          <w:szCs w:val="28"/>
          <w:vertAlign w:val="subscript"/>
        </w:rPr>
        <w:t>ср</w:t>
      </w:r>
      <w:proofErr w:type="spellEnd"/>
      <w:r w:rsidRPr="006B6C0E">
        <w:rPr>
          <w:rFonts w:ascii="Arial" w:hAnsi="Arial" w:cs="Arial"/>
          <w:sz w:val="24"/>
          <w:szCs w:val="28"/>
        </w:rPr>
        <w:t xml:space="preserve"> и </w:t>
      </w:r>
      <w:proofErr w:type="spellStart"/>
      <w:r w:rsidRPr="000770C4">
        <w:rPr>
          <w:rFonts w:ascii="Arial" w:hAnsi="Arial" w:cs="Arial"/>
          <w:i/>
          <w:sz w:val="24"/>
          <w:szCs w:val="28"/>
        </w:rPr>
        <w:t>D</w:t>
      </w:r>
      <w:r w:rsidRPr="006B6C0E">
        <w:rPr>
          <w:rFonts w:ascii="Arial" w:hAnsi="Arial" w:cs="Arial"/>
          <w:sz w:val="24"/>
          <w:szCs w:val="28"/>
          <w:vertAlign w:val="subscript"/>
        </w:rPr>
        <w:t>ср</w:t>
      </w:r>
      <w:proofErr w:type="spellEnd"/>
      <w:r w:rsidRPr="006B6C0E">
        <w:rPr>
          <w:rFonts w:ascii="Arial" w:hAnsi="Arial" w:cs="Arial"/>
          <w:sz w:val="24"/>
          <w:szCs w:val="28"/>
        </w:rPr>
        <w:t xml:space="preserve"> к </w:t>
      </w:r>
      <w:proofErr w:type="spellStart"/>
      <w:r w:rsidRPr="000770C4">
        <w:rPr>
          <w:rFonts w:ascii="Arial" w:hAnsi="Arial" w:cs="Arial"/>
          <w:i/>
          <w:sz w:val="24"/>
          <w:szCs w:val="28"/>
        </w:rPr>
        <w:t>D</w:t>
      </w:r>
      <w:r w:rsidRPr="006B6C0E">
        <w:rPr>
          <w:rFonts w:ascii="Arial" w:hAnsi="Arial" w:cs="Arial"/>
          <w:sz w:val="24"/>
          <w:szCs w:val="28"/>
          <w:vertAlign w:val="subscript"/>
        </w:rPr>
        <w:t>min</w:t>
      </w:r>
      <w:proofErr w:type="spellEnd"/>
      <w:r w:rsidRPr="006B6C0E">
        <w:rPr>
          <w:rFonts w:ascii="Arial" w:hAnsi="Arial" w:cs="Arial"/>
          <w:sz w:val="24"/>
          <w:szCs w:val="28"/>
        </w:rPr>
        <w:t>.</w:t>
      </w:r>
    </w:p>
    <w:p w:rsidR="00BF6711" w:rsidRPr="006B6C0E" w:rsidRDefault="00BF6711" w:rsidP="00BF6711">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lastRenderedPageBreak/>
        <w:t xml:space="preserve">Затем ИПП присваивают идентификационные номера от 1 до 6 в порядке уменьшения определенного расстояния </w:t>
      </w:r>
      <w:r w:rsidRPr="00BF6711">
        <w:rPr>
          <w:rFonts w:ascii="Arial" w:hAnsi="Arial" w:cs="Arial"/>
          <w:i/>
          <w:sz w:val="24"/>
          <w:szCs w:val="28"/>
        </w:rPr>
        <w:t>D</w:t>
      </w:r>
      <w:r w:rsidRPr="006B6C0E">
        <w:rPr>
          <w:rFonts w:ascii="Arial" w:hAnsi="Arial" w:cs="Arial"/>
          <w:sz w:val="24"/>
          <w:szCs w:val="28"/>
        </w:rPr>
        <w:t xml:space="preserve"> (цифрой 1 нумеруют ИПП с максимальным значением расстояния, а цифрой 6 – с минимальным).</w:t>
      </w:r>
    </w:p>
    <w:p w:rsidR="00BF6711" w:rsidRPr="006B6C0E" w:rsidRDefault="00BF6711" w:rsidP="00BF6711">
      <w:pPr>
        <w:tabs>
          <w:tab w:val="left" w:pos="851"/>
          <w:tab w:val="left" w:pos="1701"/>
        </w:tabs>
        <w:spacing w:line="360" w:lineRule="auto"/>
        <w:ind w:firstLine="709"/>
        <w:jc w:val="both"/>
        <w:rPr>
          <w:rFonts w:ascii="Arial" w:hAnsi="Arial" w:cs="Arial"/>
          <w:sz w:val="24"/>
          <w:szCs w:val="28"/>
        </w:rPr>
      </w:pPr>
      <w:r w:rsidRPr="006B6C0E">
        <w:rPr>
          <w:rFonts w:ascii="Arial" w:hAnsi="Arial" w:cs="Arial"/>
          <w:sz w:val="24"/>
          <w:szCs w:val="28"/>
        </w:rPr>
        <w:t xml:space="preserve">ИПП считают выдержавшим испытание, если значение отношения </w:t>
      </w:r>
      <w:proofErr w:type="spellStart"/>
      <w:r w:rsidRPr="000770C4">
        <w:rPr>
          <w:rFonts w:ascii="Arial" w:hAnsi="Arial" w:cs="Arial"/>
          <w:i/>
          <w:sz w:val="24"/>
          <w:szCs w:val="28"/>
        </w:rPr>
        <w:t>D</w:t>
      </w:r>
      <w:r w:rsidRPr="006B6C0E">
        <w:rPr>
          <w:rFonts w:ascii="Arial" w:hAnsi="Arial" w:cs="Arial"/>
          <w:sz w:val="24"/>
          <w:szCs w:val="28"/>
          <w:vertAlign w:val="subscript"/>
        </w:rPr>
        <w:t>max</w:t>
      </w:r>
      <w:proofErr w:type="spellEnd"/>
      <w:r w:rsidRPr="006B6C0E">
        <w:rPr>
          <w:rFonts w:ascii="Arial" w:hAnsi="Arial" w:cs="Arial"/>
          <w:sz w:val="24"/>
          <w:szCs w:val="28"/>
        </w:rPr>
        <w:t xml:space="preserve"> к </w:t>
      </w:r>
      <w:proofErr w:type="spellStart"/>
      <w:r w:rsidRPr="000770C4">
        <w:rPr>
          <w:rFonts w:ascii="Arial" w:hAnsi="Arial" w:cs="Arial"/>
          <w:i/>
          <w:sz w:val="24"/>
          <w:szCs w:val="28"/>
        </w:rPr>
        <w:t>D</w:t>
      </w:r>
      <w:r w:rsidRPr="006B6C0E">
        <w:rPr>
          <w:rFonts w:ascii="Arial" w:hAnsi="Arial" w:cs="Arial"/>
          <w:sz w:val="24"/>
          <w:szCs w:val="28"/>
          <w:vertAlign w:val="subscript"/>
        </w:rPr>
        <w:t>ср</w:t>
      </w:r>
      <w:proofErr w:type="spellEnd"/>
      <w:r w:rsidRPr="006B6C0E">
        <w:rPr>
          <w:rFonts w:ascii="Arial" w:hAnsi="Arial" w:cs="Arial"/>
          <w:sz w:val="24"/>
          <w:szCs w:val="28"/>
        </w:rPr>
        <w:t xml:space="preserve"> менее или равно 1,15 и значение отношения </w:t>
      </w:r>
      <w:proofErr w:type="spellStart"/>
      <w:r w:rsidRPr="000770C4">
        <w:rPr>
          <w:rFonts w:ascii="Arial" w:hAnsi="Arial" w:cs="Arial"/>
          <w:i/>
          <w:sz w:val="24"/>
          <w:szCs w:val="28"/>
        </w:rPr>
        <w:t>D</w:t>
      </w:r>
      <w:r w:rsidRPr="006B6C0E">
        <w:rPr>
          <w:rFonts w:ascii="Arial" w:hAnsi="Arial" w:cs="Arial"/>
          <w:sz w:val="24"/>
          <w:szCs w:val="28"/>
          <w:vertAlign w:val="subscript"/>
        </w:rPr>
        <w:t>cр</w:t>
      </w:r>
      <w:proofErr w:type="spellEnd"/>
      <w:r w:rsidRPr="006B6C0E">
        <w:rPr>
          <w:rFonts w:ascii="Arial" w:hAnsi="Arial" w:cs="Arial"/>
          <w:sz w:val="24"/>
          <w:szCs w:val="28"/>
        </w:rPr>
        <w:t xml:space="preserve"> к </w:t>
      </w:r>
      <w:proofErr w:type="spellStart"/>
      <w:r w:rsidRPr="000770C4">
        <w:rPr>
          <w:rFonts w:ascii="Arial" w:hAnsi="Arial" w:cs="Arial"/>
          <w:i/>
          <w:sz w:val="24"/>
          <w:szCs w:val="28"/>
        </w:rPr>
        <w:t>D</w:t>
      </w:r>
      <w:r w:rsidRPr="006B6C0E">
        <w:rPr>
          <w:rFonts w:ascii="Arial" w:hAnsi="Arial" w:cs="Arial"/>
          <w:sz w:val="24"/>
          <w:szCs w:val="28"/>
          <w:vertAlign w:val="subscript"/>
        </w:rPr>
        <w:t>min</w:t>
      </w:r>
      <w:proofErr w:type="spellEnd"/>
      <w:r w:rsidRPr="006B6C0E">
        <w:rPr>
          <w:rFonts w:ascii="Arial" w:hAnsi="Arial" w:cs="Arial"/>
          <w:sz w:val="24"/>
          <w:szCs w:val="28"/>
        </w:rPr>
        <w:t xml:space="preserve"> менее или равно 1,22.</w:t>
      </w:r>
    </w:p>
    <w:p w:rsidR="00BF6711" w:rsidRPr="006B6C0E" w:rsidRDefault="00BF6711" w:rsidP="00BF6711">
      <w:pPr>
        <w:tabs>
          <w:tab w:val="left" w:pos="1701"/>
        </w:tabs>
        <w:spacing w:line="360" w:lineRule="auto"/>
        <w:ind w:firstLine="709"/>
        <w:jc w:val="both"/>
        <w:rPr>
          <w:rFonts w:ascii="Arial" w:hAnsi="Arial" w:cs="Arial"/>
          <w:sz w:val="24"/>
          <w:szCs w:val="28"/>
        </w:rPr>
      </w:pPr>
      <w:r>
        <w:rPr>
          <w:rFonts w:ascii="Arial" w:hAnsi="Arial" w:cs="Arial"/>
          <w:sz w:val="24"/>
          <w:szCs w:val="28"/>
        </w:rPr>
        <w:t>12</w:t>
      </w:r>
      <w:r w:rsidRPr="006B6C0E">
        <w:rPr>
          <w:rFonts w:ascii="Arial" w:hAnsi="Arial" w:cs="Arial"/>
          <w:sz w:val="24"/>
          <w:szCs w:val="28"/>
        </w:rPr>
        <w:t>.2.4</w:t>
      </w:r>
      <w:r w:rsidRPr="006B6C0E">
        <w:rPr>
          <w:rFonts w:ascii="Arial" w:hAnsi="Arial" w:cs="Arial"/>
          <w:sz w:val="24"/>
          <w:szCs w:val="28"/>
        </w:rPr>
        <w:tab/>
        <w:t xml:space="preserve">Проверку конструкции, оптической индикации режимов работы и определение стабильности ИПП проводят следующим образом. </w:t>
      </w:r>
    </w:p>
    <w:p w:rsidR="00BF6711" w:rsidRPr="006B6C0E" w:rsidRDefault="00BF6711" w:rsidP="00BF6711">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t>Перед проведением испытаний проверяют конструкцию ИПП. Визуально определяют наличи</w:t>
      </w:r>
      <w:r w:rsidR="00921328">
        <w:rPr>
          <w:rFonts w:ascii="Arial" w:hAnsi="Arial" w:cs="Arial"/>
          <w:sz w:val="24"/>
          <w:szCs w:val="28"/>
        </w:rPr>
        <w:t>е светового(ых) индикатора(</w:t>
      </w:r>
      <w:proofErr w:type="spellStart"/>
      <w:r w:rsidR="00921328">
        <w:rPr>
          <w:rFonts w:ascii="Arial" w:hAnsi="Arial" w:cs="Arial"/>
          <w:sz w:val="24"/>
          <w:szCs w:val="28"/>
        </w:rPr>
        <w:t>ов</w:t>
      </w:r>
      <w:proofErr w:type="spellEnd"/>
      <w:r w:rsidR="00921328">
        <w:rPr>
          <w:rFonts w:ascii="Arial" w:hAnsi="Arial" w:cs="Arial"/>
          <w:sz w:val="24"/>
          <w:szCs w:val="28"/>
        </w:rPr>
        <w:t>) [</w:t>
      </w:r>
      <w:r w:rsidRPr="006B6C0E">
        <w:rPr>
          <w:rFonts w:ascii="Arial" w:hAnsi="Arial" w:cs="Arial"/>
          <w:sz w:val="24"/>
          <w:szCs w:val="28"/>
        </w:rPr>
        <w:t>или возможность его</w:t>
      </w:r>
      <w:r w:rsidR="00921328">
        <w:rPr>
          <w:rFonts w:ascii="Arial" w:hAnsi="Arial" w:cs="Arial"/>
          <w:sz w:val="24"/>
          <w:szCs w:val="28"/>
        </w:rPr>
        <w:t xml:space="preserve"> (</w:t>
      </w:r>
      <w:r>
        <w:rPr>
          <w:rFonts w:ascii="Arial" w:hAnsi="Arial" w:cs="Arial"/>
          <w:sz w:val="24"/>
          <w:szCs w:val="28"/>
        </w:rPr>
        <w:t>их</w:t>
      </w:r>
      <w:r w:rsidR="00921328" w:rsidRPr="00921328">
        <w:rPr>
          <w:rFonts w:ascii="Arial" w:hAnsi="Arial" w:cs="Arial"/>
          <w:sz w:val="24"/>
          <w:szCs w:val="28"/>
        </w:rPr>
        <w:t>)</w:t>
      </w:r>
      <w:r w:rsidR="00921328">
        <w:rPr>
          <w:rFonts w:ascii="Arial" w:hAnsi="Arial" w:cs="Arial"/>
          <w:sz w:val="24"/>
          <w:szCs w:val="28"/>
        </w:rPr>
        <w:t xml:space="preserve"> подключения]</w:t>
      </w:r>
      <w:r w:rsidRPr="006B6C0E">
        <w:rPr>
          <w:rFonts w:ascii="Arial" w:hAnsi="Arial" w:cs="Arial"/>
          <w:sz w:val="24"/>
          <w:szCs w:val="28"/>
        </w:rPr>
        <w:t>, индицирующего</w:t>
      </w:r>
      <w:r>
        <w:rPr>
          <w:rFonts w:ascii="Arial" w:hAnsi="Arial" w:cs="Arial"/>
          <w:sz w:val="24"/>
          <w:szCs w:val="28"/>
        </w:rPr>
        <w:t>(их)</w:t>
      </w:r>
      <w:r w:rsidRPr="006B6C0E">
        <w:rPr>
          <w:rFonts w:ascii="Arial" w:hAnsi="Arial" w:cs="Arial"/>
          <w:sz w:val="24"/>
          <w:szCs w:val="28"/>
        </w:rPr>
        <w:t xml:space="preserve"> дежурный, тревожны</w:t>
      </w:r>
      <w:r>
        <w:rPr>
          <w:rFonts w:ascii="Arial" w:hAnsi="Arial" w:cs="Arial"/>
          <w:sz w:val="24"/>
          <w:szCs w:val="28"/>
        </w:rPr>
        <w:t>й и другие (при наличии) режимы</w:t>
      </w:r>
      <w:r w:rsidRPr="006B6C0E">
        <w:rPr>
          <w:rFonts w:ascii="Arial" w:hAnsi="Arial" w:cs="Arial"/>
          <w:sz w:val="24"/>
          <w:szCs w:val="28"/>
        </w:rPr>
        <w:t>.</w:t>
      </w:r>
    </w:p>
    <w:p w:rsidR="00BF6711" w:rsidRPr="0012558A" w:rsidRDefault="00BF6711" w:rsidP="00BF6711">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t>ИПП в дежурном режиме работы устанавливают на испытательном стенде «Оптическая скамья» с учетом положений 4.3.8. ИПП подвергают испытаниям по определению точки откл</w:t>
      </w:r>
      <w:r>
        <w:rPr>
          <w:rFonts w:ascii="Arial" w:hAnsi="Arial" w:cs="Arial"/>
          <w:sz w:val="24"/>
          <w:szCs w:val="28"/>
        </w:rPr>
        <w:t>ика по 12</w:t>
      </w:r>
      <w:r w:rsidRPr="006B6C0E">
        <w:rPr>
          <w:rFonts w:ascii="Arial" w:hAnsi="Arial" w:cs="Arial"/>
          <w:sz w:val="24"/>
          <w:szCs w:val="28"/>
        </w:rPr>
        <w:t xml:space="preserve">.2.2 шесть раз с перерывом не менее 1 ч. В перерывах между испытаниями ИПП должен </w:t>
      </w:r>
      <w:r w:rsidRPr="0012558A">
        <w:rPr>
          <w:rFonts w:ascii="Arial" w:hAnsi="Arial" w:cs="Arial"/>
          <w:sz w:val="24"/>
          <w:szCs w:val="28"/>
        </w:rPr>
        <w:t xml:space="preserve">находиться в дежурном режиме работы. В момент срабатывания ИПП контролируют изменение </w:t>
      </w:r>
      <w:r w:rsidRPr="006B6C0E">
        <w:rPr>
          <w:rFonts w:ascii="Arial" w:hAnsi="Arial" w:cs="Arial"/>
          <w:sz w:val="24"/>
          <w:szCs w:val="28"/>
        </w:rPr>
        <w:t xml:space="preserve">режима работы оптической индикации </w:t>
      </w:r>
      <w:r w:rsidRPr="0012558A">
        <w:rPr>
          <w:rFonts w:ascii="Arial" w:hAnsi="Arial" w:cs="Arial"/>
          <w:sz w:val="24"/>
          <w:szCs w:val="28"/>
        </w:rPr>
        <w:t>ИПП. Через не менее 30 мин контролируют сохранение режима срабатывания</w:t>
      </w:r>
      <w:r>
        <w:rPr>
          <w:rFonts w:ascii="Arial" w:hAnsi="Arial" w:cs="Arial"/>
          <w:sz w:val="24"/>
          <w:szCs w:val="28"/>
        </w:rPr>
        <w:t xml:space="preserve"> </w:t>
      </w:r>
      <w:r>
        <w:rPr>
          <w:rFonts w:ascii="Arial" w:hAnsi="Arial" w:cs="Arial"/>
          <w:sz w:val="24"/>
          <w:szCs w:val="24"/>
        </w:rPr>
        <w:t>(с учетом положения 4.2.1.11)</w:t>
      </w:r>
      <w:r w:rsidRPr="0012558A">
        <w:rPr>
          <w:rFonts w:ascii="Arial" w:hAnsi="Arial" w:cs="Arial"/>
          <w:sz w:val="24"/>
          <w:szCs w:val="28"/>
        </w:rPr>
        <w:t>, после чего извещатель возвращают в дежурный режим. Контроль сохранения режима срабатывания ИПП определяют один раз.</w:t>
      </w:r>
    </w:p>
    <w:p w:rsidR="00BF6711" w:rsidRPr="006B6C0E" w:rsidRDefault="00BF6711" w:rsidP="00BF6711">
      <w:pPr>
        <w:tabs>
          <w:tab w:val="left" w:pos="1701"/>
        </w:tabs>
        <w:spacing w:line="360" w:lineRule="auto"/>
        <w:ind w:firstLine="709"/>
        <w:jc w:val="both"/>
        <w:rPr>
          <w:rFonts w:ascii="Arial" w:hAnsi="Arial" w:cs="Arial"/>
          <w:sz w:val="24"/>
          <w:szCs w:val="28"/>
        </w:rPr>
      </w:pPr>
      <w:r w:rsidRPr="0012558A">
        <w:rPr>
          <w:rFonts w:ascii="Arial" w:hAnsi="Arial" w:cs="Arial"/>
          <w:sz w:val="24"/>
          <w:szCs w:val="28"/>
        </w:rPr>
        <w:t xml:space="preserve">Определяют наибольшее </w:t>
      </w:r>
      <w:proofErr w:type="spellStart"/>
      <w:r w:rsidRPr="0012558A">
        <w:rPr>
          <w:rFonts w:ascii="Arial" w:hAnsi="Arial" w:cs="Arial"/>
          <w:i/>
          <w:sz w:val="24"/>
          <w:szCs w:val="28"/>
        </w:rPr>
        <w:t>D</w:t>
      </w:r>
      <w:r w:rsidRPr="0012558A">
        <w:rPr>
          <w:rFonts w:ascii="Arial" w:hAnsi="Arial" w:cs="Arial"/>
          <w:sz w:val="24"/>
          <w:szCs w:val="28"/>
          <w:vertAlign w:val="subscript"/>
        </w:rPr>
        <w:t>max</w:t>
      </w:r>
      <w:proofErr w:type="spellEnd"/>
      <w:r w:rsidRPr="0012558A">
        <w:rPr>
          <w:rFonts w:ascii="Arial" w:hAnsi="Arial" w:cs="Arial"/>
          <w:sz w:val="24"/>
          <w:szCs w:val="28"/>
        </w:rPr>
        <w:t xml:space="preserve"> и наименьшее </w:t>
      </w:r>
      <w:proofErr w:type="spellStart"/>
      <w:r w:rsidRPr="0012558A">
        <w:rPr>
          <w:rFonts w:ascii="Arial" w:hAnsi="Arial" w:cs="Arial"/>
          <w:i/>
          <w:sz w:val="24"/>
          <w:szCs w:val="28"/>
        </w:rPr>
        <w:t>D</w:t>
      </w:r>
      <w:r w:rsidRPr="0012558A">
        <w:rPr>
          <w:rFonts w:ascii="Arial" w:hAnsi="Arial" w:cs="Arial"/>
          <w:sz w:val="24"/>
          <w:szCs w:val="28"/>
          <w:vertAlign w:val="subscript"/>
        </w:rPr>
        <w:t>min</w:t>
      </w:r>
      <w:proofErr w:type="spellEnd"/>
      <w:r w:rsidRPr="0012558A">
        <w:rPr>
          <w:rFonts w:ascii="Arial" w:hAnsi="Arial" w:cs="Arial"/>
          <w:sz w:val="24"/>
          <w:szCs w:val="28"/>
        </w:rPr>
        <w:t xml:space="preserve"> значения, полученные </w:t>
      </w:r>
      <w:r w:rsidRPr="006B6C0E">
        <w:rPr>
          <w:rFonts w:ascii="Arial" w:hAnsi="Arial" w:cs="Arial"/>
          <w:sz w:val="24"/>
          <w:szCs w:val="28"/>
        </w:rPr>
        <w:t xml:space="preserve">в процессе проведения испытания. Затем рассчитывают отношение значений </w:t>
      </w:r>
      <w:proofErr w:type="spellStart"/>
      <w:r w:rsidRPr="000770C4">
        <w:rPr>
          <w:rFonts w:ascii="Arial" w:hAnsi="Arial" w:cs="Arial"/>
          <w:i/>
          <w:sz w:val="24"/>
          <w:szCs w:val="28"/>
        </w:rPr>
        <w:t>D</w:t>
      </w:r>
      <w:r w:rsidRPr="006B6C0E">
        <w:rPr>
          <w:rFonts w:ascii="Arial" w:hAnsi="Arial" w:cs="Arial"/>
          <w:sz w:val="24"/>
          <w:szCs w:val="28"/>
          <w:vertAlign w:val="subscript"/>
        </w:rPr>
        <w:t>max</w:t>
      </w:r>
      <w:proofErr w:type="spellEnd"/>
      <w:r w:rsidRPr="006B6C0E">
        <w:rPr>
          <w:rFonts w:ascii="Arial" w:hAnsi="Arial" w:cs="Arial"/>
          <w:sz w:val="24"/>
          <w:szCs w:val="28"/>
        </w:rPr>
        <w:t xml:space="preserve"> к </w:t>
      </w:r>
      <w:proofErr w:type="spellStart"/>
      <w:r w:rsidRPr="000770C4">
        <w:rPr>
          <w:rFonts w:ascii="Arial" w:hAnsi="Arial" w:cs="Arial"/>
          <w:i/>
          <w:sz w:val="24"/>
          <w:szCs w:val="28"/>
        </w:rPr>
        <w:t>D</w:t>
      </w:r>
      <w:r w:rsidRPr="006B6C0E">
        <w:rPr>
          <w:rFonts w:ascii="Arial" w:hAnsi="Arial" w:cs="Arial"/>
          <w:sz w:val="24"/>
          <w:szCs w:val="28"/>
          <w:vertAlign w:val="subscript"/>
        </w:rPr>
        <w:t>min</w:t>
      </w:r>
      <w:proofErr w:type="spellEnd"/>
      <w:r w:rsidRPr="006B6C0E">
        <w:rPr>
          <w:rFonts w:ascii="Arial" w:hAnsi="Arial" w:cs="Arial"/>
          <w:sz w:val="24"/>
          <w:szCs w:val="28"/>
        </w:rPr>
        <w:t>.</w:t>
      </w:r>
    </w:p>
    <w:p w:rsidR="00BF6711" w:rsidRPr="006B6C0E" w:rsidRDefault="00BF6711" w:rsidP="00BF6711">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t>ИПП считают выдержавшим испытание, если:</w:t>
      </w:r>
    </w:p>
    <w:p w:rsidR="00BF6711" w:rsidRPr="006B6C0E" w:rsidRDefault="00BF6711" w:rsidP="00BF6711">
      <w:pPr>
        <w:tabs>
          <w:tab w:val="left" w:pos="851"/>
          <w:tab w:val="left" w:pos="1701"/>
        </w:tabs>
        <w:spacing w:line="360" w:lineRule="auto"/>
        <w:ind w:firstLine="709"/>
        <w:jc w:val="both"/>
        <w:rPr>
          <w:rFonts w:ascii="Arial" w:hAnsi="Arial" w:cs="Arial"/>
          <w:sz w:val="24"/>
          <w:szCs w:val="28"/>
        </w:rPr>
      </w:pPr>
      <w:r w:rsidRPr="006B6C0E">
        <w:rPr>
          <w:rFonts w:ascii="Arial" w:hAnsi="Arial" w:cs="Arial"/>
          <w:sz w:val="24"/>
          <w:szCs w:val="28"/>
        </w:rPr>
        <w:t>-</w:t>
      </w:r>
      <w:r w:rsidRPr="006B6C0E">
        <w:rPr>
          <w:rFonts w:ascii="Arial" w:hAnsi="Arial" w:cs="Arial"/>
          <w:sz w:val="24"/>
          <w:szCs w:val="28"/>
        </w:rPr>
        <w:tab/>
        <w:t>конструкция ИПП удовлетворяет требованиям 4.2.5.1;</w:t>
      </w:r>
    </w:p>
    <w:p w:rsidR="00BF6711" w:rsidRPr="006B6C0E" w:rsidRDefault="00BF6711" w:rsidP="00BF6711">
      <w:pPr>
        <w:tabs>
          <w:tab w:val="left" w:pos="851"/>
          <w:tab w:val="left" w:pos="1701"/>
        </w:tabs>
        <w:spacing w:line="360" w:lineRule="auto"/>
        <w:ind w:firstLine="709"/>
        <w:jc w:val="both"/>
        <w:rPr>
          <w:rFonts w:ascii="Arial" w:hAnsi="Arial" w:cs="Arial"/>
          <w:sz w:val="24"/>
          <w:szCs w:val="28"/>
        </w:rPr>
      </w:pPr>
      <w:r w:rsidRPr="006B6C0E">
        <w:rPr>
          <w:rFonts w:ascii="Arial" w:hAnsi="Arial" w:cs="Arial"/>
          <w:sz w:val="24"/>
          <w:szCs w:val="28"/>
        </w:rPr>
        <w:t>-</w:t>
      </w:r>
      <w:r w:rsidRPr="006B6C0E">
        <w:rPr>
          <w:rFonts w:ascii="Arial" w:hAnsi="Arial" w:cs="Arial"/>
          <w:sz w:val="24"/>
          <w:szCs w:val="28"/>
        </w:rPr>
        <w:tab/>
        <w:t>индикация отображает дежурный режим работы;</w:t>
      </w:r>
    </w:p>
    <w:p w:rsidR="00BF6711" w:rsidRPr="006B6C0E" w:rsidRDefault="00BF6711" w:rsidP="00BF6711">
      <w:pPr>
        <w:tabs>
          <w:tab w:val="left" w:pos="851"/>
          <w:tab w:val="left" w:pos="1701"/>
        </w:tabs>
        <w:spacing w:line="360" w:lineRule="auto"/>
        <w:ind w:firstLine="709"/>
        <w:jc w:val="both"/>
        <w:rPr>
          <w:rFonts w:ascii="Arial" w:hAnsi="Arial" w:cs="Arial"/>
          <w:sz w:val="24"/>
          <w:szCs w:val="28"/>
        </w:rPr>
      </w:pPr>
      <w:r w:rsidRPr="006B6C0E">
        <w:rPr>
          <w:rFonts w:ascii="Arial" w:hAnsi="Arial" w:cs="Arial"/>
          <w:sz w:val="24"/>
          <w:szCs w:val="28"/>
        </w:rPr>
        <w:t>-</w:t>
      </w:r>
      <w:r w:rsidRPr="006B6C0E">
        <w:rPr>
          <w:rFonts w:ascii="Arial" w:hAnsi="Arial" w:cs="Arial"/>
          <w:sz w:val="24"/>
          <w:szCs w:val="28"/>
        </w:rPr>
        <w:tab/>
      </w:r>
      <w:r>
        <w:rPr>
          <w:rFonts w:ascii="Arial" w:hAnsi="Arial" w:cs="Arial"/>
          <w:sz w:val="24"/>
          <w:szCs w:val="24"/>
        </w:rPr>
        <w:t>режим работы оптической индикации удовлетворяет требованиям 4.2.1.11</w:t>
      </w:r>
      <w:r w:rsidRPr="003E2703">
        <w:rPr>
          <w:rFonts w:ascii="Arial" w:hAnsi="Arial" w:cs="Arial"/>
          <w:sz w:val="24"/>
          <w:szCs w:val="24"/>
        </w:rPr>
        <w:t>;</w:t>
      </w:r>
    </w:p>
    <w:p w:rsidR="00BF6711" w:rsidRPr="006B6C0E" w:rsidRDefault="00BF6711" w:rsidP="00BF6711">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t xml:space="preserve">- значение отношения </w:t>
      </w:r>
      <w:proofErr w:type="spellStart"/>
      <w:r w:rsidRPr="00CD5F14">
        <w:rPr>
          <w:rFonts w:ascii="Arial" w:hAnsi="Arial" w:cs="Arial"/>
          <w:i/>
          <w:sz w:val="24"/>
          <w:szCs w:val="28"/>
        </w:rPr>
        <w:t>D</w:t>
      </w:r>
      <w:r w:rsidRPr="006B6C0E">
        <w:rPr>
          <w:rFonts w:ascii="Arial" w:hAnsi="Arial" w:cs="Arial"/>
          <w:sz w:val="24"/>
          <w:szCs w:val="28"/>
          <w:vertAlign w:val="subscript"/>
        </w:rPr>
        <w:t>max</w:t>
      </w:r>
      <w:proofErr w:type="spellEnd"/>
      <w:r w:rsidRPr="006B6C0E">
        <w:rPr>
          <w:rFonts w:ascii="Arial" w:hAnsi="Arial" w:cs="Arial"/>
          <w:sz w:val="24"/>
          <w:szCs w:val="28"/>
        </w:rPr>
        <w:t xml:space="preserve"> к </w:t>
      </w:r>
      <w:proofErr w:type="spellStart"/>
      <w:r w:rsidRPr="00CD5F14">
        <w:rPr>
          <w:rFonts w:ascii="Arial" w:hAnsi="Arial" w:cs="Arial"/>
          <w:i/>
          <w:sz w:val="24"/>
          <w:szCs w:val="28"/>
        </w:rPr>
        <w:t>D</w:t>
      </w:r>
      <w:r w:rsidRPr="006B6C0E">
        <w:rPr>
          <w:rFonts w:ascii="Arial" w:hAnsi="Arial" w:cs="Arial"/>
          <w:sz w:val="24"/>
          <w:szCs w:val="28"/>
          <w:vertAlign w:val="subscript"/>
        </w:rPr>
        <w:t>min</w:t>
      </w:r>
      <w:proofErr w:type="spellEnd"/>
      <w:r w:rsidRPr="006B6C0E">
        <w:rPr>
          <w:rFonts w:ascii="Arial" w:hAnsi="Arial" w:cs="Arial"/>
          <w:sz w:val="24"/>
          <w:szCs w:val="28"/>
        </w:rPr>
        <w:t xml:space="preserve"> менее или равно 1,</w:t>
      </w:r>
      <w:r>
        <w:rPr>
          <w:rFonts w:ascii="Arial" w:hAnsi="Arial" w:cs="Arial"/>
          <w:sz w:val="24"/>
          <w:szCs w:val="28"/>
        </w:rPr>
        <w:t>14</w:t>
      </w:r>
      <w:r w:rsidRPr="006B6C0E">
        <w:rPr>
          <w:rFonts w:ascii="Arial" w:hAnsi="Arial" w:cs="Arial"/>
          <w:sz w:val="24"/>
          <w:szCs w:val="28"/>
        </w:rPr>
        <w:t>.</w:t>
      </w:r>
    </w:p>
    <w:p w:rsidR="00BF6711" w:rsidRDefault="00BF6711" w:rsidP="00BF6711">
      <w:pPr>
        <w:tabs>
          <w:tab w:val="left" w:pos="1701"/>
        </w:tabs>
        <w:spacing w:line="360" w:lineRule="auto"/>
        <w:ind w:firstLine="709"/>
        <w:jc w:val="both"/>
        <w:rPr>
          <w:rFonts w:ascii="Arial" w:hAnsi="Arial" w:cs="Arial"/>
          <w:sz w:val="24"/>
          <w:szCs w:val="28"/>
        </w:rPr>
      </w:pPr>
      <w:r>
        <w:rPr>
          <w:rFonts w:ascii="Arial" w:hAnsi="Arial" w:cs="Arial"/>
          <w:sz w:val="24"/>
          <w:szCs w:val="28"/>
        </w:rPr>
        <w:t>12</w:t>
      </w:r>
      <w:r w:rsidRPr="006B6C0E">
        <w:rPr>
          <w:rFonts w:ascii="Arial" w:hAnsi="Arial" w:cs="Arial"/>
          <w:sz w:val="24"/>
          <w:szCs w:val="28"/>
        </w:rPr>
        <w:t>.2.5</w:t>
      </w:r>
      <w:r w:rsidRPr="006B6C0E">
        <w:rPr>
          <w:rFonts w:ascii="Arial" w:hAnsi="Arial" w:cs="Arial"/>
          <w:sz w:val="24"/>
          <w:szCs w:val="28"/>
        </w:rPr>
        <w:tab/>
        <w:t xml:space="preserve">Определение угла обзора ИПП проводят следующим образом. </w:t>
      </w:r>
    </w:p>
    <w:p w:rsidR="00BF6711" w:rsidRDefault="00BF6711" w:rsidP="00BF6711">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t>ИПП в дежурном режиме работы устанавливают на испытательном стенде «Оптическая скамья» с учетом положений 4.3.8. В одинаковых услов</w:t>
      </w:r>
      <w:r>
        <w:rPr>
          <w:rFonts w:ascii="Arial" w:hAnsi="Arial" w:cs="Arial"/>
          <w:sz w:val="24"/>
          <w:szCs w:val="28"/>
        </w:rPr>
        <w:t>иях по 12</w:t>
      </w:r>
      <w:r w:rsidRPr="006B6C0E">
        <w:rPr>
          <w:rFonts w:ascii="Arial" w:hAnsi="Arial" w:cs="Arial"/>
          <w:sz w:val="24"/>
          <w:szCs w:val="28"/>
        </w:rPr>
        <w:t>.2.2 определяют точки отклика при направле</w:t>
      </w:r>
      <w:r w:rsidR="00DA01F3">
        <w:rPr>
          <w:rFonts w:ascii="Arial" w:hAnsi="Arial" w:cs="Arial"/>
          <w:sz w:val="24"/>
          <w:szCs w:val="28"/>
        </w:rPr>
        <w:t>нии оптической оси ИПП под углами</w:t>
      </w:r>
      <w:r w:rsidRPr="006B6C0E">
        <w:rPr>
          <w:rFonts w:ascii="Arial" w:hAnsi="Arial" w:cs="Arial"/>
          <w:sz w:val="24"/>
          <w:szCs w:val="28"/>
        </w:rPr>
        <w:t xml:space="preserve"> α к нап</w:t>
      </w:r>
      <w:r>
        <w:rPr>
          <w:rFonts w:ascii="Arial" w:hAnsi="Arial" w:cs="Arial"/>
          <w:sz w:val="24"/>
          <w:szCs w:val="28"/>
        </w:rPr>
        <w:t>равлению на источник излучения.</w:t>
      </w:r>
    </w:p>
    <w:p w:rsidR="00BF6711" w:rsidRPr="006B6C0E" w:rsidRDefault="00BF6711" w:rsidP="00BF6711">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t xml:space="preserve">При этом </w:t>
      </w:r>
      <w:r w:rsidRPr="00043793">
        <w:rPr>
          <w:rFonts w:ascii="Arial" w:hAnsi="Arial" w:cs="Arial"/>
          <w:sz w:val="24"/>
          <w:szCs w:val="28"/>
        </w:rPr>
        <w:t>α</w:t>
      </w:r>
      <w:r w:rsidRPr="006B6C0E">
        <w:rPr>
          <w:rFonts w:ascii="Arial" w:hAnsi="Arial" w:cs="Arial"/>
          <w:sz w:val="24"/>
          <w:szCs w:val="28"/>
        </w:rPr>
        <w:t xml:space="preserve"> = 0, ±15°, ±30°, …± </w:t>
      </w:r>
      <w:r w:rsidRPr="00BF6711">
        <w:rPr>
          <w:rFonts w:ascii="Arial" w:hAnsi="Arial" w:cs="Arial"/>
          <w:sz w:val="24"/>
          <w:szCs w:val="28"/>
        </w:rPr>
        <w:t>α</w:t>
      </w:r>
      <w:proofErr w:type="spellStart"/>
      <w:r w:rsidRPr="00417113">
        <w:rPr>
          <w:rFonts w:ascii="Arial" w:hAnsi="Arial" w:cs="Arial"/>
          <w:sz w:val="24"/>
          <w:szCs w:val="28"/>
          <w:vertAlign w:val="subscript"/>
        </w:rPr>
        <w:t>max</w:t>
      </w:r>
      <w:proofErr w:type="spellEnd"/>
    </w:p>
    <w:p w:rsidR="00511B36" w:rsidRDefault="00511B36">
      <w:pPr>
        <w:spacing w:after="160" w:line="259" w:lineRule="auto"/>
        <w:rPr>
          <w:rFonts w:ascii="Arial" w:hAnsi="Arial" w:cs="Arial"/>
          <w:spacing w:val="60"/>
          <w:sz w:val="22"/>
          <w:szCs w:val="28"/>
        </w:rPr>
      </w:pPr>
      <w:r>
        <w:rPr>
          <w:rFonts w:ascii="Arial" w:hAnsi="Arial" w:cs="Arial"/>
          <w:spacing w:val="60"/>
          <w:sz w:val="22"/>
          <w:szCs w:val="28"/>
        </w:rPr>
        <w:br w:type="page"/>
      </w:r>
    </w:p>
    <w:p w:rsidR="00131A68" w:rsidRPr="00894C2F" w:rsidRDefault="00DA01F3" w:rsidP="00131A68">
      <w:pPr>
        <w:tabs>
          <w:tab w:val="left" w:pos="1560"/>
          <w:tab w:val="left" w:pos="1701"/>
        </w:tabs>
        <w:spacing w:line="360" w:lineRule="auto"/>
        <w:ind w:firstLine="709"/>
        <w:jc w:val="both"/>
        <w:rPr>
          <w:rFonts w:ascii="Arial" w:hAnsi="Arial" w:cs="Arial"/>
          <w:sz w:val="22"/>
          <w:szCs w:val="28"/>
        </w:rPr>
      </w:pPr>
      <w:r w:rsidRPr="00894C2F">
        <w:rPr>
          <w:rFonts w:ascii="Arial" w:hAnsi="Arial" w:cs="Arial"/>
          <w:spacing w:val="60"/>
          <w:sz w:val="22"/>
          <w:szCs w:val="28"/>
        </w:rPr>
        <w:lastRenderedPageBreak/>
        <w:t>Примечание</w:t>
      </w:r>
      <w:r w:rsidRPr="00894C2F">
        <w:rPr>
          <w:rFonts w:ascii="Arial" w:hAnsi="Arial" w:cs="Arial"/>
          <w:sz w:val="22"/>
          <w:szCs w:val="28"/>
        </w:rPr>
        <w:t xml:space="preserve"> </w:t>
      </w:r>
      <w:r w:rsidR="00894C2F" w:rsidRPr="00894C2F">
        <w:rPr>
          <w:rFonts w:ascii="Arial" w:hAnsi="Arial" w:cs="Arial"/>
          <w:sz w:val="22"/>
          <w:szCs w:val="28"/>
        </w:rPr>
        <w:t xml:space="preserve">– </w:t>
      </w:r>
      <w:r w:rsidR="00043793" w:rsidRPr="00894C2F">
        <w:rPr>
          <w:rFonts w:ascii="Arial" w:hAnsi="Arial" w:cs="Arial"/>
          <w:sz w:val="22"/>
          <w:szCs w:val="28"/>
        </w:rPr>
        <w:t>α</w:t>
      </w:r>
      <w:proofErr w:type="spellStart"/>
      <w:r w:rsidR="00BF6711" w:rsidRPr="00894C2F">
        <w:rPr>
          <w:rFonts w:ascii="Arial" w:hAnsi="Arial" w:cs="Arial"/>
          <w:sz w:val="22"/>
          <w:szCs w:val="28"/>
          <w:vertAlign w:val="subscript"/>
        </w:rPr>
        <w:t>max</w:t>
      </w:r>
      <w:proofErr w:type="spellEnd"/>
      <w:r w:rsidR="00131A68" w:rsidRPr="00894C2F">
        <w:rPr>
          <w:rFonts w:ascii="Arial" w:hAnsi="Arial" w:cs="Arial"/>
          <w:sz w:val="22"/>
          <w:szCs w:val="28"/>
        </w:rPr>
        <w:t>, град,</w:t>
      </w:r>
      <w:r w:rsidR="00043793" w:rsidRPr="00894C2F">
        <w:rPr>
          <w:rFonts w:ascii="Arial" w:hAnsi="Arial" w:cs="Arial"/>
          <w:sz w:val="22"/>
          <w:szCs w:val="28"/>
        </w:rPr>
        <w:t xml:space="preserve"> вычисляют по формуле</w:t>
      </w:r>
      <w:r w:rsidR="00131A68" w:rsidRPr="00894C2F">
        <w:rPr>
          <w:rFonts w:ascii="Arial" w:hAnsi="Arial" w:cs="Arial"/>
          <w:sz w:val="22"/>
          <w:szCs w:val="28"/>
        </w:rPr>
        <w:t xml:space="preserve"> </w:t>
      </w:r>
    </w:p>
    <w:p w:rsidR="00BF6711" w:rsidRPr="00894C2F" w:rsidRDefault="00BF6711" w:rsidP="00894C2F">
      <w:pPr>
        <w:tabs>
          <w:tab w:val="left" w:pos="1560"/>
          <w:tab w:val="left" w:pos="1701"/>
        </w:tabs>
        <w:spacing w:line="360" w:lineRule="auto"/>
        <w:ind w:firstLine="709"/>
        <w:jc w:val="right"/>
        <w:rPr>
          <w:rFonts w:ascii="Arial" w:hAnsi="Arial" w:cs="Arial"/>
          <w:sz w:val="22"/>
          <w:szCs w:val="28"/>
        </w:rPr>
      </w:pPr>
      <w:r w:rsidRPr="00894C2F">
        <w:rPr>
          <w:rFonts w:ascii="Arial" w:hAnsi="Arial" w:cs="Arial"/>
          <w:sz w:val="22"/>
          <w:szCs w:val="28"/>
        </w:rPr>
        <w:t>α</w:t>
      </w:r>
      <w:proofErr w:type="spellStart"/>
      <w:r w:rsidRPr="00894C2F">
        <w:rPr>
          <w:rFonts w:ascii="Arial" w:hAnsi="Arial" w:cs="Arial"/>
          <w:sz w:val="22"/>
          <w:szCs w:val="28"/>
          <w:vertAlign w:val="subscript"/>
        </w:rPr>
        <w:t>max</w:t>
      </w:r>
      <w:proofErr w:type="spellEnd"/>
      <w:r w:rsidRPr="00894C2F">
        <w:rPr>
          <w:rFonts w:ascii="Arial" w:hAnsi="Arial" w:cs="Arial"/>
          <w:sz w:val="22"/>
          <w:szCs w:val="28"/>
        </w:rPr>
        <w:t xml:space="preserve"> = 0,5 β,</w:t>
      </w:r>
      <w:r w:rsidRPr="00894C2F">
        <w:rPr>
          <w:rFonts w:ascii="Arial" w:hAnsi="Arial" w:cs="Arial"/>
          <w:sz w:val="22"/>
          <w:szCs w:val="28"/>
        </w:rPr>
        <w:tab/>
      </w:r>
      <w:r w:rsidRPr="00894C2F">
        <w:rPr>
          <w:rFonts w:ascii="Arial" w:hAnsi="Arial" w:cs="Arial"/>
          <w:sz w:val="22"/>
          <w:szCs w:val="28"/>
        </w:rPr>
        <w:tab/>
      </w:r>
      <w:r w:rsidRPr="00894C2F">
        <w:rPr>
          <w:rFonts w:ascii="Arial" w:hAnsi="Arial" w:cs="Arial"/>
          <w:sz w:val="22"/>
          <w:szCs w:val="28"/>
        </w:rPr>
        <w:tab/>
      </w:r>
      <w:r w:rsidRPr="00894C2F">
        <w:rPr>
          <w:rFonts w:ascii="Arial" w:hAnsi="Arial" w:cs="Arial"/>
          <w:sz w:val="22"/>
          <w:szCs w:val="28"/>
        </w:rPr>
        <w:tab/>
      </w:r>
      <w:r w:rsidRPr="00894C2F">
        <w:rPr>
          <w:rFonts w:ascii="Arial" w:hAnsi="Arial" w:cs="Arial"/>
          <w:sz w:val="22"/>
          <w:szCs w:val="28"/>
        </w:rPr>
        <w:tab/>
      </w:r>
      <w:r w:rsidRPr="00894C2F">
        <w:rPr>
          <w:rFonts w:ascii="Arial" w:hAnsi="Arial" w:cs="Arial"/>
          <w:sz w:val="22"/>
          <w:szCs w:val="28"/>
        </w:rPr>
        <w:tab/>
        <w:t>(12.1)</w:t>
      </w:r>
    </w:p>
    <w:p w:rsidR="00BF6711" w:rsidRPr="00894C2F" w:rsidRDefault="00BF6711" w:rsidP="00043793">
      <w:pPr>
        <w:tabs>
          <w:tab w:val="left" w:pos="1560"/>
          <w:tab w:val="left" w:pos="1701"/>
        </w:tabs>
        <w:spacing w:line="360" w:lineRule="auto"/>
        <w:jc w:val="both"/>
        <w:rPr>
          <w:rFonts w:ascii="Arial" w:hAnsi="Arial" w:cs="Arial"/>
          <w:sz w:val="22"/>
          <w:szCs w:val="28"/>
        </w:rPr>
      </w:pPr>
      <w:r w:rsidRPr="00894C2F">
        <w:rPr>
          <w:rFonts w:ascii="Arial" w:hAnsi="Arial" w:cs="Arial"/>
          <w:sz w:val="22"/>
          <w:szCs w:val="28"/>
        </w:rPr>
        <w:t>где β – угол обзора,</w:t>
      </w:r>
      <w:r w:rsidR="00131A68" w:rsidRPr="00894C2F">
        <w:rPr>
          <w:rFonts w:ascii="Arial" w:hAnsi="Arial" w:cs="Arial"/>
          <w:sz w:val="22"/>
          <w:szCs w:val="28"/>
        </w:rPr>
        <w:t xml:space="preserve"> град,</w:t>
      </w:r>
      <w:r w:rsidRPr="00894C2F">
        <w:rPr>
          <w:rFonts w:ascii="Arial" w:hAnsi="Arial" w:cs="Arial"/>
          <w:sz w:val="22"/>
          <w:szCs w:val="28"/>
        </w:rPr>
        <w:t xml:space="preserve"> установленный изготовител</w:t>
      </w:r>
      <w:r w:rsidR="00043793" w:rsidRPr="00894C2F">
        <w:rPr>
          <w:rFonts w:ascii="Arial" w:hAnsi="Arial" w:cs="Arial"/>
          <w:sz w:val="22"/>
          <w:szCs w:val="28"/>
        </w:rPr>
        <w:t>ем в ТД на ИПП конкретных типов.</w:t>
      </w:r>
    </w:p>
    <w:p w:rsidR="00BF6711" w:rsidRPr="006B6C0E" w:rsidRDefault="00BF6711" w:rsidP="00BF6711">
      <w:pPr>
        <w:tabs>
          <w:tab w:val="left" w:pos="1560"/>
          <w:tab w:val="left" w:pos="1701"/>
        </w:tabs>
        <w:spacing w:line="360" w:lineRule="auto"/>
        <w:ind w:firstLine="709"/>
        <w:jc w:val="both"/>
        <w:rPr>
          <w:rFonts w:ascii="Arial" w:hAnsi="Arial" w:cs="Arial"/>
          <w:sz w:val="24"/>
          <w:szCs w:val="28"/>
        </w:rPr>
      </w:pPr>
      <w:r w:rsidRPr="006B6C0E">
        <w:rPr>
          <w:rFonts w:ascii="Arial" w:hAnsi="Arial" w:cs="Arial"/>
          <w:sz w:val="24"/>
          <w:szCs w:val="28"/>
        </w:rPr>
        <w:t xml:space="preserve">Определяют наибольшее </w:t>
      </w:r>
      <w:proofErr w:type="spellStart"/>
      <w:r w:rsidRPr="00CD5F14">
        <w:rPr>
          <w:rFonts w:ascii="Arial" w:hAnsi="Arial" w:cs="Arial"/>
          <w:i/>
          <w:sz w:val="24"/>
          <w:szCs w:val="28"/>
        </w:rPr>
        <w:t>D</w:t>
      </w:r>
      <w:r w:rsidRPr="006B6C0E">
        <w:rPr>
          <w:rFonts w:ascii="Arial" w:hAnsi="Arial" w:cs="Arial"/>
          <w:sz w:val="24"/>
          <w:szCs w:val="28"/>
          <w:vertAlign w:val="subscript"/>
        </w:rPr>
        <w:t>max</w:t>
      </w:r>
      <w:proofErr w:type="spellEnd"/>
      <w:r w:rsidRPr="006B6C0E">
        <w:rPr>
          <w:rFonts w:ascii="Arial" w:hAnsi="Arial" w:cs="Arial"/>
          <w:sz w:val="24"/>
          <w:szCs w:val="28"/>
        </w:rPr>
        <w:t xml:space="preserve"> и наименьшее </w:t>
      </w:r>
      <w:proofErr w:type="spellStart"/>
      <w:r w:rsidRPr="00CD5F14">
        <w:rPr>
          <w:rFonts w:ascii="Arial" w:hAnsi="Arial" w:cs="Arial"/>
          <w:i/>
          <w:sz w:val="24"/>
          <w:szCs w:val="28"/>
        </w:rPr>
        <w:t>D</w:t>
      </w:r>
      <w:r w:rsidRPr="006B6C0E">
        <w:rPr>
          <w:rFonts w:ascii="Arial" w:hAnsi="Arial" w:cs="Arial"/>
          <w:sz w:val="24"/>
          <w:szCs w:val="28"/>
          <w:vertAlign w:val="subscript"/>
        </w:rPr>
        <w:t>min</w:t>
      </w:r>
      <w:proofErr w:type="spellEnd"/>
      <w:r w:rsidRPr="006B6C0E">
        <w:rPr>
          <w:rFonts w:ascii="Arial" w:hAnsi="Arial" w:cs="Arial"/>
          <w:sz w:val="24"/>
          <w:szCs w:val="28"/>
        </w:rPr>
        <w:t xml:space="preserve"> значения, полученные в процессе проведения испытания. Затем рассчитывают отношение значений </w:t>
      </w:r>
      <w:proofErr w:type="spellStart"/>
      <w:r w:rsidRPr="00CD5F14">
        <w:rPr>
          <w:rFonts w:ascii="Arial" w:hAnsi="Arial" w:cs="Arial"/>
          <w:i/>
          <w:sz w:val="24"/>
          <w:szCs w:val="28"/>
        </w:rPr>
        <w:t>D</w:t>
      </w:r>
      <w:r w:rsidRPr="006B6C0E">
        <w:rPr>
          <w:rFonts w:ascii="Arial" w:hAnsi="Arial" w:cs="Arial"/>
          <w:sz w:val="24"/>
          <w:szCs w:val="28"/>
          <w:vertAlign w:val="subscript"/>
        </w:rPr>
        <w:t>max</w:t>
      </w:r>
      <w:proofErr w:type="spellEnd"/>
      <w:r w:rsidRPr="006B6C0E">
        <w:rPr>
          <w:rFonts w:ascii="Arial" w:hAnsi="Arial" w:cs="Arial"/>
          <w:sz w:val="24"/>
          <w:szCs w:val="28"/>
        </w:rPr>
        <w:t xml:space="preserve"> к </w:t>
      </w:r>
      <w:proofErr w:type="spellStart"/>
      <w:r w:rsidRPr="00CD5F14">
        <w:rPr>
          <w:rFonts w:ascii="Arial" w:hAnsi="Arial" w:cs="Arial"/>
          <w:i/>
          <w:sz w:val="24"/>
          <w:szCs w:val="28"/>
        </w:rPr>
        <w:t>D</w:t>
      </w:r>
      <w:r w:rsidRPr="006B6C0E">
        <w:rPr>
          <w:rFonts w:ascii="Arial" w:hAnsi="Arial" w:cs="Arial"/>
          <w:sz w:val="24"/>
          <w:szCs w:val="28"/>
          <w:vertAlign w:val="subscript"/>
        </w:rPr>
        <w:t>min</w:t>
      </w:r>
      <w:proofErr w:type="spellEnd"/>
      <w:r w:rsidRPr="006B6C0E">
        <w:rPr>
          <w:rFonts w:ascii="Arial" w:hAnsi="Arial" w:cs="Arial"/>
          <w:sz w:val="24"/>
          <w:szCs w:val="28"/>
        </w:rPr>
        <w:t>.</w:t>
      </w:r>
    </w:p>
    <w:p w:rsidR="00BF6711" w:rsidRPr="006B6C0E" w:rsidRDefault="00BF6711" w:rsidP="00BF6711">
      <w:pPr>
        <w:tabs>
          <w:tab w:val="left" w:pos="1560"/>
          <w:tab w:val="left" w:pos="1701"/>
        </w:tabs>
        <w:spacing w:line="360" w:lineRule="auto"/>
        <w:ind w:firstLine="709"/>
        <w:jc w:val="both"/>
        <w:rPr>
          <w:rFonts w:ascii="Arial" w:hAnsi="Arial" w:cs="Arial"/>
          <w:sz w:val="24"/>
          <w:szCs w:val="28"/>
        </w:rPr>
      </w:pPr>
      <w:r w:rsidRPr="006B6C0E">
        <w:rPr>
          <w:rFonts w:ascii="Arial" w:hAnsi="Arial" w:cs="Arial"/>
          <w:sz w:val="24"/>
          <w:szCs w:val="28"/>
        </w:rPr>
        <w:t xml:space="preserve">ИПП считают выдержавшим испытание, если значение отношения </w:t>
      </w:r>
      <w:proofErr w:type="spellStart"/>
      <w:r w:rsidRPr="00CD5F14">
        <w:rPr>
          <w:rFonts w:ascii="Arial" w:hAnsi="Arial" w:cs="Arial"/>
          <w:i/>
          <w:sz w:val="24"/>
          <w:szCs w:val="28"/>
        </w:rPr>
        <w:t>D</w:t>
      </w:r>
      <w:r w:rsidRPr="006B6C0E">
        <w:rPr>
          <w:rFonts w:ascii="Arial" w:hAnsi="Arial" w:cs="Arial"/>
          <w:sz w:val="24"/>
          <w:szCs w:val="28"/>
          <w:vertAlign w:val="subscript"/>
        </w:rPr>
        <w:t>max</w:t>
      </w:r>
      <w:proofErr w:type="spellEnd"/>
      <w:r w:rsidRPr="006B6C0E">
        <w:rPr>
          <w:rFonts w:ascii="Arial" w:hAnsi="Arial" w:cs="Arial"/>
          <w:sz w:val="24"/>
          <w:szCs w:val="28"/>
        </w:rPr>
        <w:t xml:space="preserve"> к </w:t>
      </w:r>
      <w:proofErr w:type="spellStart"/>
      <w:r w:rsidRPr="00CD5F14">
        <w:rPr>
          <w:rFonts w:ascii="Arial" w:hAnsi="Arial" w:cs="Arial"/>
          <w:i/>
          <w:sz w:val="24"/>
          <w:szCs w:val="28"/>
        </w:rPr>
        <w:t>D</w:t>
      </w:r>
      <w:r w:rsidRPr="006B6C0E">
        <w:rPr>
          <w:rFonts w:ascii="Arial" w:hAnsi="Arial" w:cs="Arial"/>
          <w:sz w:val="24"/>
          <w:szCs w:val="28"/>
          <w:vertAlign w:val="subscript"/>
        </w:rPr>
        <w:t>min</w:t>
      </w:r>
      <w:proofErr w:type="spellEnd"/>
      <w:r w:rsidRPr="006B6C0E">
        <w:rPr>
          <w:rFonts w:ascii="Arial" w:hAnsi="Arial" w:cs="Arial"/>
          <w:sz w:val="24"/>
          <w:szCs w:val="28"/>
        </w:rPr>
        <w:t xml:space="preserve"> </w:t>
      </w:r>
      <w:r>
        <w:rPr>
          <w:rFonts w:ascii="Arial" w:hAnsi="Arial" w:cs="Arial"/>
          <w:sz w:val="24"/>
          <w:szCs w:val="28"/>
        </w:rPr>
        <w:t>менее или равно 1,41</w:t>
      </w:r>
      <w:r w:rsidRPr="006B6C0E">
        <w:rPr>
          <w:rFonts w:ascii="Arial" w:hAnsi="Arial" w:cs="Arial"/>
          <w:sz w:val="24"/>
          <w:szCs w:val="28"/>
        </w:rPr>
        <w:t>.</w:t>
      </w:r>
    </w:p>
    <w:p w:rsidR="00BF6711" w:rsidRPr="00F75B62" w:rsidRDefault="00BF6711" w:rsidP="00BF6711">
      <w:pPr>
        <w:tabs>
          <w:tab w:val="left" w:pos="1843"/>
        </w:tabs>
        <w:spacing w:line="360" w:lineRule="auto"/>
        <w:ind w:firstLine="709"/>
        <w:jc w:val="both"/>
        <w:rPr>
          <w:rFonts w:ascii="Arial" w:hAnsi="Arial" w:cs="Arial"/>
          <w:sz w:val="22"/>
          <w:szCs w:val="24"/>
        </w:rPr>
      </w:pPr>
      <w:r w:rsidRPr="00F75B62">
        <w:rPr>
          <w:rFonts w:ascii="Arial" w:hAnsi="Arial" w:cs="Arial"/>
          <w:sz w:val="22"/>
          <w:szCs w:val="24"/>
        </w:rPr>
        <w:t>П р и м е ч а н и е – Если указанный в ТД угол обзора различен для разных плоскостей, то испытания проводят для плоскостей с минимальным и максимальным углами обзора.</w:t>
      </w:r>
    </w:p>
    <w:p w:rsidR="00BF6711" w:rsidRDefault="00BF6711" w:rsidP="00BF6711">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t>1</w:t>
      </w:r>
      <w:r>
        <w:rPr>
          <w:rFonts w:ascii="Arial" w:hAnsi="Arial" w:cs="Arial"/>
          <w:sz w:val="24"/>
          <w:szCs w:val="28"/>
        </w:rPr>
        <w:t>2</w:t>
      </w:r>
      <w:r w:rsidRPr="006B6C0E">
        <w:rPr>
          <w:rFonts w:ascii="Arial" w:hAnsi="Arial" w:cs="Arial"/>
          <w:sz w:val="24"/>
          <w:szCs w:val="28"/>
        </w:rPr>
        <w:t>.2.6</w:t>
      </w:r>
      <w:r w:rsidRPr="006B6C0E">
        <w:rPr>
          <w:rFonts w:ascii="Arial" w:hAnsi="Arial" w:cs="Arial"/>
          <w:sz w:val="24"/>
          <w:szCs w:val="28"/>
        </w:rPr>
        <w:tab/>
        <w:t xml:space="preserve">Определение устойчивости ИПП к воздействию прямого света проводят следующим образом. </w:t>
      </w:r>
    </w:p>
    <w:p w:rsidR="00BF6711" w:rsidRPr="006B6C0E" w:rsidRDefault="00BF6711" w:rsidP="00BF6711">
      <w:pPr>
        <w:tabs>
          <w:tab w:val="left" w:pos="1701"/>
        </w:tabs>
        <w:spacing w:line="360" w:lineRule="auto"/>
        <w:ind w:firstLine="709"/>
        <w:jc w:val="both"/>
        <w:rPr>
          <w:rFonts w:ascii="Arial" w:hAnsi="Arial" w:cs="Arial"/>
          <w:sz w:val="24"/>
          <w:szCs w:val="28"/>
        </w:rPr>
      </w:pPr>
      <w:r w:rsidRPr="006B6C0E">
        <w:rPr>
          <w:rFonts w:ascii="Arial" w:hAnsi="Arial" w:cs="Arial"/>
          <w:sz w:val="24"/>
          <w:szCs w:val="28"/>
        </w:rPr>
        <w:t>ИПП в дежурном режиме работы устанавливают на испытательном стенде «Оптическая скамья» с учетом положений 4.3.8. Затем ИПП выдерживают не менее 1 ч в дежурном режиме работы, при этом освещенность в пло</w:t>
      </w:r>
      <w:r w:rsidR="00043793">
        <w:rPr>
          <w:rFonts w:ascii="Arial" w:hAnsi="Arial" w:cs="Arial"/>
          <w:sz w:val="24"/>
          <w:szCs w:val="28"/>
        </w:rPr>
        <w:t>скости чувствительного элемента</w:t>
      </w:r>
      <w:r w:rsidRPr="006B6C0E">
        <w:rPr>
          <w:rFonts w:ascii="Arial" w:hAnsi="Arial" w:cs="Arial"/>
          <w:sz w:val="24"/>
          <w:szCs w:val="28"/>
        </w:rPr>
        <w:t>(</w:t>
      </w:r>
      <w:proofErr w:type="spellStart"/>
      <w:r w:rsidR="00043793">
        <w:rPr>
          <w:rFonts w:ascii="Arial" w:hAnsi="Arial" w:cs="Arial"/>
          <w:sz w:val="24"/>
          <w:szCs w:val="28"/>
        </w:rPr>
        <w:t>ов</w:t>
      </w:r>
      <w:proofErr w:type="spellEnd"/>
      <w:r w:rsidR="00043793">
        <w:rPr>
          <w:rFonts w:ascii="Arial" w:hAnsi="Arial" w:cs="Arial"/>
          <w:sz w:val="24"/>
          <w:szCs w:val="28"/>
        </w:rPr>
        <w:t>)</w:t>
      </w:r>
      <w:r w:rsidRPr="006B6C0E">
        <w:rPr>
          <w:rFonts w:ascii="Arial" w:hAnsi="Arial" w:cs="Arial"/>
          <w:sz w:val="24"/>
          <w:szCs w:val="28"/>
        </w:rPr>
        <w:t xml:space="preserve"> ИПП не должна превышать 50 лк. Перед ИПП устанавливают светонепроницаемую перегородку. На испытательном стенде «Оптическая скамья» устанавливают источник освещени</w:t>
      </w:r>
      <w:r w:rsidR="00E95B57">
        <w:rPr>
          <w:rFonts w:ascii="Arial" w:hAnsi="Arial" w:cs="Arial"/>
          <w:sz w:val="24"/>
          <w:szCs w:val="28"/>
        </w:rPr>
        <w:t>я в соответствии с приложением Н</w:t>
      </w:r>
      <w:r w:rsidRPr="006B6C0E">
        <w:rPr>
          <w:rFonts w:ascii="Arial" w:hAnsi="Arial" w:cs="Arial"/>
          <w:sz w:val="24"/>
          <w:szCs w:val="28"/>
        </w:rPr>
        <w:t xml:space="preserve">. </w:t>
      </w:r>
    </w:p>
    <w:p w:rsidR="00BF6711" w:rsidRPr="00F75B62" w:rsidRDefault="00043793" w:rsidP="00BF6711">
      <w:pPr>
        <w:tabs>
          <w:tab w:val="left" w:pos="1843"/>
        </w:tabs>
        <w:spacing w:line="360" w:lineRule="auto"/>
        <w:ind w:firstLine="709"/>
        <w:jc w:val="both"/>
        <w:rPr>
          <w:rFonts w:ascii="Arial" w:hAnsi="Arial" w:cs="Arial"/>
          <w:sz w:val="22"/>
        </w:rPr>
      </w:pPr>
      <w:r>
        <w:rPr>
          <w:rFonts w:ascii="Arial" w:hAnsi="Arial" w:cs="Arial"/>
          <w:sz w:val="22"/>
        </w:rPr>
        <w:t>П р и м е ч а н и е –</w:t>
      </w:r>
      <w:r w:rsidR="00BF6711" w:rsidRPr="00F75B62">
        <w:rPr>
          <w:rFonts w:ascii="Arial" w:hAnsi="Arial" w:cs="Arial"/>
          <w:sz w:val="22"/>
        </w:rPr>
        <w:t xml:space="preserve"> Если указанные в ТД параметры предельной освещенности превышают максимально возможную освещенность, создаваемую источником освещения, выполненном в соответствии с </w:t>
      </w:r>
      <w:r w:rsidR="00E95B57">
        <w:rPr>
          <w:rFonts w:ascii="Arial" w:hAnsi="Arial" w:cs="Arial"/>
          <w:sz w:val="22"/>
        </w:rPr>
        <w:t>приложением Н</w:t>
      </w:r>
      <w:r w:rsidR="00BF6711" w:rsidRPr="00F75B62">
        <w:rPr>
          <w:rFonts w:ascii="Arial" w:hAnsi="Arial" w:cs="Arial"/>
          <w:sz w:val="22"/>
        </w:rPr>
        <w:t>, испытание проводят при максимальной освещенности, создаваемой данным источником.</w:t>
      </w:r>
    </w:p>
    <w:p w:rsidR="00BF6711" w:rsidRPr="006B6C0E" w:rsidRDefault="00BF6711" w:rsidP="00BF6711">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Люминесцентные лампы перед началом испытаний включают и прогревают не менее 5 мин. Модуляцию излучения всех ламп создают светонепроницаемой перегородкой.</w:t>
      </w:r>
    </w:p>
    <w:p w:rsidR="00BF6711" w:rsidRPr="006B6C0E" w:rsidRDefault="00BF6711" w:rsidP="00BF6711">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Испытания проводят в следующей последовательности:</w:t>
      </w:r>
    </w:p>
    <w:p w:rsidR="00BF6711" w:rsidRPr="006B6C0E" w:rsidRDefault="00BF6711" w:rsidP="00BF6711">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а) лампы на</w:t>
      </w:r>
      <w:r w:rsidR="00043793">
        <w:rPr>
          <w:rFonts w:ascii="Arial" w:hAnsi="Arial" w:cs="Arial"/>
          <w:sz w:val="24"/>
          <w:szCs w:val="24"/>
        </w:rPr>
        <w:t>каливания: 20 раз; 1 с включена</w:t>
      </w:r>
      <w:r w:rsidRPr="006B6C0E">
        <w:rPr>
          <w:rFonts w:ascii="Arial" w:hAnsi="Arial" w:cs="Arial"/>
          <w:sz w:val="24"/>
          <w:szCs w:val="24"/>
        </w:rPr>
        <w:t>/1 с выключена;</w:t>
      </w:r>
    </w:p>
    <w:p w:rsidR="00BF6711" w:rsidRPr="006B6C0E" w:rsidRDefault="00BF6711" w:rsidP="00BF6711">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б) люминесцентн</w:t>
      </w:r>
      <w:r w:rsidR="00043793">
        <w:rPr>
          <w:rFonts w:ascii="Arial" w:hAnsi="Arial" w:cs="Arial"/>
          <w:sz w:val="24"/>
          <w:szCs w:val="24"/>
        </w:rPr>
        <w:t>ые лампы: 20 раз; 1 с включена/</w:t>
      </w:r>
      <w:r w:rsidRPr="006B6C0E">
        <w:rPr>
          <w:rFonts w:ascii="Arial" w:hAnsi="Arial" w:cs="Arial"/>
          <w:sz w:val="24"/>
          <w:szCs w:val="24"/>
        </w:rPr>
        <w:t>1 с выключена;</w:t>
      </w:r>
    </w:p>
    <w:p w:rsidR="00BF6711" w:rsidRPr="006B6C0E" w:rsidRDefault="00BF6711" w:rsidP="00BF6711">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в) включен весь свет не менее 2 ч.</w:t>
      </w:r>
    </w:p>
    <w:p w:rsidR="00BF6711" w:rsidRPr="006B6C0E" w:rsidRDefault="00BF6711" w:rsidP="00BF6711">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В процессе испытания контролируют отсутствие ложных сигналов ИПП.</w:t>
      </w:r>
    </w:p>
    <w:p w:rsidR="00BF6711" w:rsidRPr="006B6C0E" w:rsidRDefault="00BF6711" w:rsidP="00BF6711">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 xml:space="preserve">Перед окончанием испытания по </w:t>
      </w:r>
      <w:r w:rsidR="00043793">
        <w:rPr>
          <w:rFonts w:ascii="Arial" w:hAnsi="Arial" w:cs="Arial"/>
          <w:sz w:val="24"/>
          <w:szCs w:val="24"/>
        </w:rPr>
        <w:t>12.2.2 перечисление в</w:t>
      </w:r>
      <w:r>
        <w:rPr>
          <w:rFonts w:ascii="Arial" w:hAnsi="Arial" w:cs="Arial"/>
          <w:sz w:val="24"/>
          <w:szCs w:val="24"/>
        </w:rPr>
        <w:t xml:space="preserve">) </w:t>
      </w:r>
      <w:r w:rsidRPr="006B6C0E">
        <w:rPr>
          <w:rFonts w:ascii="Arial" w:hAnsi="Arial" w:cs="Arial"/>
          <w:sz w:val="24"/>
          <w:szCs w:val="24"/>
        </w:rPr>
        <w:t xml:space="preserve">определяют точку отклика. </w:t>
      </w:r>
    </w:p>
    <w:p w:rsidR="00BF6711" w:rsidRPr="006B6C0E" w:rsidRDefault="00BF6711" w:rsidP="00BF6711">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 xml:space="preserve">Затем рассчитывают отношение </w:t>
      </w:r>
      <w:proofErr w:type="spellStart"/>
      <w:r w:rsidRPr="00CD5F14">
        <w:rPr>
          <w:rFonts w:ascii="Arial" w:hAnsi="Arial" w:cs="Arial"/>
          <w:i/>
          <w:sz w:val="24"/>
          <w:szCs w:val="24"/>
        </w:rPr>
        <w:t>D</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CD5F14">
        <w:rPr>
          <w:rFonts w:ascii="Arial" w:hAnsi="Arial" w:cs="Arial"/>
          <w:i/>
          <w:sz w:val="24"/>
          <w:szCs w:val="24"/>
        </w:rPr>
        <w:t>D</w:t>
      </w:r>
      <w:r w:rsidRPr="006B6C0E">
        <w:rPr>
          <w:rFonts w:ascii="Arial" w:hAnsi="Arial" w:cs="Arial"/>
          <w:sz w:val="24"/>
          <w:szCs w:val="24"/>
          <w:vertAlign w:val="subscript"/>
        </w:rPr>
        <w:t>min</w:t>
      </w:r>
      <w:proofErr w:type="spellEnd"/>
      <w:r w:rsidRPr="006B6C0E">
        <w:rPr>
          <w:rFonts w:ascii="Arial" w:hAnsi="Arial" w:cs="Arial"/>
          <w:sz w:val="24"/>
          <w:szCs w:val="24"/>
        </w:rPr>
        <w:t xml:space="preserve">, для расчета которого </w:t>
      </w:r>
      <w:r w:rsidR="00CE52AC">
        <w:rPr>
          <w:rFonts w:ascii="Arial" w:hAnsi="Arial" w:cs="Arial"/>
          <w:sz w:val="24"/>
          <w:szCs w:val="24"/>
        </w:rPr>
        <w:t>применяют</w:t>
      </w:r>
      <w:r w:rsidRPr="006B6C0E">
        <w:rPr>
          <w:rFonts w:ascii="Arial" w:hAnsi="Arial" w:cs="Arial"/>
          <w:sz w:val="24"/>
          <w:szCs w:val="24"/>
        </w:rPr>
        <w:t xml:space="preserve"> значения расстояния </w:t>
      </w:r>
      <w:r w:rsidRPr="00CD5F14">
        <w:rPr>
          <w:rFonts w:ascii="Arial" w:hAnsi="Arial" w:cs="Arial"/>
          <w:i/>
          <w:sz w:val="24"/>
          <w:szCs w:val="24"/>
        </w:rPr>
        <w:t>D</w:t>
      </w:r>
      <w:r w:rsidRPr="006B6C0E">
        <w:rPr>
          <w:rFonts w:ascii="Arial" w:hAnsi="Arial" w:cs="Arial"/>
          <w:sz w:val="24"/>
          <w:szCs w:val="24"/>
        </w:rPr>
        <w:t>, измеренные при данном испытании</w:t>
      </w:r>
      <w:r>
        <w:rPr>
          <w:rFonts w:ascii="Arial" w:hAnsi="Arial" w:cs="Arial"/>
          <w:sz w:val="24"/>
          <w:szCs w:val="24"/>
        </w:rPr>
        <w:t xml:space="preserve"> и при испытании этого ИПП по 12</w:t>
      </w:r>
      <w:r w:rsidRPr="006B6C0E">
        <w:rPr>
          <w:rFonts w:ascii="Arial" w:hAnsi="Arial" w:cs="Arial"/>
          <w:sz w:val="24"/>
          <w:szCs w:val="24"/>
        </w:rPr>
        <w:t>.2.3.</w:t>
      </w:r>
    </w:p>
    <w:p w:rsidR="00BF6711" w:rsidRPr="006B6C0E" w:rsidRDefault="00BF6711" w:rsidP="00BF6711">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lastRenderedPageBreak/>
        <w:t xml:space="preserve">ИПП считают выдержавшим испытание, если значение отношения </w:t>
      </w:r>
      <w:proofErr w:type="spellStart"/>
      <w:r w:rsidRPr="00CD5F14">
        <w:rPr>
          <w:rFonts w:ascii="Arial" w:hAnsi="Arial" w:cs="Arial"/>
          <w:i/>
          <w:sz w:val="24"/>
          <w:szCs w:val="24"/>
        </w:rPr>
        <w:t>D</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CD5F14">
        <w:rPr>
          <w:rFonts w:ascii="Arial" w:hAnsi="Arial" w:cs="Arial"/>
          <w:i/>
          <w:sz w:val="24"/>
          <w:szCs w:val="24"/>
        </w:rPr>
        <w:t>D</w:t>
      </w:r>
      <w:r w:rsidRPr="006B6C0E">
        <w:rPr>
          <w:rFonts w:ascii="Arial" w:hAnsi="Arial" w:cs="Arial"/>
          <w:sz w:val="24"/>
          <w:szCs w:val="24"/>
          <w:vertAlign w:val="subscript"/>
        </w:rPr>
        <w:t>min</w:t>
      </w:r>
      <w:proofErr w:type="spellEnd"/>
      <w:r w:rsidRPr="006B6C0E">
        <w:rPr>
          <w:rFonts w:ascii="Arial" w:hAnsi="Arial" w:cs="Arial"/>
          <w:sz w:val="24"/>
          <w:szCs w:val="24"/>
        </w:rPr>
        <w:t xml:space="preserve"> менее или равно 1,</w:t>
      </w:r>
      <w:r>
        <w:rPr>
          <w:rFonts w:ascii="Arial" w:hAnsi="Arial" w:cs="Arial"/>
          <w:sz w:val="24"/>
          <w:szCs w:val="24"/>
        </w:rPr>
        <w:t>2</w:t>
      </w:r>
      <w:r w:rsidRPr="006B6C0E">
        <w:rPr>
          <w:rFonts w:ascii="Arial" w:hAnsi="Arial" w:cs="Arial"/>
          <w:sz w:val="24"/>
          <w:szCs w:val="24"/>
        </w:rPr>
        <w:t>6.</w:t>
      </w:r>
    </w:p>
    <w:p w:rsidR="00BF6711" w:rsidRDefault="00BF6711" w:rsidP="00BF6711">
      <w:pPr>
        <w:tabs>
          <w:tab w:val="left" w:pos="1701"/>
        </w:tabs>
        <w:spacing w:line="360" w:lineRule="auto"/>
        <w:ind w:firstLine="709"/>
        <w:jc w:val="both"/>
        <w:rPr>
          <w:rFonts w:ascii="Arial" w:hAnsi="Arial" w:cs="Arial"/>
          <w:sz w:val="24"/>
          <w:szCs w:val="24"/>
        </w:rPr>
      </w:pPr>
      <w:r>
        <w:rPr>
          <w:rFonts w:ascii="Arial" w:hAnsi="Arial" w:cs="Arial"/>
          <w:sz w:val="24"/>
          <w:szCs w:val="24"/>
        </w:rPr>
        <w:t>12</w:t>
      </w:r>
      <w:r w:rsidRPr="006B6C0E">
        <w:rPr>
          <w:rFonts w:ascii="Arial" w:hAnsi="Arial" w:cs="Arial"/>
          <w:sz w:val="24"/>
          <w:szCs w:val="24"/>
        </w:rPr>
        <w:t>.2.7</w:t>
      </w:r>
      <w:r w:rsidRPr="006B6C0E">
        <w:rPr>
          <w:rFonts w:ascii="Arial" w:hAnsi="Arial" w:cs="Arial"/>
          <w:sz w:val="24"/>
          <w:szCs w:val="24"/>
        </w:rPr>
        <w:tab/>
        <w:t xml:space="preserve">Определение устойчивости ИПП к изменению напряжения питания проводят следующим образом. </w:t>
      </w:r>
    </w:p>
    <w:p w:rsidR="00BF6711" w:rsidRPr="006B6C0E" w:rsidRDefault="00BF6711" w:rsidP="00BF6711">
      <w:pPr>
        <w:tabs>
          <w:tab w:val="left" w:pos="1701"/>
        </w:tabs>
        <w:spacing w:line="360" w:lineRule="auto"/>
        <w:ind w:firstLine="709"/>
        <w:jc w:val="both"/>
        <w:rPr>
          <w:rFonts w:ascii="Arial" w:hAnsi="Arial" w:cs="Arial"/>
          <w:sz w:val="24"/>
          <w:szCs w:val="24"/>
        </w:rPr>
      </w:pPr>
      <w:r w:rsidRPr="006B6C0E">
        <w:rPr>
          <w:rFonts w:ascii="Arial" w:hAnsi="Arial" w:cs="Arial"/>
          <w:sz w:val="24"/>
          <w:szCs w:val="24"/>
        </w:rPr>
        <w:t xml:space="preserve">ИПП в дежурном режиме работы устанавливают на испытательном стенде «Оптическая скамья» с учетом положений 4.3.8. После чего определяют точку отклика при максимальном и минимальном </w:t>
      </w:r>
      <w:r w:rsidRPr="00D536E6">
        <w:rPr>
          <w:rFonts w:ascii="Arial" w:hAnsi="Arial" w:cs="Arial"/>
          <w:sz w:val="24"/>
          <w:szCs w:val="28"/>
        </w:rPr>
        <w:t>(для ИП с автономным источник</w:t>
      </w:r>
      <w:r>
        <w:rPr>
          <w:rFonts w:ascii="Arial" w:hAnsi="Arial" w:cs="Arial"/>
          <w:sz w:val="24"/>
          <w:szCs w:val="28"/>
        </w:rPr>
        <w:t>ом</w:t>
      </w:r>
      <w:r w:rsidR="00043793">
        <w:rPr>
          <w:rFonts w:ascii="Arial" w:hAnsi="Arial" w:cs="Arial"/>
          <w:sz w:val="24"/>
          <w:szCs w:val="28"/>
        </w:rPr>
        <w:t xml:space="preserve"> питания –</w:t>
      </w:r>
      <w:r w:rsidRPr="00D536E6">
        <w:rPr>
          <w:rFonts w:ascii="Arial" w:hAnsi="Arial" w:cs="Arial"/>
          <w:sz w:val="24"/>
          <w:szCs w:val="28"/>
        </w:rPr>
        <w:t xml:space="preserve"> при минимальном и номинальном</w:t>
      </w:r>
      <w:r>
        <w:rPr>
          <w:rFonts w:ascii="Arial" w:hAnsi="Arial" w:cs="Arial"/>
          <w:sz w:val="24"/>
          <w:szCs w:val="28"/>
        </w:rPr>
        <w:t xml:space="preserve"> напряжении питания, </w:t>
      </w:r>
      <w:r w:rsidRPr="00D536E6">
        <w:rPr>
          <w:rFonts w:ascii="Arial" w:hAnsi="Arial" w:cs="Arial"/>
          <w:sz w:val="24"/>
          <w:szCs w:val="28"/>
        </w:rPr>
        <w:t xml:space="preserve">для ИП </w:t>
      </w:r>
      <w:r>
        <w:rPr>
          <w:rFonts w:ascii="Arial" w:hAnsi="Arial" w:cs="Arial"/>
          <w:sz w:val="24"/>
          <w:szCs w:val="28"/>
        </w:rPr>
        <w:t xml:space="preserve">с наличием основного и резервного автономных источников питания </w:t>
      </w:r>
      <w:r w:rsidRPr="00D536E6">
        <w:rPr>
          <w:rFonts w:ascii="Arial" w:hAnsi="Arial" w:cs="Arial"/>
          <w:sz w:val="24"/>
          <w:szCs w:val="28"/>
        </w:rPr>
        <w:t>– на основном вводе электропитания</w:t>
      </w:r>
      <w:r>
        <w:rPr>
          <w:rFonts w:ascii="Arial" w:hAnsi="Arial" w:cs="Arial"/>
          <w:sz w:val="24"/>
          <w:szCs w:val="28"/>
        </w:rPr>
        <w:t xml:space="preserve"> при отключенном резервном</w:t>
      </w:r>
      <w:r w:rsidRPr="00D536E6">
        <w:rPr>
          <w:rFonts w:ascii="Arial" w:hAnsi="Arial" w:cs="Arial"/>
          <w:sz w:val="24"/>
          <w:szCs w:val="28"/>
        </w:rPr>
        <w:t xml:space="preserve">) </w:t>
      </w:r>
      <w:r w:rsidRPr="006B6C0E">
        <w:rPr>
          <w:rFonts w:ascii="Arial" w:hAnsi="Arial" w:cs="Arial"/>
          <w:sz w:val="24"/>
          <w:szCs w:val="24"/>
        </w:rPr>
        <w:t xml:space="preserve">значениях напряжения питания по </w:t>
      </w:r>
      <w:r>
        <w:rPr>
          <w:rFonts w:ascii="Arial" w:hAnsi="Arial" w:cs="Arial"/>
          <w:sz w:val="24"/>
          <w:szCs w:val="24"/>
        </w:rPr>
        <w:t>4.4.1 и в 12</w:t>
      </w:r>
      <w:r w:rsidRPr="006B6C0E">
        <w:rPr>
          <w:rFonts w:ascii="Arial" w:hAnsi="Arial" w:cs="Arial"/>
          <w:sz w:val="24"/>
          <w:szCs w:val="24"/>
        </w:rPr>
        <w:t>.2.2. В процессе проведения испытания контролируют отсутствие ложных сигналов и работу оптической индикации в дежурном режиме. В момент срабатывания ИПП контролируют изменение режима работы его оптической индикации.</w:t>
      </w:r>
    </w:p>
    <w:p w:rsidR="00BF6711" w:rsidRPr="006B6C0E" w:rsidRDefault="00BF6711" w:rsidP="00BF6711">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 xml:space="preserve">Определяют наибольшее </w:t>
      </w:r>
      <w:proofErr w:type="spellStart"/>
      <w:r w:rsidRPr="00CD5F14">
        <w:rPr>
          <w:rFonts w:ascii="Arial" w:hAnsi="Arial" w:cs="Arial"/>
          <w:i/>
          <w:sz w:val="24"/>
          <w:szCs w:val="24"/>
        </w:rPr>
        <w:t>D</w:t>
      </w:r>
      <w:r w:rsidRPr="006B6C0E">
        <w:rPr>
          <w:rFonts w:ascii="Arial" w:hAnsi="Arial" w:cs="Arial"/>
          <w:sz w:val="24"/>
          <w:szCs w:val="24"/>
          <w:vertAlign w:val="subscript"/>
        </w:rPr>
        <w:t>max</w:t>
      </w:r>
      <w:proofErr w:type="spellEnd"/>
      <w:r w:rsidRPr="006B6C0E">
        <w:rPr>
          <w:rFonts w:ascii="Arial" w:hAnsi="Arial" w:cs="Arial"/>
          <w:sz w:val="24"/>
          <w:szCs w:val="24"/>
        </w:rPr>
        <w:t xml:space="preserve"> и наименьшее </w:t>
      </w:r>
      <w:proofErr w:type="spellStart"/>
      <w:r w:rsidRPr="00CD5F14">
        <w:rPr>
          <w:rFonts w:ascii="Arial" w:hAnsi="Arial" w:cs="Arial"/>
          <w:i/>
          <w:sz w:val="24"/>
          <w:szCs w:val="24"/>
        </w:rPr>
        <w:t>D</w:t>
      </w:r>
      <w:r w:rsidRPr="006B6C0E">
        <w:rPr>
          <w:rFonts w:ascii="Arial" w:hAnsi="Arial" w:cs="Arial"/>
          <w:sz w:val="24"/>
          <w:szCs w:val="24"/>
          <w:vertAlign w:val="subscript"/>
        </w:rPr>
        <w:t>min</w:t>
      </w:r>
      <w:proofErr w:type="spellEnd"/>
      <w:r w:rsidRPr="006B6C0E">
        <w:rPr>
          <w:rFonts w:ascii="Arial" w:hAnsi="Arial" w:cs="Arial"/>
          <w:sz w:val="24"/>
          <w:szCs w:val="24"/>
        </w:rPr>
        <w:t xml:space="preserve"> значения, полученные в процессе проведения испытания. Затем рассчитывают отношение значений </w:t>
      </w:r>
      <w:proofErr w:type="spellStart"/>
      <w:r w:rsidRPr="00CD5F14">
        <w:rPr>
          <w:rFonts w:ascii="Arial" w:hAnsi="Arial" w:cs="Arial"/>
          <w:i/>
          <w:sz w:val="24"/>
          <w:szCs w:val="24"/>
        </w:rPr>
        <w:t>D</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CD5F14">
        <w:rPr>
          <w:rFonts w:ascii="Arial" w:hAnsi="Arial" w:cs="Arial"/>
          <w:i/>
          <w:sz w:val="24"/>
          <w:szCs w:val="24"/>
        </w:rPr>
        <w:t>D</w:t>
      </w:r>
      <w:r w:rsidRPr="006B6C0E">
        <w:rPr>
          <w:rFonts w:ascii="Arial" w:hAnsi="Arial" w:cs="Arial"/>
          <w:sz w:val="24"/>
          <w:szCs w:val="24"/>
          <w:vertAlign w:val="subscript"/>
        </w:rPr>
        <w:t>min</w:t>
      </w:r>
      <w:proofErr w:type="spellEnd"/>
      <w:r w:rsidRPr="006B6C0E">
        <w:rPr>
          <w:rFonts w:ascii="Arial" w:hAnsi="Arial" w:cs="Arial"/>
          <w:sz w:val="24"/>
          <w:szCs w:val="24"/>
        </w:rPr>
        <w:t>.</w:t>
      </w:r>
    </w:p>
    <w:p w:rsidR="00BF6711" w:rsidRPr="006B6C0E" w:rsidRDefault="00BF6711" w:rsidP="00BF6711">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ИПП считают выдержавшим испытание, если:</w:t>
      </w:r>
    </w:p>
    <w:p w:rsidR="00BF6711" w:rsidRPr="006B6C0E" w:rsidRDefault="00BF6711" w:rsidP="00BF6711">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при минимальном и максимальном (для ИП с а</w:t>
      </w:r>
      <w:r w:rsidR="00043793">
        <w:rPr>
          <w:rFonts w:ascii="Arial" w:hAnsi="Arial" w:cs="Arial"/>
          <w:sz w:val="24"/>
          <w:szCs w:val="24"/>
        </w:rPr>
        <w:t>втономными источниками питания –</w:t>
      </w:r>
      <w:r w:rsidRPr="006B6C0E">
        <w:rPr>
          <w:rFonts w:ascii="Arial" w:hAnsi="Arial" w:cs="Arial"/>
          <w:sz w:val="24"/>
          <w:szCs w:val="24"/>
        </w:rPr>
        <w:t xml:space="preserve"> при минимальном и номинальном) значениях напряжения электропитания ИПП не сформировал ложных сигналов;</w:t>
      </w:r>
    </w:p>
    <w:p w:rsidR="00BF6711" w:rsidRPr="006B6C0E" w:rsidRDefault="00BF6711" w:rsidP="00BF6711">
      <w:pPr>
        <w:tabs>
          <w:tab w:val="left" w:pos="851"/>
          <w:tab w:val="left" w:pos="170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в процессе испытания оптическая индикация отображает дежурный режим работы, в момент срабатывания ИПП оптическая индикация изменяется;</w:t>
      </w:r>
    </w:p>
    <w:p w:rsidR="00BF6711" w:rsidRPr="006B6C0E" w:rsidRDefault="00BF6711" w:rsidP="00BF6711">
      <w:pPr>
        <w:tabs>
          <w:tab w:val="left" w:pos="851"/>
        </w:tabs>
        <w:spacing w:line="360" w:lineRule="auto"/>
        <w:ind w:firstLine="709"/>
        <w:jc w:val="both"/>
        <w:rPr>
          <w:rFonts w:ascii="Arial" w:hAnsi="Arial" w:cs="Arial"/>
          <w:sz w:val="24"/>
          <w:szCs w:val="24"/>
        </w:rPr>
      </w:pPr>
      <w:r w:rsidRPr="006B6C0E">
        <w:rPr>
          <w:rFonts w:ascii="Arial" w:hAnsi="Arial" w:cs="Arial"/>
          <w:sz w:val="24"/>
          <w:szCs w:val="24"/>
        </w:rPr>
        <w:t>-</w:t>
      </w:r>
      <w:r w:rsidRPr="006B6C0E">
        <w:rPr>
          <w:rFonts w:ascii="Arial" w:hAnsi="Arial" w:cs="Arial"/>
          <w:sz w:val="24"/>
          <w:szCs w:val="24"/>
        </w:rPr>
        <w:tab/>
        <w:t xml:space="preserve">значение отношения </w:t>
      </w:r>
      <w:proofErr w:type="spellStart"/>
      <w:r w:rsidRPr="00CD5F14">
        <w:rPr>
          <w:rFonts w:ascii="Arial" w:hAnsi="Arial" w:cs="Arial"/>
          <w:i/>
          <w:sz w:val="24"/>
          <w:szCs w:val="24"/>
        </w:rPr>
        <w:t>D</w:t>
      </w:r>
      <w:r w:rsidRPr="006B6C0E">
        <w:rPr>
          <w:rFonts w:ascii="Arial" w:hAnsi="Arial" w:cs="Arial"/>
          <w:sz w:val="24"/>
          <w:szCs w:val="24"/>
          <w:vertAlign w:val="subscript"/>
        </w:rPr>
        <w:t>max</w:t>
      </w:r>
      <w:proofErr w:type="spellEnd"/>
      <w:r w:rsidRPr="006B6C0E">
        <w:rPr>
          <w:rFonts w:ascii="Arial" w:hAnsi="Arial" w:cs="Arial"/>
          <w:sz w:val="24"/>
          <w:szCs w:val="24"/>
        </w:rPr>
        <w:t xml:space="preserve"> к </w:t>
      </w:r>
      <w:proofErr w:type="spellStart"/>
      <w:r w:rsidRPr="00CD5F14">
        <w:rPr>
          <w:rFonts w:ascii="Arial" w:hAnsi="Arial" w:cs="Arial"/>
          <w:i/>
          <w:sz w:val="24"/>
          <w:szCs w:val="24"/>
        </w:rPr>
        <w:t>D</w:t>
      </w:r>
      <w:r w:rsidRPr="006B6C0E">
        <w:rPr>
          <w:rFonts w:ascii="Arial" w:hAnsi="Arial" w:cs="Arial"/>
          <w:sz w:val="24"/>
          <w:szCs w:val="24"/>
          <w:vertAlign w:val="subscript"/>
        </w:rPr>
        <w:t>min</w:t>
      </w:r>
      <w:proofErr w:type="spellEnd"/>
      <w:r w:rsidRPr="006B6C0E">
        <w:rPr>
          <w:rFonts w:ascii="Arial" w:hAnsi="Arial" w:cs="Arial"/>
          <w:sz w:val="24"/>
          <w:szCs w:val="24"/>
        </w:rPr>
        <w:t xml:space="preserve"> менее или равно 1,</w:t>
      </w:r>
      <w:r>
        <w:rPr>
          <w:rFonts w:ascii="Arial" w:hAnsi="Arial" w:cs="Arial"/>
          <w:sz w:val="24"/>
          <w:szCs w:val="24"/>
        </w:rPr>
        <w:t>2</w:t>
      </w:r>
      <w:r w:rsidR="00043793">
        <w:rPr>
          <w:rFonts w:ascii="Arial" w:hAnsi="Arial" w:cs="Arial"/>
          <w:sz w:val="24"/>
          <w:szCs w:val="24"/>
        </w:rPr>
        <w:t>6.</w:t>
      </w:r>
    </w:p>
    <w:p w:rsidR="00BF6711" w:rsidRDefault="00BF6711" w:rsidP="00BF6711">
      <w:pPr>
        <w:tabs>
          <w:tab w:val="left" w:pos="1418"/>
        </w:tabs>
        <w:spacing w:line="360" w:lineRule="auto"/>
        <w:ind w:firstLine="709"/>
        <w:jc w:val="both"/>
        <w:rPr>
          <w:rFonts w:ascii="Arial" w:hAnsi="Arial" w:cs="Arial"/>
          <w:sz w:val="24"/>
          <w:szCs w:val="24"/>
          <w:lang w:eastAsia="en-US"/>
        </w:rPr>
      </w:pPr>
      <w:r w:rsidRPr="006B6C0E">
        <w:rPr>
          <w:rFonts w:ascii="Arial" w:hAnsi="Arial" w:cs="Arial"/>
          <w:sz w:val="24"/>
          <w:szCs w:val="24"/>
        </w:rPr>
        <w:t>1</w:t>
      </w:r>
      <w:r>
        <w:rPr>
          <w:rFonts w:ascii="Arial" w:hAnsi="Arial" w:cs="Arial"/>
          <w:sz w:val="24"/>
          <w:szCs w:val="24"/>
        </w:rPr>
        <w:t>2</w:t>
      </w:r>
      <w:r w:rsidRPr="006B6C0E">
        <w:rPr>
          <w:rFonts w:ascii="Arial" w:hAnsi="Arial" w:cs="Arial"/>
          <w:sz w:val="24"/>
          <w:szCs w:val="24"/>
        </w:rPr>
        <w:t>.2.8</w:t>
      </w:r>
      <w:r w:rsidRPr="006B6C0E">
        <w:rPr>
          <w:rFonts w:ascii="Arial" w:hAnsi="Arial" w:cs="Arial"/>
          <w:sz w:val="24"/>
          <w:szCs w:val="24"/>
        </w:rPr>
        <w:tab/>
      </w:r>
      <w:r w:rsidRPr="006B6C0E">
        <w:rPr>
          <w:rFonts w:ascii="Arial" w:hAnsi="Arial" w:cs="Arial"/>
          <w:sz w:val="24"/>
          <w:szCs w:val="24"/>
          <w:lang w:eastAsia="en-US"/>
        </w:rPr>
        <w:t xml:space="preserve">Определение устойчивости ИПП к воздействию повышенной температуры проводят следующим образом. </w:t>
      </w:r>
    </w:p>
    <w:p w:rsidR="00BF6711" w:rsidRPr="008E7100" w:rsidRDefault="00BF6711" w:rsidP="00BF6711">
      <w:pPr>
        <w:tabs>
          <w:tab w:val="left" w:pos="1418"/>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 xml:space="preserve">ИПП в дежурном режиме работы устанавливают в климатическую камеру с учетом положений 4.3.8. Испытательное оборудование и метод испытания должны </w:t>
      </w:r>
      <w:r w:rsidRPr="008E7100">
        <w:rPr>
          <w:rFonts w:ascii="Arial" w:hAnsi="Arial" w:cs="Arial"/>
          <w:sz w:val="24"/>
          <w:szCs w:val="24"/>
          <w:lang w:eastAsia="en-US"/>
        </w:rPr>
        <w:t xml:space="preserve">соответствовать </w:t>
      </w:r>
      <w:r>
        <w:rPr>
          <w:rFonts w:ascii="Arial" w:hAnsi="Arial" w:cs="Arial"/>
          <w:sz w:val="24"/>
          <w:szCs w:val="24"/>
          <w:lang w:eastAsia="en-US"/>
        </w:rPr>
        <w:t>ГОСТ 28200</w:t>
      </w:r>
      <w:r w:rsidRPr="008E7100">
        <w:rPr>
          <w:rFonts w:ascii="Arial" w:hAnsi="Arial" w:cs="Arial"/>
          <w:sz w:val="24"/>
          <w:szCs w:val="24"/>
          <w:lang w:eastAsia="en-US"/>
        </w:rPr>
        <w:t>.</w:t>
      </w:r>
    </w:p>
    <w:p w:rsidR="00BF6711" w:rsidRPr="008E7100" w:rsidRDefault="00BF6711" w:rsidP="00BF6711">
      <w:pPr>
        <w:tabs>
          <w:tab w:val="left" w:pos="1843"/>
        </w:tabs>
        <w:spacing w:line="360" w:lineRule="auto"/>
        <w:ind w:firstLine="709"/>
        <w:jc w:val="both"/>
        <w:rPr>
          <w:rFonts w:ascii="Arial" w:hAnsi="Arial" w:cs="Arial"/>
          <w:sz w:val="24"/>
          <w:szCs w:val="24"/>
          <w:lang w:eastAsia="en-US"/>
        </w:rPr>
      </w:pPr>
      <w:r w:rsidRPr="008E7100">
        <w:rPr>
          <w:rFonts w:ascii="Arial" w:hAnsi="Arial" w:cs="Arial"/>
          <w:sz w:val="24"/>
          <w:szCs w:val="24"/>
          <w:lang w:eastAsia="en-US"/>
        </w:rPr>
        <w:t>Используют следующую степень жесткости:</w:t>
      </w:r>
    </w:p>
    <w:p w:rsidR="00BF6711" w:rsidRPr="006B6C0E" w:rsidRDefault="00BF6711" w:rsidP="00BF6711">
      <w:pPr>
        <w:tabs>
          <w:tab w:val="left" w:pos="851"/>
          <w:tab w:val="left" w:pos="1843"/>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w:t>
      </w:r>
      <w:r w:rsidRPr="006B6C0E">
        <w:rPr>
          <w:rFonts w:ascii="Arial" w:hAnsi="Arial" w:cs="Arial"/>
          <w:sz w:val="24"/>
          <w:szCs w:val="24"/>
          <w:lang w:eastAsia="en-US"/>
        </w:rPr>
        <w:tab/>
        <w:t>температура, установленная в ТД на ИПП конкретного типа, но не ниже 55 °С;</w:t>
      </w:r>
    </w:p>
    <w:p w:rsidR="00BF6711" w:rsidRPr="006B6C0E" w:rsidRDefault="00BF6711" w:rsidP="00BF6711">
      <w:pPr>
        <w:tabs>
          <w:tab w:val="left" w:pos="851"/>
          <w:tab w:val="left" w:pos="1843"/>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w:t>
      </w:r>
      <w:r w:rsidRPr="006B6C0E">
        <w:rPr>
          <w:rFonts w:ascii="Arial" w:hAnsi="Arial" w:cs="Arial"/>
          <w:sz w:val="24"/>
          <w:szCs w:val="24"/>
          <w:lang w:eastAsia="en-US"/>
        </w:rPr>
        <w:tab/>
        <w:t>длительность не менее 2 ч.</w:t>
      </w:r>
    </w:p>
    <w:p w:rsidR="00BF6711" w:rsidRPr="006B6C0E" w:rsidRDefault="00BF6711" w:rsidP="00BF6711">
      <w:pPr>
        <w:tabs>
          <w:tab w:val="left" w:pos="1276"/>
          <w:tab w:val="left" w:pos="1418"/>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 xml:space="preserve">В процессе выдержки при повышенной температуре контролируют сохранение ИПП дежурного режима работы. Затем ИПП подвергают воздействию источника </w:t>
      </w:r>
      <w:r w:rsidRPr="006B6C0E">
        <w:rPr>
          <w:rFonts w:ascii="Arial" w:hAnsi="Arial" w:cs="Arial"/>
          <w:sz w:val="24"/>
          <w:szCs w:val="24"/>
          <w:lang w:eastAsia="en-US"/>
        </w:rPr>
        <w:lastRenderedPageBreak/>
        <w:t>излучения, способного вызвать срабатывание ИПП, при необходимости кратковременно открывая камеру. Тип источника, расстояние между источником и чувствительным элементом ИПП и время воздействия на ИПП устанавливают в ТД на ИПП конкретных типов. Если тип источника и расстояние между ним и ИПП не указан</w:t>
      </w:r>
      <w:r w:rsidR="006D4C8E">
        <w:rPr>
          <w:rFonts w:ascii="Arial" w:hAnsi="Arial" w:cs="Arial"/>
          <w:sz w:val="24"/>
          <w:szCs w:val="24"/>
          <w:lang w:eastAsia="en-US"/>
        </w:rPr>
        <w:t>ы</w:t>
      </w:r>
      <w:r w:rsidRPr="006B6C0E">
        <w:rPr>
          <w:rFonts w:ascii="Arial" w:hAnsi="Arial" w:cs="Arial"/>
          <w:sz w:val="24"/>
          <w:szCs w:val="24"/>
          <w:lang w:eastAsia="en-US"/>
        </w:rPr>
        <w:t xml:space="preserve"> в ТД, используют пламя свечи. Длительность воздействия </w:t>
      </w:r>
      <w:r w:rsidR="006D4C8E">
        <w:rPr>
          <w:rFonts w:ascii="Arial" w:hAnsi="Arial" w:cs="Arial"/>
          <w:sz w:val="24"/>
          <w:szCs w:val="24"/>
          <w:lang w:eastAsia="en-US"/>
        </w:rPr>
        <w:t xml:space="preserve">– </w:t>
      </w:r>
      <w:r w:rsidRPr="006B6C0E">
        <w:rPr>
          <w:rFonts w:ascii="Arial" w:hAnsi="Arial" w:cs="Arial"/>
          <w:sz w:val="24"/>
          <w:szCs w:val="24"/>
          <w:lang w:eastAsia="en-US"/>
        </w:rPr>
        <w:t xml:space="preserve">не менее 30 с. В момент срабатывания ИПП контролируют изменение работы его оптической индикации. </w:t>
      </w:r>
    </w:p>
    <w:p w:rsidR="00BF6711" w:rsidRPr="006B6C0E" w:rsidRDefault="00BF6711" w:rsidP="00BF6711">
      <w:pPr>
        <w:tabs>
          <w:tab w:val="left" w:pos="1276"/>
          <w:tab w:val="left" w:pos="1418"/>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Затем ИПП в выключенном состоянии выдерживают в нормальных условиях не менее 2 ч. После чего ИПП в дежурном режиме работы устанавливают на испытательном стенде «Оптическая скамья» с учетом положений 4.3.8. Да</w:t>
      </w:r>
      <w:r>
        <w:rPr>
          <w:rFonts w:ascii="Arial" w:hAnsi="Arial" w:cs="Arial"/>
          <w:sz w:val="24"/>
          <w:szCs w:val="24"/>
          <w:lang w:eastAsia="en-US"/>
        </w:rPr>
        <w:t>лее по 12</w:t>
      </w:r>
      <w:r w:rsidRPr="006B6C0E">
        <w:rPr>
          <w:rFonts w:ascii="Arial" w:hAnsi="Arial" w:cs="Arial"/>
          <w:sz w:val="24"/>
          <w:szCs w:val="24"/>
          <w:lang w:eastAsia="en-US"/>
        </w:rPr>
        <w:t xml:space="preserve">.2.2 определяют точку отклика ИПП. В момент срабатывания ИПП контролируют изменение режима работы его оптической индикации. </w:t>
      </w:r>
    </w:p>
    <w:p w:rsidR="00BF6711" w:rsidRPr="006B6C0E" w:rsidRDefault="00BF6711" w:rsidP="00BF6711">
      <w:pPr>
        <w:tabs>
          <w:tab w:val="left" w:pos="851"/>
          <w:tab w:val="left" w:pos="1276"/>
          <w:tab w:val="left" w:pos="1418"/>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 xml:space="preserve">Затем рассчитывают отношение значений </w:t>
      </w:r>
      <w:r w:rsidRPr="006B6C0E">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ma</w:t>
      </w:r>
      <w:r w:rsidRPr="006D4C8E">
        <w:rPr>
          <w:rFonts w:ascii="Arial" w:hAnsi="Arial" w:cs="Arial"/>
          <w:sz w:val="24"/>
          <w:szCs w:val="24"/>
          <w:vertAlign w:val="subscript"/>
          <w:lang w:eastAsia="en-US"/>
        </w:rPr>
        <w:t>x</w:t>
      </w:r>
      <w:proofErr w:type="spellEnd"/>
      <w:r w:rsidRPr="006B6C0E">
        <w:rPr>
          <w:rFonts w:ascii="Arial" w:hAnsi="Arial" w:cs="Arial"/>
          <w:sz w:val="24"/>
          <w:szCs w:val="24"/>
          <w:lang w:eastAsia="en-US"/>
        </w:rPr>
        <w:t xml:space="preserve"> к </w:t>
      </w:r>
      <w:r w:rsidRPr="006B6C0E">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min</w:t>
      </w:r>
      <w:proofErr w:type="spellEnd"/>
      <w:r w:rsidRPr="006B6C0E">
        <w:rPr>
          <w:rFonts w:ascii="Arial" w:hAnsi="Arial" w:cs="Arial"/>
          <w:sz w:val="24"/>
          <w:szCs w:val="24"/>
          <w:lang w:eastAsia="en-US"/>
        </w:rPr>
        <w:t xml:space="preserve">, для расчета которого </w:t>
      </w:r>
      <w:r w:rsidR="006D4C8E">
        <w:rPr>
          <w:rFonts w:ascii="Arial" w:hAnsi="Arial" w:cs="Arial"/>
          <w:sz w:val="24"/>
          <w:szCs w:val="24"/>
          <w:lang w:eastAsia="en-US"/>
        </w:rPr>
        <w:t>применяют</w:t>
      </w:r>
      <w:r w:rsidRPr="006B6C0E">
        <w:rPr>
          <w:rFonts w:ascii="Arial" w:hAnsi="Arial" w:cs="Arial"/>
          <w:sz w:val="24"/>
          <w:szCs w:val="24"/>
          <w:lang w:eastAsia="en-US"/>
        </w:rPr>
        <w:t xml:space="preserve"> значения расстояния </w:t>
      </w:r>
      <w:r w:rsidRPr="006D4C8E">
        <w:rPr>
          <w:rFonts w:ascii="Arial" w:hAnsi="Arial" w:cs="Arial"/>
          <w:i/>
          <w:sz w:val="24"/>
          <w:szCs w:val="24"/>
          <w:lang w:eastAsia="en-US"/>
        </w:rPr>
        <w:t>D</w:t>
      </w:r>
      <w:r w:rsidRPr="006B6C0E">
        <w:rPr>
          <w:rFonts w:ascii="Arial" w:hAnsi="Arial" w:cs="Arial"/>
          <w:sz w:val="24"/>
          <w:szCs w:val="24"/>
          <w:lang w:eastAsia="en-US"/>
        </w:rPr>
        <w:t xml:space="preserve">, измеренные при данном испытании и при испытании этого ИПП по </w:t>
      </w:r>
      <w:r>
        <w:rPr>
          <w:rFonts w:ascii="Arial" w:hAnsi="Arial" w:cs="Arial"/>
          <w:sz w:val="24"/>
          <w:szCs w:val="24"/>
          <w:lang w:eastAsia="en-US"/>
        </w:rPr>
        <w:t>12</w:t>
      </w:r>
      <w:r w:rsidRPr="006B6C0E">
        <w:rPr>
          <w:rFonts w:ascii="Arial" w:hAnsi="Arial" w:cs="Arial"/>
          <w:sz w:val="24"/>
          <w:szCs w:val="24"/>
          <w:lang w:eastAsia="en-US"/>
        </w:rPr>
        <w:t>.2.3.</w:t>
      </w:r>
    </w:p>
    <w:p w:rsidR="00BF6711" w:rsidRPr="006B6C0E" w:rsidRDefault="00BF6711" w:rsidP="00BF6711">
      <w:pPr>
        <w:tabs>
          <w:tab w:val="left" w:pos="851"/>
          <w:tab w:val="left" w:pos="1276"/>
          <w:tab w:val="left" w:pos="1418"/>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По окончанию испытания автономный ИПП подвергают испытаниям по 4.4.2.</w:t>
      </w:r>
    </w:p>
    <w:p w:rsidR="00BF6711" w:rsidRPr="006B6C0E" w:rsidRDefault="00BF6711" w:rsidP="00BF6711">
      <w:pPr>
        <w:tabs>
          <w:tab w:val="left" w:pos="851"/>
          <w:tab w:val="left" w:pos="1276"/>
          <w:tab w:val="left" w:pos="1418"/>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ИПП считают выдержавшим испытание, если:</w:t>
      </w:r>
    </w:p>
    <w:p w:rsidR="00BF6711" w:rsidRPr="006B6C0E" w:rsidRDefault="00BF6711" w:rsidP="00BF6711">
      <w:pPr>
        <w:tabs>
          <w:tab w:val="left" w:pos="851"/>
          <w:tab w:val="left" w:pos="1276"/>
          <w:tab w:val="left" w:pos="1418"/>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w:t>
      </w:r>
      <w:r w:rsidRPr="006B6C0E">
        <w:rPr>
          <w:rFonts w:ascii="Arial" w:hAnsi="Arial" w:cs="Arial"/>
          <w:sz w:val="24"/>
          <w:szCs w:val="24"/>
          <w:lang w:eastAsia="en-US"/>
        </w:rPr>
        <w:tab/>
        <w:t xml:space="preserve"> в процессе выдержки при повышенной температуре ИПП сохраняет дежурный режим работы;</w:t>
      </w:r>
    </w:p>
    <w:p w:rsidR="00BF6711" w:rsidRPr="006B6C0E" w:rsidRDefault="00BF6711" w:rsidP="00BF6711">
      <w:pPr>
        <w:tabs>
          <w:tab w:val="left" w:pos="851"/>
          <w:tab w:val="left" w:pos="1276"/>
          <w:tab w:val="left" w:pos="1418"/>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w:t>
      </w:r>
      <w:r w:rsidRPr="006B6C0E">
        <w:rPr>
          <w:rFonts w:ascii="Arial" w:hAnsi="Arial" w:cs="Arial"/>
          <w:sz w:val="24"/>
          <w:szCs w:val="24"/>
          <w:lang w:eastAsia="en-US"/>
        </w:rPr>
        <w:tab/>
        <w:t>в процессе испытания оптическая индикация отображает дежурный режим работы, в момент срабатывания ИПП оптическая индикация изменяется;</w:t>
      </w:r>
    </w:p>
    <w:p w:rsidR="00BF6711" w:rsidRPr="006B6C0E" w:rsidRDefault="00BF6711" w:rsidP="00BF6711">
      <w:pPr>
        <w:tabs>
          <w:tab w:val="left" w:pos="851"/>
          <w:tab w:val="left" w:pos="1276"/>
          <w:tab w:val="left" w:pos="1418"/>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w:t>
      </w:r>
      <w:r w:rsidRPr="006B6C0E">
        <w:rPr>
          <w:rFonts w:ascii="Arial" w:hAnsi="Arial" w:cs="Arial"/>
          <w:sz w:val="24"/>
          <w:szCs w:val="24"/>
          <w:lang w:eastAsia="en-US"/>
        </w:rPr>
        <w:tab/>
        <w:t xml:space="preserve">значение отношения </w:t>
      </w:r>
      <w:r w:rsidRPr="006B6C0E">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max</w:t>
      </w:r>
      <w:proofErr w:type="spellEnd"/>
      <w:r w:rsidRPr="00CD5F14">
        <w:rPr>
          <w:rFonts w:ascii="Arial" w:hAnsi="Arial" w:cs="Arial"/>
          <w:sz w:val="24"/>
          <w:szCs w:val="24"/>
          <w:lang w:eastAsia="en-US"/>
        </w:rPr>
        <w:t xml:space="preserve"> </w:t>
      </w:r>
      <w:r w:rsidRPr="006B6C0E">
        <w:rPr>
          <w:rFonts w:ascii="Arial" w:hAnsi="Arial" w:cs="Arial"/>
          <w:sz w:val="24"/>
          <w:szCs w:val="24"/>
          <w:lang w:eastAsia="en-US"/>
        </w:rPr>
        <w:t xml:space="preserve">к </w:t>
      </w:r>
      <w:r w:rsidRPr="006B6C0E">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min</w:t>
      </w:r>
      <w:proofErr w:type="spellEnd"/>
      <w:r w:rsidRPr="006B6C0E">
        <w:rPr>
          <w:rFonts w:ascii="Arial" w:hAnsi="Arial" w:cs="Arial"/>
          <w:sz w:val="24"/>
          <w:szCs w:val="24"/>
          <w:lang w:eastAsia="en-US"/>
        </w:rPr>
        <w:t xml:space="preserve"> менее или равно 1,</w:t>
      </w:r>
      <w:r w:rsidRPr="00594E74">
        <w:rPr>
          <w:rFonts w:ascii="Arial" w:hAnsi="Arial" w:cs="Arial"/>
          <w:sz w:val="24"/>
          <w:szCs w:val="24"/>
          <w:lang w:eastAsia="en-US"/>
        </w:rPr>
        <w:t>14</w:t>
      </w:r>
      <w:r w:rsidRPr="006B6C0E">
        <w:rPr>
          <w:rFonts w:ascii="Arial" w:hAnsi="Arial" w:cs="Arial"/>
          <w:sz w:val="24"/>
          <w:szCs w:val="24"/>
          <w:lang w:eastAsia="en-US"/>
        </w:rPr>
        <w:t>;</w:t>
      </w:r>
    </w:p>
    <w:p w:rsidR="00BF6711" w:rsidRPr="006B6C0E" w:rsidRDefault="00BF6711" w:rsidP="00BF6711">
      <w:pPr>
        <w:tabs>
          <w:tab w:val="left" w:pos="851"/>
          <w:tab w:val="left" w:pos="1843"/>
        </w:tabs>
        <w:spacing w:line="360" w:lineRule="auto"/>
        <w:ind w:firstLine="709"/>
        <w:jc w:val="both"/>
        <w:rPr>
          <w:rFonts w:ascii="Arial" w:hAnsi="Arial" w:cs="Arial"/>
          <w:sz w:val="24"/>
          <w:szCs w:val="24"/>
        </w:rPr>
      </w:pPr>
      <w:r w:rsidRPr="006B6C0E">
        <w:rPr>
          <w:rFonts w:ascii="Arial" w:hAnsi="Arial" w:cs="Arial"/>
          <w:sz w:val="24"/>
          <w:szCs w:val="24"/>
          <w:lang w:eastAsia="en-US"/>
        </w:rPr>
        <w:t>-</w:t>
      </w:r>
      <w:r w:rsidRPr="006B6C0E">
        <w:rPr>
          <w:rFonts w:ascii="Arial" w:hAnsi="Arial" w:cs="Arial"/>
          <w:sz w:val="24"/>
          <w:szCs w:val="24"/>
          <w:lang w:eastAsia="en-US"/>
        </w:rPr>
        <w:tab/>
        <w:t>помимо этого автономный ИПП считают выдержавшим испытание, если после выдержки в нормальных условиях выполняются требования 4.2.1.6, 4.2.1.8.</w:t>
      </w:r>
    </w:p>
    <w:p w:rsidR="00BF6711" w:rsidRDefault="00BF6711" w:rsidP="00BF6711">
      <w:pPr>
        <w:tabs>
          <w:tab w:val="left" w:pos="1701"/>
        </w:tabs>
        <w:spacing w:line="360" w:lineRule="auto"/>
        <w:ind w:firstLine="709"/>
        <w:jc w:val="both"/>
        <w:rPr>
          <w:rFonts w:ascii="Arial" w:hAnsi="Arial" w:cs="Arial"/>
          <w:sz w:val="24"/>
          <w:szCs w:val="24"/>
          <w:lang w:eastAsia="en-US"/>
        </w:rPr>
      </w:pPr>
      <w:r>
        <w:rPr>
          <w:rFonts w:ascii="Arial" w:hAnsi="Arial" w:cs="Arial"/>
          <w:sz w:val="24"/>
          <w:szCs w:val="24"/>
        </w:rPr>
        <w:t>12</w:t>
      </w:r>
      <w:r w:rsidRPr="006B6C0E">
        <w:rPr>
          <w:rFonts w:ascii="Arial" w:hAnsi="Arial" w:cs="Arial"/>
          <w:sz w:val="24"/>
          <w:szCs w:val="24"/>
        </w:rPr>
        <w:t>.2.9</w:t>
      </w:r>
      <w:r w:rsidRPr="006B6C0E">
        <w:rPr>
          <w:rFonts w:ascii="Arial" w:hAnsi="Arial" w:cs="Arial"/>
          <w:sz w:val="24"/>
          <w:szCs w:val="24"/>
        </w:rPr>
        <w:tab/>
      </w:r>
      <w:r w:rsidRPr="006B6C0E">
        <w:rPr>
          <w:rFonts w:ascii="Arial" w:hAnsi="Arial" w:cs="Arial"/>
          <w:sz w:val="24"/>
          <w:szCs w:val="24"/>
          <w:lang w:eastAsia="en-US"/>
        </w:rPr>
        <w:t xml:space="preserve">Определение устойчивости ИПП к воздействию пониженной температуры проводят следующим образом. </w:t>
      </w:r>
    </w:p>
    <w:p w:rsidR="00BF6711" w:rsidRPr="006B6C0E" w:rsidRDefault="00BF6711" w:rsidP="00BF6711">
      <w:pPr>
        <w:tabs>
          <w:tab w:val="left" w:pos="170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ИПП подвергают испытанию по 4.4.4. В процессе выдержки при пониженной температуре контролируют сохранение ИПП дежурного режима работы. Затем ИПП подвергают воздействию источника излучения, способного вызвать срабатывание ИПП, при необходимости кратковременно открывая камеру. Тип источника, расстояние между источником и чувствительным элементом ИПП и время воздействия на ИПП устанавливают в ТД на ИПП конкретных типов. Если тип источника и расстояние между ним и ИПП не указан</w:t>
      </w:r>
      <w:r w:rsidR="006D4C8E">
        <w:rPr>
          <w:rFonts w:ascii="Arial" w:hAnsi="Arial" w:cs="Arial"/>
          <w:sz w:val="24"/>
          <w:szCs w:val="24"/>
          <w:lang w:eastAsia="en-US"/>
        </w:rPr>
        <w:t>ы</w:t>
      </w:r>
      <w:r w:rsidRPr="006B6C0E">
        <w:rPr>
          <w:rFonts w:ascii="Arial" w:hAnsi="Arial" w:cs="Arial"/>
          <w:sz w:val="24"/>
          <w:szCs w:val="24"/>
          <w:lang w:eastAsia="en-US"/>
        </w:rPr>
        <w:t xml:space="preserve"> в ТД, используют пламя свечи. Длительность воздействия </w:t>
      </w:r>
      <w:r w:rsidR="006D4C8E">
        <w:rPr>
          <w:rFonts w:ascii="Arial" w:hAnsi="Arial" w:cs="Arial"/>
          <w:sz w:val="24"/>
          <w:szCs w:val="24"/>
          <w:lang w:eastAsia="en-US"/>
        </w:rPr>
        <w:t xml:space="preserve">– </w:t>
      </w:r>
      <w:r w:rsidRPr="006B6C0E">
        <w:rPr>
          <w:rFonts w:ascii="Arial" w:hAnsi="Arial" w:cs="Arial"/>
          <w:sz w:val="24"/>
          <w:szCs w:val="24"/>
          <w:lang w:eastAsia="en-US"/>
        </w:rPr>
        <w:t>не менее 30 с. В момент срабатывания ИПП контролируют изменение режима работы его оптической индикации.</w:t>
      </w:r>
    </w:p>
    <w:p w:rsidR="00BF6711" w:rsidRPr="006B6C0E" w:rsidRDefault="00BF6711" w:rsidP="00BF6711">
      <w:pPr>
        <w:tabs>
          <w:tab w:val="left" w:pos="1843"/>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lastRenderedPageBreak/>
        <w:t>Затем ИПП в выключенном состоянии выдерживают в нормальных условиях не менее 2 ч. После чего ИПП в дежурном режиме работы устанавливают на испытательном стенде «Оптическая скамья» с учетом положений 4.3.8. Да</w:t>
      </w:r>
      <w:r>
        <w:rPr>
          <w:rFonts w:ascii="Arial" w:hAnsi="Arial" w:cs="Arial"/>
          <w:sz w:val="24"/>
          <w:szCs w:val="24"/>
          <w:lang w:eastAsia="en-US"/>
        </w:rPr>
        <w:t>лее по 12</w:t>
      </w:r>
      <w:r w:rsidRPr="006B6C0E">
        <w:rPr>
          <w:rFonts w:ascii="Arial" w:hAnsi="Arial" w:cs="Arial"/>
          <w:sz w:val="24"/>
          <w:szCs w:val="24"/>
          <w:lang w:eastAsia="en-US"/>
        </w:rPr>
        <w:t xml:space="preserve">.2.2 определяют точку отклика ИПП. В момент срабатывания ИПП контролируют изменение режима работы его оптической индикации. </w:t>
      </w:r>
    </w:p>
    <w:p w:rsidR="00BF6711" w:rsidRPr="006B6C0E" w:rsidRDefault="00BF6711" w:rsidP="00BF6711">
      <w:pPr>
        <w:tabs>
          <w:tab w:val="left" w:pos="1843"/>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 xml:space="preserve">Затем рассчитывают отношение значений </w:t>
      </w:r>
      <w:r w:rsidRPr="006B6C0E">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max</w:t>
      </w:r>
      <w:proofErr w:type="spellEnd"/>
      <w:r w:rsidRPr="006B6C0E">
        <w:rPr>
          <w:rFonts w:ascii="Arial" w:hAnsi="Arial" w:cs="Arial"/>
          <w:sz w:val="24"/>
          <w:szCs w:val="24"/>
          <w:lang w:eastAsia="en-US"/>
        </w:rPr>
        <w:t xml:space="preserve"> к </w:t>
      </w:r>
      <w:r w:rsidRPr="006B6C0E">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min</w:t>
      </w:r>
      <w:proofErr w:type="spellEnd"/>
      <w:r w:rsidRPr="006B6C0E">
        <w:rPr>
          <w:rFonts w:ascii="Arial" w:hAnsi="Arial" w:cs="Arial"/>
          <w:sz w:val="24"/>
          <w:szCs w:val="24"/>
          <w:lang w:eastAsia="en-US"/>
        </w:rPr>
        <w:t xml:space="preserve">, для расчета которого </w:t>
      </w:r>
      <w:r w:rsidR="006D4C8E">
        <w:rPr>
          <w:rFonts w:ascii="Arial" w:hAnsi="Arial" w:cs="Arial"/>
          <w:sz w:val="24"/>
          <w:szCs w:val="24"/>
          <w:lang w:eastAsia="en-US"/>
        </w:rPr>
        <w:t>применяют</w:t>
      </w:r>
      <w:r w:rsidRPr="006B6C0E">
        <w:rPr>
          <w:rFonts w:ascii="Arial" w:hAnsi="Arial" w:cs="Arial"/>
          <w:sz w:val="24"/>
          <w:szCs w:val="24"/>
          <w:lang w:eastAsia="en-US"/>
        </w:rPr>
        <w:t xml:space="preserve"> значения расстояния </w:t>
      </w:r>
      <w:r w:rsidRPr="006D4C8E">
        <w:rPr>
          <w:rFonts w:ascii="Arial" w:hAnsi="Arial" w:cs="Arial"/>
          <w:i/>
          <w:sz w:val="24"/>
          <w:szCs w:val="24"/>
          <w:lang w:eastAsia="en-US"/>
        </w:rPr>
        <w:t>D</w:t>
      </w:r>
      <w:r w:rsidRPr="006B6C0E">
        <w:rPr>
          <w:rFonts w:ascii="Arial" w:hAnsi="Arial" w:cs="Arial"/>
          <w:sz w:val="24"/>
          <w:szCs w:val="24"/>
          <w:lang w:eastAsia="en-US"/>
        </w:rPr>
        <w:t xml:space="preserve">, измеренные при данном испытании и при испытании этого ИПП по </w:t>
      </w:r>
      <w:r>
        <w:rPr>
          <w:rFonts w:ascii="Arial" w:hAnsi="Arial" w:cs="Arial"/>
          <w:sz w:val="24"/>
          <w:szCs w:val="24"/>
          <w:lang w:eastAsia="en-US"/>
        </w:rPr>
        <w:t>12</w:t>
      </w:r>
      <w:r w:rsidRPr="006B6C0E">
        <w:rPr>
          <w:rFonts w:ascii="Arial" w:hAnsi="Arial" w:cs="Arial"/>
          <w:sz w:val="24"/>
          <w:szCs w:val="24"/>
          <w:lang w:eastAsia="en-US"/>
        </w:rPr>
        <w:t xml:space="preserve">.2.3. </w:t>
      </w:r>
    </w:p>
    <w:p w:rsidR="00BF6711" w:rsidRPr="006B6C0E" w:rsidRDefault="00BF6711" w:rsidP="00BF6711">
      <w:pPr>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По окончанию испытания автономный И</w:t>
      </w:r>
      <w:r>
        <w:rPr>
          <w:rFonts w:ascii="Arial" w:hAnsi="Arial" w:cs="Arial"/>
          <w:sz w:val="24"/>
          <w:szCs w:val="24"/>
          <w:lang w:eastAsia="en-US"/>
        </w:rPr>
        <w:t>П</w:t>
      </w:r>
      <w:r w:rsidRPr="006B6C0E">
        <w:rPr>
          <w:rFonts w:ascii="Arial" w:hAnsi="Arial" w:cs="Arial"/>
          <w:sz w:val="24"/>
          <w:szCs w:val="24"/>
          <w:lang w:eastAsia="en-US"/>
        </w:rPr>
        <w:t>П подвергают испытаниям по 4.4.2.</w:t>
      </w:r>
    </w:p>
    <w:p w:rsidR="00BF6711" w:rsidRPr="006B6C0E" w:rsidRDefault="00BF6711" w:rsidP="00BF6711">
      <w:pPr>
        <w:tabs>
          <w:tab w:val="left" w:pos="1843"/>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ИПП считают выдержавшим испытание, если:</w:t>
      </w:r>
    </w:p>
    <w:p w:rsidR="00BF6711" w:rsidRPr="006B6C0E" w:rsidRDefault="00BF6711" w:rsidP="00BF6711">
      <w:pPr>
        <w:tabs>
          <w:tab w:val="left" w:pos="85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w:t>
      </w:r>
      <w:r w:rsidRPr="006B6C0E">
        <w:rPr>
          <w:rFonts w:ascii="Arial" w:hAnsi="Arial" w:cs="Arial"/>
          <w:sz w:val="24"/>
          <w:szCs w:val="24"/>
          <w:lang w:eastAsia="en-US"/>
        </w:rPr>
        <w:tab/>
        <w:t>в процессе выдержки при пониженной температуре ИПП сохраняет дежурный режим работы;</w:t>
      </w:r>
    </w:p>
    <w:p w:rsidR="00BF6711" w:rsidRPr="006B6C0E" w:rsidRDefault="00BF6711" w:rsidP="00BF6711">
      <w:pPr>
        <w:tabs>
          <w:tab w:val="left" w:pos="851"/>
          <w:tab w:val="left" w:pos="1843"/>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w:t>
      </w:r>
      <w:r w:rsidRPr="006B6C0E">
        <w:rPr>
          <w:rFonts w:ascii="Arial" w:hAnsi="Arial" w:cs="Arial"/>
          <w:sz w:val="24"/>
          <w:szCs w:val="24"/>
          <w:lang w:eastAsia="en-US"/>
        </w:rPr>
        <w:tab/>
        <w:t>в процессе испытания оптическая индикация отображает дежурный режим работы, в момент срабатывания ИПП оптическая индикация изменяется;</w:t>
      </w:r>
    </w:p>
    <w:p w:rsidR="00BF6711" w:rsidRPr="006B6C0E" w:rsidRDefault="00BF6711" w:rsidP="00BF6711">
      <w:pPr>
        <w:tabs>
          <w:tab w:val="left" w:pos="851"/>
          <w:tab w:val="left" w:pos="1843"/>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w:t>
      </w:r>
      <w:r w:rsidRPr="006B6C0E">
        <w:rPr>
          <w:rFonts w:ascii="Arial" w:hAnsi="Arial" w:cs="Arial"/>
          <w:sz w:val="24"/>
          <w:szCs w:val="24"/>
          <w:lang w:eastAsia="en-US"/>
        </w:rPr>
        <w:tab/>
        <w:t xml:space="preserve">значение отношения </w:t>
      </w:r>
      <w:r w:rsidRPr="006B6C0E">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max</w:t>
      </w:r>
      <w:proofErr w:type="spellEnd"/>
      <w:r w:rsidRPr="006B6C0E">
        <w:rPr>
          <w:rFonts w:ascii="Arial" w:hAnsi="Arial" w:cs="Arial"/>
          <w:sz w:val="24"/>
          <w:szCs w:val="24"/>
          <w:lang w:eastAsia="en-US"/>
        </w:rPr>
        <w:t xml:space="preserve"> к </w:t>
      </w:r>
      <w:r w:rsidRPr="006B6C0E">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min</w:t>
      </w:r>
      <w:proofErr w:type="spellEnd"/>
      <w:r w:rsidRPr="006B6C0E">
        <w:rPr>
          <w:rFonts w:ascii="Arial" w:hAnsi="Arial" w:cs="Arial"/>
          <w:sz w:val="24"/>
          <w:szCs w:val="24"/>
          <w:lang w:eastAsia="en-US"/>
        </w:rPr>
        <w:t xml:space="preserve"> менее или равно 1,</w:t>
      </w:r>
      <w:r w:rsidRPr="00594E74">
        <w:rPr>
          <w:rFonts w:ascii="Arial" w:hAnsi="Arial" w:cs="Arial"/>
          <w:sz w:val="24"/>
          <w:szCs w:val="24"/>
          <w:lang w:eastAsia="en-US"/>
        </w:rPr>
        <w:t>14</w:t>
      </w:r>
      <w:r w:rsidRPr="006B6C0E">
        <w:rPr>
          <w:rFonts w:ascii="Arial" w:hAnsi="Arial" w:cs="Arial"/>
          <w:sz w:val="24"/>
          <w:szCs w:val="24"/>
          <w:lang w:eastAsia="en-US"/>
        </w:rPr>
        <w:t>;</w:t>
      </w:r>
    </w:p>
    <w:p w:rsidR="00BF6711" w:rsidRPr="006B6C0E" w:rsidRDefault="00BF6711" w:rsidP="00BF6711">
      <w:pPr>
        <w:tabs>
          <w:tab w:val="left" w:pos="851"/>
          <w:tab w:val="left" w:pos="1843"/>
        </w:tabs>
        <w:spacing w:line="360" w:lineRule="auto"/>
        <w:ind w:firstLine="709"/>
        <w:jc w:val="both"/>
        <w:rPr>
          <w:rFonts w:ascii="Arial" w:hAnsi="Arial" w:cs="Arial"/>
          <w:sz w:val="24"/>
          <w:szCs w:val="24"/>
        </w:rPr>
      </w:pPr>
      <w:r w:rsidRPr="006B6C0E">
        <w:rPr>
          <w:rFonts w:ascii="Arial" w:hAnsi="Arial" w:cs="Arial"/>
          <w:sz w:val="24"/>
          <w:szCs w:val="24"/>
          <w:lang w:eastAsia="en-US"/>
        </w:rPr>
        <w:t>-</w:t>
      </w:r>
      <w:r w:rsidRPr="006B6C0E">
        <w:rPr>
          <w:rFonts w:ascii="Arial" w:hAnsi="Arial" w:cs="Arial"/>
          <w:sz w:val="24"/>
          <w:szCs w:val="24"/>
          <w:lang w:eastAsia="en-US"/>
        </w:rPr>
        <w:tab/>
        <w:t>помимо этого автономный ИПП считают выдержавшим испытание, если после выдержки в нормальных условиях выполняются требования 4.2.1.6, 4.2.1.8.</w:t>
      </w:r>
    </w:p>
    <w:p w:rsidR="00BF6711" w:rsidRDefault="00BF6711" w:rsidP="00BF6711">
      <w:pPr>
        <w:tabs>
          <w:tab w:val="left" w:pos="1701"/>
        </w:tabs>
        <w:spacing w:line="360" w:lineRule="auto"/>
        <w:ind w:firstLine="709"/>
        <w:jc w:val="both"/>
        <w:rPr>
          <w:rFonts w:ascii="Arial" w:hAnsi="Arial" w:cs="Arial"/>
          <w:sz w:val="24"/>
          <w:szCs w:val="24"/>
          <w:lang w:eastAsia="en-US"/>
        </w:rPr>
      </w:pPr>
      <w:r>
        <w:rPr>
          <w:rFonts w:ascii="Arial" w:hAnsi="Arial" w:cs="Arial"/>
          <w:sz w:val="24"/>
          <w:szCs w:val="24"/>
        </w:rPr>
        <w:t>12</w:t>
      </w:r>
      <w:r w:rsidRPr="006B6C0E">
        <w:rPr>
          <w:rFonts w:ascii="Arial" w:hAnsi="Arial" w:cs="Arial"/>
          <w:sz w:val="24"/>
          <w:szCs w:val="24"/>
        </w:rPr>
        <w:t>.2.10</w:t>
      </w:r>
      <w:r w:rsidRPr="006B6C0E">
        <w:rPr>
          <w:rFonts w:ascii="Arial" w:hAnsi="Arial" w:cs="Arial"/>
          <w:sz w:val="24"/>
          <w:szCs w:val="24"/>
        </w:rPr>
        <w:tab/>
      </w:r>
      <w:r w:rsidRPr="006B6C0E">
        <w:rPr>
          <w:rFonts w:ascii="Arial" w:hAnsi="Arial" w:cs="Arial"/>
          <w:sz w:val="24"/>
          <w:szCs w:val="24"/>
          <w:lang w:eastAsia="en-US"/>
        </w:rPr>
        <w:t xml:space="preserve">Определение устойчивости ИПП к воздействию повышенной влажности проводят следующим образом. </w:t>
      </w:r>
    </w:p>
    <w:p w:rsidR="00BF6711" w:rsidRPr="006B6C0E" w:rsidRDefault="00BF6711" w:rsidP="00BF6711">
      <w:pPr>
        <w:tabs>
          <w:tab w:val="left" w:pos="170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ИПП подвергают испытанию по 4.4.5. В процессе выдержки при повышенной влажности контролируют сохранение ИПП дежурного режима работы. Затем ИПП подвергают воздействию источника излучения, способного вызвать срабатывание ИПП, при необходимости кратковременно открывая камеру. Тип источника, расстояние между источником и чувствительным элементом ИПП и время воздействия на ИПП устанавливают в ТД на ИПП конкретных типов. Если тип источника и расстояние между ним и ИПП не указан</w:t>
      </w:r>
      <w:r w:rsidR="006D4C8E">
        <w:rPr>
          <w:rFonts w:ascii="Arial" w:hAnsi="Arial" w:cs="Arial"/>
          <w:sz w:val="24"/>
          <w:szCs w:val="24"/>
          <w:lang w:eastAsia="en-US"/>
        </w:rPr>
        <w:t>ы</w:t>
      </w:r>
      <w:r w:rsidRPr="006B6C0E">
        <w:rPr>
          <w:rFonts w:ascii="Arial" w:hAnsi="Arial" w:cs="Arial"/>
          <w:sz w:val="24"/>
          <w:szCs w:val="24"/>
          <w:lang w:eastAsia="en-US"/>
        </w:rPr>
        <w:t xml:space="preserve"> в ТД, используют пламя свечи. Длительность воздействия </w:t>
      </w:r>
      <w:r w:rsidR="006D4C8E">
        <w:rPr>
          <w:rFonts w:ascii="Arial" w:hAnsi="Arial" w:cs="Arial"/>
          <w:sz w:val="24"/>
          <w:szCs w:val="24"/>
          <w:lang w:eastAsia="en-US"/>
        </w:rPr>
        <w:t xml:space="preserve">– </w:t>
      </w:r>
      <w:r w:rsidRPr="006B6C0E">
        <w:rPr>
          <w:rFonts w:ascii="Arial" w:hAnsi="Arial" w:cs="Arial"/>
          <w:sz w:val="24"/>
          <w:szCs w:val="24"/>
          <w:lang w:eastAsia="en-US"/>
        </w:rPr>
        <w:t xml:space="preserve">не менее 30 с. В момент срабатывания ИПП контролируют изменение режима работы его оптической индикации. </w:t>
      </w:r>
    </w:p>
    <w:p w:rsidR="00BF6711" w:rsidRPr="006B6C0E" w:rsidRDefault="00BF6711" w:rsidP="00BF6711">
      <w:pPr>
        <w:tabs>
          <w:tab w:val="left" w:pos="85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Затем ИПП в выключенном состоянии выдерживают в нормальных условиях не менее 2 ч. После чего ИПП в дежурном режиме работы устанавливают на испытательном стенде «Оптическая скамья» с учетом положений 4.3.8. Да</w:t>
      </w:r>
      <w:r>
        <w:rPr>
          <w:rFonts w:ascii="Arial" w:hAnsi="Arial" w:cs="Arial"/>
          <w:sz w:val="24"/>
          <w:szCs w:val="24"/>
          <w:lang w:eastAsia="en-US"/>
        </w:rPr>
        <w:t>лее по 12</w:t>
      </w:r>
      <w:r w:rsidRPr="006B6C0E">
        <w:rPr>
          <w:rFonts w:ascii="Arial" w:hAnsi="Arial" w:cs="Arial"/>
          <w:sz w:val="24"/>
          <w:szCs w:val="24"/>
          <w:lang w:eastAsia="en-US"/>
        </w:rPr>
        <w:t>.2.2 определяют точку отклика ИПП. В момент срабатывания ИПП контролируют изменение режима работы его оптической индикации.</w:t>
      </w:r>
    </w:p>
    <w:p w:rsidR="00BF6711" w:rsidRPr="006B6C0E" w:rsidRDefault="00BF6711" w:rsidP="00BF6711">
      <w:pPr>
        <w:tabs>
          <w:tab w:val="left" w:pos="85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lastRenderedPageBreak/>
        <w:t xml:space="preserve">Затем рассчитывают отношение значений </w:t>
      </w:r>
      <w:r w:rsidRPr="006B6C0E">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max</w:t>
      </w:r>
      <w:proofErr w:type="spellEnd"/>
      <w:r w:rsidRPr="006B6C0E">
        <w:rPr>
          <w:rFonts w:ascii="Arial" w:hAnsi="Arial" w:cs="Arial"/>
          <w:sz w:val="24"/>
          <w:szCs w:val="24"/>
          <w:lang w:eastAsia="en-US"/>
        </w:rPr>
        <w:t xml:space="preserve"> к </w:t>
      </w:r>
      <w:r w:rsidRPr="006B6C0E">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min</w:t>
      </w:r>
      <w:proofErr w:type="spellEnd"/>
      <w:r w:rsidRPr="006B6C0E">
        <w:rPr>
          <w:rFonts w:ascii="Arial" w:hAnsi="Arial" w:cs="Arial"/>
          <w:sz w:val="24"/>
          <w:szCs w:val="24"/>
          <w:lang w:eastAsia="en-US"/>
        </w:rPr>
        <w:t xml:space="preserve">, для расчета которого </w:t>
      </w:r>
      <w:r w:rsidR="00CE52AC">
        <w:rPr>
          <w:rFonts w:ascii="Arial" w:hAnsi="Arial" w:cs="Arial"/>
          <w:sz w:val="24"/>
          <w:szCs w:val="24"/>
          <w:lang w:eastAsia="en-US"/>
        </w:rPr>
        <w:t>применяют</w:t>
      </w:r>
      <w:r w:rsidRPr="006B6C0E">
        <w:rPr>
          <w:rFonts w:ascii="Arial" w:hAnsi="Arial" w:cs="Arial"/>
          <w:sz w:val="24"/>
          <w:szCs w:val="24"/>
          <w:lang w:eastAsia="en-US"/>
        </w:rPr>
        <w:t xml:space="preserve"> значения расстояния </w:t>
      </w:r>
      <w:r w:rsidRPr="006D4C8E">
        <w:rPr>
          <w:rFonts w:ascii="Arial" w:hAnsi="Arial" w:cs="Arial"/>
          <w:i/>
          <w:sz w:val="24"/>
          <w:szCs w:val="24"/>
          <w:lang w:eastAsia="en-US"/>
        </w:rPr>
        <w:t>D</w:t>
      </w:r>
      <w:r w:rsidRPr="006B6C0E">
        <w:rPr>
          <w:rFonts w:ascii="Arial" w:hAnsi="Arial" w:cs="Arial"/>
          <w:sz w:val="24"/>
          <w:szCs w:val="24"/>
          <w:lang w:eastAsia="en-US"/>
        </w:rPr>
        <w:t xml:space="preserve">, измеренные при данном испытании и при испытании этого ИПП по </w:t>
      </w:r>
      <w:r>
        <w:rPr>
          <w:rFonts w:ascii="Arial" w:hAnsi="Arial" w:cs="Arial"/>
          <w:sz w:val="24"/>
          <w:szCs w:val="24"/>
          <w:lang w:eastAsia="en-US"/>
        </w:rPr>
        <w:t>12</w:t>
      </w:r>
      <w:r w:rsidRPr="006B6C0E">
        <w:rPr>
          <w:rFonts w:ascii="Arial" w:hAnsi="Arial" w:cs="Arial"/>
          <w:sz w:val="24"/>
          <w:szCs w:val="24"/>
          <w:lang w:eastAsia="en-US"/>
        </w:rPr>
        <w:t>.2.3.</w:t>
      </w:r>
    </w:p>
    <w:p w:rsidR="00BF6711" w:rsidRPr="006B6C0E" w:rsidRDefault="00BF6711" w:rsidP="00BF6711">
      <w:pPr>
        <w:tabs>
          <w:tab w:val="left" w:pos="85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По окончанию испытания автономный ИПП подвергают испытаниям по 4.4.2.</w:t>
      </w:r>
    </w:p>
    <w:p w:rsidR="00511B36" w:rsidRDefault="00511B36">
      <w:pPr>
        <w:spacing w:after="160" w:line="259" w:lineRule="auto"/>
        <w:rPr>
          <w:rFonts w:ascii="Arial" w:hAnsi="Arial" w:cs="Arial"/>
          <w:sz w:val="24"/>
          <w:szCs w:val="24"/>
          <w:lang w:eastAsia="en-US"/>
        </w:rPr>
      </w:pPr>
      <w:r>
        <w:rPr>
          <w:rFonts w:ascii="Arial" w:hAnsi="Arial" w:cs="Arial"/>
          <w:sz w:val="24"/>
          <w:szCs w:val="24"/>
          <w:lang w:eastAsia="en-US"/>
        </w:rPr>
        <w:br w:type="page"/>
      </w:r>
    </w:p>
    <w:p w:rsidR="00BF6711" w:rsidRPr="006B6C0E" w:rsidRDefault="00BF6711" w:rsidP="00BF6711">
      <w:pPr>
        <w:tabs>
          <w:tab w:val="left" w:pos="85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lastRenderedPageBreak/>
        <w:t>ИПП считают выдержавшим испытание, если:</w:t>
      </w:r>
    </w:p>
    <w:p w:rsidR="00BF6711" w:rsidRPr="006B6C0E" w:rsidRDefault="00BF6711" w:rsidP="00BF6711">
      <w:pPr>
        <w:tabs>
          <w:tab w:val="left" w:pos="596"/>
          <w:tab w:val="left" w:pos="85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w:t>
      </w:r>
      <w:r w:rsidRPr="006B6C0E">
        <w:rPr>
          <w:rFonts w:ascii="Arial" w:hAnsi="Arial" w:cs="Arial"/>
          <w:sz w:val="24"/>
          <w:szCs w:val="24"/>
          <w:lang w:eastAsia="en-US"/>
        </w:rPr>
        <w:tab/>
        <w:t xml:space="preserve"> в процессе выдержки при повышенной влажности ИПП сохраняет дежурный режим работы;</w:t>
      </w:r>
    </w:p>
    <w:p w:rsidR="00BF6711" w:rsidRPr="006B6C0E" w:rsidRDefault="00BF6711" w:rsidP="00BF6711">
      <w:pPr>
        <w:tabs>
          <w:tab w:val="left" w:pos="596"/>
          <w:tab w:val="left" w:pos="85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w:t>
      </w:r>
      <w:r w:rsidRPr="006B6C0E">
        <w:rPr>
          <w:rFonts w:ascii="Arial" w:hAnsi="Arial" w:cs="Arial"/>
          <w:sz w:val="24"/>
          <w:szCs w:val="24"/>
          <w:lang w:eastAsia="en-US"/>
        </w:rPr>
        <w:tab/>
        <w:t>в процессе испытания оптическая индикация отображает дежурный режим работы, в момент срабатывания ИПП оптическая индикация изменяется;</w:t>
      </w:r>
    </w:p>
    <w:p w:rsidR="00BF6711" w:rsidRPr="006B6C0E" w:rsidRDefault="00BF6711" w:rsidP="00BF6711">
      <w:pPr>
        <w:tabs>
          <w:tab w:val="left" w:pos="601"/>
          <w:tab w:val="left" w:pos="85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w:t>
      </w:r>
      <w:r w:rsidRPr="006B6C0E">
        <w:rPr>
          <w:rFonts w:ascii="Arial" w:hAnsi="Arial" w:cs="Arial"/>
          <w:sz w:val="24"/>
          <w:szCs w:val="24"/>
          <w:lang w:eastAsia="en-US"/>
        </w:rPr>
        <w:tab/>
        <w:t xml:space="preserve">значение отношения </w:t>
      </w:r>
      <w:r w:rsidRPr="006B6C0E">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max</w:t>
      </w:r>
      <w:proofErr w:type="spellEnd"/>
      <w:r w:rsidRPr="006B6C0E">
        <w:rPr>
          <w:rFonts w:ascii="Arial" w:hAnsi="Arial" w:cs="Arial"/>
          <w:sz w:val="24"/>
          <w:szCs w:val="24"/>
          <w:lang w:eastAsia="en-US"/>
        </w:rPr>
        <w:t xml:space="preserve"> к </w:t>
      </w:r>
      <w:r w:rsidRPr="006B6C0E">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min</w:t>
      </w:r>
      <w:proofErr w:type="spellEnd"/>
      <w:r w:rsidRPr="006B6C0E">
        <w:rPr>
          <w:rFonts w:ascii="Arial" w:hAnsi="Arial" w:cs="Arial"/>
          <w:sz w:val="24"/>
          <w:szCs w:val="24"/>
          <w:lang w:eastAsia="en-US"/>
        </w:rPr>
        <w:t xml:space="preserve"> менее или равно 1,</w:t>
      </w:r>
      <w:r w:rsidRPr="00594E74">
        <w:rPr>
          <w:rFonts w:ascii="Arial" w:hAnsi="Arial" w:cs="Arial"/>
          <w:sz w:val="24"/>
          <w:szCs w:val="24"/>
          <w:lang w:eastAsia="en-US"/>
        </w:rPr>
        <w:t>14</w:t>
      </w:r>
      <w:r w:rsidRPr="006B6C0E">
        <w:rPr>
          <w:rFonts w:ascii="Arial" w:hAnsi="Arial" w:cs="Arial"/>
          <w:sz w:val="24"/>
          <w:szCs w:val="24"/>
          <w:lang w:eastAsia="en-US"/>
        </w:rPr>
        <w:t>;</w:t>
      </w:r>
    </w:p>
    <w:p w:rsidR="00BF6711" w:rsidRPr="006B6C0E" w:rsidRDefault="00BF6711" w:rsidP="00BF6711">
      <w:pPr>
        <w:tabs>
          <w:tab w:val="left" w:pos="851"/>
        </w:tabs>
        <w:spacing w:line="360" w:lineRule="auto"/>
        <w:ind w:firstLine="709"/>
        <w:jc w:val="both"/>
        <w:rPr>
          <w:rFonts w:ascii="Arial" w:hAnsi="Arial" w:cs="Arial"/>
          <w:sz w:val="24"/>
          <w:szCs w:val="24"/>
        </w:rPr>
      </w:pPr>
      <w:r w:rsidRPr="006B6C0E">
        <w:rPr>
          <w:rFonts w:ascii="Arial" w:hAnsi="Arial" w:cs="Arial"/>
          <w:sz w:val="24"/>
          <w:szCs w:val="24"/>
          <w:lang w:eastAsia="en-US"/>
        </w:rPr>
        <w:t>-</w:t>
      </w:r>
      <w:r w:rsidRPr="006B6C0E">
        <w:rPr>
          <w:rFonts w:ascii="Arial" w:hAnsi="Arial" w:cs="Arial"/>
          <w:sz w:val="24"/>
          <w:szCs w:val="24"/>
          <w:lang w:eastAsia="en-US"/>
        </w:rPr>
        <w:tab/>
        <w:t>помимо этого автономный ИПП считают выдержавшим испытание, если после выдержки в нормальных условиях выполняются требования 4.2.1.6, 4.2.1.8.</w:t>
      </w:r>
    </w:p>
    <w:p w:rsidR="00BF6711" w:rsidRDefault="00BF6711" w:rsidP="00BF6711">
      <w:pPr>
        <w:tabs>
          <w:tab w:val="left" w:pos="1701"/>
        </w:tabs>
        <w:spacing w:line="360" w:lineRule="auto"/>
        <w:ind w:firstLine="709"/>
        <w:jc w:val="both"/>
        <w:rPr>
          <w:rFonts w:ascii="Arial" w:hAnsi="Arial" w:cs="Arial"/>
          <w:sz w:val="24"/>
          <w:szCs w:val="24"/>
          <w:lang w:eastAsia="en-US"/>
        </w:rPr>
      </w:pPr>
      <w:r>
        <w:rPr>
          <w:rFonts w:ascii="Arial" w:hAnsi="Arial" w:cs="Arial"/>
          <w:sz w:val="24"/>
          <w:szCs w:val="24"/>
        </w:rPr>
        <w:t>12</w:t>
      </w:r>
      <w:r w:rsidRPr="006B6C0E">
        <w:rPr>
          <w:rFonts w:ascii="Arial" w:hAnsi="Arial" w:cs="Arial"/>
          <w:sz w:val="24"/>
          <w:szCs w:val="24"/>
        </w:rPr>
        <w:t>.2.11</w:t>
      </w:r>
      <w:r w:rsidRPr="006B6C0E">
        <w:rPr>
          <w:rFonts w:ascii="Arial" w:hAnsi="Arial" w:cs="Arial"/>
          <w:sz w:val="24"/>
          <w:szCs w:val="24"/>
        </w:rPr>
        <w:tab/>
      </w:r>
      <w:r w:rsidRPr="006B6C0E">
        <w:rPr>
          <w:rFonts w:ascii="Arial" w:hAnsi="Arial" w:cs="Arial"/>
          <w:sz w:val="24"/>
          <w:szCs w:val="24"/>
          <w:lang w:eastAsia="en-US"/>
        </w:rPr>
        <w:t xml:space="preserve">Определение устойчивости ИПП к воздействию прямого механического удара проводят следующим образом. </w:t>
      </w:r>
    </w:p>
    <w:p w:rsidR="00BF6711" w:rsidRPr="006B6C0E" w:rsidRDefault="00BF6711" w:rsidP="00BF6711">
      <w:pPr>
        <w:tabs>
          <w:tab w:val="left" w:pos="170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ИПП подвергают испытанию по 4.4.6. В процессе испытания контролируют сохранение ИПП дежурного режима работы. После этого ИПП визуально проверяют на отсутствие механических повреждений. После чего ИПП в дежурном режиме работы устанавливают на испытательном стенде «Оптическая скамья» с учетом положений 4.3.8. Да</w:t>
      </w:r>
      <w:r>
        <w:rPr>
          <w:rFonts w:ascii="Arial" w:hAnsi="Arial" w:cs="Arial"/>
          <w:sz w:val="24"/>
          <w:szCs w:val="24"/>
          <w:lang w:eastAsia="en-US"/>
        </w:rPr>
        <w:t>лее по 12</w:t>
      </w:r>
      <w:r w:rsidRPr="006B6C0E">
        <w:rPr>
          <w:rFonts w:ascii="Arial" w:hAnsi="Arial" w:cs="Arial"/>
          <w:sz w:val="24"/>
          <w:szCs w:val="24"/>
          <w:lang w:eastAsia="en-US"/>
        </w:rPr>
        <w:t xml:space="preserve">.2.2 определяют точку отклика ИПП. В момент срабатывания ИПП контролируют изменение режима работы его оптической индикации. </w:t>
      </w:r>
    </w:p>
    <w:p w:rsidR="00BF6711" w:rsidRPr="006B6C0E" w:rsidRDefault="00BF6711" w:rsidP="00BF6711">
      <w:pPr>
        <w:tabs>
          <w:tab w:val="left" w:pos="85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 xml:space="preserve">Затем рассчитывают отношение значений </w:t>
      </w:r>
      <w:r w:rsidRPr="006B6C0E">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max</w:t>
      </w:r>
      <w:proofErr w:type="spellEnd"/>
      <w:r w:rsidRPr="006B6C0E">
        <w:rPr>
          <w:rFonts w:ascii="Arial" w:hAnsi="Arial" w:cs="Arial"/>
          <w:sz w:val="24"/>
          <w:szCs w:val="24"/>
          <w:lang w:eastAsia="en-US"/>
        </w:rPr>
        <w:t xml:space="preserve"> к </w:t>
      </w:r>
      <w:r w:rsidRPr="006B6C0E">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min</w:t>
      </w:r>
      <w:proofErr w:type="spellEnd"/>
      <w:r w:rsidRPr="006B6C0E">
        <w:rPr>
          <w:rFonts w:ascii="Arial" w:hAnsi="Arial" w:cs="Arial"/>
          <w:sz w:val="24"/>
          <w:szCs w:val="24"/>
          <w:lang w:eastAsia="en-US"/>
        </w:rPr>
        <w:t xml:space="preserve">, для расчета которого </w:t>
      </w:r>
      <w:r w:rsidR="006D4C8E">
        <w:rPr>
          <w:rFonts w:ascii="Arial" w:hAnsi="Arial" w:cs="Arial"/>
          <w:sz w:val="24"/>
          <w:szCs w:val="24"/>
          <w:lang w:eastAsia="en-US"/>
        </w:rPr>
        <w:t>применяют</w:t>
      </w:r>
      <w:r w:rsidRPr="006B6C0E">
        <w:rPr>
          <w:rFonts w:ascii="Arial" w:hAnsi="Arial" w:cs="Arial"/>
          <w:sz w:val="24"/>
          <w:szCs w:val="24"/>
          <w:lang w:eastAsia="en-US"/>
        </w:rPr>
        <w:t xml:space="preserve"> значения расстояния </w:t>
      </w:r>
      <w:r w:rsidRPr="006D4C8E">
        <w:rPr>
          <w:rFonts w:ascii="Arial" w:hAnsi="Arial" w:cs="Arial"/>
          <w:i/>
          <w:sz w:val="24"/>
          <w:szCs w:val="24"/>
          <w:lang w:eastAsia="en-US"/>
        </w:rPr>
        <w:t>D</w:t>
      </w:r>
      <w:r w:rsidRPr="006B6C0E">
        <w:rPr>
          <w:rFonts w:ascii="Arial" w:hAnsi="Arial" w:cs="Arial"/>
          <w:sz w:val="24"/>
          <w:szCs w:val="24"/>
          <w:lang w:eastAsia="en-US"/>
        </w:rPr>
        <w:t xml:space="preserve">, измеренные при данном испытании и при испытании этого ИПП по </w:t>
      </w:r>
      <w:r>
        <w:rPr>
          <w:rFonts w:ascii="Arial" w:hAnsi="Arial" w:cs="Arial"/>
          <w:sz w:val="24"/>
          <w:szCs w:val="24"/>
          <w:lang w:eastAsia="en-US"/>
        </w:rPr>
        <w:t>12</w:t>
      </w:r>
      <w:r w:rsidRPr="006B6C0E">
        <w:rPr>
          <w:rFonts w:ascii="Arial" w:hAnsi="Arial" w:cs="Arial"/>
          <w:sz w:val="24"/>
          <w:szCs w:val="24"/>
          <w:lang w:eastAsia="en-US"/>
        </w:rPr>
        <w:t>.2.3.</w:t>
      </w:r>
    </w:p>
    <w:p w:rsidR="00BF6711" w:rsidRPr="006B6C0E" w:rsidRDefault="00BF6711" w:rsidP="00BF6711">
      <w:pPr>
        <w:tabs>
          <w:tab w:val="left" w:pos="851"/>
          <w:tab w:val="right" w:pos="9923"/>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По окончанию испытания автономный ИПП подвергаю</w:t>
      </w:r>
      <w:r>
        <w:rPr>
          <w:rFonts w:ascii="Arial" w:hAnsi="Arial" w:cs="Arial"/>
          <w:sz w:val="24"/>
          <w:szCs w:val="24"/>
          <w:lang w:eastAsia="en-US"/>
        </w:rPr>
        <w:t>т испытаниям по 4.4.2.</w:t>
      </w:r>
    </w:p>
    <w:p w:rsidR="00BF6711" w:rsidRPr="006B6C0E" w:rsidRDefault="00BF6711" w:rsidP="00BF6711">
      <w:pPr>
        <w:tabs>
          <w:tab w:val="left" w:pos="85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ИПП считают выдержавшим испытание если:</w:t>
      </w:r>
    </w:p>
    <w:p w:rsidR="00BF6711" w:rsidRPr="006B6C0E" w:rsidRDefault="00BF6711" w:rsidP="00BF6711">
      <w:pPr>
        <w:tabs>
          <w:tab w:val="left" w:pos="596"/>
          <w:tab w:val="left" w:pos="85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w:t>
      </w:r>
      <w:r w:rsidRPr="006B6C0E">
        <w:rPr>
          <w:rFonts w:ascii="Arial" w:hAnsi="Arial" w:cs="Arial"/>
          <w:sz w:val="24"/>
          <w:szCs w:val="24"/>
          <w:lang w:eastAsia="en-US"/>
        </w:rPr>
        <w:tab/>
        <w:t>в процессе испытания ИПП сохраняет дежурный режим работы;</w:t>
      </w:r>
    </w:p>
    <w:p w:rsidR="00BF6711" w:rsidRPr="006B6C0E" w:rsidRDefault="00BF6711" w:rsidP="00BF6711">
      <w:pPr>
        <w:tabs>
          <w:tab w:val="left" w:pos="596"/>
          <w:tab w:val="left" w:pos="85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w:t>
      </w:r>
      <w:r w:rsidRPr="006B6C0E">
        <w:rPr>
          <w:rFonts w:ascii="Arial" w:hAnsi="Arial" w:cs="Arial"/>
          <w:sz w:val="24"/>
          <w:szCs w:val="24"/>
          <w:lang w:eastAsia="en-US"/>
        </w:rPr>
        <w:tab/>
        <w:t>отсутствуют механические повреждения;</w:t>
      </w:r>
    </w:p>
    <w:p w:rsidR="00BF6711" w:rsidRPr="006B6C0E" w:rsidRDefault="00BF6711" w:rsidP="00BF6711">
      <w:pPr>
        <w:tabs>
          <w:tab w:val="left" w:pos="596"/>
          <w:tab w:val="left" w:pos="85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w:t>
      </w:r>
      <w:r w:rsidRPr="006B6C0E">
        <w:rPr>
          <w:rFonts w:ascii="Arial" w:hAnsi="Arial" w:cs="Arial"/>
          <w:sz w:val="24"/>
          <w:szCs w:val="24"/>
          <w:lang w:eastAsia="en-US"/>
        </w:rPr>
        <w:tab/>
        <w:t>в процессе испытания оптическая индикация отображает дежурный режим работы, в момент срабатывания ИПП оптическая индикация изменяется;</w:t>
      </w:r>
    </w:p>
    <w:p w:rsidR="00BF6711" w:rsidRPr="006B6C0E" w:rsidRDefault="00BF6711" w:rsidP="00BF6711">
      <w:pPr>
        <w:tabs>
          <w:tab w:val="left" w:pos="596"/>
          <w:tab w:val="left" w:pos="85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w:t>
      </w:r>
      <w:r w:rsidRPr="006B6C0E">
        <w:rPr>
          <w:rFonts w:ascii="Arial" w:hAnsi="Arial" w:cs="Arial"/>
          <w:sz w:val="24"/>
          <w:szCs w:val="24"/>
          <w:lang w:eastAsia="en-US"/>
        </w:rPr>
        <w:tab/>
        <w:t xml:space="preserve">значение отношения </w:t>
      </w:r>
      <w:r w:rsidRPr="006B6C0E">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max</w:t>
      </w:r>
      <w:proofErr w:type="spellEnd"/>
      <w:r w:rsidRPr="006B6C0E">
        <w:rPr>
          <w:rFonts w:ascii="Arial" w:hAnsi="Arial" w:cs="Arial"/>
          <w:sz w:val="24"/>
          <w:szCs w:val="24"/>
          <w:lang w:eastAsia="en-US"/>
        </w:rPr>
        <w:t xml:space="preserve"> к </w:t>
      </w:r>
      <w:r w:rsidRPr="006B6C0E">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min</w:t>
      </w:r>
      <w:proofErr w:type="spellEnd"/>
      <w:r w:rsidRPr="006B6C0E">
        <w:rPr>
          <w:rFonts w:ascii="Arial" w:hAnsi="Arial" w:cs="Arial"/>
          <w:sz w:val="24"/>
          <w:szCs w:val="24"/>
          <w:lang w:eastAsia="en-US"/>
        </w:rPr>
        <w:t xml:space="preserve"> менее или равно 1,</w:t>
      </w:r>
      <w:r w:rsidRPr="00594E74">
        <w:rPr>
          <w:rFonts w:ascii="Arial" w:hAnsi="Arial" w:cs="Arial"/>
          <w:sz w:val="24"/>
          <w:szCs w:val="24"/>
          <w:lang w:eastAsia="en-US"/>
        </w:rPr>
        <w:t>14</w:t>
      </w:r>
      <w:r w:rsidRPr="006B6C0E">
        <w:rPr>
          <w:rFonts w:ascii="Arial" w:hAnsi="Arial" w:cs="Arial"/>
          <w:sz w:val="24"/>
          <w:szCs w:val="24"/>
          <w:lang w:eastAsia="en-US"/>
        </w:rPr>
        <w:t>;</w:t>
      </w:r>
    </w:p>
    <w:p w:rsidR="00BF6711" w:rsidRPr="006B6C0E" w:rsidRDefault="00BF6711" w:rsidP="00BF6711">
      <w:pPr>
        <w:tabs>
          <w:tab w:val="left" w:pos="596"/>
          <w:tab w:val="left" w:pos="851"/>
        </w:tabs>
        <w:spacing w:line="360" w:lineRule="auto"/>
        <w:ind w:firstLine="709"/>
        <w:jc w:val="both"/>
        <w:rPr>
          <w:rFonts w:ascii="Arial" w:hAnsi="Arial" w:cs="Arial"/>
          <w:sz w:val="24"/>
          <w:szCs w:val="24"/>
          <w:lang w:eastAsia="en-US"/>
        </w:rPr>
      </w:pPr>
      <w:r w:rsidRPr="006B6C0E">
        <w:rPr>
          <w:rFonts w:ascii="Arial" w:hAnsi="Arial" w:cs="Arial"/>
          <w:sz w:val="24"/>
          <w:szCs w:val="24"/>
          <w:lang w:eastAsia="en-US"/>
        </w:rPr>
        <w:t>-</w:t>
      </w:r>
      <w:r w:rsidRPr="006B6C0E">
        <w:rPr>
          <w:rFonts w:ascii="Arial" w:hAnsi="Arial" w:cs="Arial"/>
          <w:sz w:val="24"/>
          <w:szCs w:val="24"/>
          <w:lang w:eastAsia="en-US"/>
        </w:rPr>
        <w:tab/>
        <w:t>помимо этого автономный ИПП считают выдержавшим испытание, если после выдержки в нормальных условиях выполняются требования 4.2.1.6, 4.2.1.8.</w:t>
      </w:r>
    </w:p>
    <w:p w:rsidR="00BF6711" w:rsidRPr="00F75B62" w:rsidRDefault="00BF6711" w:rsidP="00BF6711">
      <w:pPr>
        <w:tabs>
          <w:tab w:val="left" w:pos="1843"/>
        </w:tabs>
        <w:spacing w:line="360" w:lineRule="auto"/>
        <w:ind w:firstLine="709"/>
        <w:jc w:val="both"/>
        <w:rPr>
          <w:rFonts w:ascii="Arial" w:hAnsi="Arial" w:cs="Arial"/>
          <w:sz w:val="22"/>
          <w:szCs w:val="28"/>
        </w:rPr>
      </w:pPr>
      <w:r w:rsidRPr="00F75B62">
        <w:rPr>
          <w:rFonts w:ascii="Arial" w:hAnsi="Arial" w:cs="Arial"/>
          <w:iCs/>
          <w:sz w:val="22"/>
          <w:szCs w:val="28"/>
          <w:lang w:eastAsia="en-US"/>
        </w:rPr>
        <w:t>П р и м е ч а н и е – Под понятием «меха</w:t>
      </w:r>
      <w:r w:rsidR="006D4C8E">
        <w:rPr>
          <w:rFonts w:ascii="Arial" w:hAnsi="Arial" w:cs="Arial"/>
          <w:iCs/>
          <w:sz w:val="22"/>
          <w:szCs w:val="28"/>
          <w:lang w:eastAsia="en-US"/>
        </w:rPr>
        <w:t>нические повреждения» понимают</w:t>
      </w:r>
      <w:r w:rsidRPr="00F75B62">
        <w:rPr>
          <w:rFonts w:ascii="Arial" w:hAnsi="Arial" w:cs="Arial"/>
          <w:iCs/>
          <w:sz w:val="22"/>
          <w:szCs w:val="28"/>
          <w:lang w:eastAsia="en-US"/>
        </w:rPr>
        <w:t xml:space="preserve"> трещины, сколы, деформированные или отлетевшие части корпуса, отделение компонентов извещателя друг от друга.</w:t>
      </w:r>
    </w:p>
    <w:p w:rsidR="00BF6711" w:rsidRDefault="00BF6711" w:rsidP="00BF6711">
      <w:pPr>
        <w:tabs>
          <w:tab w:val="left" w:pos="1701"/>
        </w:tabs>
        <w:spacing w:line="360" w:lineRule="auto"/>
        <w:ind w:firstLine="709"/>
        <w:jc w:val="both"/>
        <w:rPr>
          <w:rFonts w:ascii="Arial" w:hAnsi="Arial" w:cs="Arial"/>
          <w:sz w:val="24"/>
          <w:szCs w:val="24"/>
          <w:lang w:eastAsia="en-US"/>
        </w:rPr>
      </w:pPr>
      <w:r>
        <w:rPr>
          <w:rFonts w:ascii="Arial" w:hAnsi="Arial" w:cs="Arial"/>
          <w:sz w:val="24"/>
          <w:szCs w:val="24"/>
        </w:rPr>
        <w:t>12</w:t>
      </w:r>
      <w:r w:rsidRPr="006F531F">
        <w:rPr>
          <w:rFonts w:ascii="Arial" w:hAnsi="Arial" w:cs="Arial"/>
          <w:sz w:val="24"/>
          <w:szCs w:val="24"/>
        </w:rPr>
        <w:t>.2.12</w:t>
      </w:r>
      <w:r w:rsidRPr="006F531F">
        <w:rPr>
          <w:rFonts w:ascii="Arial" w:hAnsi="Arial" w:cs="Arial"/>
          <w:sz w:val="24"/>
          <w:szCs w:val="24"/>
        </w:rPr>
        <w:tab/>
      </w:r>
      <w:r w:rsidRPr="006F531F">
        <w:rPr>
          <w:rFonts w:ascii="Arial" w:hAnsi="Arial" w:cs="Arial"/>
          <w:sz w:val="24"/>
          <w:szCs w:val="24"/>
          <w:lang w:eastAsia="en-US"/>
        </w:rPr>
        <w:t xml:space="preserve">Определение устойчивости ИПП к воздействию синусоидальной вибрации проводят следующим образом. </w:t>
      </w:r>
    </w:p>
    <w:p w:rsidR="00BF6711" w:rsidRPr="006F531F" w:rsidRDefault="00BF6711" w:rsidP="00BF6711">
      <w:pPr>
        <w:tabs>
          <w:tab w:val="left" w:pos="1701"/>
        </w:tabs>
        <w:spacing w:line="360" w:lineRule="auto"/>
        <w:ind w:firstLine="709"/>
        <w:jc w:val="both"/>
        <w:rPr>
          <w:rFonts w:ascii="Arial" w:hAnsi="Arial" w:cs="Arial"/>
          <w:sz w:val="24"/>
          <w:szCs w:val="24"/>
          <w:lang w:eastAsia="en-US"/>
        </w:rPr>
      </w:pPr>
      <w:r w:rsidRPr="006F531F">
        <w:rPr>
          <w:rFonts w:ascii="Arial" w:hAnsi="Arial" w:cs="Arial"/>
          <w:sz w:val="24"/>
          <w:szCs w:val="24"/>
          <w:lang w:eastAsia="en-US"/>
        </w:rPr>
        <w:lastRenderedPageBreak/>
        <w:t>ИПП подвергают испытанию по 4.4.7. В процессе испытания контролируют сохранение ИПП дежурного режима работы. После этого ИПП визуально проверяют на отсутствие механических повреждений. После чего ИПП в дежурном режиме работы устанавливают на испытательном стенде «Оптическая скамья» с учетом положений 4.3.8. Да</w:t>
      </w:r>
      <w:r>
        <w:rPr>
          <w:rFonts w:ascii="Arial" w:hAnsi="Arial" w:cs="Arial"/>
          <w:sz w:val="24"/>
          <w:szCs w:val="24"/>
          <w:lang w:eastAsia="en-US"/>
        </w:rPr>
        <w:t>лее по 12</w:t>
      </w:r>
      <w:r w:rsidRPr="006F531F">
        <w:rPr>
          <w:rFonts w:ascii="Arial" w:hAnsi="Arial" w:cs="Arial"/>
          <w:sz w:val="24"/>
          <w:szCs w:val="24"/>
          <w:lang w:eastAsia="en-US"/>
        </w:rPr>
        <w:t xml:space="preserve">.2.2 определяют точку отклика ИПП. В момент срабатывания ИПП контролируют изменение режима работы его оптической индикации. </w:t>
      </w:r>
    </w:p>
    <w:p w:rsidR="00BF6711" w:rsidRPr="006F531F" w:rsidRDefault="00BF6711" w:rsidP="00BF6711">
      <w:pPr>
        <w:tabs>
          <w:tab w:val="left" w:pos="1843"/>
        </w:tabs>
        <w:spacing w:line="360" w:lineRule="auto"/>
        <w:ind w:firstLine="709"/>
        <w:jc w:val="both"/>
        <w:rPr>
          <w:rFonts w:ascii="Arial" w:hAnsi="Arial" w:cs="Arial"/>
          <w:sz w:val="24"/>
          <w:szCs w:val="24"/>
          <w:lang w:eastAsia="en-US"/>
        </w:rPr>
      </w:pPr>
      <w:r w:rsidRPr="006F531F">
        <w:rPr>
          <w:rFonts w:ascii="Arial" w:hAnsi="Arial" w:cs="Arial"/>
          <w:sz w:val="24"/>
          <w:szCs w:val="24"/>
          <w:lang w:eastAsia="en-US"/>
        </w:rPr>
        <w:t xml:space="preserve">Затем рассчитывают отношение </w:t>
      </w:r>
      <w:r w:rsidRPr="006F531F">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max</w:t>
      </w:r>
      <w:proofErr w:type="spellEnd"/>
      <w:r w:rsidRPr="006F531F">
        <w:rPr>
          <w:rFonts w:ascii="Arial" w:hAnsi="Arial" w:cs="Arial"/>
          <w:sz w:val="24"/>
          <w:szCs w:val="24"/>
          <w:lang w:eastAsia="en-US"/>
        </w:rPr>
        <w:t xml:space="preserve"> к </w:t>
      </w:r>
      <w:r w:rsidRPr="006F531F">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min</w:t>
      </w:r>
      <w:proofErr w:type="spellEnd"/>
      <w:r w:rsidRPr="006F531F">
        <w:rPr>
          <w:rFonts w:ascii="Arial" w:hAnsi="Arial" w:cs="Arial"/>
          <w:sz w:val="24"/>
          <w:szCs w:val="24"/>
          <w:lang w:eastAsia="en-US"/>
        </w:rPr>
        <w:t xml:space="preserve">, для расчета которого </w:t>
      </w:r>
      <w:r w:rsidR="006D4C8E">
        <w:rPr>
          <w:rFonts w:ascii="Arial" w:hAnsi="Arial" w:cs="Arial"/>
          <w:sz w:val="24"/>
          <w:szCs w:val="24"/>
          <w:lang w:eastAsia="en-US"/>
        </w:rPr>
        <w:t>применяют</w:t>
      </w:r>
      <w:r w:rsidRPr="006F531F">
        <w:rPr>
          <w:rFonts w:ascii="Arial" w:hAnsi="Arial" w:cs="Arial"/>
          <w:sz w:val="24"/>
          <w:szCs w:val="24"/>
          <w:lang w:eastAsia="en-US"/>
        </w:rPr>
        <w:t xml:space="preserve"> значения расстояния </w:t>
      </w:r>
      <w:r w:rsidRPr="006D4C8E">
        <w:rPr>
          <w:rFonts w:ascii="Arial" w:hAnsi="Arial" w:cs="Arial"/>
          <w:i/>
          <w:sz w:val="24"/>
          <w:szCs w:val="24"/>
          <w:lang w:eastAsia="en-US"/>
        </w:rPr>
        <w:t>D</w:t>
      </w:r>
      <w:r w:rsidRPr="006F531F">
        <w:rPr>
          <w:rFonts w:ascii="Arial" w:hAnsi="Arial" w:cs="Arial"/>
          <w:sz w:val="24"/>
          <w:szCs w:val="24"/>
          <w:lang w:eastAsia="en-US"/>
        </w:rPr>
        <w:t xml:space="preserve">, измеренные при данном испытании и при испытании этого ИПП по </w:t>
      </w:r>
      <w:r>
        <w:rPr>
          <w:rFonts w:ascii="Arial" w:hAnsi="Arial" w:cs="Arial"/>
          <w:sz w:val="24"/>
          <w:szCs w:val="24"/>
          <w:lang w:eastAsia="en-US"/>
        </w:rPr>
        <w:t>12</w:t>
      </w:r>
      <w:r w:rsidRPr="006F531F">
        <w:rPr>
          <w:rFonts w:ascii="Arial" w:hAnsi="Arial" w:cs="Arial"/>
          <w:sz w:val="24"/>
          <w:szCs w:val="24"/>
          <w:lang w:eastAsia="en-US"/>
        </w:rPr>
        <w:t>.2.3.</w:t>
      </w:r>
    </w:p>
    <w:p w:rsidR="00BF6711" w:rsidRPr="006F531F" w:rsidRDefault="00BF6711" w:rsidP="00BF6711">
      <w:pPr>
        <w:tabs>
          <w:tab w:val="left" w:pos="851"/>
        </w:tabs>
        <w:spacing w:line="360" w:lineRule="auto"/>
        <w:ind w:firstLine="709"/>
        <w:jc w:val="both"/>
        <w:rPr>
          <w:rFonts w:ascii="Arial" w:hAnsi="Arial" w:cs="Arial"/>
          <w:sz w:val="24"/>
          <w:szCs w:val="24"/>
          <w:lang w:eastAsia="en-US"/>
        </w:rPr>
      </w:pPr>
      <w:r w:rsidRPr="006F531F">
        <w:rPr>
          <w:rFonts w:ascii="Arial" w:hAnsi="Arial" w:cs="Arial"/>
          <w:sz w:val="24"/>
          <w:szCs w:val="24"/>
          <w:lang w:eastAsia="en-US"/>
        </w:rPr>
        <w:t>По окончанию испытания автономный ИПП подвергают испытаниям по 4.4.2.</w:t>
      </w:r>
    </w:p>
    <w:p w:rsidR="00BF6711" w:rsidRPr="006F531F" w:rsidRDefault="00BF6711" w:rsidP="00BF6711">
      <w:pPr>
        <w:tabs>
          <w:tab w:val="left" w:pos="851"/>
        </w:tabs>
        <w:spacing w:line="360" w:lineRule="auto"/>
        <w:ind w:firstLine="709"/>
        <w:jc w:val="both"/>
        <w:rPr>
          <w:rFonts w:ascii="Arial" w:hAnsi="Arial" w:cs="Arial"/>
          <w:sz w:val="24"/>
          <w:szCs w:val="24"/>
          <w:lang w:eastAsia="en-US"/>
        </w:rPr>
      </w:pPr>
      <w:r w:rsidRPr="006F531F">
        <w:rPr>
          <w:rFonts w:ascii="Arial" w:hAnsi="Arial" w:cs="Arial"/>
          <w:sz w:val="24"/>
          <w:szCs w:val="24"/>
          <w:lang w:eastAsia="en-US"/>
        </w:rPr>
        <w:t>ИПП считают выдержавшим испытание если:</w:t>
      </w:r>
    </w:p>
    <w:p w:rsidR="00BF6711" w:rsidRPr="006F531F" w:rsidRDefault="00BF6711" w:rsidP="00BF6711">
      <w:pPr>
        <w:tabs>
          <w:tab w:val="left" w:pos="851"/>
        </w:tabs>
        <w:spacing w:line="360" w:lineRule="auto"/>
        <w:ind w:firstLine="709"/>
        <w:jc w:val="both"/>
        <w:rPr>
          <w:rFonts w:ascii="Arial" w:hAnsi="Arial" w:cs="Arial"/>
          <w:sz w:val="24"/>
          <w:szCs w:val="24"/>
          <w:lang w:eastAsia="en-US"/>
        </w:rPr>
      </w:pPr>
      <w:r w:rsidRPr="006F531F">
        <w:rPr>
          <w:rFonts w:ascii="Arial" w:hAnsi="Arial" w:cs="Arial"/>
          <w:sz w:val="24"/>
          <w:szCs w:val="24"/>
          <w:lang w:eastAsia="en-US"/>
        </w:rPr>
        <w:t>-</w:t>
      </w:r>
      <w:r w:rsidRPr="006F531F">
        <w:rPr>
          <w:rFonts w:ascii="Arial" w:hAnsi="Arial" w:cs="Arial"/>
          <w:sz w:val="24"/>
          <w:szCs w:val="24"/>
          <w:lang w:eastAsia="en-US"/>
        </w:rPr>
        <w:tab/>
        <w:t>в процессе испытания ИПП сохраняет дежурный режим работы;</w:t>
      </w:r>
    </w:p>
    <w:p w:rsidR="00BF6711" w:rsidRPr="006F531F" w:rsidRDefault="00BF6711" w:rsidP="00BF6711">
      <w:pPr>
        <w:tabs>
          <w:tab w:val="left" w:pos="851"/>
        </w:tabs>
        <w:spacing w:line="360" w:lineRule="auto"/>
        <w:ind w:firstLine="709"/>
        <w:jc w:val="both"/>
        <w:rPr>
          <w:rFonts w:ascii="Arial" w:hAnsi="Arial" w:cs="Arial"/>
          <w:sz w:val="24"/>
          <w:szCs w:val="24"/>
          <w:lang w:eastAsia="en-US"/>
        </w:rPr>
      </w:pPr>
      <w:r w:rsidRPr="006F531F">
        <w:rPr>
          <w:rFonts w:ascii="Arial" w:hAnsi="Arial" w:cs="Arial"/>
          <w:sz w:val="24"/>
          <w:szCs w:val="24"/>
          <w:lang w:eastAsia="en-US"/>
        </w:rPr>
        <w:t>-</w:t>
      </w:r>
      <w:r w:rsidRPr="006F531F">
        <w:rPr>
          <w:rFonts w:ascii="Arial" w:hAnsi="Arial" w:cs="Arial"/>
          <w:sz w:val="24"/>
          <w:szCs w:val="24"/>
          <w:lang w:eastAsia="en-US"/>
        </w:rPr>
        <w:tab/>
        <w:t>отсутствуют механические повреждения;</w:t>
      </w:r>
    </w:p>
    <w:p w:rsidR="00BF6711" w:rsidRPr="006F531F" w:rsidRDefault="00BF6711" w:rsidP="00BF6711">
      <w:pPr>
        <w:tabs>
          <w:tab w:val="left" w:pos="851"/>
        </w:tabs>
        <w:spacing w:line="360" w:lineRule="auto"/>
        <w:ind w:firstLine="709"/>
        <w:jc w:val="both"/>
        <w:rPr>
          <w:rFonts w:ascii="Arial" w:hAnsi="Arial" w:cs="Arial"/>
          <w:sz w:val="24"/>
          <w:szCs w:val="24"/>
          <w:lang w:eastAsia="en-US"/>
        </w:rPr>
      </w:pPr>
      <w:r w:rsidRPr="006F531F">
        <w:rPr>
          <w:rFonts w:ascii="Arial" w:hAnsi="Arial" w:cs="Arial"/>
          <w:sz w:val="24"/>
          <w:szCs w:val="24"/>
          <w:lang w:eastAsia="en-US"/>
        </w:rPr>
        <w:t>-</w:t>
      </w:r>
      <w:r w:rsidRPr="006F531F">
        <w:rPr>
          <w:rFonts w:ascii="Arial" w:hAnsi="Arial" w:cs="Arial"/>
          <w:sz w:val="24"/>
          <w:szCs w:val="24"/>
          <w:lang w:eastAsia="en-US"/>
        </w:rPr>
        <w:tab/>
        <w:t>в процессе испытания оптическая индикация отображает дежурный режим работы, в момент срабатывания ИПП оптическая индикация изменяется;</w:t>
      </w:r>
    </w:p>
    <w:p w:rsidR="00BF6711" w:rsidRPr="006F531F" w:rsidRDefault="00BF6711" w:rsidP="00BF6711">
      <w:pPr>
        <w:tabs>
          <w:tab w:val="left" w:pos="851"/>
        </w:tabs>
        <w:spacing w:line="360" w:lineRule="auto"/>
        <w:ind w:firstLine="709"/>
        <w:jc w:val="both"/>
        <w:rPr>
          <w:rFonts w:ascii="Arial" w:hAnsi="Arial" w:cs="Arial"/>
          <w:sz w:val="24"/>
          <w:szCs w:val="24"/>
          <w:lang w:eastAsia="en-US"/>
        </w:rPr>
      </w:pPr>
      <w:r w:rsidRPr="006F531F">
        <w:rPr>
          <w:rFonts w:ascii="Arial" w:hAnsi="Arial" w:cs="Arial"/>
          <w:sz w:val="24"/>
          <w:szCs w:val="24"/>
          <w:lang w:eastAsia="en-US"/>
        </w:rPr>
        <w:t>-</w:t>
      </w:r>
      <w:r w:rsidRPr="006F531F">
        <w:rPr>
          <w:rFonts w:ascii="Arial" w:hAnsi="Arial" w:cs="Arial"/>
          <w:sz w:val="24"/>
          <w:szCs w:val="24"/>
          <w:lang w:eastAsia="en-US"/>
        </w:rPr>
        <w:tab/>
        <w:t xml:space="preserve">значение отношения </w:t>
      </w:r>
      <w:r w:rsidRPr="006F531F">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max</w:t>
      </w:r>
      <w:proofErr w:type="spellEnd"/>
      <w:r w:rsidRPr="006F531F">
        <w:rPr>
          <w:rFonts w:ascii="Arial" w:hAnsi="Arial" w:cs="Arial"/>
          <w:sz w:val="24"/>
          <w:szCs w:val="24"/>
          <w:lang w:eastAsia="en-US"/>
        </w:rPr>
        <w:t xml:space="preserve"> к </w:t>
      </w:r>
      <w:r w:rsidRPr="006F531F">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min</w:t>
      </w:r>
      <w:proofErr w:type="spellEnd"/>
      <w:r w:rsidRPr="006F531F">
        <w:rPr>
          <w:rFonts w:ascii="Arial" w:hAnsi="Arial" w:cs="Arial"/>
          <w:sz w:val="24"/>
          <w:szCs w:val="24"/>
          <w:lang w:eastAsia="en-US"/>
        </w:rPr>
        <w:t xml:space="preserve"> менее или равно 1,</w:t>
      </w:r>
      <w:r w:rsidRPr="00EF5040">
        <w:rPr>
          <w:rFonts w:ascii="Arial" w:hAnsi="Arial" w:cs="Arial"/>
          <w:sz w:val="24"/>
          <w:szCs w:val="24"/>
          <w:lang w:eastAsia="en-US"/>
        </w:rPr>
        <w:t>14</w:t>
      </w:r>
      <w:r w:rsidRPr="006F531F">
        <w:rPr>
          <w:rFonts w:ascii="Arial" w:hAnsi="Arial" w:cs="Arial"/>
          <w:sz w:val="24"/>
          <w:szCs w:val="24"/>
          <w:lang w:eastAsia="en-US"/>
        </w:rPr>
        <w:t>;</w:t>
      </w:r>
    </w:p>
    <w:p w:rsidR="00BF6711" w:rsidRPr="006F531F" w:rsidRDefault="00BF6711" w:rsidP="00BF6711">
      <w:pPr>
        <w:tabs>
          <w:tab w:val="left" w:pos="851"/>
        </w:tabs>
        <w:spacing w:line="360" w:lineRule="auto"/>
        <w:ind w:firstLine="709"/>
        <w:jc w:val="both"/>
        <w:rPr>
          <w:rFonts w:ascii="Arial" w:hAnsi="Arial" w:cs="Arial"/>
          <w:sz w:val="24"/>
          <w:szCs w:val="24"/>
        </w:rPr>
      </w:pPr>
      <w:r w:rsidRPr="006F531F">
        <w:rPr>
          <w:rFonts w:ascii="Arial" w:hAnsi="Arial" w:cs="Arial"/>
          <w:sz w:val="24"/>
          <w:szCs w:val="24"/>
          <w:lang w:eastAsia="en-US"/>
        </w:rPr>
        <w:t>-</w:t>
      </w:r>
      <w:r w:rsidRPr="006F531F">
        <w:rPr>
          <w:rFonts w:ascii="Arial" w:hAnsi="Arial" w:cs="Arial"/>
          <w:sz w:val="24"/>
          <w:szCs w:val="24"/>
          <w:lang w:eastAsia="en-US"/>
        </w:rPr>
        <w:tab/>
        <w:t>помимо этого автономный ИПП считают выдержавшим испытание, если после выдержки в нормальных условиях выполняются требования 4.2.1.6, 4.2.1.8.</w:t>
      </w:r>
    </w:p>
    <w:p w:rsidR="00BF6711" w:rsidRDefault="00BF6711" w:rsidP="00BF6711">
      <w:pPr>
        <w:tabs>
          <w:tab w:val="left" w:pos="1701"/>
        </w:tabs>
        <w:spacing w:line="360" w:lineRule="auto"/>
        <w:ind w:firstLine="709"/>
        <w:jc w:val="both"/>
        <w:rPr>
          <w:rFonts w:ascii="Arial" w:hAnsi="Arial" w:cs="Arial"/>
          <w:sz w:val="24"/>
          <w:szCs w:val="28"/>
          <w:lang w:eastAsia="en-US"/>
        </w:rPr>
      </w:pPr>
      <w:r>
        <w:rPr>
          <w:rFonts w:ascii="Arial" w:hAnsi="Arial" w:cs="Arial"/>
          <w:sz w:val="24"/>
          <w:szCs w:val="28"/>
        </w:rPr>
        <w:t>12</w:t>
      </w:r>
      <w:r w:rsidRPr="006F531F">
        <w:rPr>
          <w:rFonts w:ascii="Arial" w:hAnsi="Arial" w:cs="Arial"/>
          <w:sz w:val="24"/>
          <w:szCs w:val="28"/>
        </w:rPr>
        <w:t>.2.13</w:t>
      </w:r>
      <w:r w:rsidRPr="006F531F">
        <w:rPr>
          <w:rFonts w:ascii="Arial" w:hAnsi="Arial" w:cs="Arial"/>
          <w:sz w:val="24"/>
          <w:szCs w:val="28"/>
        </w:rPr>
        <w:tab/>
      </w:r>
      <w:r w:rsidRPr="006F531F">
        <w:rPr>
          <w:rFonts w:ascii="Arial" w:hAnsi="Arial" w:cs="Arial"/>
          <w:sz w:val="24"/>
          <w:szCs w:val="28"/>
          <w:lang w:eastAsia="en-US"/>
        </w:rPr>
        <w:t xml:space="preserve">Определение устойчивости ИПП к электромагнитным помехам проводят следующим образом. </w:t>
      </w:r>
    </w:p>
    <w:p w:rsidR="00BF6711" w:rsidRPr="006F531F" w:rsidRDefault="00BF6711" w:rsidP="00BF6711">
      <w:pPr>
        <w:tabs>
          <w:tab w:val="left" w:pos="1701"/>
        </w:tabs>
        <w:spacing w:line="360" w:lineRule="auto"/>
        <w:ind w:firstLine="709"/>
        <w:jc w:val="both"/>
        <w:rPr>
          <w:rFonts w:ascii="Arial" w:hAnsi="Arial" w:cs="Arial"/>
          <w:sz w:val="24"/>
          <w:szCs w:val="28"/>
          <w:lang w:eastAsia="en-US"/>
        </w:rPr>
      </w:pPr>
      <w:r w:rsidRPr="002940DC">
        <w:rPr>
          <w:rFonts w:ascii="Arial" w:hAnsi="Arial" w:cs="Arial"/>
          <w:sz w:val="24"/>
          <w:szCs w:val="28"/>
          <w:lang w:eastAsia="en-US"/>
        </w:rPr>
        <w:t xml:space="preserve">ИПП поочередно в дежурном </w:t>
      </w:r>
      <w:r w:rsidRPr="006F531F">
        <w:rPr>
          <w:rFonts w:ascii="Arial" w:hAnsi="Arial" w:cs="Arial"/>
          <w:sz w:val="24"/>
          <w:szCs w:val="28"/>
          <w:lang w:eastAsia="en-US"/>
        </w:rPr>
        <w:t>режиме и режиме срабатывания работы подвергают испытанию по 4.4.9. В процессе испытания контролируют сохранение ИПП заданных режимов работы. После чего ИПП в дежурном режиме работы устанавливают на испытательном стенде «Оптическая скамья» с учетом положений 4.3.8. Да</w:t>
      </w:r>
      <w:r>
        <w:rPr>
          <w:rFonts w:ascii="Arial" w:hAnsi="Arial" w:cs="Arial"/>
          <w:sz w:val="24"/>
          <w:szCs w:val="28"/>
          <w:lang w:eastAsia="en-US"/>
        </w:rPr>
        <w:t>лее по 12</w:t>
      </w:r>
      <w:r w:rsidRPr="006F531F">
        <w:rPr>
          <w:rFonts w:ascii="Arial" w:hAnsi="Arial" w:cs="Arial"/>
          <w:sz w:val="24"/>
          <w:szCs w:val="28"/>
          <w:lang w:eastAsia="en-US"/>
        </w:rPr>
        <w:t xml:space="preserve">.2.2 определяют точку отклика ИПП. В момент срабатывания ИПП контролируют изменение режима работы его оптической индикации. </w:t>
      </w:r>
    </w:p>
    <w:p w:rsidR="00BF6711" w:rsidRPr="006F531F" w:rsidRDefault="00BF6711" w:rsidP="00BF6711">
      <w:pPr>
        <w:tabs>
          <w:tab w:val="left" w:pos="1843"/>
        </w:tabs>
        <w:spacing w:line="360" w:lineRule="auto"/>
        <w:ind w:firstLine="709"/>
        <w:jc w:val="both"/>
        <w:rPr>
          <w:rFonts w:ascii="Arial" w:hAnsi="Arial" w:cs="Arial"/>
          <w:sz w:val="24"/>
          <w:szCs w:val="24"/>
          <w:lang w:eastAsia="en-US"/>
        </w:rPr>
      </w:pPr>
      <w:r w:rsidRPr="006F531F">
        <w:rPr>
          <w:rFonts w:ascii="Arial" w:hAnsi="Arial" w:cs="Arial"/>
          <w:sz w:val="24"/>
          <w:szCs w:val="24"/>
          <w:lang w:eastAsia="en-US"/>
        </w:rPr>
        <w:t xml:space="preserve">Затем рассчитывают отношение значений </w:t>
      </w:r>
      <w:r w:rsidRPr="006F531F">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max</w:t>
      </w:r>
      <w:proofErr w:type="spellEnd"/>
      <w:r w:rsidRPr="006F531F">
        <w:rPr>
          <w:rFonts w:ascii="Arial" w:hAnsi="Arial" w:cs="Arial"/>
          <w:sz w:val="24"/>
          <w:szCs w:val="24"/>
          <w:lang w:eastAsia="en-US"/>
        </w:rPr>
        <w:t xml:space="preserve"> к </w:t>
      </w:r>
      <w:r w:rsidRPr="006F531F">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min</w:t>
      </w:r>
      <w:proofErr w:type="spellEnd"/>
      <w:r w:rsidRPr="006F531F">
        <w:rPr>
          <w:rFonts w:ascii="Arial" w:hAnsi="Arial" w:cs="Arial"/>
          <w:sz w:val="24"/>
          <w:szCs w:val="24"/>
          <w:lang w:eastAsia="en-US"/>
        </w:rPr>
        <w:t xml:space="preserve">, для расчета которого </w:t>
      </w:r>
      <w:r w:rsidR="006D4C8E">
        <w:rPr>
          <w:rFonts w:ascii="Arial" w:hAnsi="Arial" w:cs="Arial"/>
          <w:sz w:val="24"/>
          <w:szCs w:val="24"/>
          <w:lang w:eastAsia="en-US"/>
        </w:rPr>
        <w:t>применяют</w:t>
      </w:r>
      <w:r w:rsidRPr="006F531F">
        <w:rPr>
          <w:rFonts w:ascii="Arial" w:hAnsi="Arial" w:cs="Arial"/>
          <w:sz w:val="24"/>
          <w:szCs w:val="24"/>
          <w:lang w:eastAsia="en-US"/>
        </w:rPr>
        <w:t xml:space="preserve"> значения расстояния </w:t>
      </w:r>
      <w:r w:rsidRPr="006D4C8E">
        <w:rPr>
          <w:rFonts w:ascii="Arial" w:hAnsi="Arial" w:cs="Arial"/>
          <w:i/>
          <w:sz w:val="24"/>
          <w:szCs w:val="24"/>
          <w:lang w:eastAsia="en-US"/>
        </w:rPr>
        <w:t>D</w:t>
      </w:r>
      <w:r w:rsidRPr="006F531F">
        <w:rPr>
          <w:rFonts w:ascii="Arial" w:hAnsi="Arial" w:cs="Arial"/>
          <w:sz w:val="24"/>
          <w:szCs w:val="24"/>
          <w:lang w:eastAsia="en-US"/>
        </w:rPr>
        <w:t xml:space="preserve">, измеренные при данном испытании и при испытании этого ИПП по </w:t>
      </w:r>
      <w:r>
        <w:rPr>
          <w:rFonts w:ascii="Arial" w:hAnsi="Arial" w:cs="Arial"/>
          <w:sz w:val="24"/>
          <w:szCs w:val="24"/>
          <w:lang w:eastAsia="en-US"/>
        </w:rPr>
        <w:t>12</w:t>
      </w:r>
      <w:r w:rsidRPr="006F531F">
        <w:rPr>
          <w:rFonts w:ascii="Arial" w:hAnsi="Arial" w:cs="Arial"/>
          <w:sz w:val="24"/>
          <w:szCs w:val="24"/>
          <w:lang w:eastAsia="en-US"/>
        </w:rPr>
        <w:t>.2.3.</w:t>
      </w:r>
    </w:p>
    <w:p w:rsidR="00BF6711" w:rsidRPr="006F531F" w:rsidRDefault="00BF6711" w:rsidP="00BF6711">
      <w:pPr>
        <w:spacing w:line="360" w:lineRule="auto"/>
        <w:ind w:firstLine="709"/>
        <w:jc w:val="both"/>
        <w:rPr>
          <w:rFonts w:ascii="Arial" w:hAnsi="Arial" w:cs="Arial"/>
          <w:sz w:val="24"/>
          <w:szCs w:val="24"/>
          <w:lang w:eastAsia="en-US"/>
        </w:rPr>
      </w:pPr>
      <w:r w:rsidRPr="006F531F">
        <w:rPr>
          <w:rFonts w:ascii="Arial" w:hAnsi="Arial" w:cs="Arial"/>
          <w:sz w:val="24"/>
          <w:szCs w:val="24"/>
          <w:lang w:eastAsia="en-US"/>
        </w:rPr>
        <w:t>По окончанию испытания автономный ИПП подвергают испытаниям по 4.4.2.</w:t>
      </w:r>
    </w:p>
    <w:p w:rsidR="00BF6711" w:rsidRPr="006F531F" w:rsidRDefault="00BF6711" w:rsidP="00BF6711">
      <w:pPr>
        <w:spacing w:line="360" w:lineRule="auto"/>
        <w:ind w:firstLine="709"/>
        <w:jc w:val="both"/>
        <w:rPr>
          <w:rFonts w:ascii="Arial" w:hAnsi="Arial" w:cs="Arial"/>
          <w:sz w:val="24"/>
          <w:szCs w:val="24"/>
          <w:lang w:eastAsia="en-US"/>
        </w:rPr>
      </w:pPr>
      <w:r w:rsidRPr="006F531F">
        <w:rPr>
          <w:rFonts w:ascii="Arial" w:hAnsi="Arial" w:cs="Arial"/>
          <w:sz w:val="24"/>
          <w:szCs w:val="24"/>
          <w:lang w:eastAsia="en-US"/>
        </w:rPr>
        <w:t>ИПП считают выдержавшим испытание, если:</w:t>
      </w:r>
    </w:p>
    <w:p w:rsidR="00BF6711" w:rsidRPr="006F531F" w:rsidRDefault="00BF6711" w:rsidP="00BF6711">
      <w:pPr>
        <w:tabs>
          <w:tab w:val="left" w:pos="851"/>
        </w:tabs>
        <w:spacing w:line="360" w:lineRule="auto"/>
        <w:ind w:firstLine="709"/>
        <w:jc w:val="both"/>
        <w:rPr>
          <w:rFonts w:ascii="Arial" w:hAnsi="Arial" w:cs="Arial"/>
          <w:sz w:val="24"/>
          <w:szCs w:val="24"/>
          <w:lang w:eastAsia="en-US"/>
        </w:rPr>
      </w:pPr>
      <w:r w:rsidRPr="006F531F">
        <w:rPr>
          <w:rFonts w:ascii="Arial" w:hAnsi="Arial" w:cs="Arial"/>
          <w:sz w:val="24"/>
          <w:szCs w:val="24"/>
          <w:lang w:eastAsia="en-US"/>
        </w:rPr>
        <w:t>-</w:t>
      </w:r>
      <w:r w:rsidRPr="006F531F">
        <w:rPr>
          <w:rFonts w:ascii="Arial" w:hAnsi="Arial" w:cs="Arial"/>
          <w:sz w:val="24"/>
          <w:szCs w:val="24"/>
          <w:lang w:eastAsia="en-US"/>
        </w:rPr>
        <w:tab/>
        <w:t>в процессе испытания ИПП не сформировал ложных сигналов;</w:t>
      </w:r>
    </w:p>
    <w:p w:rsidR="00BF6711" w:rsidRPr="006F531F" w:rsidRDefault="00BF6711" w:rsidP="00BF6711">
      <w:pPr>
        <w:tabs>
          <w:tab w:val="left" w:pos="851"/>
        </w:tabs>
        <w:spacing w:line="360" w:lineRule="auto"/>
        <w:ind w:firstLine="709"/>
        <w:jc w:val="both"/>
        <w:rPr>
          <w:rFonts w:ascii="Arial" w:hAnsi="Arial" w:cs="Arial"/>
          <w:sz w:val="24"/>
          <w:szCs w:val="24"/>
          <w:lang w:eastAsia="en-US"/>
        </w:rPr>
      </w:pPr>
      <w:r w:rsidRPr="006F531F">
        <w:rPr>
          <w:rFonts w:ascii="Arial" w:hAnsi="Arial" w:cs="Arial"/>
          <w:sz w:val="24"/>
          <w:szCs w:val="24"/>
          <w:lang w:eastAsia="en-US"/>
        </w:rPr>
        <w:t>-</w:t>
      </w:r>
      <w:r w:rsidRPr="006F531F">
        <w:rPr>
          <w:rFonts w:ascii="Arial" w:hAnsi="Arial" w:cs="Arial"/>
          <w:sz w:val="24"/>
          <w:szCs w:val="24"/>
          <w:lang w:eastAsia="en-US"/>
        </w:rPr>
        <w:tab/>
        <w:t>в процессе испытания оптическая индикация отображает дежурный режим работы, в момент срабатывания ИПП оптическая индикация изменяется;</w:t>
      </w:r>
    </w:p>
    <w:p w:rsidR="00BF6711" w:rsidRPr="006F531F" w:rsidRDefault="00BF6711" w:rsidP="00BF6711">
      <w:pPr>
        <w:tabs>
          <w:tab w:val="left" w:pos="851"/>
        </w:tabs>
        <w:spacing w:line="360" w:lineRule="auto"/>
        <w:ind w:firstLine="709"/>
        <w:jc w:val="both"/>
        <w:rPr>
          <w:rFonts w:ascii="Arial" w:hAnsi="Arial" w:cs="Arial"/>
          <w:sz w:val="24"/>
          <w:szCs w:val="24"/>
          <w:lang w:eastAsia="en-US"/>
        </w:rPr>
      </w:pPr>
      <w:r w:rsidRPr="006F531F">
        <w:rPr>
          <w:rFonts w:ascii="Arial" w:hAnsi="Arial" w:cs="Arial"/>
          <w:sz w:val="24"/>
          <w:szCs w:val="24"/>
          <w:lang w:eastAsia="en-US"/>
        </w:rPr>
        <w:lastRenderedPageBreak/>
        <w:t>-</w:t>
      </w:r>
      <w:r w:rsidRPr="006F531F">
        <w:rPr>
          <w:rFonts w:ascii="Arial" w:hAnsi="Arial" w:cs="Arial"/>
          <w:sz w:val="24"/>
          <w:szCs w:val="24"/>
          <w:lang w:eastAsia="en-US"/>
        </w:rPr>
        <w:tab/>
        <w:t xml:space="preserve">значение отношения </w:t>
      </w:r>
      <w:r w:rsidRPr="006F531F">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max</w:t>
      </w:r>
      <w:proofErr w:type="spellEnd"/>
      <w:r w:rsidRPr="006F531F">
        <w:rPr>
          <w:rFonts w:ascii="Arial" w:hAnsi="Arial" w:cs="Arial"/>
          <w:sz w:val="24"/>
          <w:szCs w:val="24"/>
          <w:lang w:eastAsia="en-US"/>
        </w:rPr>
        <w:t xml:space="preserve"> к </w:t>
      </w:r>
      <w:r w:rsidRPr="006F531F">
        <w:rPr>
          <w:rFonts w:ascii="Arial" w:hAnsi="Arial" w:cs="Arial"/>
          <w:i/>
          <w:sz w:val="24"/>
          <w:szCs w:val="24"/>
          <w:lang w:val="en-US" w:eastAsia="en-US"/>
        </w:rPr>
        <w:t>D</w:t>
      </w:r>
      <w:proofErr w:type="spellStart"/>
      <w:r w:rsidRPr="00CD5F14">
        <w:rPr>
          <w:rFonts w:ascii="Arial" w:hAnsi="Arial" w:cs="Arial"/>
          <w:sz w:val="24"/>
          <w:szCs w:val="24"/>
          <w:vertAlign w:val="subscript"/>
          <w:lang w:eastAsia="en-US"/>
        </w:rPr>
        <w:t>min</w:t>
      </w:r>
      <w:proofErr w:type="spellEnd"/>
      <w:r w:rsidRPr="006F531F">
        <w:rPr>
          <w:rFonts w:ascii="Arial" w:hAnsi="Arial" w:cs="Arial"/>
          <w:sz w:val="24"/>
          <w:szCs w:val="24"/>
          <w:lang w:eastAsia="en-US"/>
        </w:rPr>
        <w:t xml:space="preserve"> менее или равно 1,</w:t>
      </w:r>
      <w:r w:rsidRPr="00EF5040">
        <w:rPr>
          <w:rFonts w:ascii="Arial" w:hAnsi="Arial" w:cs="Arial"/>
          <w:sz w:val="24"/>
          <w:szCs w:val="24"/>
          <w:lang w:eastAsia="en-US"/>
        </w:rPr>
        <w:t>14</w:t>
      </w:r>
      <w:r w:rsidRPr="006F531F">
        <w:rPr>
          <w:rFonts w:ascii="Arial" w:hAnsi="Arial" w:cs="Arial"/>
          <w:sz w:val="24"/>
          <w:szCs w:val="24"/>
          <w:lang w:eastAsia="en-US"/>
        </w:rPr>
        <w:t>;</w:t>
      </w:r>
    </w:p>
    <w:p w:rsidR="00BF6711" w:rsidRDefault="00BF6711" w:rsidP="00BF6711">
      <w:pPr>
        <w:tabs>
          <w:tab w:val="left" w:pos="851"/>
          <w:tab w:val="left" w:pos="1843"/>
        </w:tabs>
        <w:spacing w:line="360" w:lineRule="auto"/>
        <w:ind w:firstLine="709"/>
        <w:jc w:val="both"/>
        <w:rPr>
          <w:rFonts w:ascii="Arial" w:hAnsi="Arial" w:cs="Arial"/>
          <w:sz w:val="24"/>
          <w:szCs w:val="24"/>
          <w:lang w:eastAsia="en-US"/>
        </w:rPr>
      </w:pPr>
      <w:r w:rsidRPr="006F531F">
        <w:rPr>
          <w:rFonts w:ascii="Arial" w:hAnsi="Arial" w:cs="Arial"/>
          <w:sz w:val="24"/>
          <w:szCs w:val="24"/>
          <w:lang w:eastAsia="en-US"/>
        </w:rPr>
        <w:t>-</w:t>
      </w:r>
      <w:r w:rsidRPr="006F531F">
        <w:rPr>
          <w:rFonts w:ascii="Arial" w:hAnsi="Arial" w:cs="Arial"/>
          <w:sz w:val="24"/>
          <w:szCs w:val="24"/>
          <w:lang w:eastAsia="en-US"/>
        </w:rPr>
        <w:tab/>
        <w:t>помимо этого автономный ИПП считают выдержавшим испытание, если после выдержки в нормальных условиях выполняются требования 4.2.1.6, 4.2.1.8.</w:t>
      </w:r>
    </w:p>
    <w:p w:rsidR="00BF6711" w:rsidRPr="006F531F" w:rsidRDefault="00BF6711" w:rsidP="00BF6711">
      <w:pPr>
        <w:tabs>
          <w:tab w:val="left" w:pos="851"/>
          <w:tab w:val="left" w:pos="1843"/>
        </w:tabs>
        <w:spacing w:line="360" w:lineRule="auto"/>
        <w:ind w:firstLine="709"/>
        <w:jc w:val="both"/>
        <w:rPr>
          <w:rFonts w:ascii="Arial" w:hAnsi="Arial" w:cs="Arial"/>
          <w:sz w:val="24"/>
          <w:szCs w:val="24"/>
        </w:rPr>
      </w:pPr>
    </w:p>
    <w:p w:rsidR="00BF6711" w:rsidRDefault="00BF6711" w:rsidP="00BF6711">
      <w:pPr>
        <w:tabs>
          <w:tab w:val="left" w:pos="1701"/>
        </w:tabs>
        <w:spacing w:line="360" w:lineRule="auto"/>
        <w:ind w:firstLine="709"/>
        <w:jc w:val="both"/>
        <w:rPr>
          <w:rFonts w:ascii="Arial" w:hAnsi="Arial" w:cs="Arial"/>
          <w:b/>
          <w:sz w:val="24"/>
          <w:szCs w:val="24"/>
        </w:rPr>
      </w:pPr>
      <w:r w:rsidRPr="006F531F">
        <w:rPr>
          <w:rFonts w:ascii="Arial" w:hAnsi="Arial" w:cs="Arial"/>
          <w:b/>
          <w:sz w:val="24"/>
          <w:szCs w:val="24"/>
        </w:rPr>
        <w:t>1</w:t>
      </w:r>
      <w:r>
        <w:rPr>
          <w:rFonts w:ascii="Arial" w:hAnsi="Arial" w:cs="Arial"/>
          <w:b/>
          <w:sz w:val="24"/>
          <w:szCs w:val="24"/>
        </w:rPr>
        <w:t>3</w:t>
      </w:r>
      <w:r>
        <w:rPr>
          <w:rFonts w:ascii="Arial" w:hAnsi="Arial" w:cs="Arial"/>
          <w:sz w:val="24"/>
          <w:szCs w:val="24"/>
        </w:rPr>
        <w:t xml:space="preserve"> </w:t>
      </w:r>
      <w:r w:rsidRPr="006F531F">
        <w:rPr>
          <w:rFonts w:ascii="Arial" w:hAnsi="Arial" w:cs="Arial"/>
          <w:b/>
          <w:sz w:val="24"/>
          <w:szCs w:val="24"/>
        </w:rPr>
        <w:t>Извещатели пожарные газовые</w:t>
      </w:r>
    </w:p>
    <w:p w:rsidR="00BF6711" w:rsidRPr="006F531F" w:rsidRDefault="00BF6711" w:rsidP="00BF6711">
      <w:pPr>
        <w:tabs>
          <w:tab w:val="left" w:pos="1701"/>
        </w:tabs>
        <w:spacing w:line="360" w:lineRule="auto"/>
        <w:ind w:firstLine="709"/>
        <w:jc w:val="both"/>
        <w:rPr>
          <w:rFonts w:ascii="Arial" w:hAnsi="Arial" w:cs="Arial"/>
          <w:b/>
          <w:strike/>
          <w:sz w:val="24"/>
          <w:szCs w:val="24"/>
        </w:rPr>
      </w:pPr>
    </w:p>
    <w:p w:rsidR="00BF6711" w:rsidRDefault="00BF6711" w:rsidP="00BF6711">
      <w:pPr>
        <w:tabs>
          <w:tab w:val="left" w:pos="0"/>
          <w:tab w:val="left" w:pos="1701"/>
        </w:tabs>
        <w:spacing w:line="360" w:lineRule="auto"/>
        <w:ind w:firstLine="709"/>
        <w:outlineLvl w:val="1"/>
        <w:rPr>
          <w:rFonts w:ascii="Arial" w:hAnsi="Arial" w:cs="Arial"/>
          <w:b/>
          <w:bCs/>
          <w:sz w:val="24"/>
          <w:szCs w:val="24"/>
        </w:rPr>
      </w:pPr>
      <w:r w:rsidRPr="006F531F">
        <w:rPr>
          <w:rFonts w:ascii="Arial" w:hAnsi="Arial" w:cs="Arial"/>
          <w:b/>
          <w:bCs/>
          <w:sz w:val="24"/>
          <w:szCs w:val="24"/>
        </w:rPr>
        <w:t>1</w:t>
      </w:r>
      <w:r>
        <w:rPr>
          <w:rFonts w:ascii="Arial" w:hAnsi="Arial" w:cs="Arial"/>
          <w:b/>
          <w:bCs/>
          <w:sz w:val="24"/>
          <w:szCs w:val="24"/>
        </w:rPr>
        <w:t>3</w:t>
      </w:r>
      <w:r w:rsidRPr="006F531F">
        <w:rPr>
          <w:rFonts w:ascii="Arial" w:hAnsi="Arial" w:cs="Arial"/>
          <w:b/>
          <w:bCs/>
          <w:sz w:val="24"/>
          <w:szCs w:val="24"/>
        </w:rPr>
        <w:t>.1</w:t>
      </w:r>
      <w:r>
        <w:rPr>
          <w:rFonts w:ascii="Arial" w:hAnsi="Arial" w:cs="Arial"/>
          <w:sz w:val="24"/>
          <w:szCs w:val="24"/>
        </w:rPr>
        <w:t xml:space="preserve"> </w:t>
      </w:r>
      <w:r w:rsidRPr="006F531F">
        <w:rPr>
          <w:rFonts w:ascii="Arial" w:hAnsi="Arial" w:cs="Arial"/>
          <w:b/>
          <w:bCs/>
          <w:sz w:val="24"/>
          <w:szCs w:val="24"/>
        </w:rPr>
        <w:t>Требования назначения</w:t>
      </w:r>
    </w:p>
    <w:p w:rsidR="00BF6711" w:rsidRPr="006F531F" w:rsidRDefault="00BF6711" w:rsidP="00BF6711">
      <w:pPr>
        <w:tabs>
          <w:tab w:val="left" w:pos="0"/>
          <w:tab w:val="left" w:pos="1701"/>
        </w:tabs>
        <w:spacing w:line="360" w:lineRule="auto"/>
        <w:ind w:firstLine="709"/>
        <w:outlineLvl w:val="1"/>
        <w:rPr>
          <w:rFonts w:ascii="Arial" w:hAnsi="Arial" w:cs="Arial"/>
          <w:b/>
          <w:bCs/>
          <w:sz w:val="24"/>
          <w:szCs w:val="24"/>
        </w:rPr>
      </w:pPr>
    </w:p>
    <w:p w:rsidR="00BF6711" w:rsidRPr="00EE673E" w:rsidRDefault="00BF6711" w:rsidP="00BF6711">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.1.1</w:t>
      </w:r>
      <w:r w:rsidRPr="006F531F">
        <w:rPr>
          <w:rFonts w:ascii="Arial" w:hAnsi="Arial" w:cs="Arial"/>
          <w:sz w:val="24"/>
          <w:szCs w:val="24"/>
        </w:rPr>
        <w:tab/>
        <w:t xml:space="preserve">Тип регистрируемых ИПГ газов и значение </w:t>
      </w:r>
      <w:r>
        <w:rPr>
          <w:rFonts w:ascii="Arial" w:hAnsi="Arial" w:cs="Arial"/>
          <w:sz w:val="24"/>
          <w:szCs w:val="24"/>
        </w:rPr>
        <w:t>порога срабатывания</w:t>
      </w:r>
      <w:r w:rsidRPr="006F531F">
        <w:rPr>
          <w:rFonts w:ascii="Arial" w:hAnsi="Arial" w:cs="Arial"/>
          <w:sz w:val="24"/>
          <w:szCs w:val="24"/>
        </w:rPr>
        <w:t xml:space="preserve"> должно быть установлено в ТД на ИПГ </w:t>
      </w:r>
      <w:r w:rsidRPr="00EE673E">
        <w:rPr>
          <w:rFonts w:ascii="Arial" w:hAnsi="Arial" w:cs="Arial"/>
          <w:sz w:val="24"/>
          <w:szCs w:val="24"/>
        </w:rPr>
        <w:t>конкретных типов. За значение порога срабатывания ИПГ принима</w:t>
      </w:r>
      <w:r w:rsidR="00841A18">
        <w:rPr>
          <w:rFonts w:ascii="Arial" w:hAnsi="Arial" w:cs="Arial"/>
          <w:sz w:val="24"/>
          <w:szCs w:val="24"/>
        </w:rPr>
        <w:t>ют</w:t>
      </w:r>
      <w:r w:rsidRPr="00EE673E">
        <w:rPr>
          <w:rFonts w:ascii="Arial" w:hAnsi="Arial" w:cs="Arial"/>
          <w:sz w:val="24"/>
          <w:szCs w:val="24"/>
        </w:rPr>
        <w:t xml:space="preserve"> минимальн</w:t>
      </w:r>
      <w:r w:rsidR="00841A18">
        <w:rPr>
          <w:rFonts w:ascii="Arial" w:hAnsi="Arial" w:cs="Arial"/>
          <w:sz w:val="24"/>
          <w:szCs w:val="24"/>
        </w:rPr>
        <w:t>ую концентрацию</w:t>
      </w:r>
      <w:r w:rsidRPr="00EE673E">
        <w:rPr>
          <w:rFonts w:ascii="Arial" w:hAnsi="Arial" w:cs="Arial"/>
          <w:sz w:val="24"/>
          <w:szCs w:val="24"/>
        </w:rPr>
        <w:t xml:space="preserve"> контролируемого газа, при которой ИПГ переходит в режим формирования сигнала «Пожар». </w:t>
      </w:r>
    </w:p>
    <w:p w:rsidR="00BF6711" w:rsidRPr="006F531F" w:rsidRDefault="00BF6711" w:rsidP="00BF6711">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.1.2</w:t>
      </w:r>
      <w:r w:rsidRPr="006F531F">
        <w:rPr>
          <w:rFonts w:ascii="Arial" w:hAnsi="Arial" w:cs="Arial"/>
          <w:sz w:val="24"/>
          <w:szCs w:val="24"/>
        </w:rPr>
        <w:tab/>
        <w:t xml:space="preserve">Значение </w:t>
      </w:r>
      <w:r>
        <w:rPr>
          <w:rFonts w:ascii="Arial" w:hAnsi="Arial" w:cs="Arial"/>
          <w:sz w:val="24"/>
          <w:szCs w:val="24"/>
        </w:rPr>
        <w:t>порога срабатывания</w:t>
      </w:r>
      <w:r w:rsidRPr="006F531F">
        <w:rPr>
          <w:rFonts w:ascii="Arial" w:hAnsi="Arial" w:cs="Arial"/>
          <w:sz w:val="24"/>
          <w:szCs w:val="24"/>
        </w:rPr>
        <w:t xml:space="preserve"> ИПГ не должно зависеть от числа срабатываний извещателя (стабильность).</w:t>
      </w:r>
    </w:p>
    <w:p w:rsidR="00BF6711" w:rsidRPr="006F531F" w:rsidRDefault="00BF6711" w:rsidP="00BF6711">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.1.3</w:t>
      </w:r>
      <w:r w:rsidRPr="006F531F">
        <w:rPr>
          <w:rFonts w:ascii="Arial" w:hAnsi="Arial" w:cs="Arial"/>
          <w:sz w:val="24"/>
          <w:szCs w:val="24"/>
        </w:rPr>
        <w:tab/>
        <w:t xml:space="preserve">Значение </w:t>
      </w:r>
      <w:r>
        <w:rPr>
          <w:rFonts w:ascii="Arial" w:hAnsi="Arial" w:cs="Arial"/>
          <w:sz w:val="24"/>
          <w:szCs w:val="24"/>
        </w:rPr>
        <w:t>порога срабатывания</w:t>
      </w:r>
      <w:r w:rsidRPr="006F531F">
        <w:rPr>
          <w:rFonts w:ascii="Arial" w:hAnsi="Arial" w:cs="Arial"/>
          <w:sz w:val="24"/>
          <w:szCs w:val="24"/>
        </w:rPr>
        <w:t xml:space="preserve"> ИПГ не должно меняться от образца к образцу (повторяемость).</w:t>
      </w: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.1.4</w:t>
      </w:r>
      <w:r w:rsidRPr="006F531F">
        <w:rPr>
          <w:rFonts w:ascii="Arial" w:hAnsi="Arial" w:cs="Arial"/>
          <w:sz w:val="24"/>
          <w:szCs w:val="24"/>
        </w:rPr>
        <w:tab/>
        <w:t xml:space="preserve">Значение </w:t>
      </w:r>
      <w:r>
        <w:rPr>
          <w:rFonts w:ascii="Arial" w:hAnsi="Arial" w:cs="Arial"/>
          <w:sz w:val="24"/>
          <w:szCs w:val="24"/>
        </w:rPr>
        <w:t>порога срабатывания</w:t>
      </w:r>
      <w:r w:rsidRPr="006F531F">
        <w:rPr>
          <w:rFonts w:ascii="Arial" w:hAnsi="Arial" w:cs="Arial"/>
          <w:sz w:val="24"/>
          <w:szCs w:val="24"/>
        </w:rPr>
        <w:t xml:space="preserve"> ИПГ не должно зависеть от направления воздушного потока.</w:t>
      </w: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.1.5</w:t>
      </w:r>
      <w:r w:rsidRPr="006F531F">
        <w:rPr>
          <w:rFonts w:ascii="Arial" w:hAnsi="Arial" w:cs="Arial"/>
          <w:sz w:val="24"/>
          <w:szCs w:val="24"/>
        </w:rPr>
        <w:tab/>
        <w:t xml:space="preserve">Значение </w:t>
      </w:r>
      <w:r>
        <w:rPr>
          <w:rFonts w:ascii="Arial" w:hAnsi="Arial" w:cs="Arial"/>
          <w:sz w:val="24"/>
          <w:szCs w:val="24"/>
        </w:rPr>
        <w:t>порога срабатывания</w:t>
      </w:r>
      <w:r w:rsidRPr="006F531F">
        <w:rPr>
          <w:rFonts w:ascii="Arial" w:hAnsi="Arial" w:cs="Arial"/>
          <w:sz w:val="24"/>
          <w:szCs w:val="24"/>
        </w:rPr>
        <w:t xml:space="preserve"> ИПГ не должно меняться при воздействии воздушного потока со скоростью до (1,0 ± 0,2) м/с.</w:t>
      </w:r>
    </w:p>
    <w:p w:rsidR="00841A18" w:rsidRPr="00EE673E"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.1.6</w:t>
      </w:r>
      <w:r w:rsidRPr="006F531F">
        <w:rPr>
          <w:rFonts w:ascii="Arial" w:hAnsi="Arial" w:cs="Arial"/>
          <w:sz w:val="24"/>
          <w:szCs w:val="24"/>
        </w:rPr>
        <w:tab/>
        <w:t xml:space="preserve">Значение </w:t>
      </w:r>
      <w:r>
        <w:rPr>
          <w:rFonts w:ascii="Arial" w:hAnsi="Arial" w:cs="Arial"/>
          <w:sz w:val="24"/>
          <w:szCs w:val="24"/>
        </w:rPr>
        <w:t>порога срабатывания</w:t>
      </w:r>
      <w:r w:rsidRPr="006F531F">
        <w:rPr>
          <w:rFonts w:ascii="Arial" w:hAnsi="Arial" w:cs="Arial"/>
          <w:sz w:val="24"/>
          <w:szCs w:val="24"/>
        </w:rPr>
        <w:t xml:space="preserve"> ИПГ, реагирующего на монооксид углерода </w:t>
      </w:r>
      <w:r w:rsidRPr="006F531F">
        <w:rPr>
          <w:rFonts w:ascii="Arial" w:hAnsi="Arial" w:cs="Arial"/>
          <w:sz w:val="24"/>
          <w:szCs w:val="24"/>
        </w:rPr>
        <w:sym w:font="Symbol" w:char="F05B"/>
      </w:r>
      <w:r w:rsidRPr="006F531F">
        <w:rPr>
          <w:rFonts w:ascii="Arial" w:hAnsi="Arial" w:cs="Arial"/>
          <w:sz w:val="24"/>
          <w:szCs w:val="24"/>
        </w:rPr>
        <w:t>ИПГ</w:t>
      </w:r>
      <w:r>
        <w:rPr>
          <w:rFonts w:ascii="Arial" w:hAnsi="Arial" w:cs="Arial"/>
          <w:sz w:val="24"/>
          <w:szCs w:val="24"/>
        </w:rPr>
        <w:t xml:space="preserve"> </w:t>
      </w:r>
      <w:r w:rsidRPr="006F531F">
        <w:rPr>
          <w:rFonts w:ascii="Arial" w:hAnsi="Arial" w:cs="Arial"/>
          <w:sz w:val="24"/>
          <w:szCs w:val="24"/>
        </w:rPr>
        <w:t>(СО)</w:t>
      </w:r>
      <w:r w:rsidRPr="006F531F">
        <w:rPr>
          <w:rFonts w:ascii="Arial" w:hAnsi="Arial" w:cs="Arial"/>
          <w:sz w:val="24"/>
          <w:szCs w:val="24"/>
        </w:rPr>
        <w:sym w:font="Symbol" w:char="F05D"/>
      </w:r>
      <w:r w:rsidRPr="006F531F">
        <w:rPr>
          <w:rFonts w:ascii="Arial" w:hAnsi="Arial" w:cs="Arial"/>
          <w:sz w:val="24"/>
          <w:szCs w:val="24"/>
        </w:rPr>
        <w:t xml:space="preserve">, должно находиться в пределах от 25 до 100 </w:t>
      </w:r>
      <w:r w:rsidRPr="00EE673E">
        <w:rPr>
          <w:rFonts w:ascii="Arial" w:hAnsi="Arial" w:cs="Arial"/>
          <w:sz w:val="24"/>
          <w:szCs w:val="24"/>
        </w:rPr>
        <w:t xml:space="preserve">ppm. При наличии у ИПГ функции контроля скорости роста концентрации СО, верхний порог срабатывания должен быть не более 60 </w:t>
      </w:r>
      <w:r w:rsidRPr="00EE673E">
        <w:rPr>
          <w:rFonts w:ascii="Arial" w:hAnsi="Arial" w:cs="Arial"/>
          <w:sz w:val="24"/>
          <w:szCs w:val="24"/>
          <w:lang w:val="en-US"/>
        </w:rPr>
        <w:t>ppm</w:t>
      </w:r>
      <w:r w:rsidRPr="00EE673E">
        <w:rPr>
          <w:rFonts w:ascii="Arial" w:hAnsi="Arial" w:cs="Arial"/>
          <w:sz w:val="24"/>
          <w:szCs w:val="24"/>
        </w:rPr>
        <w:t xml:space="preserve">. </w:t>
      </w: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.1.7</w:t>
      </w:r>
      <w:r w:rsidRPr="006F531F">
        <w:rPr>
          <w:rFonts w:ascii="Arial" w:hAnsi="Arial" w:cs="Arial"/>
          <w:sz w:val="24"/>
          <w:szCs w:val="24"/>
        </w:rPr>
        <w:tab/>
        <w:t>ИПГ</w:t>
      </w:r>
      <w:r>
        <w:rPr>
          <w:rFonts w:ascii="Arial" w:hAnsi="Arial" w:cs="Arial"/>
          <w:sz w:val="24"/>
          <w:szCs w:val="24"/>
        </w:rPr>
        <w:t xml:space="preserve"> </w:t>
      </w:r>
      <w:r w:rsidRPr="006F531F">
        <w:rPr>
          <w:rFonts w:ascii="Arial" w:hAnsi="Arial" w:cs="Arial"/>
          <w:sz w:val="24"/>
          <w:szCs w:val="24"/>
        </w:rPr>
        <w:t>(СО) не должен ложно срабатывать при резком увеличении концентрации монооксида углерода на 10 ppm при начальной концентрации менее 5 ppm.</w:t>
      </w: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.1.8</w:t>
      </w:r>
      <w:r w:rsidRPr="006F531F">
        <w:rPr>
          <w:rFonts w:ascii="Arial" w:hAnsi="Arial" w:cs="Arial"/>
          <w:sz w:val="24"/>
          <w:szCs w:val="24"/>
        </w:rPr>
        <w:tab/>
        <w:t>ИПГ</w:t>
      </w:r>
      <w:r>
        <w:rPr>
          <w:rFonts w:ascii="Arial" w:hAnsi="Arial" w:cs="Arial"/>
          <w:sz w:val="24"/>
          <w:szCs w:val="24"/>
        </w:rPr>
        <w:t xml:space="preserve"> </w:t>
      </w:r>
      <w:r w:rsidRPr="006F531F">
        <w:rPr>
          <w:rFonts w:ascii="Arial" w:hAnsi="Arial" w:cs="Arial"/>
          <w:sz w:val="24"/>
          <w:szCs w:val="24"/>
        </w:rPr>
        <w:t xml:space="preserve">(СО) должен сохранять дежурный режим (быть устойчив) при воздействии в течение установленного времени следующих газов и паров окружающей среды при концентрациях, указанных в таблице </w:t>
      </w:r>
      <w:r>
        <w:rPr>
          <w:rFonts w:ascii="Arial" w:hAnsi="Arial" w:cs="Arial"/>
          <w:sz w:val="24"/>
          <w:szCs w:val="24"/>
        </w:rPr>
        <w:t>13</w:t>
      </w:r>
      <w:r w:rsidRPr="006F531F">
        <w:rPr>
          <w:rFonts w:ascii="Arial" w:hAnsi="Arial" w:cs="Arial"/>
          <w:sz w:val="24"/>
          <w:szCs w:val="24"/>
        </w:rPr>
        <w:t>.1</w:t>
      </w:r>
      <w:r>
        <w:rPr>
          <w:rFonts w:ascii="Arial" w:hAnsi="Arial" w:cs="Arial"/>
          <w:sz w:val="24"/>
          <w:szCs w:val="24"/>
        </w:rPr>
        <w:t>.</w:t>
      </w:r>
    </w:p>
    <w:p w:rsidR="00841A18" w:rsidRPr="006F531F" w:rsidRDefault="00841A18" w:rsidP="00841A18">
      <w:pPr>
        <w:tabs>
          <w:tab w:val="left" w:pos="1418"/>
          <w:tab w:val="left" w:pos="1843"/>
        </w:tabs>
        <w:spacing w:line="360" w:lineRule="auto"/>
        <w:ind w:firstLine="709"/>
        <w:jc w:val="both"/>
        <w:rPr>
          <w:rFonts w:ascii="Arial" w:hAnsi="Arial" w:cs="Arial"/>
          <w:sz w:val="24"/>
          <w:szCs w:val="24"/>
        </w:rPr>
      </w:pPr>
      <w:r w:rsidRPr="006F531F">
        <w:rPr>
          <w:rFonts w:ascii="Arial" w:hAnsi="Arial" w:cs="Arial"/>
          <w:sz w:val="24"/>
          <w:szCs w:val="24"/>
        </w:rPr>
        <w:t xml:space="preserve">После воздействия указанных газов и паров </w:t>
      </w:r>
      <w:r>
        <w:rPr>
          <w:rFonts w:ascii="Arial" w:hAnsi="Arial" w:cs="Arial"/>
          <w:sz w:val="24"/>
          <w:szCs w:val="24"/>
        </w:rPr>
        <w:t>порог срабатывания</w:t>
      </w:r>
      <w:r w:rsidRPr="006F531F">
        <w:rPr>
          <w:rFonts w:ascii="Arial" w:hAnsi="Arial" w:cs="Arial"/>
          <w:sz w:val="24"/>
          <w:szCs w:val="24"/>
        </w:rPr>
        <w:t xml:space="preserve"> </w:t>
      </w:r>
      <w:r>
        <w:rPr>
          <w:rFonts w:ascii="Arial" w:hAnsi="Arial" w:cs="Arial"/>
          <w:sz w:val="24"/>
          <w:szCs w:val="24"/>
        </w:rPr>
        <w:t>ИПГ (СО)</w:t>
      </w:r>
      <w:r w:rsidRPr="006F531F">
        <w:rPr>
          <w:rFonts w:ascii="Arial" w:hAnsi="Arial" w:cs="Arial"/>
          <w:sz w:val="24"/>
          <w:szCs w:val="24"/>
        </w:rPr>
        <w:t xml:space="preserve"> долж</w:t>
      </w:r>
      <w:r>
        <w:rPr>
          <w:rFonts w:ascii="Arial" w:hAnsi="Arial" w:cs="Arial"/>
          <w:sz w:val="24"/>
          <w:szCs w:val="24"/>
        </w:rPr>
        <w:t>е</w:t>
      </w:r>
      <w:r w:rsidRPr="006F531F">
        <w:rPr>
          <w:rFonts w:ascii="Arial" w:hAnsi="Arial" w:cs="Arial"/>
          <w:sz w:val="24"/>
          <w:szCs w:val="24"/>
        </w:rPr>
        <w:t xml:space="preserve">н быть восстановлен в течение времени, указанного в таблице </w:t>
      </w:r>
      <w:r>
        <w:rPr>
          <w:rFonts w:ascii="Arial" w:hAnsi="Arial" w:cs="Arial"/>
          <w:sz w:val="24"/>
          <w:szCs w:val="24"/>
        </w:rPr>
        <w:t>13</w:t>
      </w:r>
      <w:r w:rsidRPr="006F531F">
        <w:rPr>
          <w:rFonts w:ascii="Arial" w:hAnsi="Arial" w:cs="Arial"/>
          <w:sz w:val="24"/>
          <w:szCs w:val="24"/>
        </w:rPr>
        <w:t>.1 (время восстановления).</w:t>
      </w:r>
    </w:p>
    <w:p w:rsidR="00511B36" w:rsidRDefault="00511B36">
      <w:pPr>
        <w:spacing w:after="160" w:line="259" w:lineRule="auto"/>
        <w:rPr>
          <w:rFonts w:ascii="Arial" w:hAnsi="Arial" w:cs="Arial"/>
          <w:spacing w:val="20"/>
          <w:sz w:val="22"/>
          <w:szCs w:val="22"/>
        </w:rPr>
      </w:pPr>
      <w:r>
        <w:rPr>
          <w:rFonts w:ascii="Arial" w:hAnsi="Arial" w:cs="Arial"/>
          <w:spacing w:val="20"/>
          <w:sz w:val="22"/>
          <w:szCs w:val="22"/>
        </w:rPr>
        <w:br w:type="page"/>
      </w:r>
    </w:p>
    <w:p w:rsidR="00841A18" w:rsidRPr="00F75B62" w:rsidRDefault="00841A18" w:rsidP="00841A18">
      <w:pPr>
        <w:spacing w:line="360" w:lineRule="auto"/>
        <w:jc w:val="both"/>
        <w:rPr>
          <w:rFonts w:ascii="Arial" w:hAnsi="Arial" w:cs="Arial"/>
          <w:sz w:val="22"/>
          <w:szCs w:val="22"/>
        </w:rPr>
      </w:pPr>
      <w:r w:rsidRPr="00F75B62">
        <w:rPr>
          <w:rFonts w:ascii="Arial" w:hAnsi="Arial" w:cs="Arial"/>
          <w:spacing w:val="20"/>
          <w:sz w:val="22"/>
          <w:szCs w:val="22"/>
        </w:rPr>
        <w:lastRenderedPageBreak/>
        <w:t>Т а б л и ц а</w:t>
      </w:r>
      <w:r w:rsidRPr="00F75B62">
        <w:rPr>
          <w:rFonts w:ascii="Arial" w:hAnsi="Arial" w:cs="Arial"/>
          <w:sz w:val="22"/>
          <w:szCs w:val="22"/>
        </w:rPr>
        <w:t xml:space="preserve"> 1</w:t>
      </w:r>
      <w:r>
        <w:rPr>
          <w:rFonts w:ascii="Arial" w:hAnsi="Arial" w:cs="Arial"/>
          <w:sz w:val="22"/>
          <w:szCs w:val="22"/>
        </w:rPr>
        <w:t>3</w:t>
      </w:r>
      <w:r w:rsidRPr="00F75B62">
        <w:rPr>
          <w:rFonts w:ascii="Arial" w:hAnsi="Arial" w:cs="Arial"/>
          <w:sz w:val="22"/>
          <w:szCs w:val="22"/>
        </w:rPr>
        <w:t>.1 – Допустимые значения концентрации и времени воздействия газов и паров</w:t>
      </w:r>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0"/>
        <w:gridCol w:w="1647"/>
        <w:gridCol w:w="1733"/>
        <w:gridCol w:w="2012"/>
        <w:gridCol w:w="1970"/>
      </w:tblGrid>
      <w:tr w:rsidR="00841A18" w:rsidRPr="00F75B62" w:rsidTr="00841A18">
        <w:trPr>
          <w:tblHeader/>
          <w:jc w:val="center"/>
        </w:trPr>
        <w:tc>
          <w:tcPr>
            <w:tcW w:w="1229" w:type="pct"/>
            <w:tcBorders>
              <w:bottom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Газ или</w:t>
            </w:r>
          </w:p>
          <w:p w:rsidR="00841A18" w:rsidRPr="00F75B62" w:rsidRDefault="00841A18" w:rsidP="00841A18">
            <w:pPr>
              <w:jc w:val="center"/>
              <w:rPr>
                <w:rFonts w:ascii="Arial" w:hAnsi="Arial" w:cs="Arial"/>
                <w:sz w:val="22"/>
                <w:szCs w:val="22"/>
              </w:rPr>
            </w:pPr>
            <w:r w:rsidRPr="00F75B62">
              <w:rPr>
                <w:rFonts w:ascii="Arial" w:hAnsi="Arial" w:cs="Arial"/>
                <w:sz w:val="22"/>
                <w:szCs w:val="22"/>
              </w:rPr>
              <w:t>пары вещества</w:t>
            </w:r>
          </w:p>
        </w:tc>
        <w:tc>
          <w:tcPr>
            <w:tcW w:w="848" w:type="pct"/>
            <w:tcBorders>
              <w:bottom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Химическая формула</w:t>
            </w:r>
          </w:p>
        </w:tc>
        <w:tc>
          <w:tcPr>
            <w:tcW w:w="875" w:type="pct"/>
            <w:tcBorders>
              <w:bottom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Концентрация, ppm</w:t>
            </w:r>
          </w:p>
        </w:tc>
        <w:tc>
          <w:tcPr>
            <w:tcW w:w="1035" w:type="pct"/>
            <w:tcBorders>
              <w:bottom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Время воздействия, ч</w:t>
            </w:r>
          </w:p>
        </w:tc>
        <w:tc>
          <w:tcPr>
            <w:tcW w:w="1013" w:type="pct"/>
            <w:tcBorders>
              <w:bottom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Время восстановления, не более, ч</w:t>
            </w:r>
          </w:p>
        </w:tc>
      </w:tr>
      <w:tr w:rsidR="00841A18" w:rsidRPr="00F75B62" w:rsidTr="00841A18">
        <w:trPr>
          <w:jc w:val="center"/>
        </w:trPr>
        <w:tc>
          <w:tcPr>
            <w:tcW w:w="1229" w:type="pct"/>
            <w:tcBorders>
              <w:top w:val="double" w:sz="4" w:space="0" w:color="auto"/>
            </w:tcBorders>
          </w:tcPr>
          <w:p w:rsidR="00841A18" w:rsidRPr="00F75B62" w:rsidRDefault="00841A18" w:rsidP="00841A18">
            <w:pPr>
              <w:rPr>
                <w:rFonts w:ascii="Arial" w:hAnsi="Arial" w:cs="Arial"/>
                <w:sz w:val="22"/>
                <w:szCs w:val="22"/>
              </w:rPr>
            </w:pPr>
            <w:r w:rsidRPr="00F75B62">
              <w:rPr>
                <w:rFonts w:ascii="Arial" w:hAnsi="Arial" w:cs="Arial"/>
                <w:sz w:val="22"/>
                <w:szCs w:val="22"/>
              </w:rPr>
              <w:t>1 Монооксид углерода</w:t>
            </w:r>
          </w:p>
        </w:tc>
        <w:tc>
          <w:tcPr>
            <w:tcW w:w="848" w:type="pct"/>
            <w:tcBorders>
              <w:top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CO</w:t>
            </w:r>
          </w:p>
        </w:tc>
        <w:tc>
          <w:tcPr>
            <w:tcW w:w="875" w:type="pct"/>
            <w:tcBorders>
              <w:top w:val="double" w:sz="4" w:space="0" w:color="auto"/>
            </w:tcBorders>
          </w:tcPr>
          <w:p w:rsidR="00841A18" w:rsidRPr="00F75B62" w:rsidRDefault="00841A18" w:rsidP="00841A18">
            <w:pPr>
              <w:jc w:val="center"/>
              <w:rPr>
                <w:rFonts w:ascii="Arial" w:hAnsi="Arial" w:cs="Arial"/>
                <w:sz w:val="22"/>
                <w:szCs w:val="22"/>
              </w:rPr>
            </w:pPr>
            <w:r>
              <w:rPr>
                <w:rFonts w:ascii="Arial" w:hAnsi="Arial" w:cs="Arial"/>
                <w:sz w:val="22"/>
                <w:szCs w:val="22"/>
              </w:rPr>
              <w:t>(</w:t>
            </w:r>
            <w:r w:rsidRPr="00F75B62">
              <w:rPr>
                <w:rFonts w:ascii="Arial" w:hAnsi="Arial" w:cs="Arial"/>
                <w:sz w:val="22"/>
                <w:szCs w:val="22"/>
              </w:rPr>
              <w:t>15±10</w:t>
            </w:r>
            <w:r>
              <w:rPr>
                <w:rFonts w:ascii="Arial" w:hAnsi="Arial" w:cs="Arial"/>
                <w:sz w:val="22"/>
                <w:szCs w:val="22"/>
              </w:rPr>
              <w:t>)</w:t>
            </w:r>
            <w:r w:rsidRPr="00F75B62">
              <w:rPr>
                <w:rFonts w:ascii="Arial" w:hAnsi="Arial" w:cs="Arial"/>
                <w:sz w:val="22"/>
                <w:szCs w:val="22"/>
              </w:rPr>
              <w:t xml:space="preserve"> %</w:t>
            </w:r>
          </w:p>
        </w:tc>
        <w:tc>
          <w:tcPr>
            <w:tcW w:w="1035" w:type="pct"/>
            <w:tcBorders>
              <w:top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24</w:t>
            </w:r>
          </w:p>
        </w:tc>
        <w:tc>
          <w:tcPr>
            <w:tcW w:w="1013" w:type="pct"/>
            <w:tcBorders>
              <w:top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2</w:t>
            </w:r>
          </w:p>
        </w:tc>
      </w:tr>
      <w:tr w:rsidR="00841A18" w:rsidRPr="00F75B62" w:rsidTr="00841A18">
        <w:trPr>
          <w:jc w:val="center"/>
        </w:trPr>
        <w:tc>
          <w:tcPr>
            <w:tcW w:w="1229" w:type="pct"/>
            <w:tcBorders>
              <w:bottom w:val="single" w:sz="4" w:space="0" w:color="auto"/>
            </w:tcBorders>
          </w:tcPr>
          <w:p w:rsidR="00841A18" w:rsidRPr="00F75B62" w:rsidRDefault="00841A18" w:rsidP="00841A18">
            <w:pPr>
              <w:jc w:val="both"/>
              <w:rPr>
                <w:rFonts w:ascii="Arial" w:hAnsi="Arial" w:cs="Arial"/>
                <w:sz w:val="22"/>
                <w:szCs w:val="22"/>
              </w:rPr>
            </w:pPr>
            <w:r w:rsidRPr="00F75B62">
              <w:rPr>
                <w:rFonts w:ascii="Arial" w:hAnsi="Arial" w:cs="Arial"/>
                <w:sz w:val="22"/>
                <w:szCs w:val="22"/>
              </w:rPr>
              <w:t>2 Диоксид азота</w:t>
            </w:r>
          </w:p>
        </w:tc>
        <w:tc>
          <w:tcPr>
            <w:tcW w:w="848" w:type="pct"/>
            <w:tcBorders>
              <w:bottom w:val="single" w:sz="4" w:space="0" w:color="auto"/>
            </w:tcBorders>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NO</w:t>
            </w:r>
            <w:r w:rsidRPr="00F75B62">
              <w:rPr>
                <w:rFonts w:ascii="Arial" w:hAnsi="Arial" w:cs="Arial"/>
                <w:sz w:val="22"/>
                <w:szCs w:val="22"/>
                <w:vertAlign w:val="subscript"/>
              </w:rPr>
              <w:t>2</w:t>
            </w:r>
          </w:p>
        </w:tc>
        <w:tc>
          <w:tcPr>
            <w:tcW w:w="875" w:type="pct"/>
            <w:tcBorders>
              <w:bottom w:val="single" w:sz="4" w:space="0" w:color="auto"/>
            </w:tcBorders>
          </w:tcPr>
          <w:p w:rsidR="00841A18" w:rsidRPr="00F75B62" w:rsidRDefault="00841A18" w:rsidP="00841A18">
            <w:pPr>
              <w:jc w:val="center"/>
              <w:rPr>
                <w:rFonts w:ascii="Arial" w:hAnsi="Arial" w:cs="Arial"/>
                <w:sz w:val="22"/>
                <w:szCs w:val="22"/>
              </w:rPr>
            </w:pPr>
            <w:r>
              <w:rPr>
                <w:rFonts w:ascii="Arial" w:hAnsi="Arial" w:cs="Arial"/>
                <w:sz w:val="22"/>
                <w:szCs w:val="22"/>
              </w:rPr>
              <w:t>(</w:t>
            </w:r>
            <w:r w:rsidRPr="00F75B62">
              <w:rPr>
                <w:rFonts w:ascii="Arial" w:hAnsi="Arial" w:cs="Arial"/>
                <w:sz w:val="22"/>
                <w:szCs w:val="22"/>
              </w:rPr>
              <w:t>5±10</w:t>
            </w:r>
            <w:r>
              <w:rPr>
                <w:rFonts w:ascii="Arial" w:hAnsi="Arial" w:cs="Arial"/>
                <w:sz w:val="22"/>
                <w:szCs w:val="22"/>
              </w:rPr>
              <w:t>)</w:t>
            </w:r>
            <w:r w:rsidRPr="00F75B62">
              <w:rPr>
                <w:rFonts w:ascii="Arial" w:hAnsi="Arial" w:cs="Arial"/>
                <w:sz w:val="22"/>
                <w:szCs w:val="22"/>
              </w:rPr>
              <w:t xml:space="preserve"> %</w:t>
            </w:r>
          </w:p>
        </w:tc>
        <w:tc>
          <w:tcPr>
            <w:tcW w:w="1035"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96</w:t>
            </w:r>
          </w:p>
        </w:tc>
        <w:tc>
          <w:tcPr>
            <w:tcW w:w="1013"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2</w:t>
            </w:r>
          </w:p>
        </w:tc>
      </w:tr>
      <w:tr w:rsidR="00841A18" w:rsidRPr="00F75B62" w:rsidTr="00841A18">
        <w:trPr>
          <w:trHeight w:val="175"/>
          <w:jc w:val="center"/>
        </w:trPr>
        <w:tc>
          <w:tcPr>
            <w:tcW w:w="1229" w:type="pct"/>
            <w:tcBorders>
              <w:bottom w:val="single" w:sz="4" w:space="0" w:color="auto"/>
            </w:tcBorders>
          </w:tcPr>
          <w:p w:rsidR="00841A18" w:rsidRPr="00F75B62" w:rsidRDefault="00841A18" w:rsidP="00841A18">
            <w:pPr>
              <w:jc w:val="both"/>
              <w:rPr>
                <w:rFonts w:ascii="Arial" w:hAnsi="Arial" w:cs="Arial"/>
                <w:sz w:val="22"/>
                <w:szCs w:val="22"/>
              </w:rPr>
            </w:pPr>
            <w:r w:rsidRPr="00F75B62">
              <w:rPr>
                <w:rFonts w:ascii="Arial" w:hAnsi="Arial" w:cs="Arial"/>
                <w:sz w:val="22"/>
                <w:szCs w:val="22"/>
              </w:rPr>
              <w:t>3 Диоксид серы</w:t>
            </w:r>
          </w:p>
        </w:tc>
        <w:tc>
          <w:tcPr>
            <w:tcW w:w="848" w:type="pct"/>
            <w:tcBorders>
              <w:bottom w:val="single" w:sz="4" w:space="0" w:color="auto"/>
            </w:tcBorders>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SO</w:t>
            </w:r>
            <w:r w:rsidRPr="00F75B62">
              <w:rPr>
                <w:rFonts w:ascii="Arial" w:hAnsi="Arial" w:cs="Arial"/>
                <w:sz w:val="22"/>
                <w:szCs w:val="22"/>
                <w:vertAlign w:val="subscript"/>
              </w:rPr>
              <w:t>2</w:t>
            </w:r>
          </w:p>
        </w:tc>
        <w:tc>
          <w:tcPr>
            <w:tcW w:w="875" w:type="pct"/>
            <w:tcBorders>
              <w:bottom w:val="single" w:sz="4" w:space="0" w:color="auto"/>
            </w:tcBorders>
          </w:tcPr>
          <w:p w:rsidR="00841A18" w:rsidRPr="00F75B62" w:rsidRDefault="00841A18" w:rsidP="00841A18">
            <w:pPr>
              <w:jc w:val="center"/>
              <w:rPr>
                <w:rFonts w:ascii="Arial" w:hAnsi="Arial" w:cs="Arial"/>
                <w:sz w:val="22"/>
                <w:szCs w:val="22"/>
              </w:rPr>
            </w:pPr>
            <w:r>
              <w:rPr>
                <w:rFonts w:ascii="Arial" w:hAnsi="Arial" w:cs="Arial"/>
                <w:sz w:val="22"/>
                <w:szCs w:val="22"/>
              </w:rPr>
              <w:t>(</w:t>
            </w:r>
            <w:r w:rsidRPr="00F75B62">
              <w:rPr>
                <w:rFonts w:ascii="Arial" w:hAnsi="Arial" w:cs="Arial"/>
                <w:sz w:val="22"/>
                <w:szCs w:val="22"/>
              </w:rPr>
              <w:t>5±10</w:t>
            </w:r>
            <w:r>
              <w:rPr>
                <w:rFonts w:ascii="Arial" w:hAnsi="Arial" w:cs="Arial"/>
                <w:sz w:val="22"/>
                <w:szCs w:val="22"/>
              </w:rPr>
              <w:t>)</w:t>
            </w:r>
            <w:r w:rsidRPr="00F75B62">
              <w:rPr>
                <w:rFonts w:ascii="Arial" w:hAnsi="Arial" w:cs="Arial"/>
                <w:sz w:val="22"/>
                <w:szCs w:val="22"/>
              </w:rPr>
              <w:t xml:space="preserve"> %</w:t>
            </w:r>
          </w:p>
        </w:tc>
        <w:tc>
          <w:tcPr>
            <w:tcW w:w="1035"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96</w:t>
            </w:r>
          </w:p>
        </w:tc>
        <w:tc>
          <w:tcPr>
            <w:tcW w:w="1013"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2</w:t>
            </w:r>
          </w:p>
        </w:tc>
      </w:tr>
      <w:tr w:rsidR="00841A18" w:rsidRPr="00F75B62" w:rsidTr="00841A18">
        <w:trPr>
          <w:jc w:val="center"/>
        </w:trPr>
        <w:tc>
          <w:tcPr>
            <w:tcW w:w="1229" w:type="pct"/>
          </w:tcPr>
          <w:p w:rsidR="00841A18" w:rsidRPr="00F75B62" w:rsidRDefault="00841A18" w:rsidP="00841A18">
            <w:pPr>
              <w:jc w:val="both"/>
              <w:rPr>
                <w:rFonts w:ascii="Arial" w:hAnsi="Arial" w:cs="Arial"/>
                <w:sz w:val="22"/>
                <w:szCs w:val="22"/>
              </w:rPr>
            </w:pPr>
            <w:r w:rsidRPr="00F75B62">
              <w:rPr>
                <w:rFonts w:ascii="Arial" w:hAnsi="Arial" w:cs="Arial"/>
                <w:sz w:val="22"/>
                <w:szCs w:val="22"/>
              </w:rPr>
              <w:t>4 Хлор</w:t>
            </w:r>
          </w:p>
        </w:tc>
        <w:tc>
          <w:tcPr>
            <w:tcW w:w="848" w:type="pct"/>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Cl</w:t>
            </w:r>
            <w:r w:rsidRPr="00F75B62">
              <w:rPr>
                <w:rFonts w:ascii="Arial" w:hAnsi="Arial" w:cs="Arial"/>
                <w:sz w:val="22"/>
                <w:szCs w:val="22"/>
                <w:vertAlign w:val="subscript"/>
              </w:rPr>
              <w:t>2</w:t>
            </w:r>
          </w:p>
        </w:tc>
        <w:tc>
          <w:tcPr>
            <w:tcW w:w="875" w:type="pct"/>
          </w:tcPr>
          <w:p w:rsidR="00841A18" w:rsidRPr="00F75B62" w:rsidRDefault="00841A18" w:rsidP="00841A18">
            <w:pPr>
              <w:jc w:val="center"/>
              <w:rPr>
                <w:rFonts w:ascii="Arial" w:hAnsi="Arial" w:cs="Arial"/>
                <w:sz w:val="22"/>
                <w:szCs w:val="22"/>
              </w:rPr>
            </w:pPr>
            <w:r>
              <w:rPr>
                <w:rFonts w:ascii="Arial" w:hAnsi="Arial" w:cs="Arial"/>
                <w:sz w:val="22"/>
                <w:szCs w:val="22"/>
              </w:rPr>
              <w:t>(</w:t>
            </w:r>
            <w:r w:rsidRPr="00F75B62">
              <w:rPr>
                <w:rFonts w:ascii="Arial" w:hAnsi="Arial" w:cs="Arial"/>
                <w:sz w:val="22"/>
                <w:szCs w:val="22"/>
              </w:rPr>
              <w:t>2±10</w:t>
            </w:r>
            <w:r>
              <w:rPr>
                <w:rFonts w:ascii="Arial" w:hAnsi="Arial" w:cs="Arial"/>
                <w:sz w:val="22"/>
                <w:szCs w:val="22"/>
              </w:rPr>
              <w:t>)</w:t>
            </w:r>
            <w:r w:rsidRPr="00F75B62">
              <w:rPr>
                <w:rFonts w:ascii="Arial" w:hAnsi="Arial" w:cs="Arial"/>
                <w:sz w:val="22"/>
                <w:szCs w:val="22"/>
              </w:rPr>
              <w:t xml:space="preserve"> %</w:t>
            </w:r>
          </w:p>
        </w:tc>
        <w:tc>
          <w:tcPr>
            <w:tcW w:w="103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96</w:t>
            </w:r>
          </w:p>
        </w:tc>
        <w:tc>
          <w:tcPr>
            <w:tcW w:w="1013"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2</w:t>
            </w:r>
          </w:p>
        </w:tc>
      </w:tr>
      <w:tr w:rsidR="00841A18" w:rsidRPr="00F75B62" w:rsidTr="00841A18">
        <w:trPr>
          <w:jc w:val="center"/>
        </w:trPr>
        <w:tc>
          <w:tcPr>
            <w:tcW w:w="1229" w:type="pct"/>
            <w:tcBorders>
              <w:bottom w:val="nil"/>
            </w:tcBorders>
          </w:tcPr>
          <w:p w:rsidR="00841A18" w:rsidRPr="00F75B62" w:rsidRDefault="00841A18" w:rsidP="00841A18">
            <w:pPr>
              <w:jc w:val="both"/>
              <w:rPr>
                <w:rFonts w:ascii="Arial" w:hAnsi="Arial" w:cs="Arial"/>
                <w:sz w:val="22"/>
                <w:szCs w:val="22"/>
              </w:rPr>
            </w:pPr>
            <w:r w:rsidRPr="00F75B62">
              <w:rPr>
                <w:rFonts w:ascii="Arial" w:hAnsi="Arial" w:cs="Arial"/>
                <w:sz w:val="22"/>
                <w:szCs w:val="22"/>
              </w:rPr>
              <w:t>5 Аммиак</w:t>
            </w:r>
          </w:p>
        </w:tc>
        <w:tc>
          <w:tcPr>
            <w:tcW w:w="848" w:type="pct"/>
            <w:tcBorders>
              <w:bottom w:val="nil"/>
            </w:tcBorders>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NH</w:t>
            </w:r>
            <w:r w:rsidRPr="00F75B62">
              <w:rPr>
                <w:rFonts w:ascii="Arial" w:hAnsi="Arial" w:cs="Arial"/>
                <w:sz w:val="22"/>
                <w:szCs w:val="22"/>
                <w:vertAlign w:val="subscript"/>
              </w:rPr>
              <w:t>3</w:t>
            </w:r>
          </w:p>
        </w:tc>
        <w:tc>
          <w:tcPr>
            <w:tcW w:w="875" w:type="pct"/>
            <w:tcBorders>
              <w:bottom w:val="nil"/>
            </w:tcBorders>
          </w:tcPr>
          <w:p w:rsidR="00841A18" w:rsidRPr="00F75B62" w:rsidRDefault="00841A18" w:rsidP="00841A18">
            <w:pPr>
              <w:jc w:val="center"/>
              <w:rPr>
                <w:rFonts w:ascii="Arial" w:hAnsi="Arial" w:cs="Arial"/>
                <w:sz w:val="22"/>
                <w:szCs w:val="22"/>
              </w:rPr>
            </w:pPr>
            <w:r>
              <w:rPr>
                <w:rFonts w:ascii="Arial" w:hAnsi="Arial" w:cs="Arial"/>
                <w:sz w:val="22"/>
                <w:szCs w:val="22"/>
              </w:rPr>
              <w:t>(</w:t>
            </w:r>
            <w:r w:rsidRPr="00F75B62">
              <w:rPr>
                <w:rFonts w:ascii="Arial" w:hAnsi="Arial" w:cs="Arial"/>
                <w:sz w:val="22"/>
                <w:szCs w:val="22"/>
              </w:rPr>
              <w:t>50±10</w:t>
            </w:r>
            <w:r>
              <w:rPr>
                <w:rFonts w:ascii="Arial" w:hAnsi="Arial" w:cs="Arial"/>
                <w:sz w:val="22"/>
                <w:szCs w:val="22"/>
              </w:rPr>
              <w:t>)</w:t>
            </w:r>
            <w:r w:rsidRPr="00F75B62">
              <w:rPr>
                <w:rFonts w:ascii="Arial" w:hAnsi="Arial" w:cs="Arial"/>
                <w:sz w:val="22"/>
                <w:szCs w:val="22"/>
              </w:rPr>
              <w:t xml:space="preserve"> %</w:t>
            </w:r>
          </w:p>
        </w:tc>
        <w:tc>
          <w:tcPr>
            <w:tcW w:w="1035" w:type="pct"/>
            <w:tcBorders>
              <w:bottom w:val="nil"/>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1</w:t>
            </w:r>
          </w:p>
        </w:tc>
        <w:tc>
          <w:tcPr>
            <w:tcW w:w="1013" w:type="pct"/>
            <w:tcBorders>
              <w:bottom w:val="nil"/>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2</w:t>
            </w:r>
          </w:p>
        </w:tc>
      </w:tr>
      <w:tr w:rsidR="00841A18" w:rsidRPr="00F75B62" w:rsidTr="00841A18">
        <w:trPr>
          <w:jc w:val="center"/>
        </w:trPr>
        <w:tc>
          <w:tcPr>
            <w:tcW w:w="1229" w:type="pct"/>
          </w:tcPr>
          <w:p w:rsidR="00841A18" w:rsidRPr="00F75B62" w:rsidRDefault="00841A18" w:rsidP="00841A18">
            <w:pPr>
              <w:jc w:val="both"/>
              <w:rPr>
                <w:rFonts w:ascii="Arial" w:hAnsi="Arial" w:cs="Arial"/>
                <w:sz w:val="22"/>
                <w:szCs w:val="22"/>
              </w:rPr>
            </w:pPr>
            <w:r>
              <w:rPr>
                <w:rFonts w:ascii="Arial" w:hAnsi="Arial" w:cs="Arial"/>
                <w:sz w:val="22"/>
                <w:szCs w:val="22"/>
              </w:rPr>
              <w:t>6 н-Г</w:t>
            </w:r>
            <w:r w:rsidRPr="00F75B62">
              <w:rPr>
                <w:rFonts w:ascii="Arial" w:hAnsi="Arial" w:cs="Arial"/>
                <w:sz w:val="22"/>
                <w:szCs w:val="22"/>
              </w:rPr>
              <w:t>ептан</w:t>
            </w:r>
          </w:p>
        </w:tc>
        <w:tc>
          <w:tcPr>
            <w:tcW w:w="848" w:type="pct"/>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C</w:t>
            </w:r>
            <w:r w:rsidRPr="00F75B62">
              <w:rPr>
                <w:rFonts w:ascii="Arial" w:hAnsi="Arial" w:cs="Arial"/>
                <w:sz w:val="22"/>
                <w:szCs w:val="22"/>
                <w:vertAlign w:val="subscript"/>
              </w:rPr>
              <w:t>7</w:t>
            </w:r>
            <w:r w:rsidRPr="00F75B62">
              <w:rPr>
                <w:rFonts w:ascii="Arial" w:hAnsi="Arial" w:cs="Arial"/>
                <w:sz w:val="22"/>
                <w:szCs w:val="22"/>
              </w:rPr>
              <w:t>H</w:t>
            </w:r>
            <w:r w:rsidRPr="00F75B62">
              <w:rPr>
                <w:rFonts w:ascii="Arial" w:hAnsi="Arial" w:cs="Arial"/>
                <w:sz w:val="22"/>
                <w:szCs w:val="22"/>
                <w:vertAlign w:val="subscript"/>
              </w:rPr>
              <w:t>16</w:t>
            </w:r>
          </w:p>
        </w:tc>
        <w:tc>
          <w:tcPr>
            <w:tcW w:w="875" w:type="pct"/>
          </w:tcPr>
          <w:p w:rsidR="00841A18" w:rsidRPr="00F75B62" w:rsidRDefault="00841A18" w:rsidP="00841A18">
            <w:pPr>
              <w:jc w:val="center"/>
              <w:rPr>
                <w:rFonts w:ascii="Arial" w:hAnsi="Arial" w:cs="Arial"/>
                <w:sz w:val="22"/>
                <w:szCs w:val="22"/>
              </w:rPr>
            </w:pPr>
            <w:r>
              <w:rPr>
                <w:rFonts w:ascii="Arial" w:hAnsi="Arial" w:cs="Arial"/>
                <w:sz w:val="22"/>
                <w:szCs w:val="22"/>
              </w:rPr>
              <w:t>(</w:t>
            </w:r>
            <w:r w:rsidRPr="00F75B62">
              <w:rPr>
                <w:rFonts w:ascii="Arial" w:hAnsi="Arial" w:cs="Arial"/>
                <w:sz w:val="22"/>
                <w:szCs w:val="22"/>
              </w:rPr>
              <w:t>100±10</w:t>
            </w:r>
            <w:r>
              <w:rPr>
                <w:rFonts w:ascii="Arial" w:hAnsi="Arial" w:cs="Arial"/>
                <w:sz w:val="22"/>
                <w:szCs w:val="22"/>
              </w:rPr>
              <w:t>)</w:t>
            </w:r>
            <w:r w:rsidRPr="00F75B62">
              <w:rPr>
                <w:rFonts w:ascii="Arial" w:hAnsi="Arial" w:cs="Arial"/>
                <w:sz w:val="22"/>
                <w:szCs w:val="22"/>
              </w:rPr>
              <w:t xml:space="preserve"> %</w:t>
            </w:r>
          </w:p>
        </w:tc>
        <w:tc>
          <w:tcPr>
            <w:tcW w:w="103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1</w:t>
            </w:r>
          </w:p>
        </w:tc>
        <w:tc>
          <w:tcPr>
            <w:tcW w:w="1013"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2</w:t>
            </w:r>
          </w:p>
        </w:tc>
      </w:tr>
      <w:tr w:rsidR="00841A18" w:rsidRPr="00F75B62" w:rsidTr="00841A18">
        <w:trPr>
          <w:jc w:val="center"/>
        </w:trPr>
        <w:tc>
          <w:tcPr>
            <w:tcW w:w="1229" w:type="pct"/>
          </w:tcPr>
          <w:p w:rsidR="00841A18" w:rsidRPr="00F75B62" w:rsidRDefault="00841A18" w:rsidP="00841A18">
            <w:pPr>
              <w:jc w:val="both"/>
              <w:rPr>
                <w:rFonts w:ascii="Arial" w:hAnsi="Arial" w:cs="Arial"/>
                <w:sz w:val="22"/>
                <w:szCs w:val="22"/>
              </w:rPr>
            </w:pPr>
            <w:r w:rsidRPr="00F75B62">
              <w:rPr>
                <w:rFonts w:ascii="Arial" w:hAnsi="Arial" w:cs="Arial"/>
                <w:sz w:val="22"/>
                <w:szCs w:val="22"/>
              </w:rPr>
              <w:t>7 Этанол</w:t>
            </w:r>
          </w:p>
        </w:tc>
        <w:tc>
          <w:tcPr>
            <w:tcW w:w="848" w:type="pct"/>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C</w:t>
            </w:r>
            <w:r w:rsidRPr="00F75B62">
              <w:rPr>
                <w:rFonts w:ascii="Arial" w:hAnsi="Arial" w:cs="Arial"/>
                <w:sz w:val="22"/>
                <w:szCs w:val="22"/>
                <w:vertAlign w:val="subscript"/>
              </w:rPr>
              <w:t>2</w:t>
            </w:r>
            <w:r w:rsidRPr="00F75B62">
              <w:rPr>
                <w:rFonts w:ascii="Arial" w:hAnsi="Arial" w:cs="Arial"/>
                <w:sz w:val="22"/>
                <w:szCs w:val="22"/>
              </w:rPr>
              <w:t>H</w:t>
            </w:r>
            <w:r w:rsidRPr="00F75B62">
              <w:rPr>
                <w:rFonts w:ascii="Arial" w:hAnsi="Arial" w:cs="Arial"/>
                <w:sz w:val="22"/>
                <w:szCs w:val="22"/>
                <w:vertAlign w:val="subscript"/>
              </w:rPr>
              <w:t>5</w:t>
            </w:r>
            <w:r w:rsidRPr="00F75B62">
              <w:rPr>
                <w:rFonts w:ascii="Arial" w:hAnsi="Arial" w:cs="Arial"/>
                <w:sz w:val="22"/>
                <w:szCs w:val="22"/>
              </w:rPr>
              <w:t>OH</w:t>
            </w:r>
          </w:p>
        </w:tc>
        <w:tc>
          <w:tcPr>
            <w:tcW w:w="875" w:type="pct"/>
          </w:tcPr>
          <w:p w:rsidR="00841A18" w:rsidRPr="00F75B62" w:rsidRDefault="00841A18" w:rsidP="00841A18">
            <w:pPr>
              <w:jc w:val="center"/>
              <w:rPr>
                <w:rFonts w:ascii="Arial" w:hAnsi="Arial" w:cs="Arial"/>
                <w:sz w:val="22"/>
                <w:szCs w:val="22"/>
              </w:rPr>
            </w:pPr>
            <w:r>
              <w:rPr>
                <w:rFonts w:ascii="Arial" w:hAnsi="Arial" w:cs="Arial"/>
                <w:sz w:val="22"/>
                <w:szCs w:val="22"/>
              </w:rPr>
              <w:t>(</w:t>
            </w:r>
            <w:r w:rsidRPr="00F75B62">
              <w:rPr>
                <w:rFonts w:ascii="Arial" w:hAnsi="Arial" w:cs="Arial"/>
                <w:sz w:val="22"/>
                <w:szCs w:val="22"/>
              </w:rPr>
              <w:t>500±10</w:t>
            </w:r>
            <w:r>
              <w:rPr>
                <w:rFonts w:ascii="Arial" w:hAnsi="Arial" w:cs="Arial"/>
                <w:sz w:val="22"/>
                <w:szCs w:val="22"/>
              </w:rPr>
              <w:t>)</w:t>
            </w:r>
            <w:r w:rsidRPr="00F75B62">
              <w:rPr>
                <w:rFonts w:ascii="Arial" w:hAnsi="Arial" w:cs="Arial"/>
                <w:sz w:val="22"/>
                <w:szCs w:val="22"/>
              </w:rPr>
              <w:t xml:space="preserve"> %</w:t>
            </w:r>
          </w:p>
        </w:tc>
        <w:tc>
          <w:tcPr>
            <w:tcW w:w="103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1</w:t>
            </w:r>
          </w:p>
        </w:tc>
        <w:tc>
          <w:tcPr>
            <w:tcW w:w="1013"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25</w:t>
            </w:r>
          </w:p>
        </w:tc>
      </w:tr>
      <w:tr w:rsidR="00841A18" w:rsidRPr="00F75B62" w:rsidTr="00841A18">
        <w:trPr>
          <w:jc w:val="center"/>
        </w:trPr>
        <w:tc>
          <w:tcPr>
            <w:tcW w:w="1229" w:type="pct"/>
          </w:tcPr>
          <w:p w:rsidR="00841A18" w:rsidRPr="00F75B62" w:rsidRDefault="00841A18" w:rsidP="00841A18">
            <w:pPr>
              <w:jc w:val="both"/>
              <w:rPr>
                <w:rFonts w:ascii="Arial" w:hAnsi="Arial" w:cs="Arial"/>
                <w:sz w:val="22"/>
                <w:szCs w:val="22"/>
              </w:rPr>
            </w:pPr>
            <w:r w:rsidRPr="00F75B62">
              <w:rPr>
                <w:rFonts w:ascii="Arial" w:hAnsi="Arial" w:cs="Arial"/>
                <w:sz w:val="22"/>
                <w:szCs w:val="22"/>
              </w:rPr>
              <w:t>8 Ацетон</w:t>
            </w:r>
          </w:p>
        </w:tc>
        <w:tc>
          <w:tcPr>
            <w:tcW w:w="848" w:type="pct"/>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C</w:t>
            </w:r>
            <w:r w:rsidRPr="00F75B62">
              <w:rPr>
                <w:rFonts w:ascii="Arial" w:hAnsi="Arial" w:cs="Arial"/>
                <w:sz w:val="22"/>
                <w:szCs w:val="22"/>
                <w:vertAlign w:val="subscript"/>
              </w:rPr>
              <w:t>3</w:t>
            </w:r>
            <w:r w:rsidRPr="00F75B62">
              <w:rPr>
                <w:rFonts w:ascii="Arial" w:hAnsi="Arial" w:cs="Arial"/>
                <w:sz w:val="22"/>
                <w:szCs w:val="22"/>
              </w:rPr>
              <w:t>H</w:t>
            </w:r>
            <w:r w:rsidRPr="00F75B62">
              <w:rPr>
                <w:rFonts w:ascii="Arial" w:hAnsi="Arial" w:cs="Arial"/>
                <w:sz w:val="22"/>
                <w:szCs w:val="22"/>
                <w:vertAlign w:val="subscript"/>
              </w:rPr>
              <w:t>6</w:t>
            </w:r>
            <w:r w:rsidRPr="00F75B62">
              <w:rPr>
                <w:rFonts w:ascii="Arial" w:hAnsi="Arial" w:cs="Arial"/>
                <w:sz w:val="22"/>
                <w:szCs w:val="22"/>
              </w:rPr>
              <w:t>O</w:t>
            </w:r>
          </w:p>
        </w:tc>
        <w:tc>
          <w:tcPr>
            <w:tcW w:w="875" w:type="pct"/>
          </w:tcPr>
          <w:p w:rsidR="00841A18" w:rsidRPr="00F75B62" w:rsidRDefault="00841A18" w:rsidP="00841A18">
            <w:pPr>
              <w:jc w:val="center"/>
              <w:rPr>
                <w:rFonts w:ascii="Arial" w:hAnsi="Arial" w:cs="Arial"/>
                <w:sz w:val="22"/>
                <w:szCs w:val="22"/>
              </w:rPr>
            </w:pPr>
            <w:r>
              <w:rPr>
                <w:rFonts w:ascii="Arial" w:hAnsi="Arial" w:cs="Arial"/>
                <w:sz w:val="22"/>
                <w:szCs w:val="22"/>
              </w:rPr>
              <w:t>(</w:t>
            </w:r>
            <w:r w:rsidRPr="00F75B62">
              <w:rPr>
                <w:rFonts w:ascii="Arial" w:hAnsi="Arial" w:cs="Arial"/>
                <w:sz w:val="22"/>
                <w:szCs w:val="22"/>
              </w:rPr>
              <w:t>1500±10</w:t>
            </w:r>
            <w:r>
              <w:rPr>
                <w:rFonts w:ascii="Arial" w:hAnsi="Arial" w:cs="Arial"/>
                <w:sz w:val="22"/>
                <w:szCs w:val="22"/>
              </w:rPr>
              <w:t>)</w:t>
            </w:r>
            <w:r w:rsidRPr="00F75B62">
              <w:rPr>
                <w:rFonts w:ascii="Arial" w:hAnsi="Arial" w:cs="Arial"/>
                <w:sz w:val="22"/>
                <w:szCs w:val="22"/>
              </w:rPr>
              <w:t xml:space="preserve"> %</w:t>
            </w:r>
          </w:p>
        </w:tc>
        <w:tc>
          <w:tcPr>
            <w:tcW w:w="103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1</w:t>
            </w:r>
          </w:p>
        </w:tc>
        <w:tc>
          <w:tcPr>
            <w:tcW w:w="1013"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25</w:t>
            </w:r>
          </w:p>
        </w:tc>
      </w:tr>
    </w:tbl>
    <w:p w:rsidR="00841A18" w:rsidRDefault="00841A18" w:rsidP="00841A18">
      <w:pPr>
        <w:tabs>
          <w:tab w:val="left" w:pos="1701"/>
        </w:tabs>
        <w:spacing w:line="360" w:lineRule="auto"/>
        <w:ind w:firstLine="709"/>
        <w:jc w:val="both"/>
        <w:rPr>
          <w:rFonts w:ascii="Arial" w:hAnsi="Arial" w:cs="Arial"/>
          <w:sz w:val="24"/>
          <w:szCs w:val="24"/>
        </w:rPr>
      </w:pP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.1.9</w:t>
      </w:r>
      <w:r w:rsidRPr="006F531F">
        <w:rPr>
          <w:rFonts w:ascii="Arial" w:hAnsi="Arial" w:cs="Arial"/>
          <w:sz w:val="24"/>
          <w:szCs w:val="24"/>
        </w:rPr>
        <w:tab/>
      </w:r>
      <w:r>
        <w:rPr>
          <w:rFonts w:ascii="Arial" w:hAnsi="Arial" w:cs="Arial"/>
          <w:sz w:val="24"/>
          <w:szCs w:val="24"/>
        </w:rPr>
        <w:t>Порог срабатывания</w:t>
      </w:r>
      <w:r w:rsidRPr="006F531F">
        <w:rPr>
          <w:rFonts w:ascii="Arial" w:hAnsi="Arial" w:cs="Arial"/>
          <w:sz w:val="24"/>
          <w:szCs w:val="24"/>
        </w:rPr>
        <w:t xml:space="preserve"> ИПГ</w:t>
      </w:r>
      <w:r>
        <w:rPr>
          <w:rFonts w:ascii="Arial" w:hAnsi="Arial" w:cs="Arial"/>
          <w:sz w:val="24"/>
          <w:szCs w:val="24"/>
        </w:rPr>
        <w:t xml:space="preserve"> </w:t>
      </w:r>
      <w:r w:rsidRPr="006F531F">
        <w:rPr>
          <w:rFonts w:ascii="Arial" w:hAnsi="Arial" w:cs="Arial"/>
          <w:sz w:val="24"/>
          <w:szCs w:val="24"/>
        </w:rPr>
        <w:t>(СО) долж</w:t>
      </w:r>
      <w:r>
        <w:rPr>
          <w:rFonts w:ascii="Arial" w:hAnsi="Arial" w:cs="Arial"/>
          <w:sz w:val="24"/>
          <w:szCs w:val="24"/>
        </w:rPr>
        <w:t>е</w:t>
      </w:r>
      <w:r w:rsidRPr="006F531F">
        <w:rPr>
          <w:rFonts w:ascii="Arial" w:hAnsi="Arial" w:cs="Arial"/>
          <w:sz w:val="24"/>
          <w:szCs w:val="24"/>
        </w:rPr>
        <w:t xml:space="preserve">н восстанавливаться после воздействия следующих газов при концентрациях, указанных в таблице </w:t>
      </w:r>
      <w:r>
        <w:rPr>
          <w:rFonts w:ascii="Arial" w:hAnsi="Arial" w:cs="Arial"/>
          <w:sz w:val="24"/>
          <w:szCs w:val="24"/>
        </w:rPr>
        <w:t>13</w:t>
      </w:r>
      <w:r w:rsidRPr="006F531F">
        <w:rPr>
          <w:rFonts w:ascii="Arial" w:hAnsi="Arial" w:cs="Arial"/>
          <w:sz w:val="24"/>
          <w:szCs w:val="24"/>
        </w:rPr>
        <w:t>.</w:t>
      </w:r>
      <w:r>
        <w:rPr>
          <w:rFonts w:ascii="Arial" w:hAnsi="Arial" w:cs="Arial"/>
          <w:sz w:val="24"/>
          <w:szCs w:val="24"/>
        </w:rPr>
        <w:t>2 (устойчивость к насыщению)</w:t>
      </w:r>
      <w:r w:rsidRPr="006F531F">
        <w:rPr>
          <w:rFonts w:ascii="Arial" w:hAnsi="Arial" w:cs="Arial"/>
          <w:sz w:val="24"/>
          <w:szCs w:val="24"/>
        </w:rPr>
        <w:t>.</w:t>
      </w:r>
    </w:p>
    <w:p w:rsidR="00841A18" w:rsidRPr="00F75B62" w:rsidRDefault="00841A18" w:rsidP="00841A18">
      <w:pPr>
        <w:spacing w:line="360" w:lineRule="auto"/>
        <w:jc w:val="both"/>
        <w:rPr>
          <w:rFonts w:ascii="Arial" w:hAnsi="Arial" w:cs="Arial"/>
          <w:sz w:val="22"/>
          <w:szCs w:val="22"/>
        </w:rPr>
      </w:pPr>
      <w:r w:rsidRPr="00F75B62">
        <w:rPr>
          <w:rFonts w:ascii="Arial" w:hAnsi="Arial" w:cs="Arial"/>
          <w:spacing w:val="20"/>
          <w:sz w:val="22"/>
          <w:szCs w:val="22"/>
        </w:rPr>
        <w:t>Т а б л и ц а</w:t>
      </w:r>
      <w:r w:rsidRPr="00F75B62">
        <w:rPr>
          <w:rFonts w:ascii="Arial" w:hAnsi="Arial" w:cs="Arial"/>
          <w:sz w:val="22"/>
          <w:szCs w:val="22"/>
        </w:rPr>
        <w:t xml:space="preserve"> 1</w:t>
      </w:r>
      <w:r>
        <w:rPr>
          <w:rFonts w:ascii="Arial" w:hAnsi="Arial" w:cs="Arial"/>
          <w:sz w:val="22"/>
          <w:szCs w:val="22"/>
        </w:rPr>
        <w:t>3</w:t>
      </w:r>
      <w:r w:rsidRPr="00F75B62">
        <w:rPr>
          <w:rFonts w:ascii="Arial" w:hAnsi="Arial" w:cs="Arial"/>
          <w:sz w:val="22"/>
          <w:szCs w:val="22"/>
        </w:rPr>
        <w:t>.2 – Предельные значения концентрации газов</w:t>
      </w:r>
    </w:p>
    <w:tbl>
      <w:tblPr>
        <w:tblW w:w="492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6"/>
        <w:gridCol w:w="2250"/>
        <w:gridCol w:w="2435"/>
        <w:gridCol w:w="2571"/>
      </w:tblGrid>
      <w:tr w:rsidR="00841A18" w:rsidRPr="00F75B62" w:rsidTr="00841A18">
        <w:trPr>
          <w:tblHeader/>
        </w:trPr>
        <w:tc>
          <w:tcPr>
            <w:tcW w:w="1260" w:type="pct"/>
            <w:tcBorders>
              <w:bottom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 xml:space="preserve">Газ </w:t>
            </w:r>
          </w:p>
        </w:tc>
        <w:tc>
          <w:tcPr>
            <w:tcW w:w="1159" w:type="pct"/>
            <w:tcBorders>
              <w:bottom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Химическая формула</w:t>
            </w:r>
          </w:p>
        </w:tc>
        <w:tc>
          <w:tcPr>
            <w:tcW w:w="1255" w:type="pct"/>
            <w:tcBorders>
              <w:bottom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 xml:space="preserve">Концентрация, </w:t>
            </w:r>
            <w:r w:rsidRPr="00F75B62">
              <w:rPr>
                <w:rFonts w:ascii="Arial" w:hAnsi="Arial" w:cs="Arial"/>
                <w:sz w:val="22"/>
                <w:szCs w:val="22"/>
                <w:lang w:val="en-US"/>
              </w:rPr>
              <w:t>ppm</w:t>
            </w:r>
          </w:p>
        </w:tc>
        <w:tc>
          <w:tcPr>
            <w:tcW w:w="1325" w:type="pct"/>
            <w:tcBorders>
              <w:bottom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Время воздействия, ч</w:t>
            </w:r>
          </w:p>
        </w:tc>
      </w:tr>
      <w:tr w:rsidR="00841A18" w:rsidRPr="00F75B62" w:rsidTr="00841A18">
        <w:tc>
          <w:tcPr>
            <w:tcW w:w="1260" w:type="pct"/>
            <w:tcBorders>
              <w:top w:val="double" w:sz="4" w:space="0" w:color="auto"/>
            </w:tcBorders>
          </w:tcPr>
          <w:p w:rsidR="00841A18" w:rsidRPr="00F75B62" w:rsidRDefault="00841A18" w:rsidP="00841A18">
            <w:pPr>
              <w:rPr>
                <w:rFonts w:ascii="Arial" w:hAnsi="Arial" w:cs="Arial"/>
                <w:sz w:val="22"/>
                <w:szCs w:val="22"/>
              </w:rPr>
            </w:pPr>
            <w:r w:rsidRPr="00F75B62">
              <w:rPr>
                <w:rFonts w:ascii="Arial" w:hAnsi="Arial" w:cs="Arial"/>
                <w:sz w:val="22"/>
                <w:szCs w:val="22"/>
              </w:rPr>
              <w:t>1 Монооксид углерода</w:t>
            </w:r>
          </w:p>
        </w:tc>
        <w:tc>
          <w:tcPr>
            <w:tcW w:w="1159" w:type="pct"/>
            <w:tcBorders>
              <w:top w:val="double" w:sz="4" w:space="0" w:color="auto"/>
            </w:tcBorders>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CO</w:t>
            </w:r>
          </w:p>
        </w:tc>
        <w:tc>
          <w:tcPr>
            <w:tcW w:w="1255" w:type="pct"/>
            <w:tcBorders>
              <w:top w:val="double" w:sz="4" w:space="0" w:color="auto"/>
            </w:tcBorders>
          </w:tcPr>
          <w:p w:rsidR="00841A18" w:rsidRPr="00F75B62" w:rsidRDefault="00841A18" w:rsidP="00841A18">
            <w:pPr>
              <w:jc w:val="center"/>
              <w:rPr>
                <w:rFonts w:ascii="Arial" w:hAnsi="Arial" w:cs="Arial"/>
                <w:sz w:val="22"/>
                <w:szCs w:val="22"/>
              </w:rPr>
            </w:pPr>
            <w:r>
              <w:rPr>
                <w:rFonts w:ascii="Arial" w:hAnsi="Arial" w:cs="Arial"/>
                <w:sz w:val="22"/>
                <w:szCs w:val="22"/>
              </w:rPr>
              <w:t>(</w:t>
            </w:r>
            <w:r w:rsidRPr="00F75B62">
              <w:rPr>
                <w:rFonts w:ascii="Arial" w:hAnsi="Arial" w:cs="Arial"/>
                <w:sz w:val="22"/>
                <w:szCs w:val="22"/>
              </w:rPr>
              <w:t>500±10</w:t>
            </w:r>
            <w:r>
              <w:rPr>
                <w:rFonts w:ascii="Arial" w:hAnsi="Arial" w:cs="Arial"/>
                <w:sz w:val="22"/>
                <w:szCs w:val="22"/>
              </w:rPr>
              <w:t>)</w:t>
            </w:r>
            <w:r w:rsidRPr="00F75B62">
              <w:rPr>
                <w:rFonts w:ascii="Arial" w:hAnsi="Arial" w:cs="Arial"/>
                <w:sz w:val="22"/>
                <w:szCs w:val="22"/>
              </w:rPr>
              <w:t xml:space="preserve"> %</w:t>
            </w:r>
          </w:p>
        </w:tc>
        <w:tc>
          <w:tcPr>
            <w:tcW w:w="1325" w:type="pct"/>
            <w:tcBorders>
              <w:top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2,0</w:t>
            </w:r>
          </w:p>
        </w:tc>
      </w:tr>
      <w:tr w:rsidR="00841A18" w:rsidRPr="00F75B62" w:rsidTr="00841A18">
        <w:tc>
          <w:tcPr>
            <w:tcW w:w="1260" w:type="pct"/>
          </w:tcPr>
          <w:p w:rsidR="00841A18" w:rsidRPr="00F75B62" w:rsidRDefault="00841A18" w:rsidP="00841A18">
            <w:pPr>
              <w:jc w:val="both"/>
              <w:rPr>
                <w:rFonts w:ascii="Arial" w:hAnsi="Arial" w:cs="Arial"/>
                <w:sz w:val="22"/>
                <w:szCs w:val="22"/>
              </w:rPr>
            </w:pPr>
            <w:r w:rsidRPr="00F75B62">
              <w:rPr>
                <w:rFonts w:ascii="Arial" w:hAnsi="Arial" w:cs="Arial"/>
                <w:sz w:val="22"/>
                <w:szCs w:val="22"/>
              </w:rPr>
              <w:t>2 Углекислый газ</w:t>
            </w:r>
          </w:p>
        </w:tc>
        <w:tc>
          <w:tcPr>
            <w:tcW w:w="1159" w:type="pct"/>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СO</w:t>
            </w:r>
            <w:r w:rsidRPr="00F75B62">
              <w:rPr>
                <w:rFonts w:ascii="Arial" w:hAnsi="Arial" w:cs="Arial"/>
                <w:sz w:val="22"/>
                <w:szCs w:val="22"/>
                <w:vertAlign w:val="subscript"/>
              </w:rPr>
              <w:t>2</w:t>
            </w:r>
          </w:p>
        </w:tc>
        <w:tc>
          <w:tcPr>
            <w:tcW w:w="1255" w:type="pct"/>
          </w:tcPr>
          <w:p w:rsidR="00841A18" w:rsidRPr="00F75B62" w:rsidRDefault="00841A18" w:rsidP="00841A18">
            <w:pPr>
              <w:jc w:val="center"/>
              <w:rPr>
                <w:rFonts w:ascii="Arial" w:hAnsi="Arial" w:cs="Arial"/>
                <w:sz w:val="22"/>
                <w:szCs w:val="22"/>
              </w:rPr>
            </w:pPr>
            <w:r>
              <w:rPr>
                <w:rFonts w:ascii="Arial" w:hAnsi="Arial" w:cs="Arial"/>
                <w:sz w:val="22"/>
                <w:szCs w:val="22"/>
              </w:rPr>
              <w:t>(</w:t>
            </w:r>
            <w:r w:rsidRPr="00F75B62">
              <w:rPr>
                <w:rFonts w:ascii="Arial" w:hAnsi="Arial" w:cs="Arial"/>
                <w:sz w:val="22"/>
                <w:szCs w:val="22"/>
              </w:rPr>
              <w:t>5000±10</w:t>
            </w:r>
            <w:r>
              <w:rPr>
                <w:rFonts w:ascii="Arial" w:hAnsi="Arial" w:cs="Arial"/>
                <w:sz w:val="22"/>
                <w:szCs w:val="22"/>
              </w:rPr>
              <w:t>)</w:t>
            </w:r>
            <w:r w:rsidRPr="00F75B62">
              <w:rPr>
                <w:rFonts w:ascii="Arial" w:hAnsi="Arial" w:cs="Arial"/>
                <w:sz w:val="22"/>
                <w:szCs w:val="22"/>
              </w:rPr>
              <w:t xml:space="preserve"> %</w:t>
            </w:r>
          </w:p>
        </w:tc>
        <w:tc>
          <w:tcPr>
            <w:tcW w:w="132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1,0</w:t>
            </w:r>
          </w:p>
        </w:tc>
      </w:tr>
      <w:tr w:rsidR="00841A18" w:rsidRPr="00F75B62" w:rsidTr="00841A18">
        <w:tc>
          <w:tcPr>
            <w:tcW w:w="1260" w:type="pct"/>
          </w:tcPr>
          <w:p w:rsidR="00841A18" w:rsidRPr="00F75B62" w:rsidRDefault="00841A18" w:rsidP="00841A18">
            <w:pPr>
              <w:jc w:val="both"/>
              <w:rPr>
                <w:rFonts w:ascii="Arial" w:hAnsi="Arial" w:cs="Arial"/>
                <w:sz w:val="22"/>
                <w:szCs w:val="22"/>
              </w:rPr>
            </w:pPr>
            <w:r w:rsidRPr="00F75B62">
              <w:rPr>
                <w:rFonts w:ascii="Arial" w:hAnsi="Arial" w:cs="Arial"/>
                <w:sz w:val="22"/>
                <w:szCs w:val="22"/>
              </w:rPr>
              <w:t>3 Диоксид азота</w:t>
            </w:r>
          </w:p>
        </w:tc>
        <w:tc>
          <w:tcPr>
            <w:tcW w:w="1159" w:type="pct"/>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NO</w:t>
            </w:r>
            <w:r w:rsidRPr="00F75B62">
              <w:rPr>
                <w:rFonts w:ascii="Arial" w:hAnsi="Arial" w:cs="Arial"/>
                <w:sz w:val="22"/>
                <w:szCs w:val="22"/>
                <w:vertAlign w:val="subscript"/>
              </w:rPr>
              <w:t>2</w:t>
            </w:r>
          </w:p>
        </w:tc>
        <w:tc>
          <w:tcPr>
            <w:tcW w:w="1255" w:type="pct"/>
          </w:tcPr>
          <w:p w:rsidR="00841A18" w:rsidRPr="00F75B62" w:rsidRDefault="00841A18" w:rsidP="00841A18">
            <w:pPr>
              <w:jc w:val="center"/>
              <w:rPr>
                <w:rFonts w:ascii="Arial" w:hAnsi="Arial" w:cs="Arial"/>
                <w:sz w:val="22"/>
                <w:szCs w:val="22"/>
              </w:rPr>
            </w:pPr>
            <w:r>
              <w:rPr>
                <w:rFonts w:ascii="Arial" w:hAnsi="Arial" w:cs="Arial"/>
                <w:sz w:val="22"/>
                <w:szCs w:val="22"/>
              </w:rPr>
              <w:t>(</w:t>
            </w:r>
            <w:r w:rsidRPr="00F75B62">
              <w:rPr>
                <w:rFonts w:ascii="Arial" w:hAnsi="Arial" w:cs="Arial"/>
                <w:sz w:val="22"/>
                <w:szCs w:val="22"/>
              </w:rPr>
              <w:t>50±10</w:t>
            </w:r>
            <w:r>
              <w:rPr>
                <w:rFonts w:ascii="Arial" w:hAnsi="Arial" w:cs="Arial"/>
                <w:sz w:val="22"/>
                <w:szCs w:val="22"/>
              </w:rPr>
              <w:t>)</w:t>
            </w:r>
            <w:r w:rsidRPr="00F75B62">
              <w:rPr>
                <w:rFonts w:ascii="Arial" w:hAnsi="Arial" w:cs="Arial"/>
                <w:sz w:val="22"/>
                <w:szCs w:val="22"/>
              </w:rPr>
              <w:t xml:space="preserve"> %</w:t>
            </w:r>
          </w:p>
        </w:tc>
        <w:tc>
          <w:tcPr>
            <w:tcW w:w="132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0,5</w:t>
            </w:r>
          </w:p>
        </w:tc>
      </w:tr>
      <w:tr w:rsidR="00841A18" w:rsidRPr="00F75B62" w:rsidTr="00841A18">
        <w:tc>
          <w:tcPr>
            <w:tcW w:w="1260" w:type="pct"/>
          </w:tcPr>
          <w:p w:rsidR="00841A18" w:rsidRPr="00F75B62" w:rsidRDefault="00841A18" w:rsidP="00841A18">
            <w:pPr>
              <w:jc w:val="both"/>
              <w:rPr>
                <w:rFonts w:ascii="Arial" w:hAnsi="Arial" w:cs="Arial"/>
                <w:sz w:val="22"/>
                <w:szCs w:val="22"/>
              </w:rPr>
            </w:pPr>
            <w:r w:rsidRPr="00F75B62">
              <w:rPr>
                <w:rFonts w:ascii="Arial" w:hAnsi="Arial" w:cs="Arial"/>
                <w:sz w:val="22"/>
                <w:szCs w:val="22"/>
              </w:rPr>
              <w:t>4 Диоксид серы</w:t>
            </w:r>
          </w:p>
        </w:tc>
        <w:tc>
          <w:tcPr>
            <w:tcW w:w="1159" w:type="pct"/>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SO</w:t>
            </w:r>
            <w:r w:rsidRPr="00F75B62">
              <w:rPr>
                <w:rFonts w:ascii="Arial" w:hAnsi="Arial" w:cs="Arial"/>
                <w:sz w:val="22"/>
                <w:szCs w:val="22"/>
                <w:vertAlign w:val="subscript"/>
              </w:rPr>
              <w:t>2</w:t>
            </w:r>
          </w:p>
        </w:tc>
        <w:tc>
          <w:tcPr>
            <w:tcW w:w="1255" w:type="pct"/>
          </w:tcPr>
          <w:p w:rsidR="00841A18" w:rsidRPr="00F75B62" w:rsidRDefault="00841A18" w:rsidP="00841A18">
            <w:pPr>
              <w:jc w:val="center"/>
              <w:rPr>
                <w:rFonts w:ascii="Arial" w:hAnsi="Arial" w:cs="Arial"/>
                <w:sz w:val="22"/>
                <w:szCs w:val="22"/>
              </w:rPr>
            </w:pPr>
            <w:r>
              <w:rPr>
                <w:rFonts w:ascii="Arial" w:hAnsi="Arial" w:cs="Arial"/>
                <w:sz w:val="22"/>
                <w:szCs w:val="22"/>
              </w:rPr>
              <w:t>(</w:t>
            </w:r>
            <w:r w:rsidRPr="00F75B62">
              <w:rPr>
                <w:rFonts w:ascii="Arial" w:hAnsi="Arial" w:cs="Arial"/>
                <w:sz w:val="22"/>
                <w:szCs w:val="22"/>
              </w:rPr>
              <w:t>50±10</w:t>
            </w:r>
            <w:r>
              <w:rPr>
                <w:rFonts w:ascii="Arial" w:hAnsi="Arial" w:cs="Arial"/>
                <w:sz w:val="22"/>
                <w:szCs w:val="22"/>
              </w:rPr>
              <w:t>)</w:t>
            </w:r>
            <w:r w:rsidRPr="00F75B62">
              <w:rPr>
                <w:rFonts w:ascii="Arial" w:hAnsi="Arial" w:cs="Arial"/>
                <w:sz w:val="22"/>
                <w:szCs w:val="22"/>
              </w:rPr>
              <w:t xml:space="preserve"> %</w:t>
            </w:r>
          </w:p>
        </w:tc>
        <w:tc>
          <w:tcPr>
            <w:tcW w:w="132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0,5</w:t>
            </w:r>
          </w:p>
        </w:tc>
      </w:tr>
    </w:tbl>
    <w:p w:rsidR="00841A18" w:rsidRDefault="00841A18" w:rsidP="00841A18">
      <w:pPr>
        <w:tabs>
          <w:tab w:val="left" w:pos="1701"/>
        </w:tabs>
        <w:spacing w:line="360" w:lineRule="auto"/>
        <w:ind w:firstLine="709"/>
        <w:jc w:val="both"/>
        <w:rPr>
          <w:rFonts w:ascii="Arial" w:hAnsi="Arial" w:cs="Arial"/>
          <w:sz w:val="24"/>
          <w:szCs w:val="24"/>
        </w:rPr>
      </w:pP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.1.10</w:t>
      </w:r>
      <w:r w:rsidRPr="006F531F">
        <w:rPr>
          <w:rFonts w:ascii="Arial" w:hAnsi="Arial" w:cs="Arial"/>
          <w:sz w:val="24"/>
          <w:szCs w:val="24"/>
        </w:rPr>
        <w:tab/>
        <w:t>Для ИПГ, реагирующих на иные газы (не монооксид углерода), типы газов (паров), допустимые значения их концентрации, при которых ИПГ сохраняют дежурный режим, а также предельные значения концентрации газов, после воздей</w:t>
      </w:r>
      <w:r>
        <w:rPr>
          <w:rFonts w:ascii="Arial" w:hAnsi="Arial" w:cs="Arial"/>
          <w:sz w:val="24"/>
          <w:szCs w:val="24"/>
        </w:rPr>
        <w:t>ствия которых ИПГ восстанавливае</w:t>
      </w:r>
      <w:r w:rsidRPr="006F531F">
        <w:rPr>
          <w:rFonts w:ascii="Arial" w:hAnsi="Arial" w:cs="Arial"/>
          <w:sz w:val="24"/>
          <w:szCs w:val="24"/>
        </w:rPr>
        <w:t>т исходн</w:t>
      </w:r>
      <w:r>
        <w:rPr>
          <w:rFonts w:ascii="Arial" w:hAnsi="Arial" w:cs="Arial"/>
          <w:sz w:val="24"/>
          <w:szCs w:val="24"/>
        </w:rPr>
        <w:t>ый порог срабатывания</w:t>
      </w:r>
      <w:r w:rsidRPr="006F531F">
        <w:rPr>
          <w:rFonts w:ascii="Arial" w:hAnsi="Arial" w:cs="Arial"/>
          <w:sz w:val="24"/>
          <w:szCs w:val="24"/>
        </w:rPr>
        <w:t>, должны быть указаны в ТД на ИПГ конкретных типов.</w:t>
      </w:r>
    </w:p>
    <w:p w:rsidR="00841A18" w:rsidRDefault="00841A18" w:rsidP="00841A18">
      <w:pPr>
        <w:tabs>
          <w:tab w:val="left" w:pos="1418"/>
        </w:tabs>
        <w:spacing w:line="360" w:lineRule="auto"/>
        <w:ind w:firstLine="709"/>
        <w:jc w:val="both"/>
        <w:rPr>
          <w:rFonts w:ascii="Arial" w:hAnsi="Arial" w:cs="Arial"/>
          <w:sz w:val="22"/>
        </w:rPr>
      </w:pPr>
      <w:r w:rsidRPr="00F75B62">
        <w:rPr>
          <w:rFonts w:ascii="Arial" w:hAnsi="Arial" w:cs="Arial"/>
          <w:spacing w:val="20"/>
          <w:sz w:val="22"/>
        </w:rPr>
        <w:t>Примечание</w:t>
      </w:r>
      <w:r w:rsidRPr="00F75B62">
        <w:rPr>
          <w:rFonts w:ascii="Arial" w:hAnsi="Arial" w:cs="Arial"/>
          <w:sz w:val="22"/>
        </w:rPr>
        <w:t xml:space="preserve"> – При испытаниях, проводимых в рамках подтверждения соответствия, определение устойчивости порога срабатывания ИПГ проводят только после воздействия предельных концентраций газов, на которые, в соответствии с ТД, реагирует ИПГ.</w:t>
      </w:r>
    </w:p>
    <w:p w:rsidR="00841A18" w:rsidRPr="00F75B62" w:rsidRDefault="00841A18" w:rsidP="00841A18">
      <w:pPr>
        <w:tabs>
          <w:tab w:val="left" w:pos="1418"/>
        </w:tabs>
        <w:spacing w:line="360" w:lineRule="auto"/>
        <w:ind w:firstLine="709"/>
        <w:jc w:val="both"/>
        <w:rPr>
          <w:rFonts w:ascii="Arial" w:hAnsi="Arial" w:cs="Arial"/>
          <w:sz w:val="22"/>
        </w:rPr>
      </w:pPr>
    </w:p>
    <w:p w:rsidR="00841A18" w:rsidRDefault="00841A18" w:rsidP="00841A18">
      <w:pPr>
        <w:tabs>
          <w:tab w:val="left" w:pos="1701"/>
        </w:tabs>
        <w:spacing w:line="360" w:lineRule="auto"/>
        <w:ind w:firstLine="709"/>
        <w:outlineLvl w:val="1"/>
        <w:rPr>
          <w:rFonts w:ascii="Arial" w:hAnsi="Arial" w:cs="Arial"/>
          <w:b/>
          <w:bCs/>
          <w:sz w:val="24"/>
          <w:szCs w:val="24"/>
        </w:rPr>
      </w:pPr>
      <w:r w:rsidRPr="006F531F">
        <w:rPr>
          <w:rFonts w:ascii="Arial" w:hAnsi="Arial" w:cs="Arial"/>
          <w:b/>
          <w:bCs/>
          <w:sz w:val="24"/>
          <w:szCs w:val="24"/>
        </w:rPr>
        <w:t>1</w:t>
      </w:r>
      <w:r>
        <w:rPr>
          <w:rFonts w:ascii="Arial" w:hAnsi="Arial" w:cs="Arial"/>
          <w:b/>
          <w:bCs/>
          <w:sz w:val="24"/>
          <w:szCs w:val="24"/>
        </w:rPr>
        <w:t xml:space="preserve">3.2 </w:t>
      </w:r>
      <w:r w:rsidRPr="006F531F">
        <w:rPr>
          <w:rFonts w:ascii="Arial" w:hAnsi="Arial" w:cs="Arial"/>
          <w:b/>
          <w:bCs/>
          <w:sz w:val="24"/>
          <w:szCs w:val="24"/>
        </w:rPr>
        <w:t>Методы испытаний</w:t>
      </w:r>
    </w:p>
    <w:p w:rsidR="00841A18" w:rsidRPr="006F531F" w:rsidRDefault="00841A18" w:rsidP="00841A18">
      <w:pPr>
        <w:tabs>
          <w:tab w:val="left" w:pos="1701"/>
        </w:tabs>
        <w:spacing w:line="360" w:lineRule="auto"/>
        <w:ind w:firstLine="709"/>
        <w:outlineLvl w:val="1"/>
        <w:rPr>
          <w:rFonts w:ascii="Arial" w:hAnsi="Arial" w:cs="Arial"/>
          <w:sz w:val="24"/>
          <w:szCs w:val="24"/>
        </w:rPr>
      </w:pP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w:t>
      </w:r>
      <w:r>
        <w:rPr>
          <w:rFonts w:ascii="Arial" w:hAnsi="Arial" w:cs="Arial"/>
          <w:sz w:val="24"/>
          <w:szCs w:val="24"/>
        </w:rPr>
        <w:t>2</w:t>
      </w:r>
      <w:r w:rsidRPr="006F531F">
        <w:rPr>
          <w:rFonts w:ascii="Arial" w:hAnsi="Arial" w:cs="Arial"/>
          <w:sz w:val="24"/>
          <w:szCs w:val="24"/>
        </w:rPr>
        <w:t>.1</w:t>
      </w:r>
      <w:r w:rsidRPr="006F531F">
        <w:rPr>
          <w:rFonts w:ascii="Arial" w:hAnsi="Arial" w:cs="Arial"/>
          <w:sz w:val="24"/>
          <w:szCs w:val="24"/>
        </w:rPr>
        <w:tab/>
        <w:t xml:space="preserve">Объем и последовательность испытаний ИПГ должны соответствовать таблице </w:t>
      </w:r>
      <w:r>
        <w:rPr>
          <w:rFonts w:ascii="Arial" w:hAnsi="Arial" w:cs="Arial"/>
          <w:sz w:val="24"/>
          <w:szCs w:val="24"/>
        </w:rPr>
        <w:t>13</w:t>
      </w:r>
      <w:r w:rsidRPr="006F531F">
        <w:rPr>
          <w:rFonts w:ascii="Arial" w:hAnsi="Arial" w:cs="Arial"/>
          <w:sz w:val="24"/>
          <w:szCs w:val="24"/>
        </w:rPr>
        <w:t>.</w:t>
      </w:r>
      <w:r>
        <w:rPr>
          <w:rFonts w:ascii="Arial" w:hAnsi="Arial" w:cs="Arial"/>
          <w:sz w:val="24"/>
          <w:szCs w:val="24"/>
        </w:rPr>
        <w:t>3</w:t>
      </w:r>
      <w:r w:rsidRPr="006F531F">
        <w:rPr>
          <w:rFonts w:ascii="Arial" w:hAnsi="Arial" w:cs="Arial"/>
          <w:sz w:val="24"/>
          <w:szCs w:val="24"/>
        </w:rPr>
        <w:t>. Для проведения испытаний методом случайной выборки отбирают шесть ИПГ.</w:t>
      </w:r>
    </w:p>
    <w:p w:rsidR="00511B36" w:rsidRDefault="00511B36">
      <w:pPr>
        <w:spacing w:after="160" w:line="259" w:lineRule="auto"/>
        <w:rPr>
          <w:rFonts w:ascii="Arial" w:hAnsi="Arial" w:cs="Arial"/>
          <w:spacing w:val="20"/>
          <w:sz w:val="22"/>
          <w:szCs w:val="22"/>
        </w:rPr>
      </w:pPr>
      <w:r>
        <w:rPr>
          <w:rFonts w:ascii="Arial" w:hAnsi="Arial" w:cs="Arial"/>
          <w:spacing w:val="20"/>
          <w:sz w:val="22"/>
          <w:szCs w:val="22"/>
        </w:rPr>
        <w:br w:type="page"/>
      </w:r>
    </w:p>
    <w:p w:rsidR="00841A18" w:rsidRPr="00F75B62" w:rsidRDefault="00841A18" w:rsidP="00841A18">
      <w:pPr>
        <w:tabs>
          <w:tab w:val="left" w:pos="1418"/>
          <w:tab w:val="left" w:pos="1985"/>
        </w:tabs>
        <w:spacing w:line="360" w:lineRule="auto"/>
        <w:jc w:val="both"/>
        <w:rPr>
          <w:rFonts w:ascii="Arial" w:hAnsi="Arial" w:cs="Arial"/>
          <w:sz w:val="22"/>
          <w:szCs w:val="22"/>
        </w:rPr>
      </w:pPr>
      <w:r w:rsidRPr="00F75B62">
        <w:rPr>
          <w:rFonts w:ascii="Arial" w:hAnsi="Arial" w:cs="Arial"/>
          <w:spacing w:val="20"/>
          <w:sz w:val="22"/>
          <w:szCs w:val="22"/>
        </w:rPr>
        <w:lastRenderedPageBreak/>
        <w:t>Т а б л и ц а</w:t>
      </w:r>
      <w:r w:rsidRPr="00F75B62">
        <w:rPr>
          <w:rFonts w:ascii="Arial" w:hAnsi="Arial" w:cs="Arial"/>
          <w:sz w:val="22"/>
          <w:szCs w:val="22"/>
        </w:rPr>
        <w:t xml:space="preserve"> </w:t>
      </w:r>
      <w:r>
        <w:rPr>
          <w:rFonts w:ascii="Arial" w:hAnsi="Arial" w:cs="Arial"/>
          <w:sz w:val="22"/>
          <w:szCs w:val="22"/>
        </w:rPr>
        <w:t>13</w:t>
      </w:r>
      <w:r w:rsidRPr="00F75B62">
        <w:rPr>
          <w:rFonts w:ascii="Arial" w:hAnsi="Arial" w:cs="Arial"/>
          <w:sz w:val="22"/>
          <w:szCs w:val="22"/>
        </w:rPr>
        <w:t>.3 – Программа испытаний ИПГ</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4"/>
        <w:gridCol w:w="1599"/>
        <w:gridCol w:w="1646"/>
        <w:gridCol w:w="414"/>
        <w:gridCol w:w="414"/>
        <w:gridCol w:w="414"/>
        <w:gridCol w:w="414"/>
        <w:gridCol w:w="414"/>
        <w:gridCol w:w="376"/>
      </w:tblGrid>
      <w:tr w:rsidR="00841A18" w:rsidRPr="00F75B62" w:rsidTr="00841A18">
        <w:trPr>
          <w:trHeight w:val="175"/>
          <w:tblHeader/>
        </w:trPr>
        <w:tc>
          <w:tcPr>
            <w:tcW w:w="2046" w:type="pct"/>
            <w:vMerge w:val="restart"/>
            <w:tcBorders>
              <w:bottom w:val="double" w:sz="4" w:space="0" w:color="auto"/>
            </w:tcBorders>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Наименование испытаний</w:t>
            </w:r>
          </w:p>
        </w:tc>
        <w:tc>
          <w:tcPr>
            <w:tcW w:w="1684" w:type="pct"/>
            <w:gridSpan w:val="2"/>
          </w:tcPr>
          <w:p w:rsidR="00841A18" w:rsidRPr="00F75B62" w:rsidRDefault="00841A18" w:rsidP="00841A18">
            <w:pPr>
              <w:jc w:val="center"/>
              <w:rPr>
                <w:rFonts w:ascii="Arial" w:hAnsi="Arial" w:cs="Arial"/>
                <w:sz w:val="22"/>
                <w:szCs w:val="22"/>
              </w:rPr>
            </w:pPr>
            <w:r w:rsidRPr="00F75B62">
              <w:rPr>
                <w:rFonts w:ascii="Arial" w:hAnsi="Arial" w:cs="Arial"/>
                <w:sz w:val="22"/>
                <w:szCs w:val="22"/>
              </w:rPr>
              <w:t>Номер пункта, подпункта</w:t>
            </w:r>
          </w:p>
        </w:tc>
        <w:tc>
          <w:tcPr>
            <w:tcW w:w="1269" w:type="pct"/>
            <w:gridSpan w:val="6"/>
          </w:tcPr>
          <w:p w:rsidR="00841A18" w:rsidRPr="00F75B62" w:rsidRDefault="00841A18" w:rsidP="00841A18">
            <w:pPr>
              <w:jc w:val="center"/>
              <w:rPr>
                <w:rFonts w:ascii="Arial" w:hAnsi="Arial" w:cs="Arial"/>
                <w:sz w:val="22"/>
                <w:szCs w:val="22"/>
              </w:rPr>
            </w:pPr>
            <w:r w:rsidRPr="00F75B62">
              <w:rPr>
                <w:rFonts w:ascii="Arial" w:hAnsi="Arial" w:cs="Arial"/>
                <w:sz w:val="22"/>
                <w:szCs w:val="22"/>
              </w:rPr>
              <w:t>Номер образца извещателя</w:t>
            </w:r>
          </w:p>
        </w:tc>
      </w:tr>
      <w:tr w:rsidR="00841A18" w:rsidRPr="00F75B62" w:rsidTr="00841A18">
        <w:trPr>
          <w:trHeight w:val="208"/>
          <w:tblHeader/>
        </w:trPr>
        <w:tc>
          <w:tcPr>
            <w:tcW w:w="2046" w:type="pct"/>
            <w:vMerge/>
            <w:tcBorders>
              <w:bottom w:val="double" w:sz="4" w:space="0" w:color="auto"/>
            </w:tcBorders>
            <w:vAlign w:val="center"/>
          </w:tcPr>
          <w:p w:rsidR="00841A18" w:rsidRPr="00F75B62" w:rsidRDefault="00841A18" w:rsidP="00841A18">
            <w:pPr>
              <w:jc w:val="center"/>
              <w:rPr>
                <w:rFonts w:ascii="Arial" w:hAnsi="Arial" w:cs="Arial"/>
                <w:sz w:val="22"/>
                <w:szCs w:val="22"/>
              </w:rPr>
            </w:pPr>
          </w:p>
        </w:tc>
        <w:tc>
          <w:tcPr>
            <w:tcW w:w="830" w:type="pct"/>
            <w:tcBorders>
              <w:bottom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Технические</w:t>
            </w:r>
          </w:p>
          <w:p w:rsidR="00841A18" w:rsidRPr="00F75B62" w:rsidRDefault="00841A18" w:rsidP="00841A18">
            <w:pPr>
              <w:jc w:val="center"/>
              <w:rPr>
                <w:rFonts w:ascii="Arial" w:hAnsi="Arial" w:cs="Arial"/>
                <w:sz w:val="22"/>
                <w:szCs w:val="22"/>
              </w:rPr>
            </w:pPr>
            <w:r w:rsidRPr="00F75B62">
              <w:rPr>
                <w:rFonts w:ascii="Arial" w:hAnsi="Arial" w:cs="Arial"/>
                <w:sz w:val="22"/>
                <w:szCs w:val="22"/>
              </w:rPr>
              <w:t>требования</w:t>
            </w:r>
          </w:p>
        </w:tc>
        <w:tc>
          <w:tcPr>
            <w:tcW w:w="854" w:type="pct"/>
            <w:tcBorders>
              <w:bottom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Метод</w:t>
            </w:r>
          </w:p>
          <w:p w:rsidR="00841A18" w:rsidRPr="00F75B62" w:rsidRDefault="00841A18" w:rsidP="00841A18">
            <w:pPr>
              <w:jc w:val="center"/>
              <w:rPr>
                <w:rFonts w:ascii="Arial" w:hAnsi="Arial" w:cs="Arial"/>
                <w:sz w:val="22"/>
                <w:szCs w:val="22"/>
              </w:rPr>
            </w:pPr>
            <w:r>
              <w:rPr>
                <w:rFonts w:ascii="Arial" w:hAnsi="Arial" w:cs="Arial"/>
                <w:sz w:val="22"/>
                <w:szCs w:val="22"/>
              </w:rPr>
              <w:t>испытания</w:t>
            </w:r>
          </w:p>
        </w:tc>
        <w:tc>
          <w:tcPr>
            <w:tcW w:w="215" w:type="pct"/>
            <w:tcBorders>
              <w:bottom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1</w:t>
            </w:r>
          </w:p>
        </w:tc>
        <w:tc>
          <w:tcPr>
            <w:tcW w:w="215" w:type="pct"/>
            <w:tcBorders>
              <w:bottom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2</w:t>
            </w:r>
          </w:p>
        </w:tc>
        <w:tc>
          <w:tcPr>
            <w:tcW w:w="215" w:type="pct"/>
            <w:tcBorders>
              <w:bottom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3</w:t>
            </w:r>
          </w:p>
        </w:tc>
        <w:tc>
          <w:tcPr>
            <w:tcW w:w="215" w:type="pct"/>
            <w:tcBorders>
              <w:bottom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4</w:t>
            </w:r>
          </w:p>
        </w:tc>
        <w:tc>
          <w:tcPr>
            <w:tcW w:w="215" w:type="pct"/>
            <w:tcBorders>
              <w:bottom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5</w:t>
            </w:r>
          </w:p>
        </w:tc>
        <w:tc>
          <w:tcPr>
            <w:tcW w:w="194" w:type="pct"/>
            <w:tcBorders>
              <w:bottom w:val="doub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6</w:t>
            </w:r>
          </w:p>
        </w:tc>
      </w:tr>
      <w:tr w:rsidR="00841A18" w:rsidRPr="00F75B62" w:rsidTr="00841A18">
        <w:tc>
          <w:tcPr>
            <w:tcW w:w="2046" w:type="pct"/>
            <w:tcBorders>
              <w:top w:val="double" w:sz="4" w:space="0" w:color="auto"/>
              <w:bottom w:val="single" w:sz="4" w:space="0" w:color="auto"/>
            </w:tcBorders>
          </w:tcPr>
          <w:p w:rsidR="00841A18" w:rsidRPr="00F75B62" w:rsidRDefault="00841A18" w:rsidP="00841A18">
            <w:pPr>
              <w:rPr>
                <w:rFonts w:ascii="Arial" w:hAnsi="Arial" w:cs="Arial"/>
                <w:sz w:val="22"/>
                <w:szCs w:val="22"/>
              </w:rPr>
            </w:pPr>
            <w:r w:rsidRPr="00F75B62">
              <w:rPr>
                <w:rFonts w:ascii="Arial" w:hAnsi="Arial" w:cs="Arial"/>
                <w:sz w:val="22"/>
                <w:szCs w:val="22"/>
              </w:rPr>
              <w:t>1 Огневые испытания</w:t>
            </w:r>
          </w:p>
        </w:tc>
        <w:tc>
          <w:tcPr>
            <w:tcW w:w="830" w:type="pct"/>
            <w:tcBorders>
              <w:top w:val="double" w:sz="4" w:space="0" w:color="auto"/>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4.2.1.4,</w:t>
            </w:r>
            <w:r w:rsidRPr="00F75B62">
              <w:rPr>
                <w:rFonts w:ascii="Arial" w:hAnsi="Arial" w:cs="Arial"/>
                <w:sz w:val="22"/>
                <w:szCs w:val="22"/>
              </w:rPr>
              <w:br/>
              <w:t>4.3.4</w:t>
            </w:r>
          </w:p>
        </w:tc>
        <w:tc>
          <w:tcPr>
            <w:tcW w:w="854" w:type="pct"/>
            <w:tcBorders>
              <w:top w:val="double" w:sz="4" w:space="0" w:color="auto"/>
              <w:bottom w:val="single" w:sz="4" w:space="0" w:color="auto"/>
            </w:tcBorders>
          </w:tcPr>
          <w:p w:rsidR="00841A18" w:rsidRPr="00F75B62" w:rsidRDefault="00841A18" w:rsidP="00841A18">
            <w:pPr>
              <w:jc w:val="center"/>
              <w:rPr>
                <w:rFonts w:ascii="Arial" w:hAnsi="Arial" w:cs="Arial"/>
                <w:sz w:val="22"/>
                <w:szCs w:val="22"/>
              </w:rPr>
            </w:pPr>
            <w:r>
              <w:rPr>
                <w:rFonts w:ascii="Arial" w:hAnsi="Arial" w:cs="Arial"/>
                <w:sz w:val="22"/>
                <w:szCs w:val="22"/>
              </w:rPr>
              <w:t>По п</w:t>
            </w:r>
            <w:r w:rsidRPr="00F75B62">
              <w:rPr>
                <w:rFonts w:ascii="Arial" w:hAnsi="Arial" w:cs="Arial"/>
                <w:sz w:val="22"/>
                <w:szCs w:val="22"/>
              </w:rPr>
              <w:t>риложени</w:t>
            </w:r>
            <w:r>
              <w:rPr>
                <w:rFonts w:ascii="Arial" w:hAnsi="Arial" w:cs="Arial"/>
                <w:sz w:val="22"/>
                <w:szCs w:val="22"/>
              </w:rPr>
              <w:t>ю</w:t>
            </w:r>
            <w:r w:rsidRPr="00F75B62">
              <w:rPr>
                <w:rFonts w:ascii="Arial" w:hAnsi="Arial" w:cs="Arial"/>
                <w:sz w:val="22"/>
                <w:szCs w:val="22"/>
              </w:rPr>
              <w:t xml:space="preserve"> А</w:t>
            </w:r>
          </w:p>
        </w:tc>
        <w:tc>
          <w:tcPr>
            <w:tcW w:w="215" w:type="pct"/>
            <w:tcBorders>
              <w:top w:val="double" w:sz="4" w:space="0" w:color="auto"/>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Borders>
              <w:top w:val="double" w:sz="4" w:space="0" w:color="auto"/>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Borders>
              <w:top w:val="double" w:sz="4" w:space="0" w:color="auto"/>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Borders>
              <w:top w:val="double" w:sz="4" w:space="0" w:color="auto"/>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Borders>
              <w:top w:val="double" w:sz="4" w:space="0" w:color="auto"/>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194" w:type="pct"/>
            <w:tcBorders>
              <w:top w:val="double" w:sz="4" w:space="0" w:color="auto"/>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r>
      <w:tr w:rsidR="00841A18" w:rsidRPr="00F75B62" w:rsidTr="00841A18">
        <w:tc>
          <w:tcPr>
            <w:tcW w:w="2046" w:type="pct"/>
            <w:tcBorders>
              <w:bottom w:val="single" w:sz="4" w:space="0" w:color="auto"/>
            </w:tcBorders>
          </w:tcPr>
          <w:p w:rsidR="00841A18" w:rsidRPr="00F75B62" w:rsidRDefault="00841A18" w:rsidP="00841A18">
            <w:pPr>
              <w:rPr>
                <w:rFonts w:ascii="Arial" w:hAnsi="Arial" w:cs="Arial"/>
                <w:sz w:val="22"/>
                <w:szCs w:val="22"/>
              </w:rPr>
            </w:pPr>
            <w:r w:rsidRPr="00F75B62">
              <w:rPr>
                <w:rFonts w:ascii="Arial" w:hAnsi="Arial" w:cs="Arial"/>
                <w:sz w:val="22"/>
                <w:szCs w:val="22"/>
              </w:rPr>
              <w:t>2 Стабильность,</w:t>
            </w:r>
          </w:p>
          <w:p w:rsidR="00841A18" w:rsidRPr="00F75B62" w:rsidRDefault="00841A18" w:rsidP="00841A18">
            <w:pPr>
              <w:rPr>
                <w:rFonts w:ascii="Arial" w:hAnsi="Arial" w:cs="Arial"/>
                <w:sz w:val="22"/>
                <w:szCs w:val="22"/>
              </w:rPr>
            </w:pPr>
            <w:r w:rsidRPr="00F75B62">
              <w:rPr>
                <w:rFonts w:ascii="Arial" w:hAnsi="Arial" w:cs="Arial"/>
                <w:sz w:val="22"/>
                <w:szCs w:val="22"/>
              </w:rPr>
              <w:t>проверка конструкции, оптическая индикация режимов работы</w:t>
            </w:r>
          </w:p>
        </w:tc>
        <w:tc>
          <w:tcPr>
            <w:tcW w:w="830"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4.2.1.11, 4.2.5.1, 1</w:t>
            </w:r>
            <w:r>
              <w:rPr>
                <w:rFonts w:ascii="Arial" w:hAnsi="Arial" w:cs="Arial"/>
                <w:sz w:val="22"/>
                <w:szCs w:val="22"/>
              </w:rPr>
              <w:t>3</w:t>
            </w:r>
            <w:r w:rsidRPr="00F75B62">
              <w:rPr>
                <w:rFonts w:ascii="Arial" w:hAnsi="Arial" w:cs="Arial"/>
                <w:sz w:val="22"/>
                <w:szCs w:val="22"/>
              </w:rPr>
              <w:t>.1.2</w:t>
            </w:r>
          </w:p>
        </w:tc>
        <w:tc>
          <w:tcPr>
            <w:tcW w:w="854" w:type="pct"/>
            <w:tcBorders>
              <w:bottom w:val="single" w:sz="4" w:space="0" w:color="auto"/>
            </w:tcBorders>
          </w:tcPr>
          <w:p w:rsidR="00841A18" w:rsidRPr="00F75B62" w:rsidRDefault="00841A18" w:rsidP="00841A18">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1</w:t>
            </w:r>
            <w:r>
              <w:rPr>
                <w:rFonts w:ascii="Arial" w:hAnsi="Arial" w:cs="Arial"/>
                <w:sz w:val="22"/>
                <w:szCs w:val="22"/>
              </w:rPr>
              <w:t>3</w:t>
            </w:r>
            <w:r w:rsidRPr="00F75B62">
              <w:rPr>
                <w:rFonts w:ascii="Arial" w:hAnsi="Arial" w:cs="Arial"/>
                <w:sz w:val="22"/>
                <w:szCs w:val="22"/>
              </w:rPr>
              <w:t>.2.6</w:t>
            </w:r>
          </w:p>
        </w:tc>
        <w:tc>
          <w:tcPr>
            <w:tcW w:w="215"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194"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r>
      <w:tr w:rsidR="00841A18" w:rsidRPr="00F75B62" w:rsidTr="00841A18">
        <w:tc>
          <w:tcPr>
            <w:tcW w:w="2046" w:type="pct"/>
            <w:tcBorders>
              <w:bottom w:val="nil"/>
            </w:tcBorders>
          </w:tcPr>
          <w:p w:rsidR="00841A18" w:rsidRPr="00F75B62" w:rsidRDefault="00841A18" w:rsidP="00841A18">
            <w:pPr>
              <w:rPr>
                <w:rFonts w:ascii="Arial" w:hAnsi="Arial" w:cs="Arial"/>
                <w:sz w:val="22"/>
                <w:szCs w:val="22"/>
              </w:rPr>
            </w:pPr>
            <w:r w:rsidRPr="00F75B62">
              <w:rPr>
                <w:rFonts w:ascii="Arial" w:hAnsi="Arial" w:cs="Arial"/>
                <w:sz w:val="22"/>
                <w:szCs w:val="22"/>
              </w:rPr>
              <w:t>3 Зависимость значения порога срабатывания от направления воздушного потока</w:t>
            </w:r>
          </w:p>
        </w:tc>
        <w:tc>
          <w:tcPr>
            <w:tcW w:w="830" w:type="pct"/>
            <w:tcBorders>
              <w:bottom w:val="nil"/>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1</w:t>
            </w:r>
            <w:r>
              <w:rPr>
                <w:rFonts w:ascii="Arial" w:hAnsi="Arial" w:cs="Arial"/>
                <w:sz w:val="22"/>
                <w:szCs w:val="22"/>
              </w:rPr>
              <w:t>3</w:t>
            </w:r>
            <w:r w:rsidRPr="00F75B62">
              <w:rPr>
                <w:rFonts w:ascii="Arial" w:hAnsi="Arial" w:cs="Arial"/>
                <w:sz w:val="22"/>
                <w:szCs w:val="22"/>
              </w:rPr>
              <w:t>.1.4</w:t>
            </w:r>
          </w:p>
        </w:tc>
        <w:tc>
          <w:tcPr>
            <w:tcW w:w="854" w:type="pct"/>
            <w:tcBorders>
              <w:bottom w:val="nil"/>
            </w:tcBorders>
          </w:tcPr>
          <w:p w:rsidR="00841A18" w:rsidRPr="00F75B62" w:rsidRDefault="00841A18" w:rsidP="00841A18">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1</w:t>
            </w:r>
            <w:r>
              <w:rPr>
                <w:rFonts w:ascii="Arial" w:hAnsi="Arial" w:cs="Arial"/>
                <w:sz w:val="22"/>
                <w:szCs w:val="22"/>
              </w:rPr>
              <w:t>3</w:t>
            </w:r>
            <w:r w:rsidRPr="00F75B62">
              <w:rPr>
                <w:rFonts w:ascii="Arial" w:hAnsi="Arial" w:cs="Arial"/>
                <w:sz w:val="22"/>
                <w:szCs w:val="22"/>
              </w:rPr>
              <w:t>.2.7</w:t>
            </w:r>
          </w:p>
        </w:tc>
        <w:tc>
          <w:tcPr>
            <w:tcW w:w="215" w:type="pct"/>
            <w:tcBorders>
              <w:bottom w:val="nil"/>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Borders>
              <w:bottom w:val="nil"/>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Borders>
              <w:bottom w:val="nil"/>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Borders>
              <w:bottom w:val="nil"/>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Borders>
              <w:bottom w:val="nil"/>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194" w:type="pct"/>
            <w:tcBorders>
              <w:bottom w:val="nil"/>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r>
      <w:tr w:rsidR="00841A18" w:rsidRPr="00F75B62" w:rsidTr="00841A18">
        <w:tc>
          <w:tcPr>
            <w:tcW w:w="2046" w:type="pct"/>
          </w:tcPr>
          <w:p w:rsidR="00841A18" w:rsidRPr="00F75B62" w:rsidRDefault="00841A18" w:rsidP="00841A18">
            <w:pPr>
              <w:rPr>
                <w:rFonts w:ascii="Arial" w:hAnsi="Arial" w:cs="Arial"/>
                <w:sz w:val="22"/>
                <w:szCs w:val="22"/>
              </w:rPr>
            </w:pPr>
            <w:r w:rsidRPr="00F75B62">
              <w:rPr>
                <w:rFonts w:ascii="Arial" w:hAnsi="Arial" w:cs="Arial"/>
                <w:sz w:val="22"/>
                <w:szCs w:val="22"/>
              </w:rPr>
              <w:t>4 Повторяемость</w:t>
            </w:r>
          </w:p>
        </w:tc>
        <w:tc>
          <w:tcPr>
            <w:tcW w:w="830"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 xml:space="preserve">4.3.9, </w:t>
            </w:r>
            <w:r w:rsidRPr="00F75B62">
              <w:rPr>
                <w:rFonts w:ascii="Arial" w:hAnsi="Arial" w:cs="Arial"/>
                <w:sz w:val="22"/>
                <w:szCs w:val="22"/>
              </w:rPr>
              <w:br/>
              <w:t>1</w:t>
            </w:r>
            <w:r>
              <w:rPr>
                <w:rFonts w:ascii="Arial" w:hAnsi="Arial" w:cs="Arial"/>
                <w:sz w:val="22"/>
                <w:szCs w:val="22"/>
              </w:rPr>
              <w:t>3</w:t>
            </w:r>
            <w:r w:rsidRPr="00F75B62">
              <w:rPr>
                <w:rFonts w:ascii="Arial" w:hAnsi="Arial" w:cs="Arial"/>
                <w:sz w:val="22"/>
                <w:szCs w:val="22"/>
              </w:rPr>
              <w:t>.1.3, 1</w:t>
            </w:r>
            <w:r>
              <w:rPr>
                <w:rFonts w:ascii="Arial" w:hAnsi="Arial" w:cs="Arial"/>
                <w:sz w:val="22"/>
                <w:szCs w:val="22"/>
              </w:rPr>
              <w:t>3</w:t>
            </w:r>
            <w:r w:rsidRPr="00F75B62">
              <w:rPr>
                <w:rFonts w:ascii="Arial" w:hAnsi="Arial" w:cs="Arial"/>
                <w:sz w:val="22"/>
                <w:szCs w:val="22"/>
              </w:rPr>
              <w:t>.1.6</w:t>
            </w:r>
          </w:p>
        </w:tc>
        <w:tc>
          <w:tcPr>
            <w:tcW w:w="854" w:type="pct"/>
          </w:tcPr>
          <w:p w:rsidR="00841A18" w:rsidRPr="00F75B62" w:rsidRDefault="00841A18" w:rsidP="00841A18">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1</w:t>
            </w:r>
            <w:r>
              <w:rPr>
                <w:rFonts w:ascii="Arial" w:hAnsi="Arial" w:cs="Arial"/>
                <w:sz w:val="22"/>
                <w:szCs w:val="22"/>
              </w:rPr>
              <w:t>3</w:t>
            </w:r>
            <w:r w:rsidRPr="00F75B62">
              <w:rPr>
                <w:rFonts w:ascii="Arial" w:hAnsi="Arial" w:cs="Arial"/>
                <w:sz w:val="22"/>
                <w:szCs w:val="22"/>
              </w:rPr>
              <w:t>.2.8</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194"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r>
      <w:tr w:rsidR="00841A18" w:rsidRPr="00F75B62" w:rsidTr="00841A18">
        <w:tc>
          <w:tcPr>
            <w:tcW w:w="2046" w:type="pct"/>
          </w:tcPr>
          <w:p w:rsidR="00841A18" w:rsidRPr="00F75B62" w:rsidRDefault="00841A18" w:rsidP="00841A18">
            <w:pPr>
              <w:rPr>
                <w:rFonts w:ascii="Arial" w:hAnsi="Arial" w:cs="Arial"/>
                <w:sz w:val="22"/>
                <w:szCs w:val="22"/>
              </w:rPr>
            </w:pPr>
            <w:r w:rsidRPr="00F75B62">
              <w:rPr>
                <w:rFonts w:ascii="Arial" w:hAnsi="Arial" w:cs="Arial"/>
                <w:sz w:val="22"/>
                <w:szCs w:val="22"/>
              </w:rPr>
              <w:t>5 Устойчивость к воздушным потокам</w:t>
            </w:r>
          </w:p>
        </w:tc>
        <w:tc>
          <w:tcPr>
            <w:tcW w:w="830"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1</w:t>
            </w:r>
            <w:r>
              <w:rPr>
                <w:rFonts w:ascii="Arial" w:hAnsi="Arial" w:cs="Arial"/>
                <w:sz w:val="22"/>
                <w:szCs w:val="22"/>
              </w:rPr>
              <w:t>3</w:t>
            </w:r>
            <w:r w:rsidRPr="00F75B62">
              <w:rPr>
                <w:rFonts w:ascii="Arial" w:hAnsi="Arial" w:cs="Arial"/>
                <w:sz w:val="22"/>
                <w:szCs w:val="22"/>
              </w:rPr>
              <w:t>.1.5</w:t>
            </w:r>
          </w:p>
        </w:tc>
        <w:tc>
          <w:tcPr>
            <w:tcW w:w="854" w:type="pct"/>
          </w:tcPr>
          <w:p w:rsidR="00841A18" w:rsidRPr="00F75B62" w:rsidRDefault="00841A18" w:rsidP="00841A18">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1</w:t>
            </w:r>
            <w:r>
              <w:rPr>
                <w:rFonts w:ascii="Arial" w:hAnsi="Arial" w:cs="Arial"/>
                <w:sz w:val="22"/>
                <w:szCs w:val="22"/>
              </w:rPr>
              <w:t>3</w:t>
            </w:r>
            <w:r w:rsidRPr="00F75B62">
              <w:rPr>
                <w:rFonts w:ascii="Arial" w:hAnsi="Arial" w:cs="Arial"/>
                <w:sz w:val="22"/>
                <w:szCs w:val="22"/>
              </w:rPr>
              <w:t>.2.9</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194"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r>
      <w:tr w:rsidR="00841A18" w:rsidRPr="00F75B62" w:rsidTr="00841A18">
        <w:tc>
          <w:tcPr>
            <w:tcW w:w="2046" w:type="pct"/>
          </w:tcPr>
          <w:p w:rsidR="00841A18" w:rsidRPr="00F75B62" w:rsidRDefault="00841A18" w:rsidP="00841A18">
            <w:pPr>
              <w:rPr>
                <w:rFonts w:ascii="Arial" w:hAnsi="Arial" w:cs="Arial"/>
                <w:sz w:val="22"/>
                <w:szCs w:val="22"/>
              </w:rPr>
            </w:pPr>
            <w:r w:rsidRPr="00F75B62">
              <w:rPr>
                <w:rFonts w:ascii="Arial" w:hAnsi="Arial" w:cs="Arial"/>
                <w:sz w:val="22"/>
                <w:szCs w:val="22"/>
              </w:rPr>
              <w:t>6 Устойчивость к насыщению</w:t>
            </w:r>
          </w:p>
        </w:tc>
        <w:tc>
          <w:tcPr>
            <w:tcW w:w="830" w:type="pct"/>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1</w:t>
            </w:r>
            <w:r>
              <w:rPr>
                <w:rFonts w:ascii="Arial" w:hAnsi="Arial" w:cs="Arial"/>
                <w:sz w:val="22"/>
                <w:szCs w:val="22"/>
              </w:rPr>
              <w:t>3</w:t>
            </w:r>
            <w:r w:rsidRPr="00F75B62">
              <w:rPr>
                <w:rFonts w:ascii="Arial" w:hAnsi="Arial" w:cs="Arial"/>
                <w:sz w:val="22"/>
                <w:szCs w:val="22"/>
              </w:rPr>
              <w:t>.1.9</w:t>
            </w:r>
          </w:p>
        </w:tc>
        <w:tc>
          <w:tcPr>
            <w:tcW w:w="854" w:type="pct"/>
            <w:vAlign w:val="center"/>
          </w:tcPr>
          <w:p w:rsidR="00841A18" w:rsidRPr="00F75B62" w:rsidRDefault="00841A18" w:rsidP="00841A18">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1</w:t>
            </w:r>
            <w:r>
              <w:rPr>
                <w:rFonts w:ascii="Arial" w:hAnsi="Arial" w:cs="Arial"/>
                <w:sz w:val="22"/>
                <w:szCs w:val="22"/>
              </w:rPr>
              <w:t>3.</w:t>
            </w:r>
            <w:r w:rsidRPr="00F75B62">
              <w:rPr>
                <w:rFonts w:ascii="Arial" w:hAnsi="Arial" w:cs="Arial"/>
                <w:sz w:val="22"/>
                <w:szCs w:val="22"/>
              </w:rPr>
              <w:t>2.10</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194"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r>
      <w:tr w:rsidR="00841A18" w:rsidRPr="00F75B62" w:rsidTr="00841A18">
        <w:tc>
          <w:tcPr>
            <w:tcW w:w="2046" w:type="pct"/>
          </w:tcPr>
          <w:p w:rsidR="00841A18" w:rsidRPr="00F75B62" w:rsidRDefault="00841A18" w:rsidP="00841A18">
            <w:pPr>
              <w:rPr>
                <w:rFonts w:ascii="Arial" w:hAnsi="Arial" w:cs="Arial"/>
                <w:sz w:val="22"/>
                <w:szCs w:val="22"/>
              </w:rPr>
            </w:pPr>
            <w:r w:rsidRPr="00F75B62">
              <w:rPr>
                <w:rFonts w:ascii="Arial" w:hAnsi="Arial" w:cs="Arial"/>
                <w:sz w:val="22"/>
                <w:szCs w:val="22"/>
              </w:rPr>
              <w:t>7 Проверка уровня звукового давления сигнала о срабатывании и неисправности, и приоритета сигнала о срабатывании*</w:t>
            </w:r>
          </w:p>
        </w:tc>
        <w:tc>
          <w:tcPr>
            <w:tcW w:w="830"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4.2.1.6,</w:t>
            </w:r>
          </w:p>
          <w:p w:rsidR="00841A18" w:rsidRPr="00F75B62" w:rsidRDefault="00841A18" w:rsidP="00841A18">
            <w:pPr>
              <w:jc w:val="center"/>
              <w:rPr>
                <w:rFonts w:ascii="Arial" w:hAnsi="Arial" w:cs="Arial"/>
                <w:sz w:val="22"/>
                <w:szCs w:val="22"/>
              </w:rPr>
            </w:pPr>
            <w:r w:rsidRPr="00F75B62">
              <w:rPr>
                <w:rFonts w:ascii="Arial" w:hAnsi="Arial" w:cs="Arial"/>
                <w:sz w:val="22"/>
                <w:szCs w:val="22"/>
              </w:rPr>
              <w:t>4.2.1.8</w:t>
            </w:r>
          </w:p>
        </w:tc>
        <w:tc>
          <w:tcPr>
            <w:tcW w:w="854" w:type="pct"/>
          </w:tcPr>
          <w:p w:rsidR="00841A18" w:rsidRPr="00F75B62" w:rsidRDefault="00841A18" w:rsidP="00841A18">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4.4.2</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194"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r>
      <w:tr w:rsidR="00841A18" w:rsidRPr="00F75B62" w:rsidTr="00841A18">
        <w:tc>
          <w:tcPr>
            <w:tcW w:w="2046" w:type="pct"/>
          </w:tcPr>
          <w:p w:rsidR="00841A18" w:rsidRPr="00F75B62" w:rsidRDefault="00841A18" w:rsidP="00841A18">
            <w:pPr>
              <w:rPr>
                <w:rFonts w:ascii="Arial" w:hAnsi="Arial" w:cs="Arial"/>
                <w:sz w:val="22"/>
                <w:szCs w:val="22"/>
              </w:rPr>
            </w:pPr>
            <w:r w:rsidRPr="00F75B62">
              <w:rPr>
                <w:rFonts w:ascii="Arial" w:hAnsi="Arial" w:cs="Arial"/>
                <w:sz w:val="22"/>
                <w:szCs w:val="22"/>
              </w:rPr>
              <w:t>8 Передача информации о неисправности **</w:t>
            </w:r>
          </w:p>
        </w:tc>
        <w:tc>
          <w:tcPr>
            <w:tcW w:w="830"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4.2.1.9, 4.2.1.10</w:t>
            </w:r>
          </w:p>
        </w:tc>
        <w:tc>
          <w:tcPr>
            <w:tcW w:w="854" w:type="pct"/>
          </w:tcPr>
          <w:p w:rsidR="00841A18" w:rsidRPr="00F75B62" w:rsidRDefault="00841A18" w:rsidP="00841A18">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4.4.3</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194"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r>
      <w:tr w:rsidR="00841A18" w:rsidRPr="00F75B62" w:rsidTr="00841A18">
        <w:tc>
          <w:tcPr>
            <w:tcW w:w="2046" w:type="pct"/>
          </w:tcPr>
          <w:p w:rsidR="00841A18" w:rsidRPr="00F75B62" w:rsidRDefault="00841A18" w:rsidP="00841A18">
            <w:pPr>
              <w:rPr>
                <w:rFonts w:ascii="Arial" w:hAnsi="Arial" w:cs="Arial"/>
                <w:sz w:val="22"/>
                <w:szCs w:val="22"/>
              </w:rPr>
            </w:pPr>
            <w:r w:rsidRPr="00F75B62">
              <w:rPr>
                <w:rFonts w:ascii="Arial" w:hAnsi="Arial" w:cs="Arial"/>
                <w:sz w:val="22"/>
                <w:szCs w:val="22"/>
              </w:rPr>
              <w:t>9 Изменение напряжения питания. Устойчивость</w:t>
            </w:r>
          </w:p>
        </w:tc>
        <w:tc>
          <w:tcPr>
            <w:tcW w:w="830"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4.2.1.5</w:t>
            </w:r>
          </w:p>
        </w:tc>
        <w:tc>
          <w:tcPr>
            <w:tcW w:w="854" w:type="pct"/>
          </w:tcPr>
          <w:p w:rsidR="00841A18" w:rsidRPr="00F75B62" w:rsidRDefault="00841A18" w:rsidP="00841A18">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4.4.1,</w:t>
            </w:r>
          </w:p>
          <w:p w:rsidR="00841A18" w:rsidRPr="00F75B62" w:rsidRDefault="00841A18" w:rsidP="00841A18">
            <w:pPr>
              <w:jc w:val="center"/>
              <w:rPr>
                <w:rFonts w:ascii="Arial" w:hAnsi="Arial" w:cs="Arial"/>
                <w:sz w:val="22"/>
                <w:szCs w:val="22"/>
              </w:rPr>
            </w:pPr>
            <w:r w:rsidRPr="00F75B62">
              <w:rPr>
                <w:rFonts w:ascii="Arial" w:hAnsi="Arial" w:cs="Arial"/>
                <w:sz w:val="22"/>
                <w:szCs w:val="22"/>
              </w:rPr>
              <w:t>1</w:t>
            </w:r>
            <w:r>
              <w:rPr>
                <w:rFonts w:ascii="Arial" w:hAnsi="Arial" w:cs="Arial"/>
                <w:sz w:val="22"/>
                <w:szCs w:val="22"/>
              </w:rPr>
              <w:t>3</w:t>
            </w:r>
            <w:r w:rsidRPr="00F75B62">
              <w:rPr>
                <w:rFonts w:ascii="Arial" w:hAnsi="Arial" w:cs="Arial"/>
                <w:sz w:val="22"/>
                <w:szCs w:val="22"/>
              </w:rPr>
              <w:t>.2.11</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194"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r>
      <w:tr w:rsidR="00841A18" w:rsidRPr="00F75B62" w:rsidTr="00841A18">
        <w:tc>
          <w:tcPr>
            <w:tcW w:w="2046" w:type="pct"/>
          </w:tcPr>
          <w:p w:rsidR="00841A18" w:rsidRPr="00F75B62" w:rsidRDefault="00841A18" w:rsidP="00841A18">
            <w:pPr>
              <w:rPr>
                <w:rFonts w:ascii="Arial" w:hAnsi="Arial" w:cs="Arial"/>
                <w:sz w:val="22"/>
                <w:szCs w:val="22"/>
              </w:rPr>
            </w:pPr>
            <w:r w:rsidRPr="00F75B62">
              <w:rPr>
                <w:rFonts w:ascii="Arial" w:hAnsi="Arial" w:cs="Arial"/>
                <w:sz w:val="22"/>
                <w:szCs w:val="22"/>
              </w:rPr>
              <w:t>10 Сухое тепло. Устойчивость</w:t>
            </w:r>
          </w:p>
        </w:tc>
        <w:tc>
          <w:tcPr>
            <w:tcW w:w="830"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4.2.2.1</w:t>
            </w:r>
          </w:p>
        </w:tc>
        <w:tc>
          <w:tcPr>
            <w:tcW w:w="854" w:type="pct"/>
          </w:tcPr>
          <w:p w:rsidR="00841A18" w:rsidRPr="00F75B62" w:rsidRDefault="00841A18" w:rsidP="00841A18">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4.4.2*, 1</w:t>
            </w:r>
            <w:r>
              <w:rPr>
                <w:rFonts w:ascii="Arial" w:hAnsi="Arial" w:cs="Arial"/>
                <w:sz w:val="22"/>
                <w:szCs w:val="22"/>
              </w:rPr>
              <w:t>3</w:t>
            </w:r>
            <w:r w:rsidRPr="00F75B62">
              <w:rPr>
                <w:rFonts w:ascii="Arial" w:hAnsi="Arial" w:cs="Arial"/>
                <w:sz w:val="22"/>
                <w:szCs w:val="22"/>
              </w:rPr>
              <w:t>.</w:t>
            </w:r>
            <w:r>
              <w:rPr>
                <w:rFonts w:ascii="Arial" w:hAnsi="Arial" w:cs="Arial"/>
                <w:sz w:val="22"/>
                <w:szCs w:val="22"/>
              </w:rPr>
              <w:t>2</w:t>
            </w:r>
            <w:r w:rsidRPr="00F75B62">
              <w:rPr>
                <w:rFonts w:ascii="Arial" w:hAnsi="Arial" w:cs="Arial"/>
                <w:sz w:val="22"/>
                <w:szCs w:val="22"/>
              </w:rPr>
              <w:t>.12</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194"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r>
      <w:tr w:rsidR="00841A18" w:rsidRPr="00F75B62" w:rsidTr="00841A18">
        <w:tc>
          <w:tcPr>
            <w:tcW w:w="2046" w:type="pct"/>
          </w:tcPr>
          <w:p w:rsidR="00841A18" w:rsidRPr="00F75B62" w:rsidRDefault="00841A18" w:rsidP="00841A18">
            <w:pPr>
              <w:rPr>
                <w:rFonts w:ascii="Arial" w:hAnsi="Arial" w:cs="Arial"/>
                <w:sz w:val="22"/>
                <w:szCs w:val="22"/>
              </w:rPr>
            </w:pPr>
            <w:r w:rsidRPr="00F75B62">
              <w:rPr>
                <w:rFonts w:ascii="Arial" w:hAnsi="Arial" w:cs="Arial"/>
                <w:sz w:val="22"/>
                <w:szCs w:val="22"/>
              </w:rPr>
              <w:t>11 Холод. Устойчивость</w:t>
            </w:r>
          </w:p>
        </w:tc>
        <w:tc>
          <w:tcPr>
            <w:tcW w:w="830"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4.2.2.2</w:t>
            </w:r>
          </w:p>
        </w:tc>
        <w:tc>
          <w:tcPr>
            <w:tcW w:w="854" w:type="pct"/>
          </w:tcPr>
          <w:p w:rsidR="00841A18" w:rsidRPr="00F75B62" w:rsidRDefault="00841A18" w:rsidP="00841A18">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 xml:space="preserve">4.4.2*, </w:t>
            </w:r>
            <w:r w:rsidRPr="00F75B62">
              <w:rPr>
                <w:rFonts w:ascii="Arial" w:hAnsi="Arial" w:cs="Arial"/>
                <w:sz w:val="22"/>
                <w:szCs w:val="22"/>
              </w:rPr>
              <w:br/>
              <w:t>4.4.4, 1</w:t>
            </w:r>
            <w:r>
              <w:rPr>
                <w:rFonts w:ascii="Arial" w:hAnsi="Arial" w:cs="Arial"/>
                <w:sz w:val="22"/>
                <w:szCs w:val="22"/>
              </w:rPr>
              <w:t>3</w:t>
            </w:r>
            <w:r w:rsidRPr="00F75B62">
              <w:rPr>
                <w:rFonts w:ascii="Arial" w:hAnsi="Arial" w:cs="Arial"/>
                <w:sz w:val="22"/>
                <w:szCs w:val="22"/>
              </w:rPr>
              <w:t>.2.13</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194"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r>
      <w:tr w:rsidR="00841A18" w:rsidRPr="00F75B62" w:rsidTr="00841A18">
        <w:tc>
          <w:tcPr>
            <w:tcW w:w="2046" w:type="pct"/>
          </w:tcPr>
          <w:p w:rsidR="00841A18" w:rsidRPr="00F75B62" w:rsidRDefault="00841A18" w:rsidP="00841A18">
            <w:pPr>
              <w:rPr>
                <w:rFonts w:ascii="Arial" w:hAnsi="Arial" w:cs="Arial"/>
                <w:sz w:val="22"/>
                <w:szCs w:val="22"/>
              </w:rPr>
            </w:pPr>
            <w:r w:rsidRPr="00F75B62">
              <w:rPr>
                <w:rFonts w:ascii="Arial" w:hAnsi="Arial" w:cs="Arial"/>
                <w:sz w:val="22"/>
                <w:szCs w:val="22"/>
              </w:rPr>
              <w:t>12 Влажное тепло, постоянный режим. Устойчивость</w:t>
            </w:r>
          </w:p>
        </w:tc>
        <w:tc>
          <w:tcPr>
            <w:tcW w:w="830"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4.2.2.3</w:t>
            </w:r>
          </w:p>
        </w:tc>
        <w:tc>
          <w:tcPr>
            <w:tcW w:w="854" w:type="pct"/>
          </w:tcPr>
          <w:p w:rsidR="00841A18" w:rsidRPr="00F75B62" w:rsidRDefault="00841A18" w:rsidP="00841A18">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 xml:space="preserve">4.4.2*, </w:t>
            </w:r>
            <w:r w:rsidRPr="00F75B62">
              <w:rPr>
                <w:rFonts w:ascii="Arial" w:hAnsi="Arial" w:cs="Arial"/>
                <w:sz w:val="22"/>
                <w:szCs w:val="22"/>
              </w:rPr>
              <w:br/>
              <w:t>4.4.5, 1</w:t>
            </w:r>
            <w:r>
              <w:rPr>
                <w:rFonts w:ascii="Arial" w:hAnsi="Arial" w:cs="Arial"/>
                <w:sz w:val="22"/>
                <w:szCs w:val="22"/>
              </w:rPr>
              <w:t>3</w:t>
            </w:r>
            <w:r w:rsidRPr="00F75B62">
              <w:rPr>
                <w:rFonts w:ascii="Arial" w:hAnsi="Arial" w:cs="Arial"/>
                <w:sz w:val="22"/>
                <w:szCs w:val="22"/>
              </w:rPr>
              <w:t>.2.14</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194"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r>
      <w:tr w:rsidR="00841A18" w:rsidRPr="00F75B62" w:rsidTr="00841A18">
        <w:tc>
          <w:tcPr>
            <w:tcW w:w="2046" w:type="pct"/>
          </w:tcPr>
          <w:p w:rsidR="00841A18" w:rsidRPr="00F75B62" w:rsidRDefault="00841A18" w:rsidP="00841A18">
            <w:pPr>
              <w:rPr>
                <w:rFonts w:ascii="Arial" w:hAnsi="Arial" w:cs="Arial"/>
                <w:sz w:val="22"/>
                <w:szCs w:val="22"/>
              </w:rPr>
            </w:pPr>
            <w:r w:rsidRPr="00F75B62">
              <w:rPr>
                <w:rFonts w:ascii="Arial" w:hAnsi="Arial" w:cs="Arial"/>
                <w:sz w:val="22"/>
                <w:szCs w:val="22"/>
              </w:rPr>
              <w:t>13 Прямой механический удар. Устойчивость</w:t>
            </w:r>
          </w:p>
        </w:tc>
        <w:tc>
          <w:tcPr>
            <w:tcW w:w="830"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4.2.2.5</w:t>
            </w:r>
          </w:p>
        </w:tc>
        <w:tc>
          <w:tcPr>
            <w:tcW w:w="854" w:type="pct"/>
          </w:tcPr>
          <w:p w:rsidR="00841A18" w:rsidRPr="00F75B62" w:rsidRDefault="00841A18" w:rsidP="00841A18">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 xml:space="preserve">4.4.2*, </w:t>
            </w:r>
            <w:r w:rsidRPr="00F75B62">
              <w:rPr>
                <w:rFonts w:ascii="Arial" w:hAnsi="Arial" w:cs="Arial"/>
                <w:sz w:val="22"/>
                <w:szCs w:val="22"/>
              </w:rPr>
              <w:br/>
              <w:t>4.4.6, 1</w:t>
            </w:r>
            <w:r>
              <w:rPr>
                <w:rFonts w:ascii="Arial" w:hAnsi="Arial" w:cs="Arial"/>
                <w:sz w:val="22"/>
                <w:szCs w:val="22"/>
              </w:rPr>
              <w:t>3</w:t>
            </w:r>
            <w:r w:rsidRPr="00F75B62">
              <w:rPr>
                <w:rFonts w:ascii="Arial" w:hAnsi="Arial" w:cs="Arial"/>
                <w:sz w:val="22"/>
                <w:szCs w:val="22"/>
              </w:rPr>
              <w:t>.2.15</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194"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r>
      <w:tr w:rsidR="00841A18" w:rsidRPr="00F75B62" w:rsidTr="00841A18">
        <w:tc>
          <w:tcPr>
            <w:tcW w:w="2046" w:type="pct"/>
            <w:tcBorders>
              <w:bottom w:val="single" w:sz="4" w:space="0" w:color="auto"/>
            </w:tcBorders>
          </w:tcPr>
          <w:p w:rsidR="00841A18" w:rsidRPr="00F75B62" w:rsidRDefault="00841A18" w:rsidP="00841A18">
            <w:pPr>
              <w:rPr>
                <w:rFonts w:ascii="Arial" w:hAnsi="Arial" w:cs="Arial"/>
                <w:sz w:val="22"/>
                <w:szCs w:val="22"/>
              </w:rPr>
            </w:pPr>
            <w:r w:rsidRPr="00F75B62">
              <w:rPr>
                <w:rFonts w:ascii="Arial" w:hAnsi="Arial" w:cs="Arial"/>
                <w:sz w:val="22"/>
                <w:szCs w:val="22"/>
              </w:rPr>
              <w:t>14 Синусоидальная вибрация. Устойчивость</w:t>
            </w:r>
          </w:p>
        </w:tc>
        <w:tc>
          <w:tcPr>
            <w:tcW w:w="830"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4.2.2.4</w:t>
            </w:r>
          </w:p>
        </w:tc>
        <w:tc>
          <w:tcPr>
            <w:tcW w:w="854" w:type="pct"/>
            <w:tcBorders>
              <w:bottom w:val="single" w:sz="4" w:space="0" w:color="auto"/>
            </w:tcBorders>
          </w:tcPr>
          <w:p w:rsidR="00841A18" w:rsidRPr="00F75B62" w:rsidRDefault="00841A18" w:rsidP="00841A18">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 xml:space="preserve">4.4.2*, </w:t>
            </w:r>
            <w:r w:rsidRPr="00F75B62">
              <w:rPr>
                <w:rFonts w:ascii="Arial" w:hAnsi="Arial" w:cs="Arial"/>
                <w:sz w:val="22"/>
                <w:szCs w:val="22"/>
              </w:rPr>
              <w:br/>
              <w:t>4.4.7, 1</w:t>
            </w:r>
            <w:r>
              <w:rPr>
                <w:rFonts w:ascii="Arial" w:hAnsi="Arial" w:cs="Arial"/>
                <w:sz w:val="22"/>
                <w:szCs w:val="22"/>
              </w:rPr>
              <w:t>3</w:t>
            </w:r>
            <w:r w:rsidRPr="00F75B62">
              <w:rPr>
                <w:rFonts w:ascii="Arial" w:hAnsi="Arial" w:cs="Arial"/>
                <w:sz w:val="22"/>
                <w:szCs w:val="22"/>
              </w:rPr>
              <w:t>.2.16</w:t>
            </w:r>
          </w:p>
        </w:tc>
        <w:tc>
          <w:tcPr>
            <w:tcW w:w="215"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194" w:type="pct"/>
            <w:tcBorders>
              <w:bottom w:val="single" w:sz="4" w:space="0" w:color="auto"/>
            </w:tcBorders>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r>
      <w:tr w:rsidR="00841A18" w:rsidRPr="00F75B62" w:rsidTr="00841A18">
        <w:tc>
          <w:tcPr>
            <w:tcW w:w="2046" w:type="pct"/>
          </w:tcPr>
          <w:p w:rsidR="00841A18" w:rsidRPr="00F75B62" w:rsidRDefault="00841A18" w:rsidP="00841A18">
            <w:pPr>
              <w:rPr>
                <w:rFonts w:ascii="Arial" w:hAnsi="Arial" w:cs="Arial"/>
                <w:sz w:val="22"/>
                <w:szCs w:val="22"/>
              </w:rPr>
            </w:pPr>
            <w:r w:rsidRPr="00F75B62">
              <w:rPr>
                <w:rFonts w:ascii="Arial" w:hAnsi="Arial" w:cs="Arial"/>
                <w:sz w:val="22"/>
                <w:szCs w:val="22"/>
              </w:rPr>
              <w:t>15 Электрическая прочность и сопротивление изоляции</w:t>
            </w:r>
          </w:p>
        </w:tc>
        <w:tc>
          <w:tcPr>
            <w:tcW w:w="830" w:type="pct"/>
          </w:tcPr>
          <w:p w:rsidR="00841A18" w:rsidRPr="00F75B62" w:rsidRDefault="00841A18" w:rsidP="00841A18">
            <w:pPr>
              <w:jc w:val="center"/>
              <w:rPr>
                <w:rFonts w:ascii="Arial" w:hAnsi="Arial" w:cs="Arial"/>
                <w:sz w:val="22"/>
                <w:szCs w:val="22"/>
              </w:rPr>
            </w:pPr>
            <w:r>
              <w:rPr>
                <w:rFonts w:ascii="Arial" w:hAnsi="Arial" w:cs="Arial"/>
                <w:sz w:val="22"/>
                <w:szCs w:val="22"/>
              </w:rPr>
              <w:t>4.2.5.8</w:t>
            </w:r>
          </w:p>
        </w:tc>
        <w:tc>
          <w:tcPr>
            <w:tcW w:w="854" w:type="pct"/>
          </w:tcPr>
          <w:p w:rsidR="00841A18" w:rsidRPr="00F75B62" w:rsidRDefault="00841A18" w:rsidP="00841A18">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4.4.8</w:t>
            </w:r>
          </w:p>
        </w:tc>
        <w:tc>
          <w:tcPr>
            <w:tcW w:w="215" w:type="pct"/>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215" w:type="pct"/>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c>
          <w:tcPr>
            <w:tcW w:w="194" w:type="pct"/>
            <w:vAlign w:val="center"/>
          </w:tcPr>
          <w:p w:rsidR="00841A18" w:rsidRPr="00F75B62" w:rsidRDefault="00841A18" w:rsidP="00841A18">
            <w:pPr>
              <w:jc w:val="center"/>
              <w:rPr>
                <w:rFonts w:ascii="Arial" w:hAnsi="Arial" w:cs="Arial"/>
                <w:sz w:val="22"/>
                <w:szCs w:val="22"/>
              </w:rPr>
            </w:pPr>
            <w:r w:rsidRPr="00F75B62">
              <w:rPr>
                <w:rFonts w:ascii="Arial" w:hAnsi="Arial" w:cs="Arial"/>
                <w:sz w:val="22"/>
                <w:szCs w:val="22"/>
              </w:rPr>
              <w:t>-</w:t>
            </w:r>
          </w:p>
        </w:tc>
      </w:tr>
      <w:tr w:rsidR="00841A18" w:rsidRPr="00F75B62" w:rsidTr="00841A18">
        <w:tc>
          <w:tcPr>
            <w:tcW w:w="2046" w:type="pct"/>
          </w:tcPr>
          <w:p w:rsidR="00841A18" w:rsidRPr="00F75B62" w:rsidRDefault="00841A18" w:rsidP="00841A18">
            <w:pPr>
              <w:rPr>
                <w:rFonts w:ascii="Arial" w:hAnsi="Arial" w:cs="Arial"/>
                <w:sz w:val="22"/>
                <w:szCs w:val="22"/>
              </w:rPr>
            </w:pPr>
            <w:r w:rsidRPr="00F75B62">
              <w:rPr>
                <w:rFonts w:ascii="Arial" w:hAnsi="Arial" w:cs="Arial"/>
                <w:sz w:val="22"/>
                <w:szCs w:val="22"/>
              </w:rPr>
              <w:t>16 Электромагнитная совместимость</w:t>
            </w:r>
          </w:p>
        </w:tc>
        <w:tc>
          <w:tcPr>
            <w:tcW w:w="830"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4.2.3</w:t>
            </w:r>
          </w:p>
        </w:tc>
        <w:tc>
          <w:tcPr>
            <w:tcW w:w="854" w:type="pct"/>
          </w:tcPr>
          <w:p w:rsidR="00841A18" w:rsidRPr="00F75B62" w:rsidRDefault="00841A18" w:rsidP="00841A18">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 xml:space="preserve">4.4.2*, </w:t>
            </w:r>
            <w:r w:rsidRPr="00F75B62">
              <w:rPr>
                <w:rFonts w:ascii="Arial" w:hAnsi="Arial" w:cs="Arial"/>
                <w:sz w:val="22"/>
                <w:szCs w:val="22"/>
              </w:rPr>
              <w:br/>
              <w:t>4.4.9, 1</w:t>
            </w:r>
            <w:r>
              <w:rPr>
                <w:rFonts w:ascii="Arial" w:hAnsi="Arial" w:cs="Arial"/>
                <w:sz w:val="22"/>
                <w:szCs w:val="22"/>
              </w:rPr>
              <w:t>3</w:t>
            </w:r>
            <w:r w:rsidRPr="00F75B62">
              <w:rPr>
                <w:rFonts w:ascii="Arial" w:hAnsi="Arial" w:cs="Arial"/>
                <w:sz w:val="22"/>
                <w:szCs w:val="22"/>
              </w:rPr>
              <w:t>.2.17</w:t>
            </w:r>
          </w:p>
        </w:tc>
        <w:tc>
          <w:tcPr>
            <w:tcW w:w="215" w:type="pct"/>
            <w:vAlign w:val="center"/>
          </w:tcPr>
          <w:p w:rsidR="00841A18" w:rsidRPr="00F75B62" w:rsidRDefault="00841A18" w:rsidP="00841A18">
            <w:pPr>
              <w:jc w:val="center"/>
              <w:rPr>
                <w:rFonts w:ascii="Arial" w:hAnsi="Arial" w:cs="Arial"/>
                <w:sz w:val="22"/>
                <w:szCs w:val="22"/>
              </w:rPr>
            </w:pPr>
          </w:p>
        </w:tc>
        <w:tc>
          <w:tcPr>
            <w:tcW w:w="215" w:type="pct"/>
            <w:vAlign w:val="center"/>
          </w:tcPr>
          <w:p w:rsidR="00841A18" w:rsidRPr="00F75B62" w:rsidRDefault="00841A18" w:rsidP="00841A18">
            <w:pPr>
              <w:jc w:val="center"/>
              <w:rPr>
                <w:rFonts w:ascii="Arial" w:hAnsi="Arial" w:cs="Arial"/>
                <w:sz w:val="22"/>
                <w:szCs w:val="22"/>
              </w:rPr>
            </w:pPr>
          </w:p>
        </w:tc>
        <w:tc>
          <w:tcPr>
            <w:tcW w:w="215" w:type="pct"/>
            <w:vAlign w:val="center"/>
          </w:tcPr>
          <w:p w:rsidR="00841A18" w:rsidRPr="00F75B62" w:rsidRDefault="00841A18" w:rsidP="00841A18">
            <w:pPr>
              <w:jc w:val="center"/>
              <w:rPr>
                <w:rFonts w:ascii="Arial" w:hAnsi="Arial" w:cs="Arial"/>
                <w:sz w:val="22"/>
                <w:szCs w:val="22"/>
              </w:rPr>
            </w:pPr>
          </w:p>
        </w:tc>
        <w:tc>
          <w:tcPr>
            <w:tcW w:w="215" w:type="pct"/>
            <w:vAlign w:val="center"/>
          </w:tcPr>
          <w:p w:rsidR="00841A18" w:rsidRPr="00F75B62" w:rsidRDefault="00841A18" w:rsidP="00841A18">
            <w:pPr>
              <w:jc w:val="center"/>
              <w:rPr>
                <w:rFonts w:ascii="Arial" w:hAnsi="Arial" w:cs="Arial"/>
                <w:sz w:val="22"/>
                <w:szCs w:val="22"/>
              </w:rPr>
            </w:pPr>
          </w:p>
        </w:tc>
        <w:tc>
          <w:tcPr>
            <w:tcW w:w="215" w:type="pct"/>
            <w:vAlign w:val="center"/>
          </w:tcPr>
          <w:p w:rsidR="00841A18" w:rsidRPr="00F75B62" w:rsidRDefault="00841A18" w:rsidP="00841A18">
            <w:pPr>
              <w:jc w:val="center"/>
              <w:rPr>
                <w:rFonts w:ascii="Arial" w:hAnsi="Arial" w:cs="Arial"/>
                <w:sz w:val="22"/>
                <w:szCs w:val="22"/>
              </w:rPr>
            </w:pPr>
          </w:p>
        </w:tc>
        <w:tc>
          <w:tcPr>
            <w:tcW w:w="194" w:type="pct"/>
            <w:vAlign w:val="center"/>
          </w:tcPr>
          <w:p w:rsidR="00841A18" w:rsidRPr="00F75B62" w:rsidRDefault="00841A18" w:rsidP="00841A18">
            <w:pPr>
              <w:jc w:val="center"/>
              <w:rPr>
                <w:rFonts w:ascii="Arial" w:hAnsi="Arial" w:cs="Arial"/>
                <w:sz w:val="22"/>
                <w:szCs w:val="22"/>
              </w:rPr>
            </w:pPr>
          </w:p>
        </w:tc>
      </w:tr>
      <w:tr w:rsidR="00841A18" w:rsidRPr="00F75B62" w:rsidTr="00841A18">
        <w:tc>
          <w:tcPr>
            <w:tcW w:w="2046" w:type="pct"/>
          </w:tcPr>
          <w:p w:rsidR="00841A18" w:rsidRPr="00F75B62" w:rsidRDefault="00841A18" w:rsidP="00841A18">
            <w:pPr>
              <w:rPr>
                <w:rFonts w:ascii="Arial" w:hAnsi="Arial" w:cs="Arial"/>
                <w:sz w:val="22"/>
                <w:szCs w:val="22"/>
              </w:rPr>
            </w:pPr>
            <w:r w:rsidRPr="00F75B62">
              <w:rPr>
                <w:rFonts w:ascii="Arial" w:hAnsi="Arial" w:cs="Arial"/>
                <w:sz w:val="22"/>
                <w:szCs w:val="22"/>
              </w:rPr>
              <w:t>17 Пожарная безопасность</w:t>
            </w:r>
          </w:p>
        </w:tc>
        <w:tc>
          <w:tcPr>
            <w:tcW w:w="830" w:type="pct"/>
          </w:tcPr>
          <w:p w:rsidR="00841A18" w:rsidRPr="00F75B62" w:rsidRDefault="00841A18" w:rsidP="00841A18">
            <w:pPr>
              <w:jc w:val="center"/>
              <w:rPr>
                <w:rFonts w:ascii="Arial" w:hAnsi="Arial" w:cs="Arial"/>
                <w:sz w:val="22"/>
                <w:szCs w:val="22"/>
              </w:rPr>
            </w:pPr>
            <w:r w:rsidRPr="00F75B62">
              <w:rPr>
                <w:rFonts w:ascii="Arial" w:hAnsi="Arial" w:cs="Arial"/>
                <w:sz w:val="22"/>
                <w:szCs w:val="22"/>
              </w:rPr>
              <w:t>4.2.9.2</w:t>
            </w:r>
          </w:p>
        </w:tc>
        <w:tc>
          <w:tcPr>
            <w:tcW w:w="854" w:type="pct"/>
          </w:tcPr>
          <w:p w:rsidR="00841A18" w:rsidRPr="00F75B62" w:rsidRDefault="00841A18" w:rsidP="00841A18">
            <w:pPr>
              <w:jc w:val="center"/>
              <w:rPr>
                <w:rFonts w:ascii="Arial" w:hAnsi="Arial" w:cs="Arial"/>
                <w:sz w:val="22"/>
                <w:szCs w:val="22"/>
              </w:rPr>
            </w:pPr>
            <w:r>
              <w:rPr>
                <w:rFonts w:ascii="Arial" w:hAnsi="Arial" w:cs="Arial"/>
                <w:sz w:val="22"/>
                <w:szCs w:val="22"/>
              </w:rPr>
              <w:t xml:space="preserve">По </w:t>
            </w:r>
            <w:r w:rsidRPr="00F75B62">
              <w:rPr>
                <w:rFonts w:ascii="Arial" w:hAnsi="Arial" w:cs="Arial"/>
                <w:sz w:val="22"/>
                <w:szCs w:val="22"/>
              </w:rPr>
              <w:t>4.4.10</w:t>
            </w:r>
          </w:p>
        </w:tc>
        <w:tc>
          <w:tcPr>
            <w:tcW w:w="215" w:type="pct"/>
            <w:vAlign w:val="center"/>
          </w:tcPr>
          <w:p w:rsidR="00841A18" w:rsidRPr="00F75B62" w:rsidRDefault="00841A18" w:rsidP="00841A18">
            <w:pPr>
              <w:jc w:val="center"/>
              <w:rPr>
                <w:rFonts w:ascii="Arial" w:hAnsi="Arial" w:cs="Arial"/>
                <w:sz w:val="22"/>
                <w:szCs w:val="22"/>
              </w:rPr>
            </w:pPr>
          </w:p>
        </w:tc>
        <w:tc>
          <w:tcPr>
            <w:tcW w:w="215" w:type="pct"/>
            <w:vAlign w:val="center"/>
          </w:tcPr>
          <w:p w:rsidR="00841A18" w:rsidRPr="00F75B62" w:rsidRDefault="00841A18" w:rsidP="00841A18">
            <w:pPr>
              <w:jc w:val="center"/>
              <w:rPr>
                <w:rFonts w:ascii="Arial" w:hAnsi="Arial" w:cs="Arial"/>
                <w:sz w:val="22"/>
                <w:szCs w:val="22"/>
              </w:rPr>
            </w:pPr>
          </w:p>
        </w:tc>
        <w:tc>
          <w:tcPr>
            <w:tcW w:w="215" w:type="pct"/>
            <w:vAlign w:val="center"/>
          </w:tcPr>
          <w:p w:rsidR="00841A18" w:rsidRPr="00F75B62" w:rsidRDefault="00841A18" w:rsidP="00841A18">
            <w:pPr>
              <w:jc w:val="center"/>
              <w:rPr>
                <w:rFonts w:ascii="Arial" w:hAnsi="Arial" w:cs="Arial"/>
                <w:sz w:val="22"/>
                <w:szCs w:val="22"/>
              </w:rPr>
            </w:pPr>
          </w:p>
        </w:tc>
        <w:tc>
          <w:tcPr>
            <w:tcW w:w="215" w:type="pct"/>
            <w:vAlign w:val="center"/>
          </w:tcPr>
          <w:p w:rsidR="00841A18" w:rsidRPr="00F75B62" w:rsidRDefault="00841A18" w:rsidP="00841A18">
            <w:pPr>
              <w:jc w:val="center"/>
              <w:rPr>
                <w:rFonts w:ascii="Arial" w:hAnsi="Arial" w:cs="Arial"/>
                <w:sz w:val="22"/>
                <w:szCs w:val="22"/>
              </w:rPr>
            </w:pPr>
          </w:p>
        </w:tc>
        <w:tc>
          <w:tcPr>
            <w:tcW w:w="215" w:type="pct"/>
            <w:vAlign w:val="center"/>
          </w:tcPr>
          <w:p w:rsidR="00841A18" w:rsidRPr="00F75B62" w:rsidRDefault="00841A18" w:rsidP="00841A18">
            <w:pPr>
              <w:jc w:val="center"/>
              <w:rPr>
                <w:rFonts w:ascii="Arial" w:hAnsi="Arial" w:cs="Arial"/>
                <w:sz w:val="22"/>
                <w:szCs w:val="22"/>
              </w:rPr>
            </w:pPr>
          </w:p>
        </w:tc>
        <w:tc>
          <w:tcPr>
            <w:tcW w:w="194" w:type="pct"/>
            <w:vAlign w:val="center"/>
          </w:tcPr>
          <w:p w:rsidR="00841A18" w:rsidRPr="00F75B62" w:rsidRDefault="00841A18" w:rsidP="00841A18">
            <w:pPr>
              <w:jc w:val="center"/>
              <w:rPr>
                <w:rFonts w:ascii="Arial" w:hAnsi="Arial" w:cs="Arial"/>
                <w:sz w:val="22"/>
                <w:szCs w:val="22"/>
              </w:rPr>
            </w:pPr>
          </w:p>
        </w:tc>
      </w:tr>
      <w:tr w:rsidR="00841A18" w:rsidRPr="00F75B62" w:rsidTr="00841A18">
        <w:tc>
          <w:tcPr>
            <w:tcW w:w="5000" w:type="pct"/>
            <w:gridSpan w:val="9"/>
            <w:tcBorders>
              <w:bottom w:val="single" w:sz="4" w:space="0" w:color="auto"/>
            </w:tcBorders>
          </w:tcPr>
          <w:p w:rsidR="00841A18" w:rsidRPr="00F75B62" w:rsidRDefault="00841A18" w:rsidP="00841A18">
            <w:pPr>
              <w:rPr>
                <w:rFonts w:ascii="Arial" w:hAnsi="Arial" w:cs="Arial"/>
                <w:sz w:val="22"/>
                <w:szCs w:val="22"/>
              </w:rPr>
            </w:pPr>
            <w:r w:rsidRPr="00F75B62">
              <w:rPr>
                <w:rFonts w:ascii="Arial" w:hAnsi="Arial" w:cs="Arial"/>
                <w:sz w:val="22"/>
                <w:szCs w:val="22"/>
              </w:rPr>
              <w:t>* Испытания проводят с извещателями пожарными автономными.</w:t>
            </w:r>
          </w:p>
          <w:p w:rsidR="00841A18" w:rsidRDefault="00841A18" w:rsidP="00841A18">
            <w:pPr>
              <w:rPr>
                <w:rFonts w:ascii="Arial" w:hAnsi="Arial" w:cs="Arial"/>
                <w:sz w:val="22"/>
                <w:szCs w:val="22"/>
              </w:rPr>
            </w:pPr>
            <w:r w:rsidRPr="00F75B62">
              <w:rPr>
                <w:rFonts w:ascii="Arial" w:hAnsi="Arial" w:cs="Arial"/>
                <w:sz w:val="22"/>
                <w:szCs w:val="22"/>
              </w:rPr>
              <w:t>** Испытания проводят с извещателями пожарными радиоканальными.</w:t>
            </w:r>
          </w:p>
          <w:p w:rsidR="00841A18" w:rsidRPr="00894C2F" w:rsidRDefault="00841A18" w:rsidP="00841A18">
            <w:pPr>
              <w:rPr>
                <w:rFonts w:ascii="Arial" w:hAnsi="Arial" w:cs="Arial"/>
                <w:sz w:val="22"/>
                <w:szCs w:val="22"/>
              </w:rPr>
            </w:pPr>
            <w:r w:rsidRPr="00894C2F">
              <w:rPr>
                <w:rFonts w:ascii="Arial" w:hAnsi="Arial" w:cs="Arial"/>
                <w:spacing w:val="60"/>
                <w:sz w:val="22"/>
                <w:szCs w:val="22"/>
              </w:rPr>
              <w:t>Примечание</w:t>
            </w:r>
            <w:r w:rsidRPr="00894C2F">
              <w:rPr>
                <w:rFonts w:ascii="Arial" w:hAnsi="Arial" w:cs="Arial"/>
                <w:sz w:val="22"/>
                <w:szCs w:val="22"/>
              </w:rPr>
              <w:t xml:space="preserve"> – знак «+» означает, что испытания проводят, знак «-» – испытания не проводят</w:t>
            </w:r>
          </w:p>
        </w:tc>
      </w:tr>
    </w:tbl>
    <w:p w:rsidR="00841A18" w:rsidRPr="006F531F" w:rsidRDefault="00841A18" w:rsidP="00511B36">
      <w:pPr>
        <w:tabs>
          <w:tab w:val="left" w:pos="1701"/>
        </w:tabs>
        <w:spacing w:before="120"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.2.2</w:t>
      </w:r>
      <w:r w:rsidRPr="006F531F">
        <w:rPr>
          <w:rFonts w:ascii="Arial" w:hAnsi="Arial" w:cs="Arial"/>
          <w:sz w:val="24"/>
          <w:szCs w:val="24"/>
        </w:rPr>
        <w:tab/>
        <w:t xml:space="preserve">Испытания по показателям назначения ИПГ проводят в испытательном стенде «Газовый канал», основные параметры и размеры которого представлены в приложении </w:t>
      </w:r>
      <w:r w:rsidR="008F7B57">
        <w:rPr>
          <w:rFonts w:ascii="Arial" w:hAnsi="Arial" w:cs="Arial"/>
          <w:sz w:val="24"/>
          <w:szCs w:val="24"/>
        </w:rPr>
        <w:t>П</w:t>
      </w:r>
      <w:r w:rsidRPr="006F531F">
        <w:rPr>
          <w:rFonts w:ascii="Arial" w:hAnsi="Arial" w:cs="Arial"/>
          <w:sz w:val="24"/>
          <w:szCs w:val="24"/>
        </w:rPr>
        <w:t>.</w:t>
      </w:r>
    </w:p>
    <w:p w:rsidR="00841A18" w:rsidRPr="00D71B46"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.2.3</w:t>
      </w:r>
      <w:r w:rsidRPr="006F531F">
        <w:rPr>
          <w:rFonts w:ascii="Arial" w:hAnsi="Arial" w:cs="Arial"/>
          <w:sz w:val="24"/>
          <w:szCs w:val="24"/>
        </w:rPr>
        <w:tab/>
        <w:t>Испытательный стенд «Газовый канал» должен быть оснащен измерительным оборудованием, обеспечивающим измерение концентрации газа, на который реагирует испытываемый ИПГ.</w:t>
      </w:r>
    </w:p>
    <w:p w:rsidR="00841A18" w:rsidRPr="00EE673E" w:rsidRDefault="00841A18" w:rsidP="00841A18">
      <w:pPr>
        <w:tabs>
          <w:tab w:val="left" w:pos="1701"/>
        </w:tabs>
        <w:spacing w:line="360" w:lineRule="auto"/>
        <w:ind w:firstLine="709"/>
        <w:jc w:val="both"/>
        <w:rPr>
          <w:rFonts w:ascii="Arial" w:hAnsi="Arial" w:cs="Arial"/>
          <w:sz w:val="24"/>
          <w:szCs w:val="24"/>
        </w:rPr>
      </w:pPr>
      <w:r w:rsidRPr="00EE673E">
        <w:rPr>
          <w:rFonts w:ascii="Arial" w:hAnsi="Arial" w:cs="Arial"/>
          <w:sz w:val="24"/>
          <w:szCs w:val="24"/>
        </w:rPr>
        <w:lastRenderedPageBreak/>
        <w:t>1</w:t>
      </w:r>
      <w:r>
        <w:rPr>
          <w:rFonts w:ascii="Arial" w:hAnsi="Arial" w:cs="Arial"/>
          <w:sz w:val="24"/>
          <w:szCs w:val="24"/>
        </w:rPr>
        <w:t>3</w:t>
      </w:r>
      <w:r w:rsidRPr="00EE673E">
        <w:rPr>
          <w:rFonts w:ascii="Arial" w:hAnsi="Arial" w:cs="Arial"/>
          <w:sz w:val="24"/>
          <w:szCs w:val="24"/>
        </w:rPr>
        <w:t>.2.4</w:t>
      </w:r>
      <w:r w:rsidRPr="00EE673E">
        <w:rPr>
          <w:rFonts w:ascii="Arial" w:hAnsi="Arial" w:cs="Arial"/>
          <w:sz w:val="24"/>
          <w:szCs w:val="24"/>
        </w:rPr>
        <w:tab/>
        <w:t xml:space="preserve">При проведении испытаний, за исключением испытаний </w:t>
      </w:r>
      <w:r w:rsidRPr="00EE673E">
        <w:rPr>
          <w:rFonts w:ascii="Arial" w:hAnsi="Arial" w:cs="Arial"/>
          <w:sz w:val="24"/>
          <w:szCs w:val="24"/>
        </w:rPr>
        <w:br/>
        <w:t xml:space="preserve">по приложению А, </w:t>
      </w:r>
      <w:r w:rsidR="007D02B4">
        <w:rPr>
          <w:rFonts w:ascii="Arial" w:hAnsi="Arial" w:cs="Arial"/>
          <w:sz w:val="24"/>
          <w:szCs w:val="24"/>
        </w:rPr>
        <w:t>следует</w:t>
      </w:r>
      <w:r w:rsidRPr="00EE673E">
        <w:rPr>
          <w:rFonts w:ascii="Arial" w:hAnsi="Arial" w:cs="Arial"/>
          <w:sz w:val="24"/>
          <w:szCs w:val="24"/>
        </w:rPr>
        <w:t xml:space="preserve"> использовать поверочные газовые смеси (ПГС).</w:t>
      </w: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.2.5</w:t>
      </w:r>
      <w:r w:rsidRPr="006F531F">
        <w:rPr>
          <w:rFonts w:ascii="Arial" w:hAnsi="Arial" w:cs="Arial"/>
          <w:sz w:val="24"/>
          <w:szCs w:val="24"/>
        </w:rPr>
        <w:tab/>
        <w:t>Приведенные ниже методы испытаний являются общими для испытаний ИПГ. Параметр</w:t>
      </w:r>
      <w:r>
        <w:rPr>
          <w:rFonts w:ascii="Arial" w:hAnsi="Arial" w:cs="Arial"/>
          <w:sz w:val="24"/>
          <w:szCs w:val="24"/>
        </w:rPr>
        <w:t xml:space="preserve">ы проведения испытаний ИПГ по </w:t>
      </w:r>
      <w:r w:rsidRPr="006F531F">
        <w:rPr>
          <w:rFonts w:ascii="Arial" w:hAnsi="Arial" w:cs="Arial"/>
          <w:sz w:val="24"/>
          <w:szCs w:val="24"/>
        </w:rPr>
        <w:t>1</w:t>
      </w:r>
      <w:r>
        <w:rPr>
          <w:rFonts w:ascii="Arial" w:hAnsi="Arial" w:cs="Arial"/>
          <w:sz w:val="24"/>
          <w:szCs w:val="24"/>
        </w:rPr>
        <w:t xml:space="preserve">3.2.6 и </w:t>
      </w: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 xml:space="preserve">.2.10 </w:t>
      </w:r>
      <w:r w:rsidR="00AC139A">
        <w:rPr>
          <w:rFonts w:ascii="Arial" w:hAnsi="Arial" w:cs="Arial"/>
          <w:sz w:val="24"/>
          <w:szCs w:val="24"/>
        </w:rPr>
        <w:t>приведены</w:t>
      </w:r>
      <w:r w:rsidRPr="006F531F">
        <w:rPr>
          <w:rFonts w:ascii="Arial" w:hAnsi="Arial" w:cs="Arial"/>
          <w:sz w:val="24"/>
          <w:szCs w:val="24"/>
        </w:rPr>
        <w:t xml:space="preserve"> только для </w:t>
      </w:r>
      <w:r>
        <w:rPr>
          <w:rFonts w:ascii="Arial" w:hAnsi="Arial" w:cs="Arial"/>
          <w:sz w:val="24"/>
          <w:szCs w:val="24"/>
        </w:rPr>
        <w:t>ИПГ (СО)</w:t>
      </w:r>
      <w:r w:rsidRPr="006F531F">
        <w:rPr>
          <w:rFonts w:ascii="Arial" w:hAnsi="Arial" w:cs="Arial"/>
          <w:sz w:val="24"/>
          <w:szCs w:val="24"/>
        </w:rPr>
        <w:t>. При проведении испытаний ИПГ, реагирующих на иные газы, значения концентраций газов (</w:t>
      </w:r>
      <w:r>
        <w:rPr>
          <w:rFonts w:ascii="Arial" w:hAnsi="Arial" w:cs="Arial"/>
          <w:sz w:val="24"/>
          <w:szCs w:val="24"/>
        </w:rPr>
        <w:t>порог срабатывания</w:t>
      </w:r>
      <w:r w:rsidRPr="006F531F">
        <w:rPr>
          <w:rFonts w:ascii="Arial" w:hAnsi="Arial" w:cs="Arial"/>
          <w:sz w:val="24"/>
          <w:szCs w:val="24"/>
        </w:rPr>
        <w:t xml:space="preserve">, допустимая и предельные концентрации) и скоростей их нарастания устанавливаются испытательной лабораторией на основе данных, приведенных в ТД на ИПГ конкретных типов. </w:t>
      </w:r>
    </w:p>
    <w:p w:rsidR="00841A18"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.2.6</w:t>
      </w:r>
      <w:r w:rsidRPr="006F531F">
        <w:rPr>
          <w:rFonts w:ascii="Arial" w:hAnsi="Arial" w:cs="Arial"/>
          <w:sz w:val="24"/>
          <w:szCs w:val="24"/>
        </w:rPr>
        <w:tab/>
        <w:t xml:space="preserve">Проверку конструкции, оптической индикации режимов работы и определение стабильности ИПГ проводят следующим образом. </w:t>
      </w: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Перед проведением испытаний проверяют конструкцию ИПГ. Визуально определяют наличие светового(ых) инд</w:t>
      </w:r>
      <w:r w:rsidR="00921328">
        <w:rPr>
          <w:rFonts w:ascii="Arial" w:hAnsi="Arial" w:cs="Arial"/>
          <w:sz w:val="24"/>
          <w:szCs w:val="24"/>
        </w:rPr>
        <w:t>икатора(</w:t>
      </w:r>
      <w:proofErr w:type="spellStart"/>
      <w:r w:rsidR="00921328">
        <w:rPr>
          <w:rFonts w:ascii="Arial" w:hAnsi="Arial" w:cs="Arial"/>
          <w:sz w:val="24"/>
          <w:szCs w:val="24"/>
        </w:rPr>
        <w:t>ов</w:t>
      </w:r>
      <w:proofErr w:type="spellEnd"/>
      <w:r w:rsidR="00921328">
        <w:rPr>
          <w:rFonts w:ascii="Arial" w:hAnsi="Arial" w:cs="Arial"/>
          <w:sz w:val="24"/>
          <w:szCs w:val="24"/>
        </w:rPr>
        <w:t>) [</w:t>
      </w:r>
      <w:r w:rsidRPr="006F531F">
        <w:rPr>
          <w:rFonts w:ascii="Arial" w:hAnsi="Arial" w:cs="Arial"/>
          <w:sz w:val="24"/>
          <w:szCs w:val="24"/>
        </w:rPr>
        <w:t>или возможность его</w:t>
      </w:r>
      <w:r w:rsidR="00921328" w:rsidRPr="00921328">
        <w:rPr>
          <w:rFonts w:ascii="Arial" w:hAnsi="Arial" w:cs="Arial"/>
          <w:sz w:val="24"/>
          <w:szCs w:val="24"/>
        </w:rPr>
        <w:t xml:space="preserve"> (</w:t>
      </w:r>
      <w:r w:rsidR="00AC139A">
        <w:rPr>
          <w:rFonts w:ascii="Arial" w:hAnsi="Arial" w:cs="Arial"/>
          <w:sz w:val="24"/>
          <w:szCs w:val="24"/>
        </w:rPr>
        <w:t>их</w:t>
      </w:r>
      <w:r w:rsidR="00921328" w:rsidRPr="00921328">
        <w:rPr>
          <w:rFonts w:ascii="Arial" w:hAnsi="Arial" w:cs="Arial"/>
          <w:sz w:val="24"/>
          <w:szCs w:val="24"/>
        </w:rPr>
        <w:t>)</w:t>
      </w:r>
      <w:r w:rsidR="00921328">
        <w:rPr>
          <w:rFonts w:ascii="Arial" w:hAnsi="Arial" w:cs="Arial"/>
          <w:sz w:val="24"/>
          <w:szCs w:val="24"/>
        </w:rPr>
        <w:t xml:space="preserve"> подключения]</w:t>
      </w:r>
      <w:r w:rsidRPr="006F531F">
        <w:rPr>
          <w:rFonts w:ascii="Arial" w:hAnsi="Arial" w:cs="Arial"/>
          <w:sz w:val="24"/>
          <w:szCs w:val="24"/>
        </w:rPr>
        <w:t>, индицирующего</w:t>
      </w:r>
      <w:r w:rsidR="00AC139A">
        <w:rPr>
          <w:rFonts w:ascii="Arial" w:hAnsi="Arial" w:cs="Arial"/>
          <w:sz w:val="24"/>
          <w:szCs w:val="24"/>
        </w:rPr>
        <w:t>(их)</w:t>
      </w:r>
      <w:r w:rsidRPr="006F531F">
        <w:rPr>
          <w:rFonts w:ascii="Arial" w:hAnsi="Arial" w:cs="Arial"/>
          <w:sz w:val="24"/>
          <w:szCs w:val="24"/>
        </w:rPr>
        <w:t xml:space="preserve"> дежурный, тревожны</w:t>
      </w:r>
      <w:r>
        <w:rPr>
          <w:rFonts w:ascii="Arial" w:hAnsi="Arial" w:cs="Arial"/>
          <w:sz w:val="24"/>
          <w:szCs w:val="24"/>
        </w:rPr>
        <w:t>й и другие (при наличии) режимы</w:t>
      </w:r>
      <w:r w:rsidRPr="006F531F">
        <w:rPr>
          <w:rFonts w:ascii="Arial" w:hAnsi="Arial" w:cs="Arial"/>
          <w:sz w:val="24"/>
          <w:szCs w:val="24"/>
        </w:rPr>
        <w:t>.</w:t>
      </w:r>
    </w:p>
    <w:p w:rsidR="00841A18" w:rsidRPr="006F531F" w:rsidRDefault="00841A18" w:rsidP="00841A18">
      <w:pPr>
        <w:tabs>
          <w:tab w:val="left" w:pos="1560"/>
        </w:tabs>
        <w:spacing w:line="360" w:lineRule="auto"/>
        <w:ind w:firstLine="709"/>
        <w:jc w:val="both"/>
        <w:rPr>
          <w:rFonts w:ascii="Arial" w:hAnsi="Arial" w:cs="Arial"/>
          <w:sz w:val="24"/>
          <w:szCs w:val="24"/>
        </w:rPr>
      </w:pPr>
      <w:r w:rsidRPr="006F531F">
        <w:rPr>
          <w:rFonts w:ascii="Arial" w:hAnsi="Arial" w:cs="Arial"/>
          <w:sz w:val="24"/>
          <w:szCs w:val="24"/>
        </w:rPr>
        <w:t>ИПГ в дежурном режиме устанавливают в испытательном стенде «Газовый канал» с учетом положений 4.3.8, проверяют работу оптического индикатора в дежурном режиме работы и выдерживают не менее 1</w:t>
      </w:r>
      <w:r>
        <w:rPr>
          <w:rFonts w:ascii="Arial" w:hAnsi="Arial" w:cs="Arial"/>
          <w:sz w:val="24"/>
          <w:szCs w:val="24"/>
        </w:rPr>
        <w:t>5</w:t>
      </w:r>
      <w:r w:rsidRPr="006F531F">
        <w:rPr>
          <w:rFonts w:ascii="Arial" w:hAnsi="Arial" w:cs="Arial"/>
          <w:sz w:val="24"/>
          <w:szCs w:val="24"/>
        </w:rPr>
        <w:t xml:space="preserve"> мин. Ориентацию ИПГ относительно направления воздушного потока в стенде выбирают произвольно, но одинаковую для данных испытаний.</w:t>
      </w:r>
    </w:p>
    <w:p w:rsidR="00841A18" w:rsidRPr="00D71B46" w:rsidRDefault="00841A18" w:rsidP="00841A18">
      <w:pPr>
        <w:tabs>
          <w:tab w:val="left" w:pos="1560"/>
        </w:tabs>
        <w:spacing w:line="360" w:lineRule="auto"/>
        <w:ind w:firstLine="709"/>
        <w:jc w:val="both"/>
        <w:rPr>
          <w:rFonts w:ascii="Arial" w:hAnsi="Arial" w:cs="Arial"/>
          <w:sz w:val="24"/>
          <w:szCs w:val="24"/>
        </w:rPr>
      </w:pPr>
      <w:r w:rsidRPr="006F531F">
        <w:rPr>
          <w:rFonts w:ascii="Arial" w:hAnsi="Arial" w:cs="Arial"/>
          <w:sz w:val="24"/>
          <w:szCs w:val="24"/>
        </w:rPr>
        <w:t>В испытательном стенде «Газовый канал» у</w:t>
      </w:r>
      <w:r w:rsidR="00AC139A">
        <w:rPr>
          <w:rFonts w:ascii="Arial" w:hAnsi="Arial" w:cs="Arial"/>
          <w:sz w:val="24"/>
          <w:szCs w:val="24"/>
        </w:rPr>
        <w:t>станавливают нормальные условия</w:t>
      </w:r>
      <w:r w:rsidRPr="006F531F">
        <w:rPr>
          <w:rFonts w:ascii="Arial" w:hAnsi="Arial" w:cs="Arial"/>
          <w:sz w:val="24"/>
          <w:szCs w:val="24"/>
        </w:rPr>
        <w:t xml:space="preserve"> и скорость воздушного потока (0,20 ± 0,04) м/с. Последствием подачи в объем испытательного стенда «Газовый канал» монооксида углерода [для </w:t>
      </w:r>
      <w:r>
        <w:rPr>
          <w:rFonts w:ascii="Arial" w:hAnsi="Arial" w:cs="Arial"/>
          <w:sz w:val="24"/>
          <w:szCs w:val="24"/>
        </w:rPr>
        <w:t>ИПГ (СО)</w:t>
      </w:r>
      <w:r w:rsidRPr="006F531F">
        <w:rPr>
          <w:rFonts w:ascii="Arial" w:hAnsi="Arial" w:cs="Arial"/>
          <w:sz w:val="24"/>
          <w:szCs w:val="24"/>
        </w:rPr>
        <w:t>], создают его концентрацию (18 ± 2) ppm, при этом скорость роста концентрации должна быть от 1 до 6 ppm/мин.</w:t>
      </w:r>
    </w:p>
    <w:p w:rsidR="00841A18" w:rsidRPr="0012558A" w:rsidRDefault="00841A18" w:rsidP="00841A18">
      <w:pPr>
        <w:tabs>
          <w:tab w:val="left" w:pos="1560"/>
        </w:tabs>
        <w:spacing w:line="360" w:lineRule="auto"/>
        <w:ind w:firstLine="709"/>
        <w:jc w:val="both"/>
        <w:rPr>
          <w:rFonts w:ascii="Arial" w:hAnsi="Arial" w:cs="Arial"/>
          <w:sz w:val="24"/>
          <w:szCs w:val="24"/>
        </w:rPr>
      </w:pPr>
      <w:r w:rsidRPr="006F531F">
        <w:rPr>
          <w:rFonts w:ascii="Arial" w:hAnsi="Arial" w:cs="Arial"/>
          <w:sz w:val="24"/>
          <w:szCs w:val="24"/>
        </w:rPr>
        <w:t xml:space="preserve">После достижения концентрации (18 ± 2) ppm </w:t>
      </w:r>
      <w:r>
        <w:rPr>
          <w:rFonts w:ascii="Arial" w:hAnsi="Arial" w:cs="Arial"/>
          <w:sz w:val="24"/>
          <w:szCs w:val="24"/>
        </w:rPr>
        <w:t>ИПГ (СО)</w:t>
      </w:r>
      <w:r w:rsidRPr="006F531F">
        <w:rPr>
          <w:rFonts w:ascii="Arial" w:hAnsi="Arial" w:cs="Arial"/>
          <w:sz w:val="24"/>
          <w:szCs w:val="24"/>
        </w:rPr>
        <w:t xml:space="preserve"> выдерживают в данных условиях не менее 1</w:t>
      </w:r>
      <w:r>
        <w:rPr>
          <w:rFonts w:ascii="Arial" w:hAnsi="Arial" w:cs="Arial"/>
          <w:sz w:val="24"/>
          <w:szCs w:val="24"/>
        </w:rPr>
        <w:t>5</w:t>
      </w:r>
      <w:r w:rsidRPr="006F531F">
        <w:rPr>
          <w:rFonts w:ascii="Arial" w:hAnsi="Arial" w:cs="Arial"/>
          <w:sz w:val="24"/>
          <w:szCs w:val="24"/>
        </w:rPr>
        <w:t xml:space="preserve"> мин. Затем плавно увеличивают концентрацию монооксида углерода до 100 ppm со скоростью от 1 до 6 ppm/мин. В момент срабатывания ИПГ фиксируют значение </w:t>
      </w:r>
      <w:r>
        <w:rPr>
          <w:rFonts w:ascii="Arial" w:hAnsi="Arial" w:cs="Arial"/>
          <w:sz w:val="24"/>
          <w:szCs w:val="24"/>
        </w:rPr>
        <w:t>порога срабатывания</w:t>
      </w:r>
      <w:r w:rsidRPr="006F531F">
        <w:rPr>
          <w:rFonts w:ascii="Arial" w:hAnsi="Arial" w:cs="Arial"/>
          <w:sz w:val="24"/>
          <w:szCs w:val="24"/>
        </w:rPr>
        <w:t xml:space="preserve"> и контролируют изменение режима работы оптической индикации ИПГ</w:t>
      </w:r>
      <w:r>
        <w:rPr>
          <w:rFonts w:ascii="Arial" w:hAnsi="Arial" w:cs="Arial"/>
          <w:sz w:val="24"/>
          <w:szCs w:val="24"/>
        </w:rPr>
        <w:t>.</w:t>
      </w:r>
      <w:r w:rsidRPr="006F531F">
        <w:rPr>
          <w:rFonts w:ascii="Arial" w:hAnsi="Arial" w:cs="Arial"/>
          <w:sz w:val="24"/>
          <w:szCs w:val="24"/>
        </w:rPr>
        <w:t xml:space="preserve"> </w:t>
      </w:r>
      <w:r w:rsidRPr="0012558A">
        <w:rPr>
          <w:rFonts w:ascii="Arial" w:hAnsi="Arial" w:cs="Arial"/>
          <w:sz w:val="24"/>
          <w:szCs w:val="24"/>
        </w:rPr>
        <w:t xml:space="preserve">Через </w:t>
      </w:r>
      <w:r w:rsidR="00AC139A">
        <w:rPr>
          <w:rFonts w:ascii="Arial" w:hAnsi="Arial" w:cs="Arial"/>
          <w:sz w:val="24"/>
          <w:szCs w:val="24"/>
        </w:rPr>
        <w:t>(10 –</w:t>
      </w:r>
      <w:r>
        <w:rPr>
          <w:rFonts w:ascii="Arial" w:hAnsi="Arial" w:cs="Arial"/>
          <w:sz w:val="24"/>
          <w:szCs w:val="24"/>
        </w:rPr>
        <w:t xml:space="preserve"> 15) </w:t>
      </w:r>
      <w:r w:rsidRPr="0012558A">
        <w:rPr>
          <w:rFonts w:ascii="Arial" w:hAnsi="Arial" w:cs="Arial"/>
          <w:sz w:val="24"/>
          <w:szCs w:val="24"/>
        </w:rPr>
        <w:t>мин контролируют сохранение режима срабатывания</w:t>
      </w:r>
      <w:r>
        <w:rPr>
          <w:rFonts w:ascii="Arial" w:hAnsi="Arial" w:cs="Arial"/>
          <w:sz w:val="24"/>
          <w:szCs w:val="24"/>
        </w:rPr>
        <w:t xml:space="preserve"> (с учетом положения 4.2.1.11)</w:t>
      </w:r>
      <w:r w:rsidRPr="0012558A">
        <w:rPr>
          <w:rFonts w:ascii="Arial" w:hAnsi="Arial" w:cs="Arial"/>
          <w:sz w:val="24"/>
          <w:szCs w:val="24"/>
        </w:rPr>
        <w:t>, после чего извещатель возвращают в дежурный режим. Контроль сохранения режима срабатывания ИПГ определяют один раз.</w:t>
      </w:r>
    </w:p>
    <w:p w:rsidR="00841A18" w:rsidRPr="006F531F" w:rsidRDefault="00841A18" w:rsidP="00841A18">
      <w:pPr>
        <w:tabs>
          <w:tab w:val="left" w:pos="1560"/>
        </w:tabs>
        <w:spacing w:line="360" w:lineRule="auto"/>
        <w:ind w:firstLine="709"/>
        <w:jc w:val="both"/>
        <w:rPr>
          <w:rFonts w:ascii="Arial" w:hAnsi="Arial" w:cs="Arial"/>
          <w:sz w:val="24"/>
          <w:szCs w:val="24"/>
        </w:rPr>
      </w:pPr>
      <w:r w:rsidRPr="006F531F">
        <w:rPr>
          <w:rFonts w:ascii="Arial" w:hAnsi="Arial" w:cs="Arial"/>
          <w:sz w:val="24"/>
          <w:szCs w:val="24"/>
        </w:rPr>
        <w:t>Проветривают испытательный стенд «Газовый канал» и камеру ИПГ. Переводят ИПГ в дежурный режим работы.</w:t>
      </w:r>
    </w:p>
    <w:p w:rsidR="00841A18" w:rsidRPr="006F531F" w:rsidRDefault="00841A18" w:rsidP="00841A18">
      <w:pPr>
        <w:tabs>
          <w:tab w:val="left" w:pos="1560"/>
        </w:tabs>
        <w:spacing w:line="360" w:lineRule="auto"/>
        <w:ind w:firstLine="709"/>
        <w:jc w:val="both"/>
        <w:rPr>
          <w:rFonts w:ascii="Arial" w:hAnsi="Arial" w:cs="Arial"/>
          <w:sz w:val="24"/>
          <w:szCs w:val="24"/>
        </w:rPr>
      </w:pPr>
      <w:r w:rsidRPr="006F531F">
        <w:rPr>
          <w:rFonts w:ascii="Arial" w:hAnsi="Arial" w:cs="Arial"/>
          <w:sz w:val="24"/>
          <w:szCs w:val="24"/>
        </w:rPr>
        <w:lastRenderedPageBreak/>
        <w:t xml:space="preserve">В данном испытании определение значения </w:t>
      </w:r>
      <w:r>
        <w:rPr>
          <w:rFonts w:ascii="Arial" w:hAnsi="Arial" w:cs="Arial"/>
          <w:sz w:val="24"/>
          <w:szCs w:val="24"/>
        </w:rPr>
        <w:t>порога срабатывания</w:t>
      </w:r>
      <w:r w:rsidRPr="006F531F">
        <w:rPr>
          <w:rFonts w:ascii="Arial" w:hAnsi="Arial" w:cs="Arial"/>
          <w:sz w:val="24"/>
          <w:szCs w:val="24"/>
        </w:rPr>
        <w:t xml:space="preserve"> проводят шесть раз с перерывом не менее 1 ч. В перерывах между испытаниями ИПГ должен находиться в дежурном режиме работы.</w:t>
      </w:r>
    </w:p>
    <w:p w:rsidR="00841A18" w:rsidRPr="00D71B46" w:rsidRDefault="00841A18" w:rsidP="00841A18">
      <w:pPr>
        <w:tabs>
          <w:tab w:val="left" w:pos="1560"/>
        </w:tabs>
        <w:spacing w:line="360" w:lineRule="auto"/>
        <w:ind w:firstLine="709"/>
        <w:jc w:val="both"/>
        <w:rPr>
          <w:rFonts w:ascii="Arial" w:hAnsi="Arial" w:cs="Arial"/>
          <w:sz w:val="24"/>
          <w:szCs w:val="24"/>
        </w:rPr>
      </w:pPr>
      <w:r w:rsidRPr="006F531F">
        <w:rPr>
          <w:rFonts w:ascii="Arial" w:hAnsi="Arial" w:cs="Arial"/>
          <w:sz w:val="24"/>
          <w:szCs w:val="24"/>
        </w:rPr>
        <w:t xml:space="preserve">Определяют наибольшее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6F531F">
        <w:rPr>
          <w:rFonts w:ascii="Arial" w:hAnsi="Arial" w:cs="Arial"/>
          <w:sz w:val="24"/>
          <w:szCs w:val="24"/>
        </w:rPr>
        <w:t xml:space="preserve"> и наименьшее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6F531F">
        <w:rPr>
          <w:rFonts w:ascii="Arial" w:hAnsi="Arial" w:cs="Arial"/>
          <w:sz w:val="24"/>
          <w:szCs w:val="24"/>
        </w:rPr>
        <w:t xml:space="preserve"> </w:t>
      </w:r>
      <w:r>
        <w:rPr>
          <w:rFonts w:ascii="Arial" w:hAnsi="Arial" w:cs="Arial"/>
          <w:sz w:val="24"/>
          <w:szCs w:val="24"/>
        </w:rPr>
        <w:t>значения порогов срабатывания</w:t>
      </w:r>
      <w:r w:rsidRPr="006F531F">
        <w:rPr>
          <w:rFonts w:ascii="Arial" w:hAnsi="Arial" w:cs="Arial"/>
          <w:sz w:val="24"/>
          <w:szCs w:val="24"/>
        </w:rPr>
        <w:t xml:space="preserve"> ИПГ, полученные в процессе проведения испытания. Затем рассчитывают отношение значений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6F531F">
        <w:rPr>
          <w:rFonts w:ascii="Arial" w:hAnsi="Arial" w:cs="Arial"/>
          <w:sz w:val="24"/>
          <w:szCs w:val="24"/>
        </w:rPr>
        <w:t xml:space="preserve"> 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FF26D7">
        <w:rPr>
          <w:rFonts w:ascii="Arial" w:hAnsi="Arial" w:cs="Arial"/>
          <w:sz w:val="24"/>
          <w:szCs w:val="24"/>
        </w:rPr>
        <w:t>.</w:t>
      </w:r>
    </w:p>
    <w:p w:rsidR="00841A18" w:rsidRPr="006F531F" w:rsidRDefault="00841A18" w:rsidP="00841A18">
      <w:pPr>
        <w:tabs>
          <w:tab w:val="left" w:pos="1276"/>
          <w:tab w:val="left" w:pos="1418"/>
          <w:tab w:val="left" w:pos="1560"/>
        </w:tabs>
        <w:spacing w:line="360" w:lineRule="auto"/>
        <w:ind w:firstLine="709"/>
        <w:jc w:val="both"/>
        <w:rPr>
          <w:rFonts w:ascii="Arial" w:hAnsi="Arial" w:cs="Arial"/>
          <w:sz w:val="24"/>
          <w:szCs w:val="24"/>
        </w:rPr>
      </w:pPr>
      <w:r w:rsidRPr="006F531F">
        <w:rPr>
          <w:rFonts w:ascii="Arial" w:hAnsi="Arial" w:cs="Arial"/>
          <w:sz w:val="24"/>
          <w:szCs w:val="24"/>
        </w:rPr>
        <w:t>ИПГ считают выдержавшим испытания, если:</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конструкция ИПГ удовлетворяет требованиям 4.2.5.1;</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индикация отображает дежурный режим работы;</w:t>
      </w:r>
    </w:p>
    <w:p w:rsidR="00841A18" w:rsidRPr="00D71B46"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r>
      <w:r>
        <w:rPr>
          <w:rFonts w:ascii="Arial" w:hAnsi="Arial" w:cs="Arial"/>
          <w:sz w:val="24"/>
          <w:szCs w:val="24"/>
        </w:rPr>
        <w:t>режим работы оптической индикации удовлетворяет требованиям 4.2.1.11</w:t>
      </w:r>
      <w:r w:rsidRPr="003E2703">
        <w:rPr>
          <w:rFonts w:ascii="Arial" w:hAnsi="Arial" w:cs="Arial"/>
          <w:sz w:val="24"/>
          <w:szCs w:val="24"/>
        </w:rPr>
        <w:t>;</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r>
      <w:r>
        <w:rPr>
          <w:rFonts w:ascii="Arial" w:hAnsi="Arial" w:cs="Arial"/>
          <w:sz w:val="24"/>
          <w:szCs w:val="24"/>
        </w:rPr>
        <w:t>значения порогов срабатывания</w:t>
      </w:r>
      <w:r w:rsidRPr="006F531F">
        <w:rPr>
          <w:rFonts w:ascii="Arial" w:hAnsi="Arial" w:cs="Arial"/>
          <w:sz w:val="24"/>
          <w:szCs w:val="24"/>
        </w:rPr>
        <w:t xml:space="preserve"> находятся в пределах, определенны</w:t>
      </w:r>
      <w:r w:rsidR="00AC139A">
        <w:rPr>
          <w:rFonts w:ascii="Arial" w:hAnsi="Arial" w:cs="Arial"/>
          <w:sz w:val="24"/>
          <w:szCs w:val="24"/>
        </w:rPr>
        <w:t xml:space="preserve">х в ТД на ИПГ конкретных типов </w:t>
      </w:r>
      <w:r w:rsidR="00AC139A" w:rsidRPr="00AC139A">
        <w:rPr>
          <w:rFonts w:ascii="Arial" w:hAnsi="Arial" w:cs="Arial"/>
          <w:sz w:val="24"/>
          <w:szCs w:val="24"/>
        </w:rPr>
        <w:t>[</w:t>
      </w:r>
      <w:r w:rsidRPr="006F531F">
        <w:rPr>
          <w:rFonts w:ascii="Arial" w:hAnsi="Arial" w:cs="Arial"/>
          <w:sz w:val="24"/>
          <w:szCs w:val="24"/>
        </w:rPr>
        <w:t xml:space="preserve">для </w:t>
      </w:r>
      <w:r>
        <w:rPr>
          <w:rFonts w:ascii="Arial" w:hAnsi="Arial" w:cs="Arial"/>
          <w:sz w:val="24"/>
          <w:szCs w:val="24"/>
        </w:rPr>
        <w:t>ИПГ (СО)</w:t>
      </w:r>
      <w:r w:rsidR="00AC139A">
        <w:rPr>
          <w:rFonts w:ascii="Arial" w:hAnsi="Arial" w:cs="Arial"/>
          <w:sz w:val="24"/>
          <w:szCs w:val="24"/>
        </w:rPr>
        <w:t xml:space="preserve"> от 25 до 100 ppm]</w:t>
      </w:r>
      <w:r w:rsidRPr="006F531F">
        <w:rPr>
          <w:rFonts w:ascii="Arial" w:hAnsi="Arial" w:cs="Arial"/>
          <w:sz w:val="24"/>
          <w:szCs w:val="24"/>
        </w:rPr>
        <w:t>;</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отношение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6F531F">
        <w:rPr>
          <w:rFonts w:ascii="Arial" w:hAnsi="Arial" w:cs="Arial"/>
          <w:sz w:val="24"/>
          <w:szCs w:val="24"/>
        </w:rPr>
        <w:t xml:space="preserve"> 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6F531F">
        <w:rPr>
          <w:rFonts w:ascii="Arial" w:hAnsi="Arial" w:cs="Arial"/>
          <w:sz w:val="24"/>
          <w:szCs w:val="24"/>
        </w:rPr>
        <w:t xml:space="preserve"> менее или равно 1,6.</w:t>
      </w:r>
    </w:p>
    <w:p w:rsidR="00841A18" w:rsidRPr="00F75B62" w:rsidRDefault="00841A18" w:rsidP="00841A18">
      <w:pPr>
        <w:tabs>
          <w:tab w:val="left" w:pos="1276"/>
        </w:tabs>
        <w:spacing w:line="360" w:lineRule="auto"/>
        <w:ind w:firstLine="709"/>
        <w:jc w:val="both"/>
        <w:rPr>
          <w:rFonts w:ascii="Arial" w:hAnsi="Arial" w:cs="Arial"/>
          <w:sz w:val="22"/>
          <w:szCs w:val="22"/>
        </w:rPr>
      </w:pPr>
      <w:r w:rsidRPr="00F75B62">
        <w:rPr>
          <w:rFonts w:ascii="Arial" w:hAnsi="Arial" w:cs="Arial"/>
          <w:sz w:val="22"/>
          <w:szCs w:val="22"/>
        </w:rPr>
        <w:t>П р и м е ч а н и е – В случае срабатывания ИПГ до достижения концентрации 100 ppm, дальнейший рост концентрации не осуществляют.</w:t>
      </w:r>
    </w:p>
    <w:p w:rsidR="00841A18"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.2.7</w:t>
      </w:r>
      <w:r w:rsidRPr="006F531F">
        <w:rPr>
          <w:rFonts w:ascii="Arial" w:hAnsi="Arial" w:cs="Arial"/>
          <w:sz w:val="24"/>
          <w:szCs w:val="24"/>
        </w:rPr>
        <w:tab/>
        <w:t xml:space="preserve">Определение зависимости значения </w:t>
      </w:r>
      <w:r>
        <w:rPr>
          <w:rFonts w:ascii="Arial" w:hAnsi="Arial" w:cs="Arial"/>
          <w:sz w:val="24"/>
          <w:szCs w:val="24"/>
        </w:rPr>
        <w:t>порога срабатывания</w:t>
      </w:r>
      <w:r w:rsidRPr="006F531F">
        <w:rPr>
          <w:rFonts w:ascii="Arial" w:hAnsi="Arial" w:cs="Arial"/>
          <w:sz w:val="24"/>
          <w:szCs w:val="24"/>
        </w:rPr>
        <w:t xml:space="preserve"> ИПГ от его расположения относительно направления воздушного потока проводят следующим образом.</w:t>
      </w: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ИПГ в дежурном режиме работы устанавливают в испытательном стенде «Газовый канал» с учетом положений 4.3.8 и по 1</w:t>
      </w:r>
      <w:r>
        <w:rPr>
          <w:rFonts w:ascii="Arial" w:hAnsi="Arial" w:cs="Arial"/>
          <w:sz w:val="24"/>
          <w:szCs w:val="24"/>
        </w:rPr>
        <w:t>3</w:t>
      </w:r>
      <w:r w:rsidRPr="006F531F">
        <w:rPr>
          <w:rFonts w:ascii="Arial" w:hAnsi="Arial" w:cs="Arial"/>
          <w:sz w:val="24"/>
          <w:szCs w:val="24"/>
        </w:rPr>
        <w:t xml:space="preserve">.2.6 восемь раз определяют значение </w:t>
      </w:r>
      <w:r>
        <w:rPr>
          <w:rFonts w:ascii="Arial" w:hAnsi="Arial" w:cs="Arial"/>
          <w:sz w:val="24"/>
          <w:szCs w:val="24"/>
        </w:rPr>
        <w:t>порога срабатывания</w:t>
      </w:r>
      <w:r w:rsidRPr="006F531F">
        <w:rPr>
          <w:rFonts w:ascii="Arial" w:hAnsi="Arial" w:cs="Arial"/>
          <w:sz w:val="24"/>
          <w:szCs w:val="24"/>
        </w:rPr>
        <w:t xml:space="preserve">. Каждый раз перед определением значения </w:t>
      </w:r>
      <w:r>
        <w:rPr>
          <w:rFonts w:ascii="Arial" w:hAnsi="Arial" w:cs="Arial"/>
          <w:sz w:val="24"/>
          <w:szCs w:val="24"/>
        </w:rPr>
        <w:t>порога срабатывания</w:t>
      </w:r>
      <w:r w:rsidRPr="006F531F">
        <w:rPr>
          <w:rFonts w:ascii="Arial" w:hAnsi="Arial" w:cs="Arial"/>
          <w:sz w:val="24"/>
          <w:szCs w:val="24"/>
        </w:rPr>
        <w:t xml:space="preserve"> ИПГ следует повернуть на 45° вокруг вертикальной оси.</w:t>
      </w:r>
    </w:p>
    <w:p w:rsidR="00841A18" w:rsidRPr="006F531F" w:rsidRDefault="00841A18" w:rsidP="00841A18">
      <w:pPr>
        <w:tabs>
          <w:tab w:val="left" w:pos="1276"/>
        </w:tabs>
        <w:spacing w:line="360" w:lineRule="auto"/>
        <w:ind w:firstLine="709"/>
        <w:jc w:val="both"/>
        <w:rPr>
          <w:rFonts w:ascii="Arial" w:hAnsi="Arial" w:cs="Arial"/>
          <w:sz w:val="24"/>
          <w:szCs w:val="24"/>
        </w:rPr>
      </w:pPr>
      <w:r w:rsidRPr="006F531F">
        <w:rPr>
          <w:rFonts w:ascii="Arial" w:hAnsi="Arial" w:cs="Arial"/>
          <w:sz w:val="24"/>
          <w:szCs w:val="24"/>
        </w:rPr>
        <w:t xml:space="preserve">Определяют наибольшее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6F531F">
        <w:rPr>
          <w:rFonts w:ascii="Arial" w:hAnsi="Arial" w:cs="Arial"/>
          <w:sz w:val="24"/>
          <w:szCs w:val="24"/>
        </w:rPr>
        <w:t xml:space="preserve"> и наименьшее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6F531F">
        <w:rPr>
          <w:rFonts w:ascii="Arial" w:hAnsi="Arial" w:cs="Arial"/>
          <w:sz w:val="24"/>
          <w:szCs w:val="24"/>
        </w:rPr>
        <w:t xml:space="preserve"> </w:t>
      </w:r>
      <w:r>
        <w:rPr>
          <w:rFonts w:ascii="Arial" w:hAnsi="Arial" w:cs="Arial"/>
          <w:sz w:val="24"/>
          <w:szCs w:val="24"/>
        </w:rPr>
        <w:t>значения порогов срабатывания</w:t>
      </w:r>
      <w:r w:rsidRPr="006F531F">
        <w:rPr>
          <w:rFonts w:ascii="Arial" w:hAnsi="Arial" w:cs="Arial"/>
          <w:sz w:val="24"/>
          <w:szCs w:val="24"/>
        </w:rPr>
        <w:t xml:space="preserve"> ИПГ, полученные в процессе проведения испытания. Фиксируют положения ИПГ относительно воздушного потока, при которых наблюдается максимальн</w:t>
      </w:r>
      <w:r w:rsidR="00AC139A">
        <w:rPr>
          <w:rFonts w:ascii="Arial" w:hAnsi="Arial" w:cs="Arial"/>
          <w:sz w:val="24"/>
          <w:szCs w:val="24"/>
        </w:rPr>
        <w:t xml:space="preserve">ое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6F531F">
        <w:rPr>
          <w:rFonts w:ascii="Arial" w:hAnsi="Arial" w:cs="Arial"/>
          <w:sz w:val="24"/>
          <w:szCs w:val="24"/>
        </w:rPr>
        <w:t xml:space="preserve"> </w:t>
      </w:r>
      <w:r w:rsidR="00AC139A">
        <w:rPr>
          <w:rFonts w:ascii="Arial" w:hAnsi="Arial" w:cs="Arial"/>
          <w:sz w:val="24"/>
          <w:szCs w:val="24"/>
        </w:rPr>
        <w:t xml:space="preserve">и минимальное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Pr>
          <w:rFonts w:ascii="Arial" w:hAnsi="Arial" w:cs="Arial"/>
          <w:sz w:val="24"/>
          <w:szCs w:val="24"/>
        </w:rPr>
        <w:t xml:space="preserve"> значения порогов срабатывания. </w:t>
      </w:r>
      <w:r w:rsidRPr="006F531F">
        <w:rPr>
          <w:rFonts w:ascii="Arial" w:hAnsi="Arial" w:cs="Arial"/>
          <w:sz w:val="24"/>
          <w:szCs w:val="24"/>
        </w:rPr>
        <w:t xml:space="preserve">Затем рассчитывают отношение значений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6F531F">
        <w:rPr>
          <w:rFonts w:ascii="Arial" w:hAnsi="Arial" w:cs="Arial"/>
          <w:sz w:val="24"/>
          <w:szCs w:val="24"/>
        </w:rPr>
        <w:t xml:space="preserve"> 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6F531F">
        <w:rPr>
          <w:rFonts w:ascii="Arial" w:hAnsi="Arial" w:cs="Arial"/>
          <w:sz w:val="24"/>
          <w:szCs w:val="24"/>
        </w:rPr>
        <w:t xml:space="preserve">. </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ИПГ считают выдержавшим испытания, если:</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r>
      <w:r>
        <w:rPr>
          <w:rFonts w:ascii="Arial" w:hAnsi="Arial" w:cs="Arial"/>
          <w:sz w:val="24"/>
          <w:szCs w:val="24"/>
        </w:rPr>
        <w:t>значения порогов срабатывания</w:t>
      </w:r>
      <w:r w:rsidRPr="006F531F">
        <w:rPr>
          <w:rFonts w:ascii="Arial" w:hAnsi="Arial" w:cs="Arial"/>
          <w:sz w:val="24"/>
          <w:szCs w:val="24"/>
        </w:rPr>
        <w:t xml:space="preserve"> при любом положении ИПГ по отношению к направлению воздушного потока находятся в пределах, определенны</w:t>
      </w:r>
      <w:r w:rsidR="00AC139A">
        <w:rPr>
          <w:rFonts w:ascii="Arial" w:hAnsi="Arial" w:cs="Arial"/>
          <w:sz w:val="24"/>
          <w:szCs w:val="24"/>
        </w:rPr>
        <w:t>х в ТД на ИПГ конкретных типов [</w:t>
      </w:r>
      <w:r w:rsidRPr="006F531F">
        <w:rPr>
          <w:rFonts w:ascii="Arial" w:hAnsi="Arial" w:cs="Arial"/>
          <w:sz w:val="24"/>
          <w:szCs w:val="24"/>
        </w:rPr>
        <w:t xml:space="preserve">для </w:t>
      </w:r>
      <w:r>
        <w:rPr>
          <w:rFonts w:ascii="Arial" w:hAnsi="Arial" w:cs="Arial"/>
          <w:sz w:val="24"/>
          <w:szCs w:val="24"/>
        </w:rPr>
        <w:t>ИПГ (СО)</w:t>
      </w:r>
      <w:r w:rsidR="00AC139A">
        <w:rPr>
          <w:rFonts w:ascii="Arial" w:hAnsi="Arial" w:cs="Arial"/>
          <w:sz w:val="24"/>
          <w:szCs w:val="24"/>
        </w:rPr>
        <w:t xml:space="preserve"> от 25 до 100 ppm]</w:t>
      </w:r>
      <w:r w:rsidRPr="006F531F">
        <w:rPr>
          <w:rFonts w:ascii="Arial" w:hAnsi="Arial" w:cs="Arial"/>
          <w:sz w:val="24"/>
          <w:szCs w:val="24"/>
        </w:rPr>
        <w:t>;</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отношения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6F531F">
        <w:rPr>
          <w:rFonts w:ascii="Arial" w:hAnsi="Arial" w:cs="Arial"/>
          <w:sz w:val="24"/>
          <w:szCs w:val="24"/>
        </w:rPr>
        <w:t xml:space="preserve"> 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FF26D7">
        <w:rPr>
          <w:rFonts w:ascii="Arial" w:hAnsi="Arial" w:cs="Arial"/>
          <w:sz w:val="24"/>
          <w:szCs w:val="24"/>
        </w:rPr>
        <w:t xml:space="preserve"> </w:t>
      </w:r>
      <w:r w:rsidRPr="006F531F">
        <w:rPr>
          <w:rFonts w:ascii="Arial" w:hAnsi="Arial" w:cs="Arial"/>
          <w:sz w:val="24"/>
          <w:szCs w:val="24"/>
        </w:rPr>
        <w:t>менее или равно 1,6.</w:t>
      </w:r>
    </w:p>
    <w:p w:rsidR="00511B36" w:rsidRDefault="00511B36">
      <w:pPr>
        <w:spacing w:after="160" w:line="259" w:lineRule="auto"/>
        <w:rPr>
          <w:rFonts w:ascii="Arial" w:hAnsi="Arial" w:cs="Arial"/>
          <w:sz w:val="24"/>
          <w:szCs w:val="24"/>
        </w:rPr>
      </w:pPr>
      <w:r>
        <w:rPr>
          <w:rFonts w:ascii="Arial" w:hAnsi="Arial" w:cs="Arial"/>
          <w:sz w:val="24"/>
          <w:szCs w:val="24"/>
        </w:rPr>
        <w:br w:type="page"/>
      </w:r>
    </w:p>
    <w:p w:rsidR="00841A18"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lastRenderedPageBreak/>
        <w:t>1</w:t>
      </w:r>
      <w:r>
        <w:rPr>
          <w:rFonts w:ascii="Arial" w:hAnsi="Arial" w:cs="Arial"/>
          <w:sz w:val="24"/>
          <w:szCs w:val="24"/>
        </w:rPr>
        <w:t>3</w:t>
      </w:r>
      <w:r w:rsidRPr="006F531F">
        <w:rPr>
          <w:rFonts w:ascii="Arial" w:hAnsi="Arial" w:cs="Arial"/>
          <w:sz w:val="24"/>
          <w:szCs w:val="24"/>
        </w:rPr>
        <w:t>.</w:t>
      </w:r>
      <w:r>
        <w:rPr>
          <w:rFonts w:ascii="Arial" w:hAnsi="Arial" w:cs="Arial"/>
          <w:sz w:val="24"/>
          <w:szCs w:val="24"/>
        </w:rPr>
        <w:t>2</w:t>
      </w:r>
      <w:r w:rsidRPr="006F531F">
        <w:rPr>
          <w:rFonts w:ascii="Arial" w:hAnsi="Arial" w:cs="Arial"/>
          <w:sz w:val="24"/>
          <w:szCs w:val="24"/>
        </w:rPr>
        <w:t>.8</w:t>
      </w:r>
      <w:r w:rsidRPr="006F531F">
        <w:rPr>
          <w:rFonts w:ascii="Arial" w:hAnsi="Arial" w:cs="Arial"/>
          <w:sz w:val="24"/>
          <w:szCs w:val="24"/>
        </w:rPr>
        <w:tab/>
        <w:t xml:space="preserve">Определение повторяемости ИПГ проводят следующим образом. </w:t>
      </w: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 xml:space="preserve">ИПГ в дежурном режиме работы поочередно устанавливают в испытательном стенде «Газовый канал» с учетом положений 4.3.8 в положении с </w:t>
      </w:r>
      <w:r>
        <w:rPr>
          <w:rFonts w:ascii="Arial" w:hAnsi="Arial" w:cs="Arial"/>
          <w:sz w:val="24"/>
          <w:szCs w:val="24"/>
        </w:rPr>
        <w:t xml:space="preserve">максимальным значением порога срабатывания, определенном при испытании извещателя по 12.2.7. По </w:t>
      </w:r>
      <w:r w:rsidRPr="006F531F">
        <w:rPr>
          <w:rFonts w:ascii="Arial" w:hAnsi="Arial" w:cs="Arial"/>
          <w:sz w:val="24"/>
          <w:szCs w:val="24"/>
        </w:rPr>
        <w:t>1</w:t>
      </w:r>
      <w:r>
        <w:rPr>
          <w:rFonts w:ascii="Arial" w:hAnsi="Arial" w:cs="Arial"/>
          <w:sz w:val="24"/>
          <w:szCs w:val="24"/>
        </w:rPr>
        <w:t>2.2.6 определяют значения</w:t>
      </w:r>
      <w:r w:rsidRPr="006F531F">
        <w:rPr>
          <w:rFonts w:ascii="Arial" w:hAnsi="Arial" w:cs="Arial"/>
          <w:sz w:val="24"/>
          <w:szCs w:val="24"/>
        </w:rPr>
        <w:t xml:space="preserve"> </w:t>
      </w:r>
      <w:r>
        <w:rPr>
          <w:rFonts w:ascii="Arial" w:hAnsi="Arial" w:cs="Arial"/>
          <w:sz w:val="24"/>
          <w:szCs w:val="24"/>
        </w:rPr>
        <w:t>порогов срабатывания</w:t>
      </w:r>
      <w:r w:rsidRPr="006F531F">
        <w:rPr>
          <w:rFonts w:ascii="Arial" w:hAnsi="Arial" w:cs="Arial"/>
          <w:sz w:val="24"/>
          <w:szCs w:val="24"/>
        </w:rPr>
        <w:t xml:space="preserve"> всех испытываемых ИПГ. </w:t>
      </w:r>
    </w:p>
    <w:p w:rsidR="00841A18" w:rsidRPr="006F531F" w:rsidRDefault="00841A18" w:rsidP="00841A18">
      <w:pPr>
        <w:tabs>
          <w:tab w:val="left" w:pos="1276"/>
          <w:tab w:val="left" w:pos="1418"/>
          <w:tab w:val="left" w:pos="1560"/>
        </w:tabs>
        <w:spacing w:line="360" w:lineRule="auto"/>
        <w:ind w:firstLine="709"/>
        <w:jc w:val="both"/>
        <w:rPr>
          <w:rFonts w:ascii="Arial" w:hAnsi="Arial" w:cs="Arial"/>
          <w:sz w:val="24"/>
          <w:szCs w:val="24"/>
        </w:rPr>
      </w:pPr>
      <w:r w:rsidRPr="006F531F">
        <w:rPr>
          <w:rFonts w:ascii="Arial" w:hAnsi="Arial" w:cs="Arial"/>
          <w:sz w:val="24"/>
          <w:szCs w:val="24"/>
        </w:rPr>
        <w:t xml:space="preserve">Определяют наибольшее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6F531F">
        <w:rPr>
          <w:rFonts w:ascii="Arial" w:hAnsi="Arial" w:cs="Arial"/>
          <w:sz w:val="24"/>
          <w:szCs w:val="24"/>
        </w:rPr>
        <w:t xml:space="preserve"> </w:t>
      </w:r>
      <w:r w:rsidR="00AC139A">
        <w:rPr>
          <w:rFonts w:ascii="Arial" w:hAnsi="Arial" w:cs="Arial"/>
          <w:sz w:val="24"/>
          <w:szCs w:val="24"/>
        </w:rPr>
        <w:t>и</w:t>
      </w:r>
      <w:r w:rsidR="00AC139A" w:rsidRPr="00AC139A">
        <w:rPr>
          <w:rFonts w:ascii="Arial" w:hAnsi="Arial" w:cs="Arial"/>
          <w:sz w:val="24"/>
          <w:szCs w:val="24"/>
        </w:rPr>
        <w:t xml:space="preserve"> </w:t>
      </w:r>
      <w:r w:rsidRPr="006F531F">
        <w:rPr>
          <w:rFonts w:ascii="Arial" w:hAnsi="Arial" w:cs="Arial"/>
          <w:sz w:val="24"/>
          <w:szCs w:val="24"/>
        </w:rPr>
        <w:t xml:space="preserve">наименьшее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6F531F">
        <w:rPr>
          <w:rFonts w:ascii="Arial" w:hAnsi="Arial" w:cs="Arial"/>
          <w:sz w:val="24"/>
          <w:szCs w:val="24"/>
        </w:rPr>
        <w:t xml:space="preserve"> </w:t>
      </w:r>
      <w:r>
        <w:rPr>
          <w:rFonts w:ascii="Arial" w:hAnsi="Arial" w:cs="Arial"/>
          <w:sz w:val="24"/>
          <w:szCs w:val="24"/>
        </w:rPr>
        <w:t>значения порогов срабатывания</w:t>
      </w:r>
      <w:r w:rsidRPr="006F531F">
        <w:rPr>
          <w:rFonts w:ascii="Arial" w:hAnsi="Arial" w:cs="Arial"/>
          <w:sz w:val="24"/>
          <w:szCs w:val="24"/>
        </w:rPr>
        <w:t xml:space="preserve">, полученные в процессе проведения испытания, а также рассчитывают среднеарифметическое </w:t>
      </w:r>
      <w:proofErr w:type="spellStart"/>
      <w:r w:rsidRPr="00FF26D7">
        <w:rPr>
          <w:rFonts w:ascii="Arial" w:hAnsi="Arial" w:cs="Arial"/>
          <w:i/>
          <w:sz w:val="24"/>
          <w:szCs w:val="24"/>
        </w:rPr>
        <w:t>S</w:t>
      </w:r>
      <w:r w:rsidRPr="00FF26D7">
        <w:rPr>
          <w:rFonts w:ascii="Arial" w:hAnsi="Arial" w:cs="Arial"/>
          <w:sz w:val="24"/>
          <w:szCs w:val="24"/>
          <w:vertAlign w:val="subscript"/>
        </w:rPr>
        <w:t>cр</w:t>
      </w:r>
      <w:proofErr w:type="spellEnd"/>
      <w:r w:rsidRPr="006F531F">
        <w:rPr>
          <w:rFonts w:ascii="Arial" w:hAnsi="Arial" w:cs="Arial"/>
          <w:sz w:val="24"/>
          <w:szCs w:val="24"/>
        </w:rPr>
        <w:t xml:space="preserve"> значение </w:t>
      </w:r>
      <w:r>
        <w:rPr>
          <w:rFonts w:ascii="Arial" w:hAnsi="Arial" w:cs="Arial"/>
          <w:sz w:val="24"/>
          <w:szCs w:val="24"/>
        </w:rPr>
        <w:t>порога срабатывания</w:t>
      </w:r>
      <w:r w:rsidRPr="006F531F">
        <w:rPr>
          <w:rFonts w:ascii="Arial" w:hAnsi="Arial" w:cs="Arial"/>
          <w:sz w:val="24"/>
          <w:szCs w:val="24"/>
        </w:rPr>
        <w:t xml:space="preserve"> испытываемых ИПГ. После чего рассчитывают отношения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6F531F">
        <w:rPr>
          <w:rFonts w:ascii="Arial" w:hAnsi="Arial" w:cs="Arial"/>
          <w:sz w:val="24"/>
          <w:szCs w:val="24"/>
        </w:rPr>
        <w:t xml:space="preserve"> к </w:t>
      </w:r>
      <w:proofErr w:type="spellStart"/>
      <w:r w:rsidRPr="006F531F">
        <w:rPr>
          <w:rFonts w:ascii="Arial" w:hAnsi="Arial" w:cs="Arial"/>
          <w:i/>
          <w:sz w:val="24"/>
          <w:szCs w:val="24"/>
        </w:rPr>
        <w:t>S</w:t>
      </w:r>
      <w:r w:rsidRPr="00FF26D7">
        <w:rPr>
          <w:rFonts w:ascii="Arial" w:hAnsi="Arial" w:cs="Arial"/>
          <w:sz w:val="24"/>
          <w:szCs w:val="24"/>
          <w:vertAlign w:val="subscript"/>
        </w:rPr>
        <w:t>cр</w:t>
      </w:r>
      <w:proofErr w:type="spellEnd"/>
      <w:r w:rsidRPr="006F531F">
        <w:rPr>
          <w:rFonts w:ascii="Arial" w:hAnsi="Arial" w:cs="Arial"/>
          <w:sz w:val="24"/>
          <w:szCs w:val="24"/>
        </w:rPr>
        <w:t xml:space="preserve"> и </w:t>
      </w:r>
      <w:proofErr w:type="spellStart"/>
      <w:r w:rsidRPr="006F531F">
        <w:rPr>
          <w:rFonts w:ascii="Arial" w:hAnsi="Arial" w:cs="Arial"/>
          <w:i/>
          <w:sz w:val="24"/>
          <w:szCs w:val="24"/>
        </w:rPr>
        <w:t>S</w:t>
      </w:r>
      <w:r w:rsidRPr="00FF26D7">
        <w:rPr>
          <w:rFonts w:ascii="Arial" w:hAnsi="Arial" w:cs="Arial"/>
          <w:sz w:val="24"/>
          <w:szCs w:val="24"/>
          <w:vertAlign w:val="subscript"/>
        </w:rPr>
        <w:t>cр</w:t>
      </w:r>
      <w:proofErr w:type="spellEnd"/>
      <w:r w:rsidRPr="006F531F">
        <w:rPr>
          <w:rFonts w:ascii="Arial" w:hAnsi="Arial" w:cs="Arial"/>
          <w:sz w:val="24"/>
          <w:szCs w:val="24"/>
        </w:rPr>
        <w:t xml:space="preserve"> 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6F531F">
        <w:rPr>
          <w:rFonts w:ascii="Arial" w:hAnsi="Arial" w:cs="Arial"/>
          <w:sz w:val="24"/>
          <w:szCs w:val="24"/>
        </w:rPr>
        <w:t>.</w:t>
      </w:r>
    </w:p>
    <w:p w:rsidR="00841A18" w:rsidRPr="006F531F" w:rsidRDefault="00841A18" w:rsidP="00841A18">
      <w:pPr>
        <w:tabs>
          <w:tab w:val="left" w:pos="1276"/>
          <w:tab w:val="left" w:pos="1418"/>
          <w:tab w:val="left" w:pos="1560"/>
        </w:tabs>
        <w:spacing w:line="360" w:lineRule="auto"/>
        <w:ind w:firstLine="709"/>
        <w:jc w:val="both"/>
        <w:rPr>
          <w:rFonts w:ascii="Arial" w:hAnsi="Arial" w:cs="Arial"/>
          <w:sz w:val="24"/>
          <w:szCs w:val="24"/>
        </w:rPr>
      </w:pPr>
      <w:r w:rsidRPr="006F531F">
        <w:rPr>
          <w:rFonts w:ascii="Arial" w:hAnsi="Arial" w:cs="Arial"/>
          <w:sz w:val="24"/>
          <w:szCs w:val="24"/>
        </w:rPr>
        <w:t>ИПГ считают выдержавшими испытания, если:</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r>
      <w:r>
        <w:rPr>
          <w:rFonts w:ascii="Arial" w:hAnsi="Arial" w:cs="Arial"/>
          <w:sz w:val="24"/>
          <w:szCs w:val="24"/>
        </w:rPr>
        <w:t>значения порогов срабатывания</w:t>
      </w:r>
      <w:r w:rsidRPr="006F531F">
        <w:rPr>
          <w:rFonts w:ascii="Arial" w:hAnsi="Arial" w:cs="Arial"/>
          <w:sz w:val="24"/>
          <w:szCs w:val="24"/>
        </w:rPr>
        <w:t xml:space="preserve"> всех ИП находятся в пределах, определенн</w:t>
      </w:r>
      <w:r>
        <w:rPr>
          <w:rFonts w:ascii="Arial" w:hAnsi="Arial" w:cs="Arial"/>
          <w:sz w:val="24"/>
          <w:szCs w:val="24"/>
        </w:rPr>
        <w:t>ом</w:t>
      </w:r>
      <w:r w:rsidR="00AC139A">
        <w:rPr>
          <w:rFonts w:ascii="Arial" w:hAnsi="Arial" w:cs="Arial"/>
          <w:sz w:val="24"/>
          <w:szCs w:val="24"/>
        </w:rPr>
        <w:t xml:space="preserve"> в ТД на ИПГ конкретных типов </w:t>
      </w:r>
      <w:r w:rsidR="00AC139A" w:rsidRPr="00AC139A">
        <w:rPr>
          <w:rFonts w:ascii="Arial" w:hAnsi="Arial" w:cs="Arial"/>
          <w:sz w:val="24"/>
          <w:szCs w:val="24"/>
        </w:rPr>
        <w:t>[</w:t>
      </w:r>
      <w:r w:rsidRPr="006F531F">
        <w:rPr>
          <w:rFonts w:ascii="Arial" w:hAnsi="Arial" w:cs="Arial"/>
          <w:sz w:val="24"/>
          <w:szCs w:val="24"/>
        </w:rPr>
        <w:t xml:space="preserve">для </w:t>
      </w:r>
      <w:r>
        <w:rPr>
          <w:rFonts w:ascii="Arial" w:hAnsi="Arial" w:cs="Arial"/>
          <w:sz w:val="24"/>
          <w:szCs w:val="24"/>
        </w:rPr>
        <w:t>ИПГ (СО)</w:t>
      </w:r>
      <w:r w:rsidR="00AC139A">
        <w:rPr>
          <w:rFonts w:ascii="Arial" w:hAnsi="Arial" w:cs="Arial"/>
          <w:sz w:val="24"/>
          <w:szCs w:val="24"/>
        </w:rPr>
        <w:t xml:space="preserve"> от 25 до 100 ppm]</w:t>
      </w:r>
      <w:r w:rsidRPr="006F531F">
        <w:rPr>
          <w:rFonts w:ascii="Arial" w:hAnsi="Arial" w:cs="Arial"/>
          <w:sz w:val="24"/>
          <w:szCs w:val="24"/>
        </w:rPr>
        <w:t>;</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отношения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6F531F">
        <w:rPr>
          <w:rFonts w:ascii="Arial" w:hAnsi="Arial" w:cs="Arial"/>
          <w:sz w:val="24"/>
          <w:szCs w:val="24"/>
        </w:rPr>
        <w:t xml:space="preserve"> к </w:t>
      </w:r>
      <w:proofErr w:type="spellStart"/>
      <w:r w:rsidRPr="006F531F">
        <w:rPr>
          <w:rFonts w:ascii="Arial" w:hAnsi="Arial" w:cs="Arial"/>
          <w:i/>
          <w:sz w:val="24"/>
          <w:szCs w:val="24"/>
        </w:rPr>
        <w:t>S</w:t>
      </w:r>
      <w:r w:rsidRPr="00FF26D7">
        <w:rPr>
          <w:rFonts w:ascii="Arial" w:hAnsi="Arial" w:cs="Arial"/>
          <w:sz w:val="24"/>
          <w:szCs w:val="24"/>
          <w:vertAlign w:val="subscript"/>
        </w:rPr>
        <w:t>ср</w:t>
      </w:r>
      <w:proofErr w:type="spellEnd"/>
      <w:r w:rsidRPr="006F531F">
        <w:rPr>
          <w:rFonts w:ascii="Arial" w:hAnsi="Arial" w:cs="Arial"/>
          <w:sz w:val="24"/>
          <w:szCs w:val="24"/>
        </w:rPr>
        <w:t xml:space="preserve"> менее или равно 1,33 и значение отношения </w:t>
      </w:r>
      <w:proofErr w:type="spellStart"/>
      <w:r w:rsidRPr="006F531F">
        <w:rPr>
          <w:rFonts w:ascii="Arial" w:hAnsi="Arial" w:cs="Arial"/>
          <w:i/>
          <w:sz w:val="24"/>
          <w:szCs w:val="24"/>
        </w:rPr>
        <w:t>S</w:t>
      </w:r>
      <w:r w:rsidRPr="00FF26D7">
        <w:rPr>
          <w:rFonts w:ascii="Arial" w:hAnsi="Arial" w:cs="Arial"/>
          <w:sz w:val="24"/>
          <w:szCs w:val="24"/>
          <w:vertAlign w:val="subscript"/>
        </w:rPr>
        <w:t>cр</w:t>
      </w:r>
      <w:proofErr w:type="spellEnd"/>
      <w:r w:rsidRPr="00FF26D7">
        <w:rPr>
          <w:rFonts w:ascii="Arial" w:hAnsi="Arial" w:cs="Arial"/>
          <w:sz w:val="24"/>
          <w:szCs w:val="24"/>
        </w:rPr>
        <w:t xml:space="preserve"> </w:t>
      </w:r>
      <w:r w:rsidRPr="006F531F">
        <w:rPr>
          <w:rFonts w:ascii="Arial" w:hAnsi="Arial" w:cs="Arial"/>
          <w:sz w:val="24"/>
          <w:szCs w:val="24"/>
        </w:rPr>
        <w:t xml:space="preserve">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6F531F">
        <w:rPr>
          <w:rFonts w:ascii="Arial" w:hAnsi="Arial" w:cs="Arial"/>
          <w:sz w:val="24"/>
          <w:szCs w:val="24"/>
        </w:rPr>
        <w:t xml:space="preserve"> менее или равно 1,5.</w:t>
      </w:r>
    </w:p>
    <w:p w:rsidR="00841A18"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.2.9</w:t>
      </w:r>
      <w:r w:rsidRPr="006F531F">
        <w:rPr>
          <w:rFonts w:ascii="Arial" w:hAnsi="Arial" w:cs="Arial"/>
          <w:sz w:val="24"/>
          <w:szCs w:val="24"/>
        </w:rPr>
        <w:tab/>
        <w:t xml:space="preserve">Определение устойчивости ИПГ к воздействию воздушного потока проводят следующим образом. </w:t>
      </w:r>
    </w:p>
    <w:p w:rsidR="00841A18" w:rsidRPr="00280B61"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ИПГ в дежурном режиме работы устанавливают в испытательном стенде «Газовый канал» с учетом положений 4.3.</w:t>
      </w:r>
      <w:r>
        <w:rPr>
          <w:rFonts w:ascii="Arial" w:hAnsi="Arial" w:cs="Arial"/>
          <w:sz w:val="24"/>
          <w:szCs w:val="24"/>
        </w:rPr>
        <w:t xml:space="preserve">8 и по </w:t>
      </w: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 xml:space="preserve">.2.6 определяют </w:t>
      </w:r>
      <w:r w:rsidRPr="00280B61">
        <w:rPr>
          <w:rFonts w:ascii="Arial" w:hAnsi="Arial" w:cs="Arial"/>
          <w:sz w:val="24"/>
          <w:szCs w:val="24"/>
        </w:rPr>
        <w:t xml:space="preserve">значение порогов срабатывания ИПГ для положения с минимальным </w:t>
      </w:r>
      <w:r w:rsidRPr="00280B61">
        <w:rPr>
          <w:rFonts w:ascii="Arial" w:hAnsi="Arial" w:cs="Arial"/>
          <w:iCs/>
          <w:sz w:val="24"/>
          <w:szCs w:val="24"/>
          <w:lang w:val="en-US"/>
        </w:rPr>
        <w:t>S</w:t>
      </w:r>
      <w:r w:rsidRPr="00280B61">
        <w:rPr>
          <w:rFonts w:ascii="Arial" w:hAnsi="Arial" w:cs="Arial"/>
          <w:sz w:val="24"/>
          <w:szCs w:val="24"/>
          <w:vertAlign w:val="subscript"/>
        </w:rPr>
        <w:t>(0,2)</w:t>
      </w:r>
      <w:proofErr w:type="spellStart"/>
      <w:r w:rsidRPr="00280B61">
        <w:rPr>
          <w:rFonts w:ascii="Arial" w:hAnsi="Arial" w:cs="Arial"/>
          <w:iCs/>
          <w:sz w:val="24"/>
          <w:szCs w:val="24"/>
          <w:vertAlign w:val="subscript"/>
        </w:rPr>
        <w:t>min</w:t>
      </w:r>
      <w:proofErr w:type="spellEnd"/>
      <w:r w:rsidRPr="00280B61">
        <w:rPr>
          <w:rFonts w:ascii="Arial" w:hAnsi="Arial" w:cs="Arial"/>
          <w:iCs/>
          <w:sz w:val="24"/>
          <w:szCs w:val="24"/>
        </w:rPr>
        <w:t xml:space="preserve"> </w:t>
      </w:r>
      <w:r w:rsidRPr="00280B61">
        <w:rPr>
          <w:rFonts w:ascii="Arial" w:hAnsi="Arial" w:cs="Arial"/>
          <w:sz w:val="24"/>
          <w:szCs w:val="24"/>
        </w:rPr>
        <w:t xml:space="preserve">и максимальным </w:t>
      </w:r>
      <w:r w:rsidRPr="00280B61">
        <w:rPr>
          <w:rFonts w:ascii="Arial" w:hAnsi="Arial" w:cs="Arial"/>
          <w:iCs/>
          <w:sz w:val="24"/>
          <w:szCs w:val="24"/>
          <w:lang w:val="en-US"/>
        </w:rPr>
        <w:t>S</w:t>
      </w:r>
      <w:r w:rsidRPr="00280B61">
        <w:rPr>
          <w:rFonts w:ascii="Arial" w:hAnsi="Arial" w:cs="Arial"/>
          <w:sz w:val="24"/>
          <w:szCs w:val="24"/>
          <w:vertAlign w:val="subscript"/>
        </w:rPr>
        <w:t>(0,2)</w:t>
      </w:r>
      <w:proofErr w:type="spellStart"/>
      <w:r w:rsidRPr="00280B61">
        <w:rPr>
          <w:rFonts w:ascii="Arial" w:hAnsi="Arial" w:cs="Arial"/>
          <w:iCs/>
          <w:sz w:val="24"/>
          <w:szCs w:val="24"/>
          <w:vertAlign w:val="subscript"/>
        </w:rPr>
        <w:t>max</w:t>
      </w:r>
      <w:proofErr w:type="spellEnd"/>
      <w:r w:rsidRPr="00280B61">
        <w:rPr>
          <w:rFonts w:ascii="Arial" w:hAnsi="Arial" w:cs="Arial"/>
          <w:iCs/>
          <w:sz w:val="24"/>
          <w:szCs w:val="24"/>
        </w:rPr>
        <w:t xml:space="preserve"> порогом срабатывания, определ</w:t>
      </w:r>
      <w:r>
        <w:rPr>
          <w:rFonts w:ascii="Arial" w:hAnsi="Arial" w:cs="Arial"/>
          <w:iCs/>
          <w:sz w:val="24"/>
          <w:szCs w:val="24"/>
        </w:rPr>
        <w:t>енных</w:t>
      </w:r>
      <w:r w:rsidRPr="00280B61">
        <w:rPr>
          <w:rFonts w:ascii="Arial" w:hAnsi="Arial" w:cs="Arial"/>
          <w:iCs/>
          <w:sz w:val="24"/>
          <w:szCs w:val="24"/>
        </w:rPr>
        <w:t xml:space="preserve"> при испытании извещателей по</w:t>
      </w:r>
      <w:r w:rsidRPr="00280B61">
        <w:rPr>
          <w:rFonts w:ascii="Arial" w:hAnsi="Arial" w:cs="Arial"/>
          <w:sz w:val="24"/>
          <w:szCs w:val="24"/>
        </w:rPr>
        <w:t xml:space="preserve"> 1</w:t>
      </w:r>
      <w:r>
        <w:rPr>
          <w:rFonts w:ascii="Arial" w:hAnsi="Arial" w:cs="Arial"/>
          <w:sz w:val="24"/>
          <w:szCs w:val="24"/>
        </w:rPr>
        <w:t>3</w:t>
      </w:r>
      <w:r w:rsidRPr="00280B61">
        <w:rPr>
          <w:rFonts w:ascii="Arial" w:hAnsi="Arial" w:cs="Arial"/>
          <w:sz w:val="24"/>
          <w:szCs w:val="24"/>
        </w:rPr>
        <w:t>.2.7.</w:t>
      </w:r>
    </w:p>
    <w:p w:rsidR="00841A18" w:rsidRPr="006F531F" w:rsidRDefault="00841A18" w:rsidP="00841A18">
      <w:pPr>
        <w:tabs>
          <w:tab w:val="left" w:pos="1276"/>
          <w:tab w:val="left" w:pos="1418"/>
          <w:tab w:val="left" w:pos="1560"/>
        </w:tabs>
        <w:spacing w:line="360" w:lineRule="auto"/>
        <w:ind w:firstLine="709"/>
        <w:jc w:val="both"/>
        <w:rPr>
          <w:rFonts w:ascii="Arial" w:hAnsi="Arial" w:cs="Arial"/>
          <w:sz w:val="24"/>
          <w:szCs w:val="24"/>
        </w:rPr>
      </w:pPr>
      <w:r w:rsidRPr="006F531F">
        <w:rPr>
          <w:rFonts w:ascii="Arial" w:hAnsi="Arial" w:cs="Arial"/>
          <w:sz w:val="24"/>
          <w:szCs w:val="24"/>
        </w:rPr>
        <w:t xml:space="preserve">Повторяют испытания при установленном значении скорости воздушного потока в испытательном стенде «Газовый канал» (1,0 ± 0,2) м/с. Определяют значение </w:t>
      </w:r>
      <w:r>
        <w:rPr>
          <w:rFonts w:ascii="Arial" w:hAnsi="Arial" w:cs="Arial"/>
          <w:sz w:val="24"/>
          <w:szCs w:val="24"/>
        </w:rPr>
        <w:t>порога срабатывания</w:t>
      </w:r>
      <w:r w:rsidRPr="006F531F">
        <w:rPr>
          <w:rFonts w:ascii="Arial" w:hAnsi="Arial" w:cs="Arial"/>
          <w:sz w:val="24"/>
          <w:szCs w:val="24"/>
        </w:rPr>
        <w:t xml:space="preserve"> ИПГ для положения </w:t>
      </w:r>
      <w:r w:rsidRPr="00280B61">
        <w:rPr>
          <w:rFonts w:ascii="Arial" w:hAnsi="Arial" w:cs="Arial"/>
          <w:sz w:val="24"/>
          <w:szCs w:val="24"/>
        </w:rPr>
        <w:t xml:space="preserve">с минимальным </w:t>
      </w:r>
      <w:r w:rsidRPr="00AC139A">
        <w:rPr>
          <w:rFonts w:ascii="Arial" w:hAnsi="Arial" w:cs="Arial"/>
          <w:i/>
          <w:iCs/>
          <w:sz w:val="24"/>
          <w:szCs w:val="24"/>
          <w:lang w:val="en-US"/>
        </w:rPr>
        <w:t>S</w:t>
      </w:r>
      <w:r w:rsidRPr="00280B61">
        <w:rPr>
          <w:rFonts w:ascii="Arial" w:hAnsi="Arial" w:cs="Arial"/>
          <w:sz w:val="24"/>
          <w:szCs w:val="24"/>
          <w:vertAlign w:val="subscript"/>
        </w:rPr>
        <w:t>(0,2)</w:t>
      </w:r>
      <w:proofErr w:type="spellStart"/>
      <w:r w:rsidRPr="00280B61">
        <w:rPr>
          <w:rFonts w:ascii="Arial" w:hAnsi="Arial" w:cs="Arial"/>
          <w:iCs/>
          <w:sz w:val="24"/>
          <w:szCs w:val="24"/>
          <w:vertAlign w:val="subscript"/>
        </w:rPr>
        <w:t>min</w:t>
      </w:r>
      <w:proofErr w:type="spellEnd"/>
      <w:r w:rsidRPr="00280B61">
        <w:rPr>
          <w:rFonts w:ascii="Arial" w:hAnsi="Arial" w:cs="Arial"/>
          <w:iCs/>
          <w:sz w:val="24"/>
          <w:szCs w:val="24"/>
        </w:rPr>
        <w:t xml:space="preserve"> </w:t>
      </w:r>
      <w:r w:rsidRPr="00280B61">
        <w:rPr>
          <w:rFonts w:ascii="Arial" w:hAnsi="Arial" w:cs="Arial"/>
          <w:sz w:val="24"/>
          <w:szCs w:val="24"/>
        </w:rPr>
        <w:t xml:space="preserve">и максимальным </w:t>
      </w:r>
      <w:r w:rsidRPr="00AC139A">
        <w:rPr>
          <w:rFonts w:ascii="Arial" w:hAnsi="Arial" w:cs="Arial"/>
          <w:i/>
          <w:iCs/>
          <w:sz w:val="24"/>
          <w:szCs w:val="24"/>
          <w:lang w:val="en-US"/>
        </w:rPr>
        <w:t>S</w:t>
      </w:r>
      <w:r w:rsidRPr="00280B61">
        <w:rPr>
          <w:rFonts w:ascii="Arial" w:hAnsi="Arial" w:cs="Arial"/>
          <w:sz w:val="24"/>
          <w:szCs w:val="24"/>
          <w:vertAlign w:val="subscript"/>
        </w:rPr>
        <w:t>(0,2)</w:t>
      </w:r>
      <w:proofErr w:type="spellStart"/>
      <w:r w:rsidRPr="00280B61">
        <w:rPr>
          <w:rFonts w:ascii="Arial" w:hAnsi="Arial" w:cs="Arial"/>
          <w:iCs/>
          <w:sz w:val="24"/>
          <w:szCs w:val="24"/>
          <w:vertAlign w:val="subscript"/>
        </w:rPr>
        <w:t>max</w:t>
      </w:r>
      <w:proofErr w:type="spellEnd"/>
      <w:r w:rsidRPr="00280B61">
        <w:rPr>
          <w:rFonts w:ascii="Arial" w:hAnsi="Arial" w:cs="Arial"/>
          <w:iCs/>
          <w:sz w:val="24"/>
          <w:szCs w:val="24"/>
        </w:rPr>
        <w:t xml:space="preserve"> порогом срабатывания, определ</w:t>
      </w:r>
      <w:r>
        <w:rPr>
          <w:rFonts w:ascii="Arial" w:hAnsi="Arial" w:cs="Arial"/>
          <w:iCs/>
          <w:sz w:val="24"/>
          <w:szCs w:val="24"/>
        </w:rPr>
        <w:t>енных</w:t>
      </w:r>
      <w:r w:rsidRPr="00280B61">
        <w:rPr>
          <w:rFonts w:ascii="Arial" w:hAnsi="Arial" w:cs="Arial"/>
          <w:iCs/>
          <w:sz w:val="24"/>
          <w:szCs w:val="24"/>
        </w:rPr>
        <w:t xml:space="preserve"> при испытании извещателей по</w:t>
      </w:r>
      <w:r w:rsidRPr="00280B61">
        <w:rPr>
          <w:rFonts w:ascii="Arial" w:hAnsi="Arial" w:cs="Arial"/>
          <w:sz w:val="24"/>
          <w:szCs w:val="24"/>
        </w:rPr>
        <w:t xml:space="preserve"> 1</w:t>
      </w:r>
      <w:r>
        <w:rPr>
          <w:rFonts w:ascii="Arial" w:hAnsi="Arial" w:cs="Arial"/>
          <w:sz w:val="24"/>
          <w:szCs w:val="24"/>
        </w:rPr>
        <w:t>3</w:t>
      </w:r>
      <w:r w:rsidRPr="00280B61">
        <w:rPr>
          <w:rFonts w:ascii="Arial" w:hAnsi="Arial" w:cs="Arial"/>
          <w:sz w:val="24"/>
          <w:szCs w:val="24"/>
        </w:rPr>
        <w:t>.2.7</w:t>
      </w:r>
      <w:r>
        <w:rPr>
          <w:rFonts w:ascii="Arial" w:hAnsi="Arial" w:cs="Arial"/>
          <w:sz w:val="24"/>
          <w:szCs w:val="24"/>
        </w:rPr>
        <w:t>.</w:t>
      </w:r>
    </w:p>
    <w:p w:rsidR="00841A18" w:rsidRPr="006F531F" w:rsidRDefault="00841A18" w:rsidP="00841A18">
      <w:pPr>
        <w:tabs>
          <w:tab w:val="left" w:pos="1418"/>
        </w:tabs>
        <w:spacing w:line="360" w:lineRule="auto"/>
        <w:ind w:firstLine="709"/>
        <w:jc w:val="both"/>
        <w:rPr>
          <w:rFonts w:ascii="Arial" w:hAnsi="Arial" w:cs="Arial"/>
          <w:sz w:val="24"/>
          <w:szCs w:val="24"/>
        </w:rPr>
      </w:pPr>
      <w:r w:rsidRPr="006F531F">
        <w:rPr>
          <w:rFonts w:ascii="Arial" w:hAnsi="Arial" w:cs="Arial"/>
          <w:sz w:val="24"/>
          <w:szCs w:val="24"/>
        </w:rPr>
        <w:t>После чего рассчитывают отношение суммы</w:t>
      </w:r>
      <w:r w:rsidRPr="006F531F">
        <w:rPr>
          <w:rFonts w:ascii="Arial" w:hAnsi="Arial" w:cs="Arial"/>
          <w:i/>
          <w:iCs/>
          <w:sz w:val="24"/>
          <w:szCs w:val="24"/>
        </w:rPr>
        <w:t xml:space="preserve"> </w:t>
      </w:r>
      <w:r w:rsidRPr="006F531F">
        <w:rPr>
          <w:rFonts w:ascii="Arial" w:hAnsi="Arial" w:cs="Arial"/>
          <w:i/>
          <w:iCs/>
          <w:sz w:val="24"/>
          <w:szCs w:val="24"/>
          <w:lang w:val="en-US"/>
        </w:rPr>
        <w:t>S</w:t>
      </w:r>
      <w:r w:rsidRPr="00FF26D7">
        <w:rPr>
          <w:rFonts w:ascii="Arial" w:hAnsi="Arial" w:cs="Arial"/>
          <w:sz w:val="24"/>
          <w:szCs w:val="24"/>
          <w:vertAlign w:val="subscript"/>
        </w:rPr>
        <w:t>(0,2)</w:t>
      </w:r>
      <w:proofErr w:type="spellStart"/>
      <w:r w:rsidRPr="00FF26D7">
        <w:rPr>
          <w:rFonts w:ascii="Arial" w:hAnsi="Arial" w:cs="Arial"/>
          <w:iCs/>
          <w:sz w:val="24"/>
          <w:szCs w:val="24"/>
          <w:vertAlign w:val="subscript"/>
        </w:rPr>
        <w:t>min</w:t>
      </w:r>
      <w:proofErr w:type="spellEnd"/>
      <w:r w:rsidRPr="006F531F">
        <w:rPr>
          <w:rFonts w:ascii="Arial" w:hAnsi="Arial" w:cs="Arial"/>
          <w:i/>
          <w:iCs/>
          <w:sz w:val="24"/>
          <w:szCs w:val="24"/>
        </w:rPr>
        <w:t xml:space="preserve"> </w:t>
      </w:r>
      <w:r w:rsidRPr="006F531F">
        <w:rPr>
          <w:rFonts w:ascii="Arial" w:hAnsi="Arial" w:cs="Arial"/>
          <w:sz w:val="24"/>
          <w:szCs w:val="24"/>
        </w:rPr>
        <w:t xml:space="preserve">и </w:t>
      </w:r>
      <w:r w:rsidRPr="006F531F">
        <w:rPr>
          <w:rFonts w:ascii="Arial" w:hAnsi="Arial" w:cs="Arial"/>
          <w:i/>
          <w:iCs/>
          <w:sz w:val="24"/>
          <w:szCs w:val="24"/>
          <w:lang w:val="en-US"/>
        </w:rPr>
        <w:t>S</w:t>
      </w:r>
      <w:r w:rsidRPr="006F531F">
        <w:rPr>
          <w:rFonts w:ascii="Arial" w:hAnsi="Arial" w:cs="Arial"/>
          <w:sz w:val="24"/>
          <w:szCs w:val="24"/>
          <w:vertAlign w:val="subscript"/>
        </w:rPr>
        <w:t>(</w:t>
      </w:r>
      <w:r w:rsidRPr="00FF26D7">
        <w:rPr>
          <w:rFonts w:ascii="Arial" w:hAnsi="Arial" w:cs="Arial"/>
          <w:sz w:val="24"/>
          <w:szCs w:val="24"/>
          <w:vertAlign w:val="subscript"/>
        </w:rPr>
        <w:t xml:space="preserve">0,2) </w:t>
      </w:r>
      <w:proofErr w:type="spellStart"/>
      <w:r w:rsidRPr="00FF26D7">
        <w:rPr>
          <w:rFonts w:ascii="Arial" w:hAnsi="Arial" w:cs="Arial"/>
          <w:iCs/>
          <w:sz w:val="24"/>
          <w:szCs w:val="24"/>
          <w:vertAlign w:val="subscript"/>
        </w:rPr>
        <w:t>max</w:t>
      </w:r>
      <w:proofErr w:type="spellEnd"/>
      <w:r w:rsidRPr="006F531F">
        <w:rPr>
          <w:rFonts w:ascii="Arial" w:hAnsi="Arial" w:cs="Arial"/>
          <w:i/>
          <w:iCs/>
          <w:sz w:val="24"/>
          <w:szCs w:val="24"/>
          <w:vertAlign w:val="subscript"/>
        </w:rPr>
        <w:t xml:space="preserve"> </w:t>
      </w:r>
      <w:r w:rsidRPr="006F531F">
        <w:rPr>
          <w:rFonts w:ascii="Arial" w:hAnsi="Arial" w:cs="Arial"/>
          <w:sz w:val="24"/>
          <w:szCs w:val="24"/>
        </w:rPr>
        <w:t>к сумме</w:t>
      </w:r>
      <w:r w:rsidRPr="006F531F">
        <w:rPr>
          <w:rFonts w:ascii="Arial" w:hAnsi="Arial" w:cs="Arial"/>
          <w:i/>
          <w:iCs/>
          <w:sz w:val="24"/>
          <w:szCs w:val="24"/>
        </w:rPr>
        <w:t xml:space="preserve"> </w:t>
      </w:r>
      <w:r w:rsidRPr="006F531F">
        <w:rPr>
          <w:rFonts w:ascii="Arial" w:hAnsi="Arial" w:cs="Arial"/>
          <w:i/>
          <w:iCs/>
          <w:sz w:val="24"/>
          <w:szCs w:val="24"/>
          <w:lang w:val="en-US"/>
        </w:rPr>
        <w:t>S</w:t>
      </w:r>
      <w:r w:rsidRPr="00FF26D7">
        <w:rPr>
          <w:rFonts w:ascii="Arial" w:hAnsi="Arial" w:cs="Arial"/>
          <w:sz w:val="24"/>
          <w:szCs w:val="24"/>
          <w:vertAlign w:val="subscript"/>
        </w:rPr>
        <w:t>(1,0)</w:t>
      </w:r>
      <w:proofErr w:type="spellStart"/>
      <w:r w:rsidRPr="00FF26D7">
        <w:rPr>
          <w:rFonts w:ascii="Arial" w:hAnsi="Arial" w:cs="Arial"/>
          <w:iCs/>
          <w:sz w:val="24"/>
          <w:szCs w:val="24"/>
          <w:vertAlign w:val="subscript"/>
        </w:rPr>
        <w:t>min</w:t>
      </w:r>
      <w:proofErr w:type="spellEnd"/>
      <w:r w:rsidRPr="006F531F">
        <w:rPr>
          <w:rFonts w:ascii="Arial" w:hAnsi="Arial" w:cs="Arial"/>
          <w:i/>
          <w:iCs/>
          <w:sz w:val="24"/>
          <w:szCs w:val="24"/>
        </w:rPr>
        <w:t xml:space="preserve"> </w:t>
      </w:r>
      <w:r w:rsidRPr="006F531F">
        <w:rPr>
          <w:rFonts w:ascii="Arial" w:hAnsi="Arial" w:cs="Arial"/>
          <w:sz w:val="24"/>
          <w:szCs w:val="24"/>
        </w:rPr>
        <w:t xml:space="preserve">и </w:t>
      </w:r>
      <w:r w:rsidRPr="006F531F">
        <w:rPr>
          <w:rFonts w:ascii="Arial" w:hAnsi="Arial" w:cs="Arial"/>
          <w:i/>
          <w:iCs/>
          <w:sz w:val="24"/>
          <w:szCs w:val="24"/>
          <w:lang w:val="en-US"/>
        </w:rPr>
        <w:t>S</w:t>
      </w:r>
      <w:r w:rsidRPr="00FF26D7">
        <w:rPr>
          <w:rFonts w:ascii="Arial" w:hAnsi="Arial" w:cs="Arial"/>
          <w:sz w:val="24"/>
          <w:szCs w:val="24"/>
          <w:vertAlign w:val="subscript"/>
        </w:rPr>
        <w:t xml:space="preserve">(1,0) </w:t>
      </w:r>
      <w:proofErr w:type="spellStart"/>
      <w:r w:rsidRPr="00FF26D7">
        <w:rPr>
          <w:rFonts w:ascii="Arial" w:hAnsi="Arial" w:cs="Arial"/>
          <w:iCs/>
          <w:sz w:val="24"/>
          <w:szCs w:val="24"/>
          <w:vertAlign w:val="subscript"/>
        </w:rPr>
        <w:t>max</w:t>
      </w:r>
      <w:proofErr w:type="spellEnd"/>
      <w:r w:rsidRPr="006F531F">
        <w:rPr>
          <w:rFonts w:ascii="Arial" w:hAnsi="Arial" w:cs="Arial"/>
          <w:iCs/>
          <w:sz w:val="24"/>
          <w:szCs w:val="24"/>
        </w:rPr>
        <w:t>.</w:t>
      </w:r>
    </w:p>
    <w:p w:rsidR="00841A18" w:rsidRPr="006F531F" w:rsidRDefault="00841A18" w:rsidP="00841A18">
      <w:pPr>
        <w:tabs>
          <w:tab w:val="left" w:pos="1276"/>
          <w:tab w:val="left" w:pos="1418"/>
          <w:tab w:val="left" w:pos="1560"/>
        </w:tabs>
        <w:spacing w:line="360" w:lineRule="auto"/>
        <w:ind w:firstLine="709"/>
        <w:jc w:val="both"/>
        <w:rPr>
          <w:rFonts w:ascii="Arial" w:hAnsi="Arial" w:cs="Arial"/>
          <w:sz w:val="24"/>
          <w:szCs w:val="24"/>
        </w:rPr>
      </w:pPr>
      <w:r w:rsidRPr="006F531F">
        <w:rPr>
          <w:rFonts w:ascii="Arial" w:hAnsi="Arial" w:cs="Arial"/>
          <w:sz w:val="24"/>
          <w:szCs w:val="24"/>
        </w:rPr>
        <w:t>ИПГ считают выдержавшим испытания, если:</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r>
      <w:r>
        <w:rPr>
          <w:rFonts w:ascii="Arial" w:hAnsi="Arial" w:cs="Arial"/>
          <w:sz w:val="24"/>
          <w:szCs w:val="24"/>
        </w:rPr>
        <w:t>значения порогов срабатывания</w:t>
      </w:r>
      <w:r w:rsidRPr="006F531F">
        <w:rPr>
          <w:rFonts w:ascii="Arial" w:hAnsi="Arial" w:cs="Arial"/>
          <w:sz w:val="24"/>
          <w:szCs w:val="24"/>
        </w:rPr>
        <w:t xml:space="preserve"> находятся в пределах, определенных в ТД на ИПГ кон</w:t>
      </w:r>
      <w:r w:rsidR="00AC139A">
        <w:rPr>
          <w:rFonts w:ascii="Arial" w:hAnsi="Arial" w:cs="Arial"/>
          <w:sz w:val="24"/>
          <w:szCs w:val="24"/>
        </w:rPr>
        <w:t xml:space="preserve">кретных типов </w:t>
      </w:r>
      <w:r w:rsidR="00AC139A" w:rsidRPr="00AC139A">
        <w:rPr>
          <w:rFonts w:ascii="Arial" w:hAnsi="Arial" w:cs="Arial"/>
          <w:sz w:val="24"/>
          <w:szCs w:val="24"/>
        </w:rPr>
        <w:t>[</w:t>
      </w:r>
      <w:r w:rsidRPr="006F531F">
        <w:rPr>
          <w:rFonts w:ascii="Arial" w:hAnsi="Arial" w:cs="Arial"/>
          <w:sz w:val="24"/>
          <w:szCs w:val="24"/>
        </w:rPr>
        <w:t xml:space="preserve">для </w:t>
      </w:r>
      <w:r>
        <w:rPr>
          <w:rFonts w:ascii="Arial" w:hAnsi="Arial" w:cs="Arial"/>
          <w:sz w:val="24"/>
          <w:szCs w:val="24"/>
        </w:rPr>
        <w:t>ИПГ (СО)</w:t>
      </w:r>
      <w:r w:rsidR="00AC139A">
        <w:rPr>
          <w:rFonts w:ascii="Arial" w:hAnsi="Arial" w:cs="Arial"/>
          <w:sz w:val="24"/>
          <w:szCs w:val="24"/>
        </w:rPr>
        <w:t xml:space="preserve"> от 25 до 100 ppm]</w:t>
      </w:r>
      <w:r w:rsidRPr="006F531F">
        <w:rPr>
          <w:rFonts w:ascii="Arial" w:hAnsi="Arial" w:cs="Arial"/>
          <w:sz w:val="24"/>
          <w:szCs w:val="24"/>
        </w:rPr>
        <w:t>;</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отношения суммы </w:t>
      </w:r>
      <w:r w:rsidRPr="006F531F">
        <w:rPr>
          <w:rFonts w:ascii="Arial" w:hAnsi="Arial" w:cs="Arial"/>
          <w:i/>
          <w:sz w:val="24"/>
          <w:szCs w:val="24"/>
        </w:rPr>
        <w:t>S</w:t>
      </w:r>
      <w:r w:rsidRPr="00FF26D7">
        <w:rPr>
          <w:rFonts w:ascii="Arial" w:hAnsi="Arial" w:cs="Arial"/>
          <w:sz w:val="24"/>
          <w:szCs w:val="24"/>
          <w:vertAlign w:val="subscript"/>
        </w:rPr>
        <w:t>(0,2)</w:t>
      </w:r>
      <w:proofErr w:type="spellStart"/>
      <w:r w:rsidRPr="00FF26D7">
        <w:rPr>
          <w:rFonts w:ascii="Arial" w:hAnsi="Arial" w:cs="Arial"/>
          <w:sz w:val="24"/>
          <w:szCs w:val="24"/>
          <w:vertAlign w:val="subscript"/>
        </w:rPr>
        <w:t>min</w:t>
      </w:r>
      <w:proofErr w:type="spellEnd"/>
      <w:r w:rsidRPr="006F531F">
        <w:rPr>
          <w:rFonts w:ascii="Arial" w:hAnsi="Arial" w:cs="Arial"/>
          <w:sz w:val="24"/>
          <w:szCs w:val="24"/>
        </w:rPr>
        <w:t xml:space="preserve"> и </w:t>
      </w:r>
      <w:r w:rsidRPr="006F531F">
        <w:rPr>
          <w:rFonts w:ascii="Arial" w:hAnsi="Arial" w:cs="Arial"/>
          <w:i/>
          <w:sz w:val="24"/>
          <w:szCs w:val="24"/>
        </w:rPr>
        <w:t>S</w:t>
      </w:r>
      <w:r w:rsidRPr="00FF26D7">
        <w:rPr>
          <w:rFonts w:ascii="Arial" w:hAnsi="Arial" w:cs="Arial"/>
          <w:sz w:val="24"/>
          <w:szCs w:val="24"/>
          <w:vertAlign w:val="subscript"/>
        </w:rPr>
        <w:t>(0,2)</w:t>
      </w:r>
      <w:proofErr w:type="spellStart"/>
      <w:r w:rsidRPr="00FF26D7">
        <w:rPr>
          <w:rFonts w:ascii="Arial" w:hAnsi="Arial" w:cs="Arial"/>
          <w:sz w:val="24"/>
          <w:szCs w:val="24"/>
          <w:vertAlign w:val="subscript"/>
        </w:rPr>
        <w:t>max</w:t>
      </w:r>
      <w:proofErr w:type="spellEnd"/>
      <w:r w:rsidRPr="006F531F">
        <w:rPr>
          <w:rFonts w:ascii="Arial" w:hAnsi="Arial" w:cs="Arial"/>
          <w:sz w:val="24"/>
          <w:szCs w:val="24"/>
        </w:rPr>
        <w:t xml:space="preserve"> к сумме </w:t>
      </w:r>
      <w:r w:rsidRPr="006F531F">
        <w:rPr>
          <w:rFonts w:ascii="Arial" w:hAnsi="Arial" w:cs="Arial"/>
          <w:i/>
          <w:sz w:val="24"/>
          <w:szCs w:val="24"/>
        </w:rPr>
        <w:t>S</w:t>
      </w:r>
      <w:r w:rsidRPr="00FF26D7">
        <w:rPr>
          <w:rFonts w:ascii="Arial" w:hAnsi="Arial" w:cs="Arial"/>
          <w:sz w:val="24"/>
          <w:szCs w:val="24"/>
          <w:vertAlign w:val="subscript"/>
        </w:rPr>
        <w:t>(1,0)</w:t>
      </w:r>
      <w:proofErr w:type="spellStart"/>
      <w:r w:rsidRPr="00FF26D7">
        <w:rPr>
          <w:rFonts w:ascii="Arial" w:hAnsi="Arial" w:cs="Arial"/>
          <w:sz w:val="24"/>
          <w:szCs w:val="24"/>
          <w:vertAlign w:val="subscript"/>
        </w:rPr>
        <w:t>min</w:t>
      </w:r>
      <w:proofErr w:type="spellEnd"/>
      <w:r w:rsidRPr="006F531F">
        <w:rPr>
          <w:rFonts w:ascii="Arial" w:hAnsi="Arial" w:cs="Arial"/>
          <w:sz w:val="24"/>
          <w:szCs w:val="24"/>
        </w:rPr>
        <w:t xml:space="preserve"> и </w:t>
      </w:r>
      <w:r w:rsidRPr="006F531F">
        <w:rPr>
          <w:rFonts w:ascii="Arial" w:hAnsi="Arial" w:cs="Arial"/>
          <w:i/>
          <w:sz w:val="24"/>
          <w:szCs w:val="24"/>
        </w:rPr>
        <w:t>S</w:t>
      </w:r>
      <w:r w:rsidRPr="00FF26D7">
        <w:rPr>
          <w:rFonts w:ascii="Arial" w:hAnsi="Arial" w:cs="Arial"/>
          <w:sz w:val="24"/>
          <w:szCs w:val="24"/>
          <w:vertAlign w:val="subscript"/>
        </w:rPr>
        <w:t>(1,0)</w:t>
      </w:r>
      <w:proofErr w:type="spellStart"/>
      <w:r w:rsidRPr="00FF26D7">
        <w:rPr>
          <w:rFonts w:ascii="Arial" w:hAnsi="Arial" w:cs="Arial"/>
          <w:sz w:val="24"/>
          <w:szCs w:val="24"/>
          <w:vertAlign w:val="subscript"/>
        </w:rPr>
        <w:t>max</w:t>
      </w:r>
      <w:proofErr w:type="spellEnd"/>
      <w:r w:rsidRPr="006F531F">
        <w:rPr>
          <w:rFonts w:ascii="Arial" w:hAnsi="Arial" w:cs="Arial"/>
          <w:sz w:val="24"/>
          <w:szCs w:val="24"/>
        </w:rPr>
        <w:t xml:space="preserve"> лежит в </w:t>
      </w:r>
      <w:proofErr w:type="gramStart"/>
      <w:r w:rsidRPr="006F531F">
        <w:rPr>
          <w:rFonts w:ascii="Arial" w:hAnsi="Arial" w:cs="Arial"/>
          <w:sz w:val="24"/>
          <w:szCs w:val="24"/>
        </w:rPr>
        <w:t>интервале</w:t>
      </w:r>
      <w:proofErr w:type="gramEnd"/>
      <w:r w:rsidRPr="006F531F">
        <w:rPr>
          <w:rFonts w:ascii="Arial" w:hAnsi="Arial" w:cs="Arial"/>
          <w:sz w:val="24"/>
          <w:szCs w:val="24"/>
        </w:rPr>
        <w:t xml:space="preserve"> от 0,625 до 1,600.</w:t>
      </w:r>
    </w:p>
    <w:p w:rsidR="00841A18"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.2.10</w:t>
      </w:r>
      <w:r w:rsidRPr="006F531F">
        <w:rPr>
          <w:rFonts w:ascii="Arial" w:hAnsi="Arial" w:cs="Arial"/>
          <w:sz w:val="24"/>
          <w:szCs w:val="24"/>
        </w:rPr>
        <w:tab/>
        <w:t xml:space="preserve">Испытание на устойчивость к насыщению проводят следующим образом. </w:t>
      </w: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lastRenderedPageBreak/>
        <w:t xml:space="preserve">ИПГ устанавливают в испытательном стенде «Газовый канал» с учетом положений 4.3.8 в положении с </w:t>
      </w:r>
      <w:r>
        <w:rPr>
          <w:rFonts w:ascii="Arial" w:hAnsi="Arial" w:cs="Arial"/>
          <w:sz w:val="24"/>
          <w:szCs w:val="24"/>
        </w:rPr>
        <w:t>максимальным значением порога срабатывания, определенном при испытании извещателя по 13.2.7</w:t>
      </w:r>
      <w:r w:rsidRPr="006F531F">
        <w:rPr>
          <w:rFonts w:ascii="Arial" w:hAnsi="Arial" w:cs="Arial"/>
          <w:sz w:val="24"/>
          <w:szCs w:val="24"/>
        </w:rPr>
        <w:t>. Затем ИПГ выдерживают в дежурном режиме работы не менее 1</w:t>
      </w:r>
      <w:r>
        <w:rPr>
          <w:rFonts w:ascii="Arial" w:hAnsi="Arial" w:cs="Arial"/>
          <w:sz w:val="24"/>
          <w:szCs w:val="24"/>
        </w:rPr>
        <w:t>5</w:t>
      </w:r>
      <w:r w:rsidRPr="006F531F">
        <w:rPr>
          <w:rFonts w:ascii="Arial" w:hAnsi="Arial" w:cs="Arial"/>
          <w:sz w:val="24"/>
          <w:szCs w:val="24"/>
        </w:rPr>
        <w:t xml:space="preserve"> мин. В испытательном стенде «Газовый канал» устанавливают скорость воздушного потока (0,20 ± 0,04) м/с. Последствием подачи в объем испытательного стенда «Газовый канал» монооксида углерода [для </w:t>
      </w:r>
      <w:r>
        <w:rPr>
          <w:rFonts w:ascii="Arial" w:hAnsi="Arial" w:cs="Arial"/>
          <w:sz w:val="24"/>
          <w:szCs w:val="24"/>
        </w:rPr>
        <w:t>ИПГ (СО)</w:t>
      </w:r>
      <w:r w:rsidRPr="006F531F">
        <w:rPr>
          <w:rFonts w:ascii="Arial" w:hAnsi="Arial" w:cs="Arial"/>
          <w:sz w:val="24"/>
          <w:szCs w:val="24"/>
        </w:rPr>
        <w:t>], создают его концентрацию (18 ± 2) ppm, при этом скорость роста концентрации газа должна быть от 1 до 6 ppm/мин.</w:t>
      </w:r>
    </w:p>
    <w:p w:rsidR="00841A18" w:rsidRPr="006F531F" w:rsidRDefault="00841A18" w:rsidP="00841A18">
      <w:pPr>
        <w:tabs>
          <w:tab w:val="left" w:pos="1701"/>
          <w:tab w:val="left" w:pos="1843"/>
        </w:tabs>
        <w:spacing w:line="360" w:lineRule="auto"/>
        <w:ind w:firstLine="709"/>
        <w:jc w:val="both"/>
        <w:rPr>
          <w:rFonts w:ascii="Arial" w:hAnsi="Arial" w:cs="Arial"/>
          <w:sz w:val="24"/>
          <w:szCs w:val="24"/>
        </w:rPr>
      </w:pPr>
      <w:r w:rsidRPr="006F531F">
        <w:rPr>
          <w:rFonts w:ascii="Arial" w:hAnsi="Arial" w:cs="Arial"/>
          <w:sz w:val="24"/>
          <w:szCs w:val="24"/>
        </w:rPr>
        <w:t xml:space="preserve">После достижения концентрации (18 ± 2) ppm </w:t>
      </w:r>
      <w:r>
        <w:rPr>
          <w:rFonts w:ascii="Arial" w:hAnsi="Arial" w:cs="Arial"/>
          <w:sz w:val="24"/>
          <w:szCs w:val="24"/>
        </w:rPr>
        <w:t>ИПГ (СО)</w:t>
      </w:r>
      <w:r w:rsidRPr="006F531F">
        <w:rPr>
          <w:rFonts w:ascii="Arial" w:hAnsi="Arial" w:cs="Arial"/>
          <w:sz w:val="24"/>
          <w:szCs w:val="24"/>
        </w:rPr>
        <w:t xml:space="preserve"> выдерживают в данном состоянии не менее 1</w:t>
      </w:r>
      <w:r>
        <w:rPr>
          <w:rFonts w:ascii="Arial" w:hAnsi="Arial" w:cs="Arial"/>
          <w:sz w:val="24"/>
          <w:szCs w:val="24"/>
        </w:rPr>
        <w:t>5</w:t>
      </w:r>
      <w:r w:rsidRPr="006F531F">
        <w:rPr>
          <w:rFonts w:ascii="Arial" w:hAnsi="Arial" w:cs="Arial"/>
          <w:sz w:val="24"/>
          <w:szCs w:val="24"/>
        </w:rPr>
        <w:t xml:space="preserve"> мин. Затем осуществляют рост концентрации монооксида углерода в испытательном стенде до (500 ± 50) ppm со скоростью не более </w:t>
      </w:r>
      <w:r w:rsidR="00AC139A">
        <w:rPr>
          <w:rFonts w:ascii="Arial" w:hAnsi="Arial" w:cs="Arial"/>
          <w:sz w:val="24"/>
          <w:szCs w:val="24"/>
        </w:rPr>
        <w:br/>
      </w:r>
      <w:r w:rsidRPr="006F531F">
        <w:rPr>
          <w:rFonts w:ascii="Arial" w:hAnsi="Arial" w:cs="Arial"/>
          <w:sz w:val="24"/>
          <w:szCs w:val="24"/>
        </w:rPr>
        <w:t>50 ppm/мин. ИПГ выдерживают при предельном значении концентрации газа не менее 2 ч. Перед окончанием выдержки, не вынимая ИПГ</w:t>
      </w:r>
      <w:r w:rsidR="00AC139A">
        <w:rPr>
          <w:rFonts w:ascii="Arial" w:hAnsi="Arial" w:cs="Arial"/>
          <w:sz w:val="24"/>
          <w:szCs w:val="24"/>
        </w:rPr>
        <w:t xml:space="preserve"> из испытательного стенда, про</w:t>
      </w:r>
      <w:r w:rsidRPr="006F531F">
        <w:rPr>
          <w:rFonts w:ascii="Arial" w:hAnsi="Arial" w:cs="Arial"/>
          <w:sz w:val="24"/>
          <w:szCs w:val="24"/>
        </w:rPr>
        <w:t xml:space="preserve">водят его сброс и контролируют переход ИПГ в режим срабатывания за время не более 2 мин. </w:t>
      </w:r>
    </w:p>
    <w:p w:rsidR="00841A18" w:rsidRPr="006F531F" w:rsidRDefault="00841A18" w:rsidP="00841A18">
      <w:pPr>
        <w:tabs>
          <w:tab w:val="left" w:pos="1701"/>
          <w:tab w:val="left" w:pos="1843"/>
        </w:tabs>
        <w:spacing w:line="360" w:lineRule="auto"/>
        <w:ind w:firstLine="709"/>
        <w:jc w:val="both"/>
        <w:rPr>
          <w:rFonts w:ascii="Arial" w:hAnsi="Arial" w:cs="Arial"/>
          <w:sz w:val="24"/>
          <w:szCs w:val="24"/>
        </w:rPr>
      </w:pPr>
      <w:r w:rsidRPr="006F531F">
        <w:rPr>
          <w:rFonts w:ascii="Arial" w:hAnsi="Arial" w:cs="Arial"/>
          <w:sz w:val="24"/>
          <w:szCs w:val="24"/>
        </w:rPr>
        <w:t xml:space="preserve">После этого ИПГ извлекают из стенда и выдерживают в выключенном состоянии в нормальных условиях не менее 1 ч. </w:t>
      </w:r>
    </w:p>
    <w:p w:rsidR="00841A18" w:rsidRPr="006F531F" w:rsidRDefault="00841A18" w:rsidP="00841A18">
      <w:pPr>
        <w:tabs>
          <w:tab w:val="left" w:pos="1701"/>
          <w:tab w:val="left" w:pos="1843"/>
        </w:tabs>
        <w:spacing w:line="360" w:lineRule="auto"/>
        <w:ind w:firstLine="709"/>
        <w:jc w:val="both"/>
        <w:rPr>
          <w:rFonts w:ascii="Arial" w:hAnsi="Arial" w:cs="Arial"/>
          <w:sz w:val="24"/>
          <w:szCs w:val="24"/>
        </w:rPr>
      </w:pPr>
      <w:r w:rsidRPr="006F531F">
        <w:rPr>
          <w:rFonts w:ascii="Arial" w:hAnsi="Arial" w:cs="Arial"/>
          <w:sz w:val="24"/>
          <w:szCs w:val="24"/>
        </w:rPr>
        <w:t xml:space="preserve">Затем ИПГ в дежурном режиме вновь устанавливают в испытательном стенде «Газовый канал» с учетом положений 4.3.8 в положении с </w:t>
      </w:r>
      <w:r>
        <w:rPr>
          <w:rFonts w:ascii="Arial" w:hAnsi="Arial" w:cs="Arial"/>
          <w:sz w:val="24"/>
          <w:szCs w:val="24"/>
        </w:rPr>
        <w:t>максимальным значением порога срабатывания, определенном при испытании извещателя по 13.2.7</w:t>
      </w:r>
      <w:r w:rsidRPr="006F531F">
        <w:rPr>
          <w:rFonts w:ascii="Arial" w:hAnsi="Arial" w:cs="Arial"/>
          <w:sz w:val="24"/>
          <w:szCs w:val="24"/>
        </w:rPr>
        <w:t>. Да</w:t>
      </w:r>
      <w:r>
        <w:rPr>
          <w:rFonts w:ascii="Arial" w:hAnsi="Arial" w:cs="Arial"/>
          <w:sz w:val="24"/>
          <w:szCs w:val="24"/>
        </w:rPr>
        <w:t xml:space="preserve">лее по </w:t>
      </w: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 xml:space="preserve">.2.6 определяют значение </w:t>
      </w:r>
      <w:r>
        <w:rPr>
          <w:rFonts w:ascii="Arial" w:hAnsi="Arial" w:cs="Arial"/>
          <w:sz w:val="24"/>
          <w:szCs w:val="24"/>
        </w:rPr>
        <w:t>порога срабатывания</w:t>
      </w:r>
      <w:r w:rsidRPr="006F531F">
        <w:rPr>
          <w:rFonts w:ascii="Arial" w:hAnsi="Arial" w:cs="Arial"/>
          <w:sz w:val="24"/>
          <w:szCs w:val="24"/>
        </w:rPr>
        <w:t xml:space="preserve"> ИПГ. Затем рассчитывают отношение значений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6F531F">
        <w:rPr>
          <w:rFonts w:ascii="Arial" w:hAnsi="Arial" w:cs="Arial"/>
          <w:sz w:val="24"/>
          <w:szCs w:val="24"/>
        </w:rPr>
        <w:t xml:space="preserve"> 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FF26D7">
        <w:rPr>
          <w:rFonts w:ascii="Arial" w:hAnsi="Arial" w:cs="Arial"/>
          <w:sz w:val="24"/>
          <w:szCs w:val="24"/>
        </w:rPr>
        <w:t>,</w:t>
      </w:r>
      <w:r w:rsidRPr="006F531F">
        <w:rPr>
          <w:rFonts w:ascii="Arial" w:hAnsi="Arial" w:cs="Arial"/>
          <w:sz w:val="24"/>
          <w:szCs w:val="24"/>
        </w:rPr>
        <w:t xml:space="preserve"> для расчета которого </w:t>
      </w:r>
      <w:r w:rsidR="00CE52AC">
        <w:rPr>
          <w:rFonts w:ascii="Arial" w:hAnsi="Arial" w:cs="Arial"/>
          <w:sz w:val="24"/>
          <w:szCs w:val="24"/>
        </w:rPr>
        <w:t>применяют</w:t>
      </w:r>
      <w:r w:rsidRPr="006F531F">
        <w:rPr>
          <w:rFonts w:ascii="Arial" w:hAnsi="Arial" w:cs="Arial"/>
          <w:sz w:val="24"/>
          <w:szCs w:val="24"/>
        </w:rPr>
        <w:t xml:space="preserve"> </w:t>
      </w:r>
      <w:r>
        <w:rPr>
          <w:rFonts w:ascii="Arial" w:hAnsi="Arial" w:cs="Arial"/>
          <w:sz w:val="24"/>
          <w:szCs w:val="24"/>
        </w:rPr>
        <w:t>значения порогов срабатывания</w:t>
      </w:r>
      <w:r w:rsidRPr="006F531F">
        <w:rPr>
          <w:rFonts w:ascii="Arial" w:hAnsi="Arial" w:cs="Arial"/>
          <w:sz w:val="24"/>
          <w:szCs w:val="24"/>
        </w:rPr>
        <w:t>, измеренные при данном испытании,</w:t>
      </w:r>
      <w:r>
        <w:rPr>
          <w:rFonts w:ascii="Arial" w:hAnsi="Arial" w:cs="Arial"/>
          <w:sz w:val="24"/>
          <w:szCs w:val="24"/>
        </w:rPr>
        <w:t xml:space="preserve"> и при испытании этого ИПГ по </w:t>
      </w: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.2.8.</w:t>
      </w:r>
    </w:p>
    <w:p w:rsidR="00841A18" w:rsidRPr="006F531F" w:rsidRDefault="00841A18" w:rsidP="00841A18">
      <w:pPr>
        <w:tabs>
          <w:tab w:val="left" w:pos="1701"/>
          <w:tab w:val="left" w:pos="1843"/>
        </w:tabs>
        <w:spacing w:line="360" w:lineRule="auto"/>
        <w:ind w:firstLine="709"/>
        <w:jc w:val="both"/>
        <w:rPr>
          <w:rFonts w:ascii="Arial" w:hAnsi="Arial" w:cs="Arial"/>
          <w:sz w:val="24"/>
          <w:szCs w:val="24"/>
        </w:rPr>
      </w:pPr>
      <w:r w:rsidRPr="006F531F">
        <w:rPr>
          <w:rFonts w:ascii="Arial" w:hAnsi="Arial" w:cs="Arial"/>
          <w:sz w:val="24"/>
          <w:szCs w:val="24"/>
        </w:rPr>
        <w:t>ИПГ считают выдержавшим испытания, если:</w:t>
      </w:r>
    </w:p>
    <w:p w:rsidR="00841A18" w:rsidRPr="006F531F" w:rsidRDefault="00841A18" w:rsidP="00841A18">
      <w:pPr>
        <w:tabs>
          <w:tab w:val="left" w:pos="851"/>
          <w:tab w:val="left" w:pos="1701"/>
          <w:tab w:val="left" w:pos="1843"/>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испытания ИПГ не сформировал ложных сигналов;</w:t>
      </w:r>
    </w:p>
    <w:p w:rsidR="00841A18" w:rsidRPr="006F531F" w:rsidRDefault="00841A18" w:rsidP="00841A18">
      <w:pPr>
        <w:tabs>
          <w:tab w:val="left" w:pos="851"/>
          <w:tab w:val="left" w:pos="1701"/>
          <w:tab w:val="left" w:pos="1843"/>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ИПГ сработал в течение 2 мин после его сброса по окончанию выдержки при предельной концентрации газа;</w:t>
      </w:r>
    </w:p>
    <w:p w:rsidR="00841A18" w:rsidRPr="006F531F" w:rsidRDefault="00841A18" w:rsidP="00841A18">
      <w:pPr>
        <w:tabs>
          <w:tab w:val="left" w:pos="851"/>
          <w:tab w:val="left" w:pos="1701"/>
          <w:tab w:val="left" w:pos="1843"/>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w:t>
      </w:r>
      <w:r>
        <w:rPr>
          <w:rFonts w:ascii="Arial" w:hAnsi="Arial" w:cs="Arial"/>
          <w:sz w:val="24"/>
          <w:szCs w:val="24"/>
        </w:rPr>
        <w:t>порога срабатывания</w:t>
      </w:r>
      <w:r w:rsidRPr="006F531F">
        <w:rPr>
          <w:rFonts w:ascii="Arial" w:hAnsi="Arial" w:cs="Arial"/>
          <w:sz w:val="24"/>
          <w:szCs w:val="24"/>
        </w:rPr>
        <w:t xml:space="preserve"> находится в пределах, определенны</w:t>
      </w:r>
      <w:r w:rsidR="00AC139A">
        <w:rPr>
          <w:rFonts w:ascii="Arial" w:hAnsi="Arial" w:cs="Arial"/>
          <w:sz w:val="24"/>
          <w:szCs w:val="24"/>
        </w:rPr>
        <w:t xml:space="preserve">х в ТД на ИПГ конкретных типов </w:t>
      </w:r>
      <w:r w:rsidR="00AC139A" w:rsidRPr="00AC139A">
        <w:rPr>
          <w:rFonts w:ascii="Arial" w:hAnsi="Arial" w:cs="Arial"/>
          <w:sz w:val="24"/>
          <w:szCs w:val="24"/>
        </w:rPr>
        <w:t>[</w:t>
      </w:r>
      <w:r w:rsidRPr="006F531F">
        <w:rPr>
          <w:rFonts w:ascii="Arial" w:hAnsi="Arial" w:cs="Arial"/>
          <w:sz w:val="24"/>
          <w:szCs w:val="24"/>
        </w:rPr>
        <w:t xml:space="preserve">для </w:t>
      </w:r>
      <w:r>
        <w:rPr>
          <w:rFonts w:ascii="Arial" w:hAnsi="Arial" w:cs="Arial"/>
          <w:sz w:val="24"/>
          <w:szCs w:val="24"/>
        </w:rPr>
        <w:t>ИПГ (СО)</w:t>
      </w:r>
      <w:r w:rsidR="00AC139A">
        <w:rPr>
          <w:rFonts w:ascii="Arial" w:hAnsi="Arial" w:cs="Arial"/>
          <w:sz w:val="24"/>
          <w:szCs w:val="24"/>
        </w:rPr>
        <w:t xml:space="preserve"> от 25 до 100 ppm]</w:t>
      </w:r>
      <w:r w:rsidRPr="006F531F">
        <w:rPr>
          <w:rFonts w:ascii="Arial" w:hAnsi="Arial" w:cs="Arial"/>
          <w:sz w:val="24"/>
          <w:szCs w:val="24"/>
        </w:rPr>
        <w:t>;</w:t>
      </w:r>
    </w:p>
    <w:p w:rsidR="00841A18" w:rsidRPr="006F531F" w:rsidRDefault="00841A18" w:rsidP="00841A18">
      <w:pPr>
        <w:tabs>
          <w:tab w:val="left" w:pos="851"/>
          <w:tab w:val="left" w:pos="1701"/>
          <w:tab w:val="left" w:pos="1843"/>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отношения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6F531F">
        <w:rPr>
          <w:rFonts w:ascii="Arial" w:hAnsi="Arial" w:cs="Arial"/>
          <w:sz w:val="24"/>
          <w:szCs w:val="24"/>
        </w:rPr>
        <w:t xml:space="preserve"> 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6F531F">
        <w:rPr>
          <w:rFonts w:ascii="Arial" w:hAnsi="Arial" w:cs="Arial"/>
          <w:sz w:val="24"/>
          <w:szCs w:val="24"/>
        </w:rPr>
        <w:t xml:space="preserve"> менее или равно 1,6.</w:t>
      </w:r>
    </w:p>
    <w:p w:rsidR="00841A18"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.2.11</w:t>
      </w:r>
      <w:r w:rsidRPr="006F531F">
        <w:rPr>
          <w:rFonts w:ascii="Arial" w:hAnsi="Arial" w:cs="Arial"/>
          <w:sz w:val="24"/>
          <w:szCs w:val="24"/>
        </w:rPr>
        <w:tab/>
        <w:t xml:space="preserve">Определение устойчивости ИПГ к изменению напряжения питания проводят следующим образом. </w:t>
      </w: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lastRenderedPageBreak/>
        <w:t xml:space="preserve">ИПГ в дежурном режиме работы устанавливают в испытательном стенде «Газовый канал» с учетом положений 4.3.8 в положении с </w:t>
      </w:r>
      <w:r>
        <w:rPr>
          <w:rFonts w:ascii="Arial" w:hAnsi="Arial" w:cs="Arial"/>
          <w:sz w:val="24"/>
          <w:szCs w:val="24"/>
        </w:rPr>
        <w:t>максимальным значением порога срабатывания, определенном при испытании извещателя по 13.2.7</w:t>
      </w:r>
      <w:r w:rsidRPr="006F531F">
        <w:rPr>
          <w:rFonts w:ascii="Arial" w:hAnsi="Arial" w:cs="Arial"/>
          <w:sz w:val="24"/>
          <w:szCs w:val="24"/>
        </w:rPr>
        <w:t xml:space="preserve">. После чего определяют </w:t>
      </w:r>
      <w:r>
        <w:rPr>
          <w:rFonts w:ascii="Arial" w:hAnsi="Arial" w:cs="Arial"/>
          <w:sz w:val="24"/>
          <w:szCs w:val="24"/>
        </w:rPr>
        <w:t>значения порогов срабатывания</w:t>
      </w:r>
      <w:r w:rsidRPr="006F531F">
        <w:rPr>
          <w:rFonts w:ascii="Arial" w:hAnsi="Arial" w:cs="Arial"/>
          <w:sz w:val="24"/>
          <w:szCs w:val="24"/>
        </w:rPr>
        <w:t xml:space="preserve"> при максимальном и минимальном </w:t>
      </w:r>
      <w:r w:rsidRPr="006F531F">
        <w:rPr>
          <w:rFonts w:ascii="Arial" w:hAnsi="Arial" w:cs="Arial"/>
          <w:sz w:val="24"/>
          <w:szCs w:val="28"/>
        </w:rPr>
        <w:t>(</w:t>
      </w:r>
      <w:r w:rsidRPr="00D536E6">
        <w:rPr>
          <w:rFonts w:ascii="Arial" w:hAnsi="Arial" w:cs="Arial"/>
          <w:sz w:val="24"/>
          <w:szCs w:val="28"/>
        </w:rPr>
        <w:t>для ИП с автономным источник</w:t>
      </w:r>
      <w:r>
        <w:rPr>
          <w:rFonts w:ascii="Arial" w:hAnsi="Arial" w:cs="Arial"/>
          <w:sz w:val="24"/>
          <w:szCs w:val="28"/>
        </w:rPr>
        <w:t>ом</w:t>
      </w:r>
      <w:r w:rsidR="00AC139A">
        <w:rPr>
          <w:rFonts w:ascii="Arial" w:hAnsi="Arial" w:cs="Arial"/>
          <w:sz w:val="24"/>
          <w:szCs w:val="28"/>
        </w:rPr>
        <w:t xml:space="preserve"> питания –</w:t>
      </w:r>
      <w:r w:rsidRPr="00D536E6">
        <w:rPr>
          <w:rFonts w:ascii="Arial" w:hAnsi="Arial" w:cs="Arial"/>
          <w:sz w:val="24"/>
          <w:szCs w:val="28"/>
        </w:rPr>
        <w:t xml:space="preserve"> при минимальном и номинальном</w:t>
      </w:r>
      <w:r>
        <w:rPr>
          <w:rFonts w:ascii="Arial" w:hAnsi="Arial" w:cs="Arial"/>
          <w:sz w:val="24"/>
          <w:szCs w:val="28"/>
        </w:rPr>
        <w:t xml:space="preserve"> напряжении питания, </w:t>
      </w:r>
      <w:r w:rsidRPr="00D536E6">
        <w:rPr>
          <w:rFonts w:ascii="Arial" w:hAnsi="Arial" w:cs="Arial"/>
          <w:sz w:val="24"/>
          <w:szCs w:val="28"/>
        </w:rPr>
        <w:t xml:space="preserve">для ИП </w:t>
      </w:r>
      <w:r>
        <w:rPr>
          <w:rFonts w:ascii="Arial" w:hAnsi="Arial" w:cs="Arial"/>
          <w:sz w:val="24"/>
          <w:szCs w:val="28"/>
        </w:rPr>
        <w:t xml:space="preserve">с наличием основного и резервного автономных источников питания </w:t>
      </w:r>
      <w:r w:rsidRPr="00D536E6">
        <w:rPr>
          <w:rFonts w:ascii="Arial" w:hAnsi="Arial" w:cs="Arial"/>
          <w:sz w:val="24"/>
          <w:szCs w:val="28"/>
        </w:rPr>
        <w:t>– на основном вводе электропитания</w:t>
      </w:r>
      <w:r>
        <w:rPr>
          <w:rFonts w:ascii="Arial" w:hAnsi="Arial" w:cs="Arial"/>
          <w:sz w:val="24"/>
          <w:szCs w:val="28"/>
        </w:rPr>
        <w:t xml:space="preserve"> при отключенном резервном)</w:t>
      </w:r>
      <w:r w:rsidRPr="006F531F">
        <w:rPr>
          <w:rFonts w:ascii="Arial" w:hAnsi="Arial" w:cs="Arial"/>
          <w:sz w:val="24"/>
          <w:szCs w:val="24"/>
        </w:rPr>
        <w:t xml:space="preserve"> значениях напряжения питания по </w:t>
      </w:r>
      <w:r w:rsidR="00AC139A">
        <w:rPr>
          <w:rFonts w:ascii="Arial" w:hAnsi="Arial" w:cs="Arial"/>
          <w:sz w:val="24"/>
          <w:szCs w:val="24"/>
        </w:rPr>
        <w:t>4.4.1 и</w:t>
      </w:r>
      <w:r>
        <w:rPr>
          <w:rFonts w:ascii="Arial" w:hAnsi="Arial" w:cs="Arial"/>
          <w:sz w:val="24"/>
          <w:szCs w:val="24"/>
        </w:rPr>
        <w:t xml:space="preserve"> </w:t>
      </w: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.2.6. В процессе испытания контролируют отсутствие ложных сигналов и работу оптической индикации в дежурном режиме. В момент срабатывания ИПГ контролируют изменение режима работы его оптической индикации.</w:t>
      </w: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 xml:space="preserve">Определяют наибольшее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6F531F">
        <w:rPr>
          <w:rFonts w:ascii="Arial" w:hAnsi="Arial" w:cs="Arial"/>
          <w:sz w:val="24"/>
          <w:szCs w:val="24"/>
        </w:rPr>
        <w:t xml:space="preserve"> и наименьшее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6F531F">
        <w:rPr>
          <w:rFonts w:ascii="Arial" w:hAnsi="Arial" w:cs="Arial"/>
          <w:sz w:val="24"/>
          <w:szCs w:val="24"/>
        </w:rPr>
        <w:t xml:space="preserve"> </w:t>
      </w:r>
      <w:r>
        <w:rPr>
          <w:rFonts w:ascii="Arial" w:hAnsi="Arial" w:cs="Arial"/>
          <w:sz w:val="24"/>
          <w:szCs w:val="24"/>
        </w:rPr>
        <w:t>значения порогов срабатывания</w:t>
      </w:r>
      <w:r w:rsidRPr="006F531F">
        <w:rPr>
          <w:rFonts w:ascii="Arial" w:hAnsi="Arial" w:cs="Arial"/>
          <w:sz w:val="24"/>
          <w:szCs w:val="24"/>
        </w:rPr>
        <w:t xml:space="preserve">, полученные в процессе проведения испытания. Затем рассчитывают отношение значений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6F531F">
        <w:rPr>
          <w:rFonts w:ascii="Arial" w:hAnsi="Arial" w:cs="Arial"/>
          <w:sz w:val="24"/>
          <w:szCs w:val="24"/>
        </w:rPr>
        <w:t xml:space="preserve"> 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6F531F">
        <w:rPr>
          <w:rFonts w:ascii="Arial" w:hAnsi="Arial" w:cs="Arial"/>
          <w:sz w:val="24"/>
          <w:szCs w:val="24"/>
        </w:rPr>
        <w:t>.</w:t>
      </w: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ИПГ считают выдержавшим испытания, если:</w:t>
      </w:r>
    </w:p>
    <w:p w:rsidR="00841A18" w:rsidRPr="006F531F" w:rsidRDefault="00841A18" w:rsidP="00841A1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при минимальном и максимальном (</w:t>
      </w:r>
      <w:r w:rsidRPr="006F531F">
        <w:rPr>
          <w:rFonts w:ascii="Arial" w:hAnsi="Arial" w:cs="Arial"/>
          <w:sz w:val="24"/>
          <w:szCs w:val="28"/>
        </w:rPr>
        <w:t>для ИП с а</w:t>
      </w:r>
      <w:r w:rsidR="00AC139A">
        <w:rPr>
          <w:rFonts w:ascii="Arial" w:hAnsi="Arial" w:cs="Arial"/>
          <w:sz w:val="24"/>
          <w:szCs w:val="28"/>
        </w:rPr>
        <w:t>втономными источниками питания –</w:t>
      </w:r>
      <w:r w:rsidRPr="006F531F">
        <w:rPr>
          <w:rFonts w:ascii="Arial" w:hAnsi="Arial" w:cs="Arial"/>
          <w:sz w:val="24"/>
          <w:szCs w:val="28"/>
        </w:rPr>
        <w:t xml:space="preserve"> при минимальном и номинальном)</w:t>
      </w:r>
      <w:r w:rsidRPr="006F531F">
        <w:rPr>
          <w:rFonts w:ascii="Arial" w:hAnsi="Arial" w:cs="Arial"/>
          <w:sz w:val="24"/>
          <w:szCs w:val="24"/>
        </w:rPr>
        <w:t xml:space="preserve"> значениях напряжения электропитания ИПГ не сформировал ложных сигналов;</w:t>
      </w:r>
    </w:p>
    <w:p w:rsidR="00841A18" w:rsidRPr="006F531F" w:rsidRDefault="00841A18" w:rsidP="00841A1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испытания оптическая индикация отображает дежурный режим работы, в момент срабатывания ИПГ оптическая индикация изменяется;</w:t>
      </w:r>
    </w:p>
    <w:p w:rsidR="00841A18" w:rsidRPr="006F531F" w:rsidRDefault="00841A18" w:rsidP="00841A1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w:t>
      </w:r>
      <w:r>
        <w:rPr>
          <w:rFonts w:ascii="Arial" w:hAnsi="Arial" w:cs="Arial"/>
          <w:sz w:val="24"/>
          <w:szCs w:val="24"/>
        </w:rPr>
        <w:t>порога срабатывания</w:t>
      </w:r>
      <w:r w:rsidRPr="006F531F">
        <w:rPr>
          <w:rFonts w:ascii="Arial" w:hAnsi="Arial" w:cs="Arial"/>
          <w:sz w:val="24"/>
          <w:szCs w:val="24"/>
        </w:rPr>
        <w:t xml:space="preserve"> находится в пределах, определенны</w:t>
      </w:r>
      <w:r w:rsidR="00AC139A">
        <w:rPr>
          <w:rFonts w:ascii="Arial" w:hAnsi="Arial" w:cs="Arial"/>
          <w:sz w:val="24"/>
          <w:szCs w:val="24"/>
        </w:rPr>
        <w:t>х в ТД на ИПГ конкретных типов [</w:t>
      </w:r>
      <w:r w:rsidRPr="006F531F">
        <w:rPr>
          <w:rFonts w:ascii="Arial" w:hAnsi="Arial" w:cs="Arial"/>
          <w:sz w:val="24"/>
          <w:szCs w:val="24"/>
        </w:rPr>
        <w:t xml:space="preserve">для </w:t>
      </w:r>
      <w:r>
        <w:rPr>
          <w:rFonts w:ascii="Arial" w:hAnsi="Arial" w:cs="Arial"/>
          <w:sz w:val="24"/>
          <w:szCs w:val="24"/>
        </w:rPr>
        <w:t>ИПГ (СО)</w:t>
      </w:r>
      <w:r w:rsidRPr="006F531F">
        <w:rPr>
          <w:rFonts w:ascii="Arial" w:hAnsi="Arial" w:cs="Arial"/>
          <w:sz w:val="24"/>
          <w:szCs w:val="24"/>
        </w:rPr>
        <w:t xml:space="preserve"> от 25 до 100 ppm</w:t>
      </w:r>
      <w:r w:rsidR="00AC139A" w:rsidRPr="00AC139A">
        <w:rPr>
          <w:rFonts w:ascii="Arial" w:hAnsi="Arial" w:cs="Arial"/>
          <w:sz w:val="24"/>
          <w:szCs w:val="24"/>
        </w:rPr>
        <w:t>]</w:t>
      </w:r>
      <w:r w:rsidRPr="006F531F">
        <w:rPr>
          <w:rFonts w:ascii="Arial" w:hAnsi="Arial" w:cs="Arial"/>
          <w:sz w:val="24"/>
          <w:szCs w:val="24"/>
        </w:rPr>
        <w:t>;</w:t>
      </w:r>
    </w:p>
    <w:p w:rsidR="00841A18" w:rsidRPr="006F531F" w:rsidRDefault="00841A18" w:rsidP="00841A1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отношения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FF26D7">
        <w:rPr>
          <w:rFonts w:ascii="Arial" w:hAnsi="Arial" w:cs="Arial"/>
          <w:sz w:val="24"/>
          <w:szCs w:val="24"/>
        </w:rPr>
        <w:t xml:space="preserve"> </w:t>
      </w:r>
      <w:r w:rsidRPr="006F531F">
        <w:rPr>
          <w:rFonts w:ascii="Arial" w:hAnsi="Arial" w:cs="Arial"/>
          <w:sz w:val="24"/>
          <w:szCs w:val="24"/>
        </w:rPr>
        <w:t xml:space="preserve">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FF26D7">
        <w:rPr>
          <w:rFonts w:ascii="Arial" w:hAnsi="Arial" w:cs="Arial"/>
          <w:sz w:val="24"/>
          <w:szCs w:val="24"/>
        </w:rPr>
        <w:t xml:space="preserve"> </w:t>
      </w:r>
      <w:r w:rsidRPr="006F531F">
        <w:rPr>
          <w:rFonts w:ascii="Arial" w:hAnsi="Arial" w:cs="Arial"/>
          <w:sz w:val="24"/>
          <w:szCs w:val="24"/>
        </w:rPr>
        <w:t>менее или равно 1,6</w:t>
      </w:r>
      <w:r>
        <w:rPr>
          <w:rFonts w:ascii="Arial" w:hAnsi="Arial" w:cs="Arial"/>
          <w:sz w:val="24"/>
          <w:szCs w:val="24"/>
        </w:rPr>
        <w:t>.</w:t>
      </w:r>
    </w:p>
    <w:p w:rsidR="00841A18"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.2.12</w:t>
      </w:r>
      <w:r w:rsidRPr="006F531F">
        <w:rPr>
          <w:rFonts w:ascii="Arial" w:hAnsi="Arial" w:cs="Arial"/>
          <w:sz w:val="24"/>
          <w:szCs w:val="24"/>
        </w:rPr>
        <w:tab/>
        <w:t xml:space="preserve">Определение устойчивости ИПГ к воздействию повышенной температуры проводят следующим образом. </w:t>
      </w:r>
    </w:p>
    <w:p w:rsidR="00841A18" w:rsidRPr="007F221D"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ИПГ в дежурном режиме работы устанавливают в климатическую камеру</w:t>
      </w:r>
      <w:r w:rsidRPr="006F531F">
        <w:rPr>
          <w:rFonts w:ascii="Arial" w:hAnsi="Arial" w:cs="Arial"/>
          <w:sz w:val="24"/>
          <w:szCs w:val="24"/>
          <w:lang w:eastAsia="en-US"/>
        </w:rPr>
        <w:t xml:space="preserve"> </w:t>
      </w:r>
      <w:r w:rsidRPr="006F531F">
        <w:rPr>
          <w:rFonts w:ascii="Arial" w:hAnsi="Arial" w:cs="Arial"/>
          <w:sz w:val="24"/>
          <w:szCs w:val="24"/>
        </w:rPr>
        <w:t xml:space="preserve">с учетом положений 4.3.8. Испытательное оборудование и метод испытания должны </w:t>
      </w:r>
      <w:r w:rsidRPr="008E7100">
        <w:rPr>
          <w:rFonts w:ascii="Arial" w:hAnsi="Arial" w:cs="Arial"/>
          <w:sz w:val="24"/>
          <w:szCs w:val="24"/>
        </w:rPr>
        <w:t xml:space="preserve">соответствовать </w:t>
      </w:r>
      <w:r>
        <w:rPr>
          <w:rFonts w:ascii="Arial" w:hAnsi="Arial" w:cs="Arial"/>
          <w:sz w:val="24"/>
          <w:szCs w:val="24"/>
        </w:rPr>
        <w:t>ГОСТ 28200</w:t>
      </w:r>
      <w:r w:rsidRPr="008E7100">
        <w:rPr>
          <w:rFonts w:ascii="Arial" w:hAnsi="Arial" w:cs="Arial"/>
          <w:sz w:val="24"/>
          <w:szCs w:val="24"/>
        </w:rPr>
        <w:t>.</w:t>
      </w:r>
    </w:p>
    <w:p w:rsidR="00841A18" w:rsidRPr="008E7100" w:rsidRDefault="00841A18" w:rsidP="00841A18">
      <w:pPr>
        <w:tabs>
          <w:tab w:val="left" w:pos="1701"/>
        </w:tabs>
        <w:spacing w:line="360" w:lineRule="auto"/>
        <w:ind w:firstLine="709"/>
        <w:jc w:val="both"/>
        <w:rPr>
          <w:rFonts w:ascii="Arial" w:hAnsi="Arial" w:cs="Arial"/>
          <w:sz w:val="24"/>
          <w:szCs w:val="24"/>
        </w:rPr>
      </w:pPr>
      <w:r w:rsidRPr="008E7100">
        <w:rPr>
          <w:rFonts w:ascii="Arial" w:hAnsi="Arial" w:cs="Arial"/>
          <w:sz w:val="24"/>
          <w:szCs w:val="24"/>
        </w:rPr>
        <w:t>Используют следующую степень жесткости:</w:t>
      </w:r>
    </w:p>
    <w:p w:rsidR="00841A18" w:rsidRPr="006F531F" w:rsidRDefault="00841A18" w:rsidP="00841A1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температура, установленная в ТД на ИПГ конкретного типа, но не менее 55 °С;</w:t>
      </w:r>
    </w:p>
    <w:p w:rsidR="00841A18" w:rsidRPr="006F531F" w:rsidRDefault="00841A18" w:rsidP="00841A1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длительность не менее 2 ч.</w:t>
      </w:r>
    </w:p>
    <w:p w:rsidR="00841A18" w:rsidRPr="006F531F" w:rsidRDefault="00841A18" w:rsidP="00841A1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 xml:space="preserve">В процессе выдержки при повышенной температуре контролируют сохранение ИПГ дежурного режима работы. Затем на ИПГ воздействуют концентрацией </w:t>
      </w:r>
      <w:r w:rsidRPr="006F531F">
        <w:rPr>
          <w:rFonts w:ascii="Arial" w:hAnsi="Arial" w:cs="Arial"/>
          <w:sz w:val="24"/>
          <w:szCs w:val="24"/>
        </w:rPr>
        <w:lastRenderedPageBreak/>
        <w:t>контролируемого им газа, способной вызвать срабатывание ИПГ. В момент срабатывания ИПГ контролируют изменение работы его оптической индикации.</w:t>
      </w:r>
    </w:p>
    <w:p w:rsidR="00841A18" w:rsidRPr="006F531F" w:rsidRDefault="00841A18" w:rsidP="00841A1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 xml:space="preserve">Затем ИПГ в выключенном состоянии выдерживают в нормальных условиях не менее 2 ч. После чего ИПГ в дежурном режиме работы устанавливают в испытательном стенде «Газовый канал» с учетом положений 4.3.8 в положении с </w:t>
      </w:r>
      <w:r>
        <w:rPr>
          <w:rFonts w:ascii="Arial" w:hAnsi="Arial" w:cs="Arial"/>
          <w:sz w:val="24"/>
          <w:szCs w:val="24"/>
        </w:rPr>
        <w:t>максимальным значением порога срабатывания, определенном при испытании извещателя по 13.2.7</w:t>
      </w:r>
      <w:r w:rsidRPr="006F531F">
        <w:rPr>
          <w:rFonts w:ascii="Arial" w:hAnsi="Arial" w:cs="Arial"/>
          <w:sz w:val="24"/>
          <w:szCs w:val="24"/>
        </w:rPr>
        <w:t>. Да</w:t>
      </w:r>
      <w:r>
        <w:rPr>
          <w:rFonts w:ascii="Arial" w:hAnsi="Arial" w:cs="Arial"/>
          <w:sz w:val="24"/>
          <w:szCs w:val="24"/>
        </w:rPr>
        <w:t xml:space="preserve">лее по </w:t>
      </w: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 xml:space="preserve">.2.6 определяют значение </w:t>
      </w:r>
      <w:r>
        <w:rPr>
          <w:rFonts w:ascii="Arial" w:hAnsi="Arial" w:cs="Arial"/>
          <w:sz w:val="24"/>
          <w:szCs w:val="24"/>
        </w:rPr>
        <w:t>порога срабатывания</w:t>
      </w:r>
      <w:r w:rsidRPr="006F531F">
        <w:rPr>
          <w:rFonts w:ascii="Arial" w:hAnsi="Arial" w:cs="Arial"/>
          <w:sz w:val="24"/>
          <w:szCs w:val="24"/>
        </w:rPr>
        <w:t xml:space="preserve"> ИПГ. В момент срабатывания ИПГ контролируют изменение работы его оптической индикации. </w:t>
      </w:r>
    </w:p>
    <w:p w:rsidR="00841A18" w:rsidRPr="006F531F" w:rsidRDefault="00841A18" w:rsidP="00841A1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 xml:space="preserve">Затем рассчитывают отношение значений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FF26D7">
        <w:rPr>
          <w:rFonts w:ascii="Arial" w:hAnsi="Arial" w:cs="Arial"/>
          <w:sz w:val="24"/>
          <w:szCs w:val="24"/>
        </w:rPr>
        <w:t xml:space="preserve"> </w:t>
      </w:r>
      <w:r w:rsidRPr="006F531F">
        <w:rPr>
          <w:rFonts w:ascii="Arial" w:hAnsi="Arial" w:cs="Arial"/>
          <w:sz w:val="24"/>
          <w:szCs w:val="24"/>
        </w:rPr>
        <w:t xml:space="preserve">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6F531F">
        <w:rPr>
          <w:rFonts w:ascii="Arial" w:hAnsi="Arial" w:cs="Arial"/>
          <w:sz w:val="24"/>
          <w:szCs w:val="24"/>
        </w:rPr>
        <w:t xml:space="preserve">, для расчета которого </w:t>
      </w:r>
      <w:r w:rsidR="003D3880">
        <w:rPr>
          <w:rFonts w:ascii="Arial" w:hAnsi="Arial" w:cs="Arial"/>
          <w:sz w:val="24"/>
          <w:szCs w:val="24"/>
        </w:rPr>
        <w:t>применяют</w:t>
      </w:r>
      <w:r w:rsidRPr="006F531F">
        <w:rPr>
          <w:rFonts w:ascii="Arial" w:hAnsi="Arial" w:cs="Arial"/>
          <w:sz w:val="24"/>
          <w:szCs w:val="24"/>
        </w:rPr>
        <w:t xml:space="preserve"> </w:t>
      </w:r>
      <w:r>
        <w:rPr>
          <w:rFonts w:ascii="Arial" w:hAnsi="Arial" w:cs="Arial"/>
          <w:sz w:val="24"/>
          <w:szCs w:val="24"/>
        </w:rPr>
        <w:t>значения порогов срабатывания</w:t>
      </w:r>
      <w:r w:rsidRPr="006F531F">
        <w:rPr>
          <w:rFonts w:ascii="Arial" w:hAnsi="Arial" w:cs="Arial"/>
          <w:sz w:val="24"/>
          <w:szCs w:val="24"/>
        </w:rPr>
        <w:t>, измеренные при данном испытании,</w:t>
      </w:r>
      <w:r>
        <w:rPr>
          <w:rFonts w:ascii="Arial" w:hAnsi="Arial" w:cs="Arial"/>
          <w:sz w:val="24"/>
          <w:szCs w:val="24"/>
        </w:rPr>
        <w:t xml:space="preserve"> и при испытании этого ИПГ по </w:t>
      </w: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.2.8.</w:t>
      </w:r>
    </w:p>
    <w:p w:rsidR="00841A18" w:rsidRPr="006F531F" w:rsidRDefault="00841A18" w:rsidP="00841A1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По окончанию испытания автономный ИПГ подвергают испытаниям по 4.4.2.</w:t>
      </w:r>
    </w:p>
    <w:p w:rsidR="00841A18" w:rsidRPr="006F531F" w:rsidRDefault="00841A18" w:rsidP="00841A18">
      <w:pPr>
        <w:tabs>
          <w:tab w:val="left" w:pos="1276"/>
          <w:tab w:val="left" w:pos="1418"/>
          <w:tab w:val="left" w:pos="1560"/>
        </w:tabs>
        <w:spacing w:line="360" w:lineRule="auto"/>
        <w:ind w:firstLine="709"/>
        <w:jc w:val="both"/>
        <w:rPr>
          <w:rFonts w:ascii="Arial" w:hAnsi="Arial" w:cs="Arial"/>
          <w:sz w:val="24"/>
          <w:szCs w:val="24"/>
        </w:rPr>
      </w:pPr>
      <w:r w:rsidRPr="006F531F">
        <w:rPr>
          <w:rFonts w:ascii="Arial" w:hAnsi="Arial" w:cs="Arial"/>
          <w:sz w:val="24"/>
          <w:szCs w:val="24"/>
        </w:rPr>
        <w:t>ИПГ считают выдержавшим испытания, если:</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 в процессе выдержки при повышенной температуре ИПГ сохраняет дежурный режим работы;</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испытания оптическая индикация отображает дежурный режим работы, в момент срабатывания ИПГ оптическая индикация изменяется;</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w:t>
      </w:r>
      <w:r>
        <w:rPr>
          <w:rFonts w:ascii="Arial" w:hAnsi="Arial" w:cs="Arial"/>
          <w:sz w:val="24"/>
          <w:szCs w:val="24"/>
        </w:rPr>
        <w:t>порога срабатывания</w:t>
      </w:r>
      <w:r w:rsidRPr="006F531F">
        <w:rPr>
          <w:rFonts w:ascii="Arial" w:hAnsi="Arial" w:cs="Arial"/>
          <w:sz w:val="24"/>
          <w:szCs w:val="24"/>
        </w:rPr>
        <w:t xml:space="preserve"> находится в пределах, определенных в ТД на И</w:t>
      </w:r>
      <w:r w:rsidR="003D3880">
        <w:rPr>
          <w:rFonts w:ascii="Arial" w:hAnsi="Arial" w:cs="Arial"/>
          <w:sz w:val="24"/>
          <w:szCs w:val="24"/>
        </w:rPr>
        <w:t xml:space="preserve">ПГ конкретных типов </w:t>
      </w:r>
      <w:r w:rsidR="003D3880" w:rsidRPr="003D3880">
        <w:rPr>
          <w:rFonts w:ascii="Arial" w:hAnsi="Arial" w:cs="Arial"/>
          <w:sz w:val="24"/>
          <w:szCs w:val="24"/>
        </w:rPr>
        <w:t>[</w:t>
      </w:r>
      <w:r w:rsidRPr="006F531F">
        <w:rPr>
          <w:rFonts w:ascii="Arial" w:hAnsi="Arial" w:cs="Arial"/>
          <w:sz w:val="24"/>
          <w:szCs w:val="24"/>
        </w:rPr>
        <w:t xml:space="preserve">для </w:t>
      </w:r>
      <w:r>
        <w:rPr>
          <w:rFonts w:ascii="Arial" w:hAnsi="Arial" w:cs="Arial"/>
          <w:sz w:val="24"/>
          <w:szCs w:val="24"/>
        </w:rPr>
        <w:t>ИПГ (СО)</w:t>
      </w:r>
      <w:r w:rsidR="003D3880">
        <w:rPr>
          <w:rFonts w:ascii="Arial" w:hAnsi="Arial" w:cs="Arial"/>
          <w:sz w:val="24"/>
          <w:szCs w:val="24"/>
        </w:rPr>
        <w:t xml:space="preserve"> от 25 до 100 ppm]</w:t>
      </w:r>
      <w:r w:rsidRPr="006F531F">
        <w:rPr>
          <w:rFonts w:ascii="Arial" w:hAnsi="Arial" w:cs="Arial"/>
          <w:sz w:val="24"/>
          <w:szCs w:val="24"/>
        </w:rPr>
        <w:t>;</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отношения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FF26D7">
        <w:rPr>
          <w:rFonts w:ascii="Arial" w:hAnsi="Arial" w:cs="Arial"/>
          <w:sz w:val="24"/>
          <w:szCs w:val="24"/>
        </w:rPr>
        <w:t xml:space="preserve"> </w:t>
      </w:r>
      <w:r w:rsidRPr="006F531F">
        <w:rPr>
          <w:rFonts w:ascii="Arial" w:hAnsi="Arial" w:cs="Arial"/>
          <w:sz w:val="24"/>
          <w:szCs w:val="24"/>
        </w:rPr>
        <w:t xml:space="preserve">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FF26D7">
        <w:rPr>
          <w:rFonts w:ascii="Arial" w:hAnsi="Arial" w:cs="Arial"/>
          <w:sz w:val="24"/>
          <w:szCs w:val="24"/>
        </w:rPr>
        <w:t xml:space="preserve"> </w:t>
      </w:r>
      <w:r w:rsidR="003D3880">
        <w:rPr>
          <w:rFonts w:ascii="Arial" w:hAnsi="Arial" w:cs="Arial"/>
          <w:sz w:val="24"/>
          <w:szCs w:val="24"/>
        </w:rPr>
        <w:t>менее или равно 1,6;</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помимо этого автономные ИПГ считают выдержавшими испытание, если выполняются требования 4.2.1.6, 4.2.1.8.</w:t>
      </w:r>
    </w:p>
    <w:p w:rsidR="00841A18"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.2.13</w:t>
      </w:r>
      <w:r w:rsidRPr="006F531F">
        <w:rPr>
          <w:rFonts w:ascii="Arial" w:hAnsi="Arial" w:cs="Arial"/>
          <w:sz w:val="24"/>
          <w:szCs w:val="24"/>
        </w:rPr>
        <w:tab/>
        <w:t xml:space="preserve">Определение устойчивости ИПГ к воздействию пониженной температуры проводят следующим образом. </w:t>
      </w: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ИПГ подвергают испытанию по 4.4.4. В процессе выдержки при пониженной температуре контролируют сохранение ИПГ дежурного режима работы. Затем на ИПГ воздействуют концентрацией контролируемого им газа, способной вызвать срабатывание ИПГ. Контролируют срабатывание ИПГ. В момент срабатывания ИПГ контролируют изменение режима работы его оптической индикации.</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 xml:space="preserve">Затем ИПГ в выключенном состоянии выдерживают в нормальных условиях не менее 2 ч. После чего ИПГ в дежурном режиме работы устанавливают в испытательном стенде «Газовый канал» с учетом положений 4.3.8 в положении с </w:t>
      </w:r>
      <w:r>
        <w:rPr>
          <w:rFonts w:ascii="Arial" w:hAnsi="Arial" w:cs="Arial"/>
          <w:sz w:val="24"/>
          <w:szCs w:val="24"/>
        </w:rPr>
        <w:t>максимальным значением порога срабатывания, определенном при испытании извещателя по 13.2.7</w:t>
      </w:r>
      <w:r w:rsidRPr="006F531F">
        <w:rPr>
          <w:rFonts w:ascii="Arial" w:hAnsi="Arial" w:cs="Arial"/>
          <w:sz w:val="24"/>
          <w:szCs w:val="24"/>
        </w:rPr>
        <w:t>. Да</w:t>
      </w:r>
      <w:r>
        <w:rPr>
          <w:rFonts w:ascii="Arial" w:hAnsi="Arial" w:cs="Arial"/>
          <w:sz w:val="24"/>
          <w:szCs w:val="24"/>
        </w:rPr>
        <w:t xml:space="preserve">лее по </w:t>
      </w: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 xml:space="preserve">.2.6 определяют значение </w:t>
      </w:r>
      <w:r>
        <w:rPr>
          <w:rFonts w:ascii="Arial" w:hAnsi="Arial" w:cs="Arial"/>
          <w:sz w:val="24"/>
          <w:szCs w:val="24"/>
        </w:rPr>
        <w:t>порога срабатывания</w:t>
      </w:r>
      <w:r w:rsidRPr="006F531F">
        <w:rPr>
          <w:rFonts w:ascii="Arial" w:hAnsi="Arial" w:cs="Arial"/>
          <w:sz w:val="24"/>
          <w:szCs w:val="24"/>
        </w:rPr>
        <w:t xml:space="preserve"> </w:t>
      </w:r>
      <w:r w:rsidRPr="006F531F">
        <w:rPr>
          <w:rFonts w:ascii="Arial" w:hAnsi="Arial" w:cs="Arial"/>
          <w:sz w:val="24"/>
          <w:szCs w:val="24"/>
        </w:rPr>
        <w:lastRenderedPageBreak/>
        <w:t xml:space="preserve">ИПГ. В момент срабатывания ИПГ контролируют изменение режима работы его оптической индикации. </w:t>
      </w:r>
    </w:p>
    <w:p w:rsidR="00841A18" w:rsidRPr="006F531F" w:rsidRDefault="00841A18" w:rsidP="00841A18">
      <w:pPr>
        <w:tabs>
          <w:tab w:val="left" w:pos="1276"/>
        </w:tabs>
        <w:spacing w:line="360" w:lineRule="auto"/>
        <w:ind w:firstLine="709"/>
        <w:jc w:val="both"/>
        <w:rPr>
          <w:rFonts w:ascii="Arial" w:hAnsi="Arial" w:cs="Arial"/>
          <w:sz w:val="24"/>
          <w:szCs w:val="24"/>
        </w:rPr>
      </w:pPr>
      <w:r w:rsidRPr="006F531F">
        <w:rPr>
          <w:rFonts w:ascii="Arial" w:hAnsi="Arial" w:cs="Arial"/>
          <w:sz w:val="24"/>
          <w:szCs w:val="24"/>
        </w:rPr>
        <w:t xml:space="preserve">Затем рассчитывают отношение значений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6F531F">
        <w:rPr>
          <w:rFonts w:ascii="Arial" w:hAnsi="Arial" w:cs="Arial"/>
          <w:sz w:val="24"/>
          <w:szCs w:val="24"/>
        </w:rPr>
        <w:t xml:space="preserve"> 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6F531F">
        <w:rPr>
          <w:rFonts w:ascii="Arial" w:hAnsi="Arial" w:cs="Arial"/>
          <w:sz w:val="24"/>
          <w:szCs w:val="24"/>
        </w:rPr>
        <w:t xml:space="preserve">, для расчета которого </w:t>
      </w:r>
      <w:r w:rsidR="003D3880">
        <w:rPr>
          <w:rFonts w:ascii="Arial" w:hAnsi="Arial" w:cs="Arial"/>
          <w:sz w:val="24"/>
          <w:szCs w:val="24"/>
        </w:rPr>
        <w:t>применяют</w:t>
      </w:r>
      <w:r w:rsidRPr="006F531F">
        <w:rPr>
          <w:rFonts w:ascii="Arial" w:hAnsi="Arial" w:cs="Arial"/>
          <w:sz w:val="24"/>
          <w:szCs w:val="24"/>
        </w:rPr>
        <w:t xml:space="preserve"> </w:t>
      </w:r>
      <w:r>
        <w:rPr>
          <w:rFonts w:ascii="Arial" w:hAnsi="Arial" w:cs="Arial"/>
          <w:sz w:val="24"/>
          <w:szCs w:val="24"/>
        </w:rPr>
        <w:t>значения порогов срабатывания</w:t>
      </w:r>
      <w:r w:rsidRPr="006F531F">
        <w:rPr>
          <w:rFonts w:ascii="Arial" w:hAnsi="Arial" w:cs="Arial"/>
          <w:sz w:val="24"/>
          <w:szCs w:val="24"/>
        </w:rPr>
        <w:t>, измеренные при данном испытании,</w:t>
      </w:r>
      <w:r>
        <w:rPr>
          <w:rFonts w:ascii="Arial" w:hAnsi="Arial" w:cs="Arial"/>
          <w:sz w:val="24"/>
          <w:szCs w:val="24"/>
        </w:rPr>
        <w:t xml:space="preserve"> и при испытании этого ИПГ по </w:t>
      </w: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.2.8.</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По окончанию испытания автономный ИПГ подвергают испытаниям по 4.4.2.</w:t>
      </w:r>
    </w:p>
    <w:p w:rsidR="00841A18" w:rsidRPr="006F531F" w:rsidRDefault="00841A18" w:rsidP="00841A18">
      <w:pPr>
        <w:tabs>
          <w:tab w:val="left" w:pos="1276"/>
          <w:tab w:val="left" w:pos="1418"/>
          <w:tab w:val="left" w:pos="1560"/>
        </w:tabs>
        <w:spacing w:line="360" w:lineRule="auto"/>
        <w:ind w:firstLine="709"/>
        <w:jc w:val="both"/>
        <w:rPr>
          <w:rFonts w:ascii="Arial" w:hAnsi="Arial" w:cs="Arial"/>
          <w:sz w:val="24"/>
          <w:szCs w:val="24"/>
        </w:rPr>
      </w:pPr>
      <w:r w:rsidRPr="006F531F">
        <w:rPr>
          <w:rFonts w:ascii="Arial" w:hAnsi="Arial" w:cs="Arial"/>
          <w:sz w:val="24"/>
          <w:szCs w:val="24"/>
        </w:rPr>
        <w:t>ИПГ считают выдержавшим испытания, если:</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выдержки при пониженной температуре ИПГ сохраняет дежурный режим работы;</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испытания оптическая индикация отображает дежурный режим работы, в момент срабатывания ИПГ оптическая индикация изменяется;</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w:t>
      </w:r>
      <w:r>
        <w:rPr>
          <w:rFonts w:ascii="Arial" w:hAnsi="Arial" w:cs="Arial"/>
          <w:sz w:val="24"/>
          <w:szCs w:val="24"/>
        </w:rPr>
        <w:t>порога срабатывания</w:t>
      </w:r>
      <w:r w:rsidRPr="006F531F">
        <w:rPr>
          <w:rFonts w:ascii="Arial" w:hAnsi="Arial" w:cs="Arial"/>
          <w:sz w:val="24"/>
          <w:szCs w:val="24"/>
        </w:rPr>
        <w:t xml:space="preserve"> находится в пределах, определенных в ТД на ИПГ конкретных ти</w:t>
      </w:r>
      <w:r w:rsidR="003D3880">
        <w:rPr>
          <w:rFonts w:ascii="Arial" w:hAnsi="Arial" w:cs="Arial"/>
          <w:sz w:val="24"/>
          <w:szCs w:val="24"/>
        </w:rPr>
        <w:t xml:space="preserve">пов </w:t>
      </w:r>
      <w:r w:rsidR="003D3880" w:rsidRPr="003D3880">
        <w:rPr>
          <w:rFonts w:ascii="Arial" w:hAnsi="Arial" w:cs="Arial"/>
          <w:sz w:val="24"/>
          <w:szCs w:val="24"/>
        </w:rPr>
        <w:t>[</w:t>
      </w:r>
      <w:r w:rsidRPr="006F531F">
        <w:rPr>
          <w:rFonts w:ascii="Arial" w:hAnsi="Arial" w:cs="Arial"/>
          <w:sz w:val="24"/>
          <w:szCs w:val="24"/>
        </w:rPr>
        <w:t xml:space="preserve">для </w:t>
      </w:r>
      <w:r>
        <w:rPr>
          <w:rFonts w:ascii="Arial" w:hAnsi="Arial" w:cs="Arial"/>
          <w:sz w:val="24"/>
          <w:szCs w:val="24"/>
        </w:rPr>
        <w:t>ИПГ (СО)</w:t>
      </w:r>
      <w:r w:rsidR="003D3880">
        <w:rPr>
          <w:rFonts w:ascii="Arial" w:hAnsi="Arial" w:cs="Arial"/>
          <w:sz w:val="24"/>
          <w:szCs w:val="24"/>
        </w:rPr>
        <w:t xml:space="preserve"> от 25 до 100 ppm]</w:t>
      </w:r>
      <w:r w:rsidRPr="006F531F">
        <w:rPr>
          <w:rFonts w:ascii="Arial" w:hAnsi="Arial" w:cs="Arial"/>
          <w:sz w:val="24"/>
          <w:szCs w:val="24"/>
        </w:rPr>
        <w:t>;</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отношения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FF26D7">
        <w:rPr>
          <w:rFonts w:ascii="Arial" w:hAnsi="Arial" w:cs="Arial"/>
          <w:sz w:val="24"/>
          <w:szCs w:val="24"/>
        </w:rPr>
        <w:t xml:space="preserve"> </w:t>
      </w:r>
      <w:r w:rsidRPr="006F531F">
        <w:rPr>
          <w:rFonts w:ascii="Arial" w:hAnsi="Arial" w:cs="Arial"/>
          <w:sz w:val="24"/>
          <w:szCs w:val="24"/>
        </w:rPr>
        <w:t xml:space="preserve">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FF26D7">
        <w:rPr>
          <w:rFonts w:ascii="Arial" w:hAnsi="Arial" w:cs="Arial"/>
          <w:sz w:val="24"/>
          <w:szCs w:val="24"/>
          <w:vertAlign w:val="subscript"/>
        </w:rPr>
        <w:t xml:space="preserve"> </w:t>
      </w:r>
      <w:r w:rsidRPr="006F531F">
        <w:rPr>
          <w:rFonts w:ascii="Arial" w:hAnsi="Arial" w:cs="Arial"/>
          <w:sz w:val="24"/>
          <w:szCs w:val="24"/>
        </w:rPr>
        <w:t>менее или равно 1,6;</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помимо этого автономные ИПГ считают выдержавшими испытание, если выполняются требования 4.2.1.6, 4.2.1.8.</w:t>
      </w:r>
    </w:p>
    <w:p w:rsidR="00841A18"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.2.14</w:t>
      </w:r>
      <w:r w:rsidRPr="006F531F">
        <w:rPr>
          <w:rFonts w:ascii="Arial" w:hAnsi="Arial" w:cs="Arial"/>
          <w:sz w:val="24"/>
          <w:szCs w:val="24"/>
        </w:rPr>
        <w:tab/>
        <w:t xml:space="preserve">Определение устойчивости ИПГ к воздействию повышенной влажности проводят следующим образом. </w:t>
      </w: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 xml:space="preserve">ИПГ подвергают испытанию по 4.4.5. В процессе выдержки при повышенной влажности контролируют сохранение ИПГ дежурного режима работы. Затем на ИПГ воздействуют концентрацией контролируемого им газа, способной вызвать срабатывание ИПГ. В момент срабатывания ИПГ контролируют изменение режима работы его оптической индикации. </w:t>
      </w:r>
    </w:p>
    <w:p w:rsidR="00841A18" w:rsidRPr="006F531F" w:rsidRDefault="00841A18" w:rsidP="00841A18">
      <w:pPr>
        <w:tabs>
          <w:tab w:val="left" w:pos="1276"/>
          <w:tab w:val="left" w:pos="1418"/>
          <w:tab w:val="left" w:pos="1560"/>
          <w:tab w:val="left" w:pos="1843"/>
        </w:tabs>
        <w:spacing w:line="360" w:lineRule="auto"/>
        <w:ind w:firstLine="709"/>
        <w:jc w:val="both"/>
        <w:rPr>
          <w:rFonts w:ascii="Arial" w:hAnsi="Arial" w:cs="Arial"/>
          <w:sz w:val="24"/>
          <w:szCs w:val="24"/>
        </w:rPr>
      </w:pPr>
      <w:r w:rsidRPr="006F531F">
        <w:rPr>
          <w:rFonts w:ascii="Arial" w:hAnsi="Arial" w:cs="Arial"/>
          <w:sz w:val="24"/>
          <w:szCs w:val="24"/>
        </w:rPr>
        <w:t xml:space="preserve">Затем ИПГ в выключенном состоянии выдерживают в нормальных условиях не менее 2 ч. После чего ИПГ в дежурном режиме работы устанавливают в испытательном стенде «Газовый канал» с учетом положений 4.3.8 в положении с </w:t>
      </w:r>
      <w:r>
        <w:rPr>
          <w:rFonts w:ascii="Arial" w:hAnsi="Arial" w:cs="Arial"/>
          <w:sz w:val="24"/>
          <w:szCs w:val="24"/>
        </w:rPr>
        <w:t>максимальным значением порога срабатывания, определенном при испытании извещателя по 13.2.7</w:t>
      </w:r>
      <w:r w:rsidRPr="006F531F">
        <w:rPr>
          <w:rFonts w:ascii="Arial" w:hAnsi="Arial" w:cs="Arial"/>
          <w:sz w:val="24"/>
          <w:szCs w:val="24"/>
        </w:rPr>
        <w:t>. Далее по 1</w:t>
      </w:r>
      <w:r>
        <w:rPr>
          <w:rFonts w:ascii="Arial" w:hAnsi="Arial" w:cs="Arial"/>
          <w:sz w:val="24"/>
          <w:szCs w:val="24"/>
        </w:rPr>
        <w:t>3</w:t>
      </w:r>
      <w:r w:rsidRPr="006F531F">
        <w:rPr>
          <w:rFonts w:ascii="Arial" w:hAnsi="Arial" w:cs="Arial"/>
          <w:sz w:val="24"/>
          <w:szCs w:val="24"/>
        </w:rPr>
        <w:t xml:space="preserve">.2.6 определяют значение </w:t>
      </w:r>
      <w:r>
        <w:rPr>
          <w:rFonts w:ascii="Arial" w:hAnsi="Arial" w:cs="Arial"/>
          <w:sz w:val="24"/>
          <w:szCs w:val="24"/>
        </w:rPr>
        <w:t>порога срабатывания</w:t>
      </w:r>
      <w:r w:rsidRPr="006F531F">
        <w:rPr>
          <w:rFonts w:ascii="Arial" w:hAnsi="Arial" w:cs="Arial"/>
          <w:sz w:val="24"/>
          <w:szCs w:val="24"/>
        </w:rPr>
        <w:t xml:space="preserve"> ИПГ. В момент срабатывания ИПГ контролируют изменение режима работы его оптической индикации.</w:t>
      </w:r>
    </w:p>
    <w:p w:rsidR="00841A18" w:rsidRPr="006F531F" w:rsidRDefault="00841A18" w:rsidP="00841A18">
      <w:pPr>
        <w:tabs>
          <w:tab w:val="left" w:pos="1276"/>
          <w:tab w:val="left" w:pos="1418"/>
          <w:tab w:val="left" w:pos="1560"/>
          <w:tab w:val="left" w:pos="1843"/>
        </w:tabs>
        <w:spacing w:line="360" w:lineRule="auto"/>
        <w:ind w:firstLine="709"/>
        <w:jc w:val="both"/>
        <w:rPr>
          <w:rFonts w:ascii="Arial" w:hAnsi="Arial" w:cs="Arial"/>
          <w:sz w:val="24"/>
          <w:szCs w:val="24"/>
        </w:rPr>
      </w:pPr>
      <w:r w:rsidRPr="006F531F">
        <w:rPr>
          <w:rFonts w:ascii="Arial" w:hAnsi="Arial" w:cs="Arial"/>
          <w:sz w:val="24"/>
          <w:szCs w:val="24"/>
        </w:rPr>
        <w:t xml:space="preserve">Затем рассчитывают отношение значений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FF26D7">
        <w:rPr>
          <w:rFonts w:ascii="Arial" w:hAnsi="Arial" w:cs="Arial"/>
          <w:sz w:val="24"/>
          <w:szCs w:val="24"/>
        </w:rPr>
        <w:t xml:space="preserve"> </w:t>
      </w:r>
      <w:r w:rsidRPr="006F531F">
        <w:rPr>
          <w:rFonts w:ascii="Arial" w:hAnsi="Arial" w:cs="Arial"/>
          <w:sz w:val="24"/>
          <w:szCs w:val="24"/>
        </w:rPr>
        <w:t xml:space="preserve">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6F531F">
        <w:rPr>
          <w:rFonts w:ascii="Arial" w:hAnsi="Arial" w:cs="Arial"/>
          <w:sz w:val="24"/>
          <w:szCs w:val="24"/>
        </w:rPr>
        <w:t xml:space="preserve">, для расчета которого </w:t>
      </w:r>
      <w:r w:rsidR="00CE52AC">
        <w:rPr>
          <w:rFonts w:ascii="Arial" w:hAnsi="Arial" w:cs="Arial"/>
          <w:sz w:val="24"/>
          <w:szCs w:val="24"/>
        </w:rPr>
        <w:t>применяют</w:t>
      </w:r>
      <w:r w:rsidRPr="006F531F">
        <w:rPr>
          <w:rFonts w:ascii="Arial" w:hAnsi="Arial" w:cs="Arial"/>
          <w:sz w:val="24"/>
          <w:szCs w:val="24"/>
        </w:rPr>
        <w:t xml:space="preserve"> </w:t>
      </w:r>
      <w:r>
        <w:rPr>
          <w:rFonts w:ascii="Arial" w:hAnsi="Arial" w:cs="Arial"/>
          <w:sz w:val="24"/>
          <w:szCs w:val="24"/>
        </w:rPr>
        <w:t>значения порогов срабатывания</w:t>
      </w:r>
      <w:r w:rsidRPr="006F531F">
        <w:rPr>
          <w:rFonts w:ascii="Arial" w:hAnsi="Arial" w:cs="Arial"/>
          <w:sz w:val="24"/>
          <w:szCs w:val="24"/>
        </w:rPr>
        <w:t>, измеренные при данном испытании</w:t>
      </w:r>
      <w:r>
        <w:rPr>
          <w:rFonts w:ascii="Arial" w:hAnsi="Arial" w:cs="Arial"/>
          <w:sz w:val="24"/>
          <w:szCs w:val="24"/>
        </w:rPr>
        <w:t xml:space="preserve">, и при испытании этого ИПГ по </w:t>
      </w: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.2.8.</w:t>
      </w:r>
    </w:p>
    <w:p w:rsidR="00841A18" w:rsidRPr="006F531F" w:rsidRDefault="00841A18" w:rsidP="00841A18">
      <w:pPr>
        <w:tabs>
          <w:tab w:val="left" w:pos="1276"/>
          <w:tab w:val="left" w:pos="1418"/>
          <w:tab w:val="left" w:pos="1560"/>
          <w:tab w:val="left" w:pos="1843"/>
        </w:tabs>
        <w:spacing w:line="360" w:lineRule="auto"/>
        <w:ind w:firstLine="709"/>
        <w:jc w:val="both"/>
        <w:rPr>
          <w:rFonts w:ascii="Arial" w:hAnsi="Arial" w:cs="Arial"/>
          <w:sz w:val="24"/>
          <w:szCs w:val="24"/>
        </w:rPr>
      </w:pPr>
      <w:r w:rsidRPr="006F531F">
        <w:rPr>
          <w:rFonts w:ascii="Arial" w:hAnsi="Arial" w:cs="Arial"/>
          <w:sz w:val="24"/>
          <w:szCs w:val="24"/>
        </w:rPr>
        <w:t>По окончанию испытания автономный ИПГ подвергают испытаниям по 4.4.2.</w:t>
      </w:r>
    </w:p>
    <w:p w:rsidR="00841A18" w:rsidRPr="006F531F" w:rsidRDefault="00841A18" w:rsidP="00841A18">
      <w:pPr>
        <w:tabs>
          <w:tab w:val="left" w:pos="1276"/>
          <w:tab w:val="left" w:pos="1418"/>
          <w:tab w:val="left" w:pos="1560"/>
          <w:tab w:val="left" w:pos="1843"/>
        </w:tabs>
        <w:spacing w:line="360" w:lineRule="auto"/>
        <w:ind w:firstLine="709"/>
        <w:jc w:val="both"/>
        <w:rPr>
          <w:rFonts w:ascii="Arial" w:hAnsi="Arial" w:cs="Arial"/>
          <w:sz w:val="24"/>
          <w:szCs w:val="24"/>
        </w:rPr>
      </w:pPr>
      <w:r w:rsidRPr="006F531F">
        <w:rPr>
          <w:rFonts w:ascii="Arial" w:hAnsi="Arial" w:cs="Arial"/>
          <w:sz w:val="24"/>
          <w:szCs w:val="24"/>
        </w:rPr>
        <w:t>ИПГ считают выдержавшим испытания, если:</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lastRenderedPageBreak/>
        <w:t>-</w:t>
      </w:r>
      <w:r w:rsidRPr="006F531F">
        <w:rPr>
          <w:rFonts w:ascii="Arial" w:hAnsi="Arial" w:cs="Arial"/>
          <w:sz w:val="24"/>
          <w:szCs w:val="24"/>
        </w:rPr>
        <w:tab/>
        <w:t xml:space="preserve"> в процессе выдержки при повышенной влажности ИПГ сохраняет дежурный режим работы;</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испытания оптическая индикация отображает дежурный режим работы, в момент срабатывания ИПГ оптическая индикация изменяется;</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w:t>
      </w:r>
      <w:r>
        <w:rPr>
          <w:rFonts w:ascii="Arial" w:hAnsi="Arial" w:cs="Arial"/>
          <w:sz w:val="24"/>
          <w:szCs w:val="24"/>
        </w:rPr>
        <w:t>порога срабатывания</w:t>
      </w:r>
      <w:r w:rsidRPr="006F531F">
        <w:rPr>
          <w:rFonts w:ascii="Arial" w:hAnsi="Arial" w:cs="Arial"/>
          <w:sz w:val="24"/>
          <w:szCs w:val="24"/>
        </w:rPr>
        <w:t xml:space="preserve"> находится в пределах, определенны</w:t>
      </w:r>
      <w:r w:rsidR="003D3880">
        <w:rPr>
          <w:rFonts w:ascii="Arial" w:hAnsi="Arial" w:cs="Arial"/>
          <w:sz w:val="24"/>
          <w:szCs w:val="24"/>
        </w:rPr>
        <w:t xml:space="preserve">х в ТД на ИПГ конкретных типов </w:t>
      </w:r>
      <w:r w:rsidR="003D3880" w:rsidRPr="003D3880">
        <w:rPr>
          <w:rFonts w:ascii="Arial" w:hAnsi="Arial" w:cs="Arial"/>
          <w:sz w:val="24"/>
          <w:szCs w:val="24"/>
        </w:rPr>
        <w:t>[</w:t>
      </w:r>
      <w:r w:rsidRPr="006F531F">
        <w:rPr>
          <w:rFonts w:ascii="Arial" w:hAnsi="Arial" w:cs="Arial"/>
          <w:sz w:val="24"/>
          <w:szCs w:val="24"/>
        </w:rPr>
        <w:t xml:space="preserve">для </w:t>
      </w:r>
      <w:r>
        <w:rPr>
          <w:rFonts w:ascii="Arial" w:hAnsi="Arial" w:cs="Arial"/>
          <w:sz w:val="24"/>
          <w:szCs w:val="24"/>
        </w:rPr>
        <w:t>ИПГ (СО)</w:t>
      </w:r>
      <w:r w:rsidR="003D3880">
        <w:rPr>
          <w:rFonts w:ascii="Arial" w:hAnsi="Arial" w:cs="Arial"/>
          <w:sz w:val="24"/>
          <w:szCs w:val="24"/>
        </w:rPr>
        <w:t xml:space="preserve"> от 25 до 100 ppm]</w:t>
      </w:r>
      <w:r w:rsidRPr="006F531F">
        <w:rPr>
          <w:rFonts w:ascii="Arial" w:hAnsi="Arial" w:cs="Arial"/>
          <w:sz w:val="24"/>
          <w:szCs w:val="24"/>
        </w:rPr>
        <w:t>;</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отношения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FF26D7">
        <w:rPr>
          <w:rFonts w:ascii="Arial" w:hAnsi="Arial" w:cs="Arial"/>
          <w:sz w:val="24"/>
          <w:szCs w:val="24"/>
        </w:rPr>
        <w:t xml:space="preserve"> </w:t>
      </w:r>
      <w:r w:rsidRPr="006F531F">
        <w:rPr>
          <w:rFonts w:ascii="Arial" w:hAnsi="Arial" w:cs="Arial"/>
          <w:sz w:val="24"/>
          <w:szCs w:val="24"/>
        </w:rPr>
        <w:t xml:space="preserve">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6F531F">
        <w:rPr>
          <w:rFonts w:ascii="Arial" w:hAnsi="Arial" w:cs="Arial"/>
          <w:sz w:val="24"/>
          <w:szCs w:val="24"/>
        </w:rPr>
        <w:t xml:space="preserve"> менее или равно 1,6;</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помимо этого автономные ИПГ считают выдержавшими испытание, если выполняются требования 4.2.1.6, 4.2.1.8.</w:t>
      </w:r>
    </w:p>
    <w:p w:rsidR="00841A18" w:rsidRDefault="00841A18" w:rsidP="00841A18">
      <w:pPr>
        <w:tabs>
          <w:tab w:val="left" w:pos="1701"/>
        </w:tabs>
        <w:spacing w:line="360" w:lineRule="auto"/>
        <w:ind w:firstLine="709"/>
        <w:jc w:val="both"/>
        <w:rPr>
          <w:rFonts w:ascii="Arial" w:hAnsi="Arial" w:cs="Arial"/>
          <w:sz w:val="24"/>
          <w:szCs w:val="24"/>
        </w:rPr>
      </w:pPr>
      <w:r>
        <w:rPr>
          <w:rFonts w:ascii="Arial" w:hAnsi="Arial" w:cs="Arial"/>
          <w:sz w:val="24"/>
          <w:szCs w:val="24"/>
        </w:rPr>
        <w:t>13</w:t>
      </w:r>
      <w:r w:rsidRPr="006F531F">
        <w:rPr>
          <w:rFonts w:ascii="Arial" w:hAnsi="Arial" w:cs="Arial"/>
          <w:sz w:val="24"/>
          <w:szCs w:val="24"/>
        </w:rPr>
        <w:t>.2.15</w:t>
      </w:r>
      <w:r w:rsidRPr="006F531F">
        <w:rPr>
          <w:rFonts w:ascii="Arial" w:hAnsi="Arial" w:cs="Arial"/>
          <w:sz w:val="24"/>
          <w:szCs w:val="24"/>
        </w:rPr>
        <w:tab/>
        <w:t xml:space="preserve">Определение устойчивости ИПГ к воздействию прямого механического удара проводят следующим образом. </w:t>
      </w: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 xml:space="preserve">ИПГ подвергают испытанию по 4.4.6. В процессе испытания контролируют сохранение ИПГ дежурного режима работы. После этого ИПГ визуально проверяют на отсутствие механических повреждений. Затем ИПГ в дежурном режиме работы устанавливают в испытательном стенде «Газовый канал» с учетом положений 4.3.8 в положении с </w:t>
      </w:r>
      <w:r>
        <w:rPr>
          <w:rFonts w:ascii="Arial" w:hAnsi="Arial" w:cs="Arial"/>
          <w:sz w:val="24"/>
          <w:szCs w:val="24"/>
        </w:rPr>
        <w:t>максимальным значением порога срабатывания, определенном при испытании извещателя по 13.2.7</w:t>
      </w:r>
      <w:r w:rsidRPr="006F531F">
        <w:rPr>
          <w:rFonts w:ascii="Arial" w:hAnsi="Arial" w:cs="Arial"/>
          <w:sz w:val="24"/>
          <w:szCs w:val="24"/>
        </w:rPr>
        <w:t>. Да</w:t>
      </w:r>
      <w:r>
        <w:rPr>
          <w:rFonts w:ascii="Arial" w:hAnsi="Arial" w:cs="Arial"/>
          <w:sz w:val="24"/>
          <w:szCs w:val="24"/>
        </w:rPr>
        <w:t xml:space="preserve">лее по </w:t>
      </w: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 xml:space="preserve">.2.6 определяют значение </w:t>
      </w:r>
      <w:r>
        <w:rPr>
          <w:rFonts w:ascii="Arial" w:hAnsi="Arial" w:cs="Arial"/>
          <w:sz w:val="24"/>
          <w:szCs w:val="24"/>
        </w:rPr>
        <w:t>порога срабатывания ИПГ.</w:t>
      </w:r>
      <w:r w:rsidRPr="006F531F">
        <w:rPr>
          <w:rFonts w:ascii="Arial" w:hAnsi="Arial" w:cs="Arial"/>
          <w:sz w:val="24"/>
          <w:szCs w:val="24"/>
        </w:rPr>
        <w:t xml:space="preserve"> В момент срабатывания ИПГ контролируют изменение его оптической индикации.</w:t>
      </w:r>
    </w:p>
    <w:p w:rsidR="00841A18" w:rsidRPr="006F531F" w:rsidRDefault="00841A18" w:rsidP="00841A18">
      <w:pPr>
        <w:tabs>
          <w:tab w:val="left" w:pos="1276"/>
          <w:tab w:val="left" w:pos="1418"/>
          <w:tab w:val="left" w:pos="1560"/>
        </w:tabs>
        <w:spacing w:line="360" w:lineRule="auto"/>
        <w:ind w:firstLine="709"/>
        <w:jc w:val="both"/>
        <w:rPr>
          <w:rFonts w:ascii="Arial" w:hAnsi="Arial" w:cs="Arial"/>
          <w:sz w:val="24"/>
          <w:szCs w:val="24"/>
        </w:rPr>
      </w:pPr>
      <w:r w:rsidRPr="006F531F">
        <w:rPr>
          <w:rFonts w:ascii="Arial" w:hAnsi="Arial" w:cs="Arial"/>
          <w:sz w:val="24"/>
          <w:szCs w:val="24"/>
        </w:rPr>
        <w:t xml:space="preserve">Затем рассчитывают отношение значений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FF26D7">
        <w:rPr>
          <w:rFonts w:ascii="Arial" w:hAnsi="Arial" w:cs="Arial"/>
          <w:sz w:val="24"/>
          <w:szCs w:val="24"/>
        </w:rPr>
        <w:t xml:space="preserve"> </w:t>
      </w:r>
      <w:r w:rsidRPr="006F531F">
        <w:rPr>
          <w:rFonts w:ascii="Arial" w:hAnsi="Arial" w:cs="Arial"/>
          <w:sz w:val="24"/>
          <w:szCs w:val="24"/>
        </w:rPr>
        <w:t xml:space="preserve">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6F531F">
        <w:rPr>
          <w:rFonts w:ascii="Arial" w:hAnsi="Arial" w:cs="Arial"/>
          <w:sz w:val="24"/>
          <w:szCs w:val="24"/>
        </w:rPr>
        <w:t xml:space="preserve">, для расчета которого </w:t>
      </w:r>
      <w:r w:rsidR="003D3880">
        <w:rPr>
          <w:rFonts w:ascii="Arial" w:hAnsi="Arial" w:cs="Arial"/>
          <w:sz w:val="24"/>
          <w:szCs w:val="24"/>
        </w:rPr>
        <w:t>применяют</w:t>
      </w:r>
      <w:r w:rsidRPr="006F531F">
        <w:rPr>
          <w:rFonts w:ascii="Arial" w:hAnsi="Arial" w:cs="Arial"/>
          <w:sz w:val="24"/>
          <w:szCs w:val="24"/>
        </w:rPr>
        <w:t xml:space="preserve"> </w:t>
      </w:r>
      <w:r>
        <w:rPr>
          <w:rFonts w:ascii="Arial" w:hAnsi="Arial" w:cs="Arial"/>
          <w:sz w:val="24"/>
          <w:szCs w:val="24"/>
        </w:rPr>
        <w:t>значения порогов срабатывания</w:t>
      </w:r>
      <w:r w:rsidRPr="006F531F">
        <w:rPr>
          <w:rFonts w:ascii="Arial" w:hAnsi="Arial" w:cs="Arial"/>
          <w:sz w:val="24"/>
          <w:szCs w:val="24"/>
        </w:rPr>
        <w:t>, измеренные при данном испытании, и при испытании этого И</w:t>
      </w:r>
      <w:r>
        <w:rPr>
          <w:rFonts w:ascii="Arial" w:hAnsi="Arial" w:cs="Arial"/>
          <w:sz w:val="24"/>
          <w:szCs w:val="24"/>
        </w:rPr>
        <w:t xml:space="preserve">ПГ по </w:t>
      </w: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.2.8.</w:t>
      </w:r>
    </w:p>
    <w:p w:rsidR="00841A18" w:rsidRPr="006F531F" w:rsidRDefault="00841A18" w:rsidP="00841A18">
      <w:pPr>
        <w:tabs>
          <w:tab w:val="left" w:pos="1276"/>
          <w:tab w:val="left" w:pos="1418"/>
          <w:tab w:val="left" w:pos="1560"/>
        </w:tabs>
        <w:spacing w:line="360" w:lineRule="auto"/>
        <w:ind w:firstLine="709"/>
        <w:jc w:val="both"/>
        <w:rPr>
          <w:rFonts w:ascii="Arial" w:hAnsi="Arial" w:cs="Arial"/>
          <w:sz w:val="24"/>
          <w:szCs w:val="24"/>
        </w:rPr>
      </w:pPr>
      <w:r w:rsidRPr="006F531F">
        <w:rPr>
          <w:rFonts w:ascii="Arial" w:hAnsi="Arial" w:cs="Arial"/>
          <w:sz w:val="24"/>
          <w:szCs w:val="24"/>
        </w:rPr>
        <w:t>По окончанию испытания автономный ИПГ подвергают испытаниям по 4.4.2.</w:t>
      </w:r>
    </w:p>
    <w:p w:rsidR="00841A18" w:rsidRPr="006F531F" w:rsidRDefault="00841A18" w:rsidP="00841A18">
      <w:pPr>
        <w:tabs>
          <w:tab w:val="left" w:pos="1276"/>
          <w:tab w:val="left" w:pos="1418"/>
          <w:tab w:val="left" w:pos="1560"/>
        </w:tabs>
        <w:spacing w:line="360" w:lineRule="auto"/>
        <w:ind w:firstLine="709"/>
        <w:jc w:val="both"/>
        <w:rPr>
          <w:rFonts w:ascii="Arial" w:hAnsi="Arial" w:cs="Arial"/>
          <w:sz w:val="24"/>
          <w:szCs w:val="24"/>
        </w:rPr>
      </w:pPr>
      <w:r w:rsidRPr="006F531F">
        <w:rPr>
          <w:rFonts w:ascii="Arial" w:hAnsi="Arial" w:cs="Arial"/>
          <w:sz w:val="24"/>
          <w:szCs w:val="24"/>
        </w:rPr>
        <w:t xml:space="preserve">ИПГ считают выдержавшим испытание, если: </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 в процессе испытания ИПГ сохраняет дежурный режим работы;</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отсутствуют механические повреждения;</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испытания оптическая индикация отображает дежурный режим работы, в момент срабатывания ИПГ оптическая индикация изменяется;</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w:t>
      </w:r>
      <w:r>
        <w:rPr>
          <w:rFonts w:ascii="Arial" w:hAnsi="Arial" w:cs="Arial"/>
          <w:sz w:val="24"/>
          <w:szCs w:val="24"/>
        </w:rPr>
        <w:t>порога срабатывания</w:t>
      </w:r>
      <w:r w:rsidRPr="006F531F">
        <w:rPr>
          <w:rFonts w:ascii="Arial" w:hAnsi="Arial" w:cs="Arial"/>
          <w:sz w:val="24"/>
          <w:szCs w:val="24"/>
        </w:rPr>
        <w:t xml:space="preserve"> находится в пределах, определенны</w:t>
      </w:r>
      <w:r w:rsidR="003D3880">
        <w:rPr>
          <w:rFonts w:ascii="Arial" w:hAnsi="Arial" w:cs="Arial"/>
          <w:sz w:val="24"/>
          <w:szCs w:val="24"/>
        </w:rPr>
        <w:t xml:space="preserve">х в ТД на ИПГ конкретных типов </w:t>
      </w:r>
      <w:r w:rsidR="003D3880" w:rsidRPr="003D3880">
        <w:rPr>
          <w:rFonts w:ascii="Arial" w:hAnsi="Arial" w:cs="Arial"/>
          <w:sz w:val="24"/>
          <w:szCs w:val="24"/>
        </w:rPr>
        <w:t>[</w:t>
      </w:r>
      <w:r w:rsidRPr="006F531F">
        <w:rPr>
          <w:rFonts w:ascii="Arial" w:hAnsi="Arial" w:cs="Arial"/>
          <w:sz w:val="24"/>
          <w:szCs w:val="24"/>
        </w:rPr>
        <w:t xml:space="preserve">для </w:t>
      </w:r>
      <w:r>
        <w:rPr>
          <w:rFonts w:ascii="Arial" w:hAnsi="Arial" w:cs="Arial"/>
          <w:sz w:val="24"/>
          <w:szCs w:val="24"/>
        </w:rPr>
        <w:t>ИПГ (СО)</w:t>
      </w:r>
      <w:r w:rsidR="003D3880">
        <w:rPr>
          <w:rFonts w:ascii="Arial" w:hAnsi="Arial" w:cs="Arial"/>
          <w:sz w:val="24"/>
          <w:szCs w:val="24"/>
        </w:rPr>
        <w:t xml:space="preserve"> от 25 до 100 ppm]</w:t>
      </w:r>
      <w:r w:rsidRPr="006F531F">
        <w:rPr>
          <w:rFonts w:ascii="Arial" w:hAnsi="Arial" w:cs="Arial"/>
          <w:sz w:val="24"/>
          <w:szCs w:val="24"/>
        </w:rPr>
        <w:t>;</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отношения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FF26D7">
        <w:rPr>
          <w:rFonts w:ascii="Arial" w:hAnsi="Arial" w:cs="Arial"/>
          <w:sz w:val="24"/>
          <w:szCs w:val="24"/>
        </w:rPr>
        <w:t xml:space="preserve"> </w:t>
      </w:r>
      <w:r w:rsidRPr="006F531F">
        <w:rPr>
          <w:rFonts w:ascii="Arial" w:hAnsi="Arial" w:cs="Arial"/>
          <w:sz w:val="24"/>
          <w:szCs w:val="24"/>
        </w:rPr>
        <w:t xml:space="preserve">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FF26D7">
        <w:rPr>
          <w:rFonts w:ascii="Arial" w:hAnsi="Arial" w:cs="Arial"/>
          <w:sz w:val="24"/>
          <w:szCs w:val="24"/>
        </w:rPr>
        <w:t xml:space="preserve"> </w:t>
      </w:r>
      <w:r w:rsidRPr="006F531F">
        <w:rPr>
          <w:rFonts w:ascii="Arial" w:hAnsi="Arial" w:cs="Arial"/>
          <w:sz w:val="24"/>
          <w:szCs w:val="24"/>
        </w:rPr>
        <w:t>менее или равно 1,6;</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помимо этого автономные ИПГ считают выдержавшими испытание, если выполняются требования 4.2.1.6, 4.2.1.8.</w:t>
      </w:r>
    </w:p>
    <w:p w:rsidR="00841A18" w:rsidRPr="00F75B62" w:rsidRDefault="00841A18" w:rsidP="00841A18">
      <w:pPr>
        <w:tabs>
          <w:tab w:val="left" w:pos="1276"/>
          <w:tab w:val="left" w:pos="1418"/>
          <w:tab w:val="left" w:pos="1560"/>
        </w:tabs>
        <w:spacing w:line="360" w:lineRule="auto"/>
        <w:ind w:firstLine="709"/>
        <w:jc w:val="both"/>
        <w:rPr>
          <w:rFonts w:ascii="Arial" w:hAnsi="Arial" w:cs="Arial"/>
          <w:sz w:val="22"/>
          <w:szCs w:val="22"/>
        </w:rPr>
      </w:pPr>
      <w:r w:rsidRPr="00F75B62">
        <w:rPr>
          <w:rFonts w:ascii="Arial" w:hAnsi="Arial" w:cs="Arial"/>
          <w:sz w:val="22"/>
          <w:szCs w:val="22"/>
        </w:rPr>
        <w:lastRenderedPageBreak/>
        <w:t>П р и м е ч а н и е – Под понятием «меха</w:t>
      </w:r>
      <w:r w:rsidR="003D3880">
        <w:rPr>
          <w:rFonts w:ascii="Arial" w:hAnsi="Arial" w:cs="Arial"/>
          <w:sz w:val="22"/>
          <w:szCs w:val="22"/>
        </w:rPr>
        <w:t>нические повреждения» понимают</w:t>
      </w:r>
      <w:r w:rsidRPr="00F75B62">
        <w:rPr>
          <w:rFonts w:ascii="Arial" w:hAnsi="Arial" w:cs="Arial"/>
          <w:sz w:val="22"/>
          <w:szCs w:val="22"/>
        </w:rPr>
        <w:t xml:space="preserve"> трещины, сколы, деформированные или отлетевшие части корпуса, отделение компонентов извещателя друг от друга.</w:t>
      </w:r>
    </w:p>
    <w:p w:rsidR="00841A18"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.2.16</w:t>
      </w:r>
      <w:r w:rsidRPr="006F531F">
        <w:rPr>
          <w:rFonts w:ascii="Arial" w:hAnsi="Arial" w:cs="Arial"/>
          <w:sz w:val="24"/>
          <w:szCs w:val="24"/>
        </w:rPr>
        <w:tab/>
        <w:t xml:space="preserve">Определение устойчивости ИПГ к воздействию синусоидальной вибрации проводят следующим образом. </w:t>
      </w: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 xml:space="preserve">ИПГ подвергают испытанию по 4.4.7. В процессе испытания контролируют сохранение ИПГ дежурного режима работы. После окончания испытания ИПГ визуально проверяют на отсутствие механических повреждений. Затем ИПГ устанавливают в испытательном стенде «Газовый канал» с учетом положений 4.3.8 в положении с </w:t>
      </w:r>
      <w:r>
        <w:rPr>
          <w:rFonts w:ascii="Arial" w:hAnsi="Arial" w:cs="Arial"/>
          <w:sz w:val="24"/>
          <w:szCs w:val="24"/>
        </w:rPr>
        <w:t>максимальным значением порога срабатывания, определенном при испытании извещателя по 13.2.7</w:t>
      </w:r>
      <w:r w:rsidRPr="006F531F">
        <w:rPr>
          <w:rFonts w:ascii="Arial" w:hAnsi="Arial" w:cs="Arial"/>
          <w:sz w:val="24"/>
          <w:szCs w:val="24"/>
        </w:rPr>
        <w:t>. Да</w:t>
      </w:r>
      <w:r>
        <w:rPr>
          <w:rFonts w:ascii="Arial" w:hAnsi="Arial" w:cs="Arial"/>
          <w:sz w:val="24"/>
          <w:szCs w:val="24"/>
        </w:rPr>
        <w:t xml:space="preserve">лее по </w:t>
      </w: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 xml:space="preserve">.2.6 определяют значение </w:t>
      </w:r>
      <w:r>
        <w:rPr>
          <w:rFonts w:ascii="Arial" w:hAnsi="Arial" w:cs="Arial"/>
          <w:sz w:val="24"/>
          <w:szCs w:val="24"/>
        </w:rPr>
        <w:t>порога срабатывания</w:t>
      </w:r>
      <w:r w:rsidRPr="006F531F">
        <w:rPr>
          <w:rFonts w:ascii="Arial" w:hAnsi="Arial" w:cs="Arial"/>
          <w:sz w:val="24"/>
          <w:szCs w:val="24"/>
        </w:rPr>
        <w:t xml:space="preserve"> ИПГ. В момент срабатывания ИПГ контролируют изменение режима работы его оптической индикации. </w:t>
      </w:r>
    </w:p>
    <w:p w:rsidR="00841A18" w:rsidRPr="006F531F" w:rsidRDefault="00841A18" w:rsidP="00841A18">
      <w:pPr>
        <w:tabs>
          <w:tab w:val="left" w:pos="1276"/>
          <w:tab w:val="left" w:pos="1418"/>
          <w:tab w:val="left" w:pos="1560"/>
        </w:tabs>
        <w:spacing w:line="360" w:lineRule="auto"/>
        <w:ind w:firstLine="709"/>
        <w:jc w:val="both"/>
        <w:rPr>
          <w:rFonts w:ascii="Arial" w:hAnsi="Arial" w:cs="Arial"/>
          <w:sz w:val="24"/>
          <w:szCs w:val="24"/>
        </w:rPr>
      </w:pPr>
      <w:r w:rsidRPr="006F531F">
        <w:rPr>
          <w:rFonts w:ascii="Arial" w:hAnsi="Arial" w:cs="Arial"/>
          <w:sz w:val="24"/>
          <w:szCs w:val="24"/>
        </w:rPr>
        <w:t xml:space="preserve">Затем рассчитывают отношение значений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FF26D7">
        <w:rPr>
          <w:rFonts w:ascii="Arial" w:hAnsi="Arial" w:cs="Arial"/>
          <w:sz w:val="24"/>
          <w:szCs w:val="24"/>
        </w:rPr>
        <w:t xml:space="preserve"> </w:t>
      </w:r>
      <w:r w:rsidRPr="006F531F">
        <w:rPr>
          <w:rFonts w:ascii="Arial" w:hAnsi="Arial" w:cs="Arial"/>
          <w:sz w:val="24"/>
          <w:szCs w:val="24"/>
        </w:rPr>
        <w:t xml:space="preserve">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6F531F">
        <w:rPr>
          <w:rFonts w:ascii="Arial" w:hAnsi="Arial" w:cs="Arial"/>
          <w:sz w:val="24"/>
          <w:szCs w:val="24"/>
        </w:rPr>
        <w:t xml:space="preserve">, для расчета которого </w:t>
      </w:r>
      <w:r w:rsidR="003D3880">
        <w:rPr>
          <w:rFonts w:ascii="Arial" w:hAnsi="Arial" w:cs="Arial"/>
          <w:sz w:val="24"/>
          <w:szCs w:val="24"/>
        </w:rPr>
        <w:t>применяют</w:t>
      </w:r>
      <w:r w:rsidRPr="006F531F">
        <w:rPr>
          <w:rFonts w:ascii="Arial" w:hAnsi="Arial" w:cs="Arial"/>
          <w:sz w:val="24"/>
          <w:szCs w:val="24"/>
        </w:rPr>
        <w:t xml:space="preserve"> </w:t>
      </w:r>
      <w:r>
        <w:rPr>
          <w:rFonts w:ascii="Arial" w:hAnsi="Arial" w:cs="Arial"/>
          <w:sz w:val="24"/>
          <w:szCs w:val="24"/>
        </w:rPr>
        <w:t>значения порогов срабатывания</w:t>
      </w:r>
      <w:r w:rsidRPr="006F531F">
        <w:rPr>
          <w:rFonts w:ascii="Arial" w:hAnsi="Arial" w:cs="Arial"/>
          <w:sz w:val="24"/>
          <w:szCs w:val="24"/>
        </w:rPr>
        <w:t xml:space="preserve">, измеренные при данном испытании, </w:t>
      </w:r>
      <w:r>
        <w:rPr>
          <w:rFonts w:ascii="Arial" w:hAnsi="Arial" w:cs="Arial"/>
          <w:sz w:val="24"/>
          <w:szCs w:val="24"/>
        </w:rPr>
        <w:t>и при испытании этого ИПГ по 13</w:t>
      </w:r>
      <w:r w:rsidRPr="006F531F">
        <w:rPr>
          <w:rFonts w:ascii="Arial" w:hAnsi="Arial" w:cs="Arial"/>
          <w:sz w:val="24"/>
          <w:szCs w:val="24"/>
        </w:rPr>
        <w:t>.2.8.</w:t>
      </w:r>
    </w:p>
    <w:p w:rsidR="00841A18" w:rsidRPr="006F531F" w:rsidRDefault="00841A18" w:rsidP="00841A18">
      <w:pPr>
        <w:tabs>
          <w:tab w:val="left" w:pos="1276"/>
          <w:tab w:val="left" w:pos="1418"/>
          <w:tab w:val="left" w:pos="1560"/>
        </w:tabs>
        <w:spacing w:line="360" w:lineRule="auto"/>
        <w:ind w:firstLine="709"/>
        <w:jc w:val="both"/>
        <w:rPr>
          <w:rFonts w:ascii="Arial" w:hAnsi="Arial" w:cs="Arial"/>
          <w:sz w:val="24"/>
          <w:szCs w:val="24"/>
        </w:rPr>
      </w:pPr>
      <w:r w:rsidRPr="006F531F">
        <w:rPr>
          <w:rFonts w:ascii="Arial" w:hAnsi="Arial" w:cs="Arial"/>
          <w:sz w:val="24"/>
          <w:szCs w:val="24"/>
        </w:rPr>
        <w:t>По окончанию испытания автономный ИПГ подвергают испытаниям по 4.4.2.</w:t>
      </w:r>
    </w:p>
    <w:p w:rsidR="00841A18" w:rsidRPr="006F531F" w:rsidRDefault="00841A18" w:rsidP="00841A18">
      <w:pPr>
        <w:tabs>
          <w:tab w:val="left" w:pos="1276"/>
          <w:tab w:val="left" w:pos="1418"/>
          <w:tab w:val="left" w:pos="1560"/>
        </w:tabs>
        <w:spacing w:line="360" w:lineRule="auto"/>
        <w:ind w:firstLine="709"/>
        <w:jc w:val="both"/>
        <w:rPr>
          <w:rFonts w:ascii="Arial" w:hAnsi="Arial" w:cs="Arial"/>
          <w:sz w:val="24"/>
          <w:szCs w:val="24"/>
        </w:rPr>
      </w:pPr>
      <w:r w:rsidRPr="006F531F">
        <w:rPr>
          <w:rFonts w:ascii="Arial" w:hAnsi="Arial" w:cs="Arial"/>
          <w:sz w:val="24"/>
          <w:szCs w:val="24"/>
        </w:rPr>
        <w:t>ИПГ считают выдержавшим испытание, если:</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 в процессе испытания ИПГ сохраняет дежурный режим работы;</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отсутствуют механические повреждения;</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испытания оптическая индикация отображает дежурный режим работы, в момент срабатывания ИПГ оптическая индикация изменяется;</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w:t>
      </w:r>
      <w:r>
        <w:rPr>
          <w:rFonts w:ascii="Arial" w:hAnsi="Arial" w:cs="Arial"/>
          <w:sz w:val="24"/>
          <w:szCs w:val="24"/>
        </w:rPr>
        <w:t>порога срабатывания</w:t>
      </w:r>
      <w:r w:rsidRPr="006F531F">
        <w:rPr>
          <w:rFonts w:ascii="Arial" w:hAnsi="Arial" w:cs="Arial"/>
          <w:sz w:val="24"/>
          <w:szCs w:val="24"/>
        </w:rPr>
        <w:t xml:space="preserve"> находится в пределах, определенны</w:t>
      </w:r>
      <w:r w:rsidR="003D3880">
        <w:rPr>
          <w:rFonts w:ascii="Arial" w:hAnsi="Arial" w:cs="Arial"/>
          <w:sz w:val="24"/>
          <w:szCs w:val="24"/>
        </w:rPr>
        <w:t xml:space="preserve">х в ТД на ИПГ конкретных типов </w:t>
      </w:r>
      <w:r w:rsidR="003D3880" w:rsidRPr="003D3880">
        <w:rPr>
          <w:rFonts w:ascii="Arial" w:hAnsi="Arial" w:cs="Arial"/>
          <w:sz w:val="24"/>
          <w:szCs w:val="24"/>
        </w:rPr>
        <w:t>[</w:t>
      </w:r>
      <w:r w:rsidRPr="006F531F">
        <w:rPr>
          <w:rFonts w:ascii="Arial" w:hAnsi="Arial" w:cs="Arial"/>
          <w:sz w:val="24"/>
          <w:szCs w:val="24"/>
        </w:rPr>
        <w:t xml:space="preserve">для </w:t>
      </w:r>
      <w:r>
        <w:rPr>
          <w:rFonts w:ascii="Arial" w:hAnsi="Arial" w:cs="Arial"/>
          <w:sz w:val="24"/>
          <w:szCs w:val="24"/>
        </w:rPr>
        <w:t>ИПГ (СО)</w:t>
      </w:r>
      <w:r w:rsidR="003D3880">
        <w:rPr>
          <w:rFonts w:ascii="Arial" w:hAnsi="Arial" w:cs="Arial"/>
          <w:sz w:val="24"/>
          <w:szCs w:val="24"/>
        </w:rPr>
        <w:t xml:space="preserve"> от 25 до 100 ppm]</w:t>
      </w:r>
      <w:r w:rsidRPr="006F531F">
        <w:rPr>
          <w:rFonts w:ascii="Arial" w:hAnsi="Arial" w:cs="Arial"/>
          <w:sz w:val="24"/>
          <w:szCs w:val="24"/>
        </w:rPr>
        <w:t>;</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отношения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FF26D7">
        <w:rPr>
          <w:rFonts w:ascii="Arial" w:hAnsi="Arial" w:cs="Arial"/>
          <w:sz w:val="24"/>
          <w:szCs w:val="24"/>
        </w:rPr>
        <w:t xml:space="preserve"> </w:t>
      </w:r>
      <w:r w:rsidRPr="006F531F">
        <w:rPr>
          <w:rFonts w:ascii="Arial" w:hAnsi="Arial" w:cs="Arial"/>
          <w:sz w:val="24"/>
          <w:szCs w:val="24"/>
        </w:rPr>
        <w:t xml:space="preserve">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FF26D7">
        <w:rPr>
          <w:rFonts w:ascii="Arial" w:hAnsi="Arial" w:cs="Arial"/>
          <w:sz w:val="24"/>
          <w:szCs w:val="24"/>
        </w:rPr>
        <w:t xml:space="preserve"> </w:t>
      </w:r>
      <w:r w:rsidRPr="006F531F">
        <w:rPr>
          <w:rFonts w:ascii="Arial" w:hAnsi="Arial" w:cs="Arial"/>
          <w:sz w:val="24"/>
          <w:szCs w:val="24"/>
        </w:rPr>
        <w:t>менее или равно 1,6;</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помимо этого автономные ИПГ считают выдержавшими испытание, если выполняются требования 4.2.1.6, 4.2.1.8.</w:t>
      </w:r>
    </w:p>
    <w:p w:rsidR="00841A18"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.2.17</w:t>
      </w:r>
      <w:r w:rsidRPr="006F531F">
        <w:rPr>
          <w:rFonts w:ascii="Arial" w:hAnsi="Arial" w:cs="Arial"/>
          <w:sz w:val="24"/>
          <w:szCs w:val="24"/>
        </w:rPr>
        <w:tab/>
        <w:t>Определение устойчивости ИПГ к электромагнитным помехам проводят следующим образом</w:t>
      </w:r>
      <w:r>
        <w:rPr>
          <w:rFonts w:ascii="Arial" w:hAnsi="Arial" w:cs="Arial"/>
          <w:sz w:val="24"/>
          <w:szCs w:val="24"/>
        </w:rPr>
        <w:t>.</w:t>
      </w:r>
    </w:p>
    <w:p w:rsidR="00841A18" w:rsidRPr="006F531F" w:rsidRDefault="00841A18" w:rsidP="00841A1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 xml:space="preserve">ИПГ </w:t>
      </w:r>
      <w:r>
        <w:rPr>
          <w:rFonts w:ascii="Arial" w:hAnsi="Arial" w:cs="Arial"/>
          <w:sz w:val="24"/>
          <w:szCs w:val="24"/>
        </w:rPr>
        <w:t xml:space="preserve">поочередно </w:t>
      </w:r>
      <w:r w:rsidRPr="006F531F">
        <w:rPr>
          <w:rFonts w:ascii="Arial" w:hAnsi="Arial" w:cs="Arial"/>
          <w:sz w:val="24"/>
          <w:szCs w:val="24"/>
        </w:rPr>
        <w:t xml:space="preserve">в дежурном режиме и режиме срабатывания подвергают испытанию по 4.4.9. В процессе испытания контролируют сохранение ИПГ заданных режимов работы. После окончания испытаний ИПГ устанавливают в испытательном стенде «Газовый канал» с учетом положений 4.3.8 в положении с </w:t>
      </w:r>
      <w:r>
        <w:rPr>
          <w:rFonts w:ascii="Arial" w:hAnsi="Arial" w:cs="Arial"/>
          <w:sz w:val="24"/>
          <w:szCs w:val="24"/>
        </w:rPr>
        <w:t>максимальным значением порога срабатывания, определенном при испытании извещателя по 13.2.7</w:t>
      </w:r>
      <w:r w:rsidRPr="006F531F">
        <w:rPr>
          <w:rFonts w:ascii="Arial" w:hAnsi="Arial" w:cs="Arial"/>
          <w:sz w:val="24"/>
          <w:szCs w:val="24"/>
        </w:rPr>
        <w:t>. Да</w:t>
      </w:r>
      <w:r>
        <w:rPr>
          <w:rFonts w:ascii="Arial" w:hAnsi="Arial" w:cs="Arial"/>
          <w:sz w:val="24"/>
          <w:szCs w:val="24"/>
        </w:rPr>
        <w:t xml:space="preserve">лее по </w:t>
      </w: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 xml:space="preserve">.2.6 определяют значение </w:t>
      </w:r>
      <w:r>
        <w:rPr>
          <w:rFonts w:ascii="Arial" w:hAnsi="Arial" w:cs="Arial"/>
          <w:sz w:val="24"/>
          <w:szCs w:val="24"/>
        </w:rPr>
        <w:t>порога срабатывания</w:t>
      </w:r>
      <w:r w:rsidRPr="006F531F">
        <w:rPr>
          <w:rFonts w:ascii="Arial" w:hAnsi="Arial" w:cs="Arial"/>
          <w:sz w:val="24"/>
          <w:szCs w:val="24"/>
        </w:rPr>
        <w:t xml:space="preserve"> ИПГ. В момент </w:t>
      </w:r>
      <w:r w:rsidRPr="006F531F">
        <w:rPr>
          <w:rFonts w:ascii="Arial" w:hAnsi="Arial" w:cs="Arial"/>
          <w:sz w:val="24"/>
          <w:szCs w:val="24"/>
        </w:rPr>
        <w:lastRenderedPageBreak/>
        <w:t>срабатывания ИПГ контролируют изменение режима работы его оптической индикации.</w:t>
      </w:r>
    </w:p>
    <w:p w:rsidR="00841A18" w:rsidRPr="006F531F" w:rsidRDefault="00841A18" w:rsidP="00841A18">
      <w:pPr>
        <w:tabs>
          <w:tab w:val="left" w:pos="993"/>
          <w:tab w:val="left" w:pos="1276"/>
          <w:tab w:val="left" w:pos="1418"/>
          <w:tab w:val="left" w:pos="1560"/>
        </w:tabs>
        <w:spacing w:line="360" w:lineRule="auto"/>
        <w:ind w:firstLine="709"/>
        <w:jc w:val="both"/>
        <w:rPr>
          <w:rFonts w:ascii="Arial" w:hAnsi="Arial" w:cs="Arial"/>
          <w:sz w:val="24"/>
          <w:szCs w:val="24"/>
        </w:rPr>
      </w:pPr>
      <w:r w:rsidRPr="006F531F">
        <w:rPr>
          <w:rFonts w:ascii="Arial" w:hAnsi="Arial" w:cs="Arial"/>
          <w:sz w:val="24"/>
          <w:szCs w:val="24"/>
        </w:rPr>
        <w:t xml:space="preserve">Затем рассчитывают отношение значений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FF26D7">
        <w:rPr>
          <w:rFonts w:ascii="Arial" w:hAnsi="Arial" w:cs="Arial"/>
          <w:sz w:val="24"/>
          <w:szCs w:val="24"/>
        </w:rPr>
        <w:t xml:space="preserve"> </w:t>
      </w:r>
      <w:r w:rsidRPr="006F531F">
        <w:rPr>
          <w:rFonts w:ascii="Arial" w:hAnsi="Arial" w:cs="Arial"/>
          <w:sz w:val="24"/>
          <w:szCs w:val="24"/>
        </w:rPr>
        <w:t xml:space="preserve">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6F531F">
        <w:rPr>
          <w:rFonts w:ascii="Arial" w:hAnsi="Arial" w:cs="Arial"/>
          <w:sz w:val="24"/>
          <w:szCs w:val="24"/>
        </w:rPr>
        <w:t xml:space="preserve">, для расчета которого </w:t>
      </w:r>
      <w:r w:rsidR="003D3880">
        <w:rPr>
          <w:rFonts w:ascii="Arial" w:hAnsi="Arial" w:cs="Arial"/>
          <w:sz w:val="24"/>
          <w:szCs w:val="24"/>
        </w:rPr>
        <w:t>применяют</w:t>
      </w:r>
      <w:r w:rsidRPr="006F531F">
        <w:rPr>
          <w:rFonts w:ascii="Arial" w:hAnsi="Arial" w:cs="Arial"/>
          <w:sz w:val="24"/>
          <w:szCs w:val="24"/>
        </w:rPr>
        <w:t xml:space="preserve"> </w:t>
      </w:r>
      <w:r>
        <w:rPr>
          <w:rFonts w:ascii="Arial" w:hAnsi="Arial" w:cs="Arial"/>
          <w:sz w:val="24"/>
          <w:szCs w:val="24"/>
        </w:rPr>
        <w:t>значения порогов срабатывания</w:t>
      </w:r>
      <w:r w:rsidRPr="006F531F">
        <w:rPr>
          <w:rFonts w:ascii="Arial" w:hAnsi="Arial" w:cs="Arial"/>
          <w:sz w:val="24"/>
          <w:szCs w:val="24"/>
        </w:rPr>
        <w:t>, измеренные при данном испытании,</w:t>
      </w:r>
      <w:r>
        <w:rPr>
          <w:rFonts w:ascii="Arial" w:hAnsi="Arial" w:cs="Arial"/>
          <w:sz w:val="24"/>
          <w:szCs w:val="24"/>
        </w:rPr>
        <w:t xml:space="preserve"> и при испытании этого ИПГ по </w:t>
      </w:r>
      <w:r w:rsidRPr="006F531F">
        <w:rPr>
          <w:rFonts w:ascii="Arial" w:hAnsi="Arial" w:cs="Arial"/>
          <w:sz w:val="24"/>
          <w:szCs w:val="24"/>
        </w:rPr>
        <w:t>1</w:t>
      </w:r>
      <w:r>
        <w:rPr>
          <w:rFonts w:ascii="Arial" w:hAnsi="Arial" w:cs="Arial"/>
          <w:sz w:val="24"/>
          <w:szCs w:val="24"/>
        </w:rPr>
        <w:t>3</w:t>
      </w:r>
      <w:r w:rsidRPr="006F531F">
        <w:rPr>
          <w:rFonts w:ascii="Arial" w:hAnsi="Arial" w:cs="Arial"/>
          <w:sz w:val="24"/>
          <w:szCs w:val="24"/>
        </w:rPr>
        <w:t>.2.8.</w:t>
      </w:r>
    </w:p>
    <w:p w:rsidR="00841A18" w:rsidRPr="006F531F" w:rsidRDefault="00841A18" w:rsidP="00841A18">
      <w:pPr>
        <w:tabs>
          <w:tab w:val="left" w:pos="993"/>
          <w:tab w:val="left" w:pos="1276"/>
          <w:tab w:val="left" w:pos="1418"/>
          <w:tab w:val="left" w:pos="1560"/>
        </w:tabs>
        <w:spacing w:line="360" w:lineRule="auto"/>
        <w:ind w:firstLine="709"/>
        <w:jc w:val="both"/>
        <w:rPr>
          <w:rFonts w:ascii="Arial" w:hAnsi="Arial" w:cs="Arial"/>
          <w:sz w:val="24"/>
          <w:szCs w:val="24"/>
        </w:rPr>
      </w:pPr>
      <w:r w:rsidRPr="006F531F">
        <w:rPr>
          <w:rFonts w:ascii="Arial" w:hAnsi="Arial" w:cs="Arial"/>
          <w:sz w:val="24"/>
          <w:szCs w:val="24"/>
        </w:rPr>
        <w:t>По окончанию испытания автономный ИПГ подвергают испытаниям по 4.4.2.</w:t>
      </w:r>
    </w:p>
    <w:p w:rsidR="00841A18" w:rsidRPr="006F531F" w:rsidRDefault="00841A18" w:rsidP="00841A18">
      <w:pPr>
        <w:tabs>
          <w:tab w:val="left" w:pos="993"/>
          <w:tab w:val="left" w:pos="1276"/>
          <w:tab w:val="left" w:pos="1418"/>
          <w:tab w:val="left" w:pos="1560"/>
        </w:tabs>
        <w:spacing w:line="360" w:lineRule="auto"/>
        <w:ind w:firstLine="709"/>
        <w:jc w:val="both"/>
        <w:rPr>
          <w:rFonts w:ascii="Arial" w:hAnsi="Arial" w:cs="Arial"/>
          <w:sz w:val="24"/>
          <w:szCs w:val="24"/>
        </w:rPr>
      </w:pPr>
      <w:r w:rsidRPr="006F531F">
        <w:rPr>
          <w:rFonts w:ascii="Arial" w:hAnsi="Arial" w:cs="Arial"/>
          <w:sz w:val="24"/>
          <w:szCs w:val="24"/>
        </w:rPr>
        <w:t>ИПГ считают выдержавшим испытания, если:</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испытания ИПГ не сформировал ложных сигналов;</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испытания оптическая индикация отображает дежурный режим работы, в момент срабатывания ИПГ оптическая индикация изменяется;</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w:t>
      </w:r>
      <w:r>
        <w:rPr>
          <w:rFonts w:ascii="Arial" w:hAnsi="Arial" w:cs="Arial"/>
          <w:sz w:val="24"/>
          <w:szCs w:val="24"/>
        </w:rPr>
        <w:t>порога срабатывания</w:t>
      </w:r>
      <w:r w:rsidRPr="006F531F">
        <w:rPr>
          <w:rFonts w:ascii="Arial" w:hAnsi="Arial" w:cs="Arial"/>
          <w:sz w:val="24"/>
          <w:szCs w:val="24"/>
        </w:rPr>
        <w:t xml:space="preserve"> находится в пределах, определенных в ТД н</w:t>
      </w:r>
      <w:r w:rsidR="003D3880">
        <w:rPr>
          <w:rFonts w:ascii="Arial" w:hAnsi="Arial" w:cs="Arial"/>
          <w:sz w:val="24"/>
          <w:szCs w:val="24"/>
        </w:rPr>
        <w:t xml:space="preserve">а ИПГ конкретных типов </w:t>
      </w:r>
      <w:r w:rsidR="003D3880" w:rsidRPr="003D3880">
        <w:rPr>
          <w:rFonts w:ascii="Arial" w:hAnsi="Arial" w:cs="Arial"/>
          <w:sz w:val="24"/>
          <w:szCs w:val="24"/>
        </w:rPr>
        <w:t>[</w:t>
      </w:r>
      <w:r w:rsidRPr="006F531F">
        <w:rPr>
          <w:rFonts w:ascii="Arial" w:hAnsi="Arial" w:cs="Arial"/>
          <w:sz w:val="24"/>
          <w:szCs w:val="24"/>
        </w:rPr>
        <w:t xml:space="preserve">для </w:t>
      </w:r>
      <w:r>
        <w:rPr>
          <w:rFonts w:ascii="Arial" w:hAnsi="Arial" w:cs="Arial"/>
          <w:sz w:val="24"/>
          <w:szCs w:val="24"/>
        </w:rPr>
        <w:t>ИПГ (СО)</w:t>
      </w:r>
      <w:r w:rsidR="003D3880">
        <w:rPr>
          <w:rFonts w:ascii="Arial" w:hAnsi="Arial" w:cs="Arial"/>
          <w:sz w:val="24"/>
          <w:szCs w:val="24"/>
        </w:rPr>
        <w:t xml:space="preserve"> от 25 до 100 ppm]</w:t>
      </w:r>
      <w:r w:rsidRPr="006F531F">
        <w:rPr>
          <w:rFonts w:ascii="Arial" w:hAnsi="Arial" w:cs="Arial"/>
          <w:sz w:val="24"/>
          <w:szCs w:val="24"/>
        </w:rPr>
        <w:t>;</w:t>
      </w:r>
    </w:p>
    <w:p w:rsidR="00841A18" w:rsidRPr="006F531F"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значение отношения </w:t>
      </w:r>
      <w:proofErr w:type="spellStart"/>
      <w:r w:rsidRPr="006F531F">
        <w:rPr>
          <w:rFonts w:ascii="Arial" w:hAnsi="Arial" w:cs="Arial"/>
          <w:i/>
          <w:sz w:val="24"/>
          <w:szCs w:val="24"/>
        </w:rPr>
        <w:t>S</w:t>
      </w:r>
      <w:r w:rsidRPr="00FF26D7">
        <w:rPr>
          <w:rFonts w:ascii="Arial" w:hAnsi="Arial" w:cs="Arial"/>
          <w:sz w:val="24"/>
          <w:szCs w:val="24"/>
          <w:vertAlign w:val="subscript"/>
        </w:rPr>
        <w:t>max</w:t>
      </w:r>
      <w:proofErr w:type="spellEnd"/>
      <w:r w:rsidRPr="006F531F">
        <w:rPr>
          <w:rFonts w:ascii="Arial" w:hAnsi="Arial" w:cs="Arial"/>
          <w:sz w:val="24"/>
          <w:szCs w:val="24"/>
        </w:rPr>
        <w:t xml:space="preserve"> к </w:t>
      </w:r>
      <w:proofErr w:type="spellStart"/>
      <w:r w:rsidRPr="006F531F">
        <w:rPr>
          <w:rFonts w:ascii="Arial" w:hAnsi="Arial" w:cs="Arial"/>
          <w:i/>
          <w:sz w:val="24"/>
          <w:szCs w:val="24"/>
        </w:rPr>
        <w:t>S</w:t>
      </w:r>
      <w:r w:rsidRPr="00FF26D7">
        <w:rPr>
          <w:rFonts w:ascii="Arial" w:hAnsi="Arial" w:cs="Arial"/>
          <w:sz w:val="24"/>
          <w:szCs w:val="24"/>
          <w:vertAlign w:val="subscript"/>
        </w:rPr>
        <w:t>min</w:t>
      </w:r>
      <w:proofErr w:type="spellEnd"/>
      <w:r w:rsidRPr="00FF26D7">
        <w:rPr>
          <w:rFonts w:ascii="Arial" w:hAnsi="Arial" w:cs="Arial"/>
          <w:sz w:val="24"/>
          <w:szCs w:val="24"/>
        </w:rPr>
        <w:t xml:space="preserve"> </w:t>
      </w:r>
      <w:r w:rsidRPr="006F531F">
        <w:rPr>
          <w:rFonts w:ascii="Arial" w:hAnsi="Arial" w:cs="Arial"/>
          <w:sz w:val="24"/>
          <w:szCs w:val="24"/>
        </w:rPr>
        <w:t>менее или равно 1,6;</w:t>
      </w:r>
    </w:p>
    <w:p w:rsidR="00841A18" w:rsidRDefault="00841A18" w:rsidP="00841A1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помимо этого автономные ИПГ считают выдержавшими испытание, если выполняются требования 4.2.1.6, 4.2.1.8.</w:t>
      </w:r>
    </w:p>
    <w:p w:rsidR="00841A18" w:rsidRPr="006F531F" w:rsidRDefault="00841A18" w:rsidP="00841A18">
      <w:pPr>
        <w:tabs>
          <w:tab w:val="left" w:pos="851"/>
        </w:tabs>
        <w:spacing w:line="360" w:lineRule="auto"/>
        <w:ind w:firstLine="709"/>
        <w:jc w:val="both"/>
        <w:rPr>
          <w:rFonts w:ascii="Arial" w:hAnsi="Arial" w:cs="Arial"/>
          <w:sz w:val="24"/>
          <w:szCs w:val="24"/>
        </w:rPr>
      </w:pPr>
    </w:p>
    <w:p w:rsidR="004B253B" w:rsidRDefault="004B253B" w:rsidP="004B253B">
      <w:pPr>
        <w:tabs>
          <w:tab w:val="left" w:pos="1843"/>
        </w:tabs>
        <w:spacing w:line="360" w:lineRule="auto"/>
        <w:ind w:firstLine="709"/>
        <w:jc w:val="both"/>
        <w:rPr>
          <w:rFonts w:ascii="Arial" w:hAnsi="Arial" w:cs="Arial"/>
          <w:b/>
          <w:bCs/>
          <w:sz w:val="24"/>
          <w:szCs w:val="24"/>
        </w:rPr>
      </w:pPr>
      <w:r>
        <w:rPr>
          <w:rFonts w:ascii="Arial" w:hAnsi="Arial" w:cs="Arial"/>
          <w:b/>
          <w:bCs/>
          <w:sz w:val="24"/>
          <w:szCs w:val="24"/>
        </w:rPr>
        <w:t xml:space="preserve">14 </w:t>
      </w:r>
      <w:r w:rsidRPr="00615131">
        <w:rPr>
          <w:rFonts w:ascii="Arial" w:hAnsi="Arial" w:cs="Arial"/>
          <w:b/>
          <w:bCs/>
          <w:sz w:val="24"/>
          <w:szCs w:val="24"/>
        </w:rPr>
        <w:t>Извещатели пожарные с видеоканалом обнаружения</w:t>
      </w:r>
    </w:p>
    <w:p w:rsidR="004B253B" w:rsidRPr="00615131" w:rsidRDefault="004B253B" w:rsidP="004B253B">
      <w:pPr>
        <w:tabs>
          <w:tab w:val="left" w:pos="1843"/>
        </w:tabs>
        <w:spacing w:line="360" w:lineRule="auto"/>
        <w:ind w:firstLine="709"/>
        <w:jc w:val="both"/>
        <w:rPr>
          <w:rFonts w:ascii="Arial" w:hAnsi="Arial" w:cs="Arial"/>
          <w:b/>
          <w:bCs/>
          <w:sz w:val="24"/>
          <w:szCs w:val="24"/>
        </w:rPr>
      </w:pPr>
    </w:p>
    <w:p w:rsidR="004B253B" w:rsidRDefault="004B253B" w:rsidP="004B253B">
      <w:pPr>
        <w:tabs>
          <w:tab w:val="left" w:pos="1843"/>
        </w:tabs>
        <w:spacing w:line="360" w:lineRule="auto"/>
        <w:ind w:firstLine="709"/>
        <w:outlineLvl w:val="1"/>
        <w:rPr>
          <w:rFonts w:ascii="Arial" w:hAnsi="Arial" w:cs="Arial"/>
          <w:b/>
          <w:bCs/>
          <w:sz w:val="24"/>
          <w:szCs w:val="24"/>
        </w:rPr>
      </w:pPr>
      <w:r>
        <w:rPr>
          <w:rFonts w:ascii="Arial" w:hAnsi="Arial" w:cs="Arial"/>
          <w:b/>
          <w:bCs/>
          <w:sz w:val="24"/>
          <w:szCs w:val="24"/>
        </w:rPr>
        <w:t xml:space="preserve">14.1 </w:t>
      </w:r>
      <w:r w:rsidRPr="00615131">
        <w:rPr>
          <w:rFonts w:ascii="Arial" w:hAnsi="Arial" w:cs="Arial"/>
          <w:b/>
          <w:bCs/>
          <w:sz w:val="24"/>
          <w:szCs w:val="24"/>
        </w:rPr>
        <w:t>Требования назначения</w:t>
      </w:r>
    </w:p>
    <w:p w:rsidR="004B253B" w:rsidRPr="00615131" w:rsidRDefault="004B253B" w:rsidP="004B253B">
      <w:pPr>
        <w:tabs>
          <w:tab w:val="left" w:pos="1843"/>
        </w:tabs>
        <w:spacing w:line="360" w:lineRule="auto"/>
        <w:ind w:firstLine="709"/>
        <w:outlineLvl w:val="1"/>
        <w:rPr>
          <w:rFonts w:ascii="Arial" w:hAnsi="Arial" w:cs="Arial"/>
          <w:b/>
          <w:bCs/>
          <w:sz w:val="24"/>
          <w:szCs w:val="24"/>
        </w:rPr>
      </w:pPr>
    </w:p>
    <w:p w:rsidR="004B253B" w:rsidRPr="00615131" w:rsidRDefault="004B253B" w:rsidP="004B253B">
      <w:pPr>
        <w:tabs>
          <w:tab w:val="left" w:pos="1843"/>
        </w:tabs>
        <w:spacing w:line="360" w:lineRule="auto"/>
        <w:ind w:firstLine="709"/>
        <w:jc w:val="both"/>
        <w:rPr>
          <w:rFonts w:ascii="Arial" w:hAnsi="Arial" w:cs="Arial"/>
          <w:sz w:val="24"/>
          <w:szCs w:val="24"/>
        </w:rPr>
      </w:pPr>
      <w:r>
        <w:rPr>
          <w:rFonts w:ascii="Arial" w:hAnsi="Arial" w:cs="Arial"/>
          <w:sz w:val="24"/>
          <w:szCs w:val="24"/>
        </w:rPr>
        <w:t>14</w:t>
      </w:r>
      <w:r w:rsidRPr="00615131">
        <w:rPr>
          <w:rFonts w:ascii="Arial" w:hAnsi="Arial" w:cs="Arial"/>
          <w:sz w:val="24"/>
          <w:szCs w:val="24"/>
        </w:rPr>
        <w:t>.1.1</w:t>
      </w:r>
      <w:r w:rsidRPr="00615131">
        <w:rPr>
          <w:rFonts w:ascii="Arial" w:hAnsi="Arial" w:cs="Arial"/>
          <w:sz w:val="24"/>
          <w:szCs w:val="24"/>
        </w:rPr>
        <w:tab/>
        <w:t xml:space="preserve">ИПВ, в зависимости от указанной в </w:t>
      </w:r>
      <w:r>
        <w:rPr>
          <w:rFonts w:ascii="Arial" w:hAnsi="Arial" w:cs="Arial"/>
          <w:sz w:val="24"/>
          <w:szCs w:val="24"/>
        </w:rPr>
        <w:t>ТД</w:t>
      </w:r>
      <w:r w:rsidRPr="00615131">
        <w:rPr>
          <w:rFonts w:ascii="Arial" w:hAnsi="Arial" w:cs="Arial"/>
          <w:sz w:val="24"/>
          <w:szCs w:val="24"/>
        </w:rPr>
        <w:t xml:space="preserve"> предприятия-изготовителя фактора обнаружения пожара, должны реагировать на появление в поле зрения пламени и/или задымления. ИПВ, реагирующие на пламя относят к классу А. ИПВ, реагирующие на задымление, относят к классу В. ИПВ, реагирующие как на пламя, так и на задымление, относят к классу С.</w:t>
      </w:r>
    </w:p>
    <w:p w:rsidR="004B253B" w:rsidRPr="00615131" w:rsidRDefault="004B253B" w:rsidP="004B253B">
      <w:pPr>
        <w:tabs>
          <w:tab w:val="left" w:pos="1843"/>
        </w:tabs>
        <w:spacing w:line="360" w:lineRule="auto"/>
        <w:ind w:firstLine="709"/>
        <w:jc w:val="both"/>
        <w:rPr>
          <w:rFonts w:ascii="Arial" w:hAnsi="Arial" w:cs="Arial"/>
          <w:sz w:val="24"/>
          <w:szCs w:val="24"/>
        </w:rPr>
      </w:pPr>
      <w:r>
        <w:rPr>
          <w:rFonts w:ascii="Arial" w:hAnsi="Arial" w:cs="Arial"/>
          <w:sz w:val="24"/>
          <w:szCs w:val="24"/>
        </w:rPr>
        <w:t>14</w:t>
      </w:r>
      <w:r w:rsidRPr="00615131">
        <w:rPr>
          <w:rFonts w:ascii="Arial" w:hAnsi="Arial" w:cs="Arial"/>
          <w:sz w:val="24"/>
          <w:szCs w:val="24"/>
        </w:rPr>
        <w:t>.1.2</w:t>
      </w:r>
      <w:r w:rsidRPr="00615131">
        <w:rPr>
          <w:rFonts w:ascii="Arial" w:hAnsi="Arial" w:cs="Arial"/>
          <w:sz w:val="24"/>
          <w:szCs w:val="24"/>
        </w:rPr>
        <w:tab/>
        <w:t xml:space="preserve">В </w:t>
      </w:r>
      <w:r w:rsidR="00AD55CE">
        <w:rPr>
          <w:rFonts w:ascii="Arial" w:hAnsi="Arial" w:cs="Arial"/>
          <w:sz w:val="24"/>
          <w:szCs w:val="24"/>
        </w:rPr>
        <w:t>ТД</w:t>
      </w:r>
      <w:r w:rsidRPr="00615131">
        <w:rPr>
          <w:rFonts w:ascii="Arial" w:hAnsi="Arial" w:cs="Arial"/>
          <w:sz w:val="24"/>
          <w:szCs w:val="24"/>
        </w:rPr>
        <w:t xml:space="preserve"> предприятия-изготовителя должны быть приведены параметры объектива ИПВ и размера матрицы, очага возгорания, обнаруживаемого ИПВ, и диапазон расстояний между ИПВ и очагом возгорания.</w:t>
      </w:r>
    </w:p>
    <w:p w:rsidR="004B253B" w:rsidRPr="001D6E11" w:rsidRDefault="004B253B" w:rsidP="004B253B">
      <w:pPr>
        <w:tabs>
          <w:tab w:val="left" w:pos="1843"/>
        </w:tabs>
        <w:spacing w:line="360" w:lineRule="auto"/>
        <w:ind w:firstLine="709"/>
        <w:jc w:val="both"/>
        <w:rPr>
          <w:rFonts w:ascii="Arial" w:hAnsi="Arial" w:cs="Arial"/>
          <w:sz w:val="24"/>
          <w:szCs w:val="22"/>
        </w:rPr>
      </w:pPr>
      <w:r w:rsidRPr="001D6E11">
        <w:rPr>
          <w:rFonts w:ascii="Arial" w:hAnsi="Arial" w:cs="Arial"/>
          <w:sz w:val="24"/>
          <w:szCs w:val="22"/>
        </w:rPr>
        <w:t xml:space="preserve">При возможности установки сменных объективов на ИПВ, зависимость от фокусного расстояния объектива реализации функции обнаружения возгорания на расстояние между ИПВ и источником возгорания, должна быть приведена в </w:t>
      </w:r>
      <w:r w:rsidR="00AD55CE">
        <w:rPr>
          <w:rFonts w:ascii="Arial" w:hAnsi="Arial" w:cs="Arial"/>
          <w:sz w:val="24"/>
          <w:szCs w:val="22"/>
        </w:rPr>
        <w:t>ТД</w:t>
      </w:r>
      <w:r w:rsidRPr="001D6E11">
        <w:rPr>
          <w:rFonts w:ascii="Arial" w:hAnsi="Arial" w:cs="Arial"/>
          <w:sz w:val="24"/>
          <w:szCs w:val="22"/>
        </w:rPr>
        <w:t xml:space="preserve"> предприятия-изготовителя.</w:t>
      </w:r>
    </w:p>
    <w:p w:rsidR="004B253B" w:rsidRPr="00615131" w:rsidRDefault="004B253B" w:rsidP="004B253B">
      <w:pPr>
        <w:tabs>
          <w:tab w:val="left" w:pos="1843"/>
        </w:tabs>
        <w:spacing w:line="360" w:lineRule="auto"/>
        <w:ind w:firstLine="709"/>
        <w:jc w:val="both"/>
        <w:rPr>
          <w:rFonts w:ascii="Arial" w:hAnsi="Arial" w:cs="Arial"/>
          <w:sz w:val="24"/>
          <w:szCs w:val="24"/>
        </w:rPr>
      </w:pPr>
      <w:r w:rsidRPr="00615131">
        <w:rPr>
          <w:rFonts w:ascii="Arial" w:hAnsi="Arial" w:cs="Arial"/>
          <w:sz w:val="24"/>
          <w:szCs w:val="24"/>
        </w:rPr>
        <w:t>1</w:t>
      </w:r>
      <w:r>
        <w:rPr>
          <w:rFonts w:ascii="Arial" w:hAnsi="Arial" w:cs="Arial"/>
          <w:sz w:val="24"/>
          <w:szCs w:val="24"/>
        </w:rPr>
        <w:t>4</w:t>
      </w:r>
      <w:r w:rsidRPr="00615131">
        <w:rPr>
          <w:rFonts w:ascii="Arial" w:hAnsi="Arial" w:cs="Arial"/>
          <w:sz w:val="24"/>
          <w:szCs w:val="24"/>
        </w:rPr>
        <w:t>.1.3</w:t>
      </w:r>
      <w:r w:rsidRPr="00615131">
        <w:rPr>
          <w:rFonts w:ascii="Arial" w:hAnsi="Arial" w:cs="Arial"/>
          <w:sz w:val="24"/>
          <w:szCs w:val="24"/>
        </w:rPr>
        <w:tab/>
        <w:t>ИПВ должны формировать сигнал о неисправности при несанкционированном съеме объектива, его расфокусировке, либо загрязнении, а также блокировании поля зрения.</w:t>
      </w:r>
    </w:p>
    <w:p w:rsidR="004B253B" w:rsidRPr="00615131" w:rsidRDefault="004B253B" w:rsidP="004B253B">
      <w:pPr>
        <w:tabs>
          <w:tab w:val="left" w:pos="1843"/>
        </w:tabs>
        <w:spacing w:line="360" w:lineRule="auto"/>
        <w:ind w:firstLine="709"/>
        <w:jc w:val="both"/>
        <w:rPr>
          <w:rFonts w:ascii="Arial" w:hAnsi="Arial" w:cs="Arial"/>
          <w:sz w:val="24"/>
          <w:szCs w:val="24"/>
        </w:rPr>
      </w:pPr>
      <w:r w:rsidRPr="00615131">
        <w:rPr>
          <w:rFonts w:ascii="Arial" w:hAnsi="Arial" w:cs="Arial"/>
          <w:sz w:val="24"/>
          <w:szCs w:val="24"/>
        </w:rPr>
        <w:lastRenderedPageBreak/>
        <w:t>1</w:t>
      </w:r>
      <w:r>
        <w:rPr>
          <w:rFonts w:ascii="Arial" w:hAnsi="Arial" w:cs="Arial"/>
          <w:sz w:val="24"/>
          <w:szCs w:val="24"/>
        </w:rPr>
        <w:t>4</w:t>
      </w:r>
      <w:r w:rsidRPr="00615131">
        <w:rPr>
          <w:rFonts w:ascii="Arial" w:hAnsi="Arial" w:cs="Arial"/>
          <w:sz w:val="24"/>
          <w:szCs w:val="24"/>
        </w:rPr>
        <w:t>.1.4</w:t>
      </w:r>
      <w:r w:rsidRPr="00615131">
        <w:rPr>
          <w:rFonts w:ascii="Arial" w:hAnsi="Arial" w:cs="Arial"/>
          <w:sz w:val="24"/>
          <w:szCs w:val="24"/>
        </w:rPr>
        <w:tab/>
        <w:t xml:space="preserve">Параметры ИПВ, характеризующие его возможности по обнаружению пожара, не должны зависеть от числа его срабатываний (стабильность). </w:t>
      </w:r>
    </w:p>
    <w:p w:rsidR="004B253B" w:rsidRPr="00615131" w:rsidRDefault="004B253B" w:rsidP="004B253B">
      <w:pPr>
        <w:tabs>
          <w:tab w:val="left" w:pos="1843"/>
        </w:tabs>
        <w:spacing w:line="360" w:lineRule="auto"/>
        <w:ind w:firstLine="709"/>
        <w:jc w:val="both"/>
        <w:rPr>
          <w:rFonts w:ascii="Arial" w:hAnsi="Arial" w:cs="Arial"/>
          <w:sz w:val="24"/>
          <w:szCs w:val="24"/>
        </w:rPr>
      </w:pPr>
      <w:r w:rsidRPr="00615131">
        <w:rPr>
          <w:rFonts w:ascii="Arial" w:hAnsi="Arial" w:cs="Arial"/>
          <w:sz w:val="24"/>
          <w:szCs w:val="24"/>
        </w:rPr>
        <w:t>1</w:t>
      </w:r>
      <w:r>
        <w:rPr>
          <w:rFonts w:ascii="Arial" w:hAnsi="Arial" w:cs="Arial"/>
          <w:sz w:val="24"/>
          <w:szCs w:val="24"/>
        </w:rPr>
        <w:t>4</w:t>
      </w:r>
      <w:r w:rsidRPr="00615131">
        <w:rPr>
          <w:rFonts w:ascii="Arial" w:hAnsi="Arial" w:cs="Arial"/>
          <w:sz w:val="24"/>
          <w:szCs w:val="24"/>
        </w:rPr>
        <w:t>.1.5</w:t>
      </w:r>
      <w:r w:rsidRPr="00615131">
        <w:rPr>
          <w:rFonts w:ascii="Arial" w:hAnsi="Arial" w:cs="Arial"/>
          <w:sz w:val="24"/>
          <w:szCs w:val="24"/>
        </w:rPr>
        <w:tab/>
        <w:t>Параметры ИПВ, характеризующие его возможности по обнаружению пожара, не должны меняться от образца к образцу (повторяемость).</w:t>
      </w:r>
    </w:p>
    <w:p w:rsidR="004B253B" w:rsidRPr="00615131" w:rsidRDefault="004B253B" w:rsidP="004B253B">
      <w:pPr>
        <w:tabs>
          <w:tab w:val="left" w:pos="1843"/>
        </w:tabs>
        <w:spacing w:line="360" w:lineRule="auto"/>
        <w:ind w:firstLine="709"/>
        <w:jc w:val="both"/>
        <w:rPr>
          <w:rFonts w:ascii="Arial" w:hAnsi="Arial" w:cs="Arial"/>
          <w:sz w:val="24"/>
          <w:szCs w:val="24"/>
        </w:rPr>
      </w:pPr>
      <w:r w:rsidRPr="00615131">
        <w:rPr>
          <w:rFonts w:ascii="Arial" w:hAnsi="Arial" w:cs="Arial"/>
          <w:sz w:val="24"/>
          <w:szCs w:val="24"/>
        </w:rPr>
        <w:t>1</w:t>
      </w:r>
      <w:r>
        <w:rPr>
          <w:rFonts w:ascii="Arial" w:hAnsi="Arial" w:cs="Arial"/>
          <w:sz w:val="24"/>
          <w:szCs w:val="24"/>
        </w:rPr>
        <w:t>4</w:t>
      </w:r>
      <w:r w:rsidRPr="00615131">
        <w:rPr>
          <w:rFonts w:ascii="Arial" w:hAnsi="Arial" w:cs="Arial"/>
          <w:sz w:val="24"/>
          <w:szCs w:val="24"/>
        </w:rPr>
        <w:t>.1.6</w:t>
      </w:r>
      <w:r w:rsidRPr="00615131">
        <w:rPr>
          <w:rFonts w:ascii="Arial" w:hAnsi="Arial" w:cs="Arial"/>
          <w:sz w:val="24"/>
          <w:szCs w:val="24"/>
        </w:rPr>
        <w:tab/>
        <w:t xml:space="preserve">В </w:t>
      </w:r>
      <w:r w:rsidR="00AD55CE">
        <w:rPr>
          <w:rFonts w:ascii="Arial" w:hAnsi="Arial" w:cs="Arial"/>
          <w:sz w:val="24"/>
          <w:szCs w:val="24"/>
        </w:rPr>
        <w:t>ТД</w:t>
      </w:r>
      <w:r w:rsidRPr="00615131">
        <w:rPr>
          <w:rFonts w:ascii="Arial" w:hAnsi="Arial" w:cs="Arial"/>
          <w:sz w:val="24"/>
          <w:szCs w:val="24"/>
        </w:rPr>
        <w:t xml:space="preserve"> предприятия</w:t>
      </w:r>
      <w:r w:rsidRPr="00615131">
        <w:rPr>
          <w:rFonts w:ascii="Arial" w:hAnsi="Arial" w:cs="Arial"/>
          <w:b/>
          <w:sz w:val="24"/>
          <w:szCs w:val="24"/>
        </w:rPr>
        <w:t>-</w:t>
      </w:r>
      <w:r w:rsidRPr="00615131">
        <w:rPr>
          <w:rFonts w:ascii="Arial" w:hAnsi="Arial" w:cs="Arial"/>
          <w:sz w:val="24"/>
          <w:szCs w:val="24"/>
        </w:rPr>
        <w:t xml:space="preserve">изготовителя должен быть указан диапазон освещенности, при котором ИПВ сохраняет работоспособность. Этот диапазон должен быть не уже 15 </w:t>
      </w:r>
      <w:r w:rsidR="00AD55CE">
        <w:rPr>
          <w:rFonts w:ascii="Arial" w:hAnsi="Arial" w:cs="Arial"/>
          <w:sz w:val="24"/>
          <w:szCs w:val="24"/>
        </w:rPr>
        <w:t>–</w:t>
      </w:r>
      <w:r w:rsidRPr="00615131">
        <w:rPr>
          <w:rFonts w:ascii="Arial" w:hAnsi="Arial" w:cs="Arial"/>
          <w:sz w:val="24"/>
          <w:szCs w:val="24"/>
        </w:rPr>
        <w:t xml:space="preserve"> 12 000 лк. ИПВ должен сохранять работоспособность, когда освещенность внутри поля зрения неоднородна, но максимальная и минимальная освещенность находятся в указанном диапазоне. При освещенности контролируемого поля зрения ниже указанного в </w:t>
      </w:r>
      <w:r w:rsidR="00AD55CE">
        <w:rPr>
          <w:rFonts w:ascii="Arial" w:hAnsi="Arial" w:cs="Arial"/>
          <w:sz w:val="24"/>
          <w:szCs w:val="24"/>
        </w:rPr>
        <w:t>ТД</w:t>
      </w:r>
      <w:r w:rsidRPr="00615131">
        <w:rPr>
          <w:rFonts w:ascii="Arial" w:hAnsi="Arial" w:cs="Arial"/>
          <w:sz w:val="24"/>
          <w:szCs w:val="24"/>
        </w:rPr>
        <w:t xml:space="preserve"> уровня, ИПВ должен обеспечивать активацию источника подсветки (для ИПВ классов В и С).</w:t>
      </w:r>
    </w:p>
    <w:p w:rsidR="004B253B" w:rsidRDefault="004B253B" w:rsidP="004B253B">
      <w:pPr>
        <w:tabs>
          <w:tab w:val="left" w:pos="1843"/>
        </w:tabs>
        <w:spacing w:line="360" w:lineRule="auto"/>
        <w:ind w:firstLine="709"/>
        <w:jc w:val="both"/>
        <w:rPr>
          <w:rFonts w:ascii="Arial" w:hAnsi="Arial" w:cs="Arial"/>
          <w:sz w:val="24"/>
          <w:szCs w:val="24"/>
        </w:rPr>
      </w:pPr>
      <w:r w:rsidRPr="00615131">
        <w:rPr>
          <w:rFonts w:ascii="Arial" w:hAnsi="Arial" w:cs="Arial"/>
          <w:sz w:val="24"/>
          <w:szCs w:val="24"/>
        </w:rPr>
        <w:t>1</w:t>
      </w:r>
      <w:r>
        <w:rPr>
          <w:rFonts w:ascii="Arial" w:hAnsi="Arial" w:cs="Arial"/>
          <w:sz w:val="24"/>
          <w:szCs w:val="24"/>
        </w:rPr>
        <w:t>4</w:t>
      </w:r>
      <w:r w:rsidRPr="00615131">
        <w:rPr>
          <w:rFonts w:ascii="Arial" w:hAnsi="Arial" w:cs="Arial"/>
          <w:sz w:val="24"/>
          <w:szCs w:val="24"/>
        </w:rPr>
        <w:t>.1.7</w:t>
      </w:r>
      <w:r w:rsidRPr="00615131">
        <w:rPr>
          <w:rFonts w:ascii="Arial" w:hAnsi="Arial" w:cs="Arial"/>
          <w:sz w:val="24"/>
          <w:szCs w:val="24"/>
        </w:rPr>
        <w:tab/>
        <w:t>Характеристики ИПВ, предназначенных для защиты объектов, требования к которым регламентируются ведомственными или специальными нормативными документами, могут отличаться от требов</w:t>
      </w:r>
      <w:r>
        <w:rPr>
          <w:rFonts w:ascii="Arial" w:hAnsi="Arial" w:cs="Arial"/>
          <w:sz w:val="24"/>
          <w:szCs w:val="24"/>
        </w:rPr>
        <w:t>аний настоящего стандарта.</w:t>
      </w:r>
    </w:p>
    <w:p w:rsidR="004B253B" w:rsidRPr="00615131" w:rsidRDefault="004B253B" w:rsidP="004B253B">
      <w:pPr>
        <w:tabs>
          <w:tab w:val="left" w:pos="1843"/>
        </w:tabs>
        <w:spacing w:line="360" w:lineRule="auto"/>
        <w:ind w:firstLine="709"/>
        <w:jc w:val="both"/>
        <w:rPr>
          <w:rFonts w:ascii="Arial" w:hAnsi="Arial" w:cs="Arial"/>
          <w:sz w:val="24"/>
          <w:szCs w:val="24"/>
        </w:rPr>
      </w:pPr>
    </w:p>
    <w:p w:rsidR="004B253B" w:rsidRDefault="004B253B" w:rsidP="004B253B">
      <w:pPr>
        <w:tabs>
          <w:tab w:val="left" w:pos="1843"/>
        </w:tabs>
        <w:spacing w:line="360" w:lineRule="auto"/>
        <w:ind w:firstLine="709"/>
        <w:outlineLvl w:val="1"/>
        <w:rPr>
          <w:rFonts w:ascii="Arial" w:hAnsi="Arial" w:cs="Arial"/>
          <w:b/>
          <w:bCs/>
          <w:sz w:val="24"/>
          <w:szCs w:val="24"/>
        </w:rPr>
      </w:pPr>
      <w:r w:rsidRPr="00615131">
        <w:rPr>
          <w:rFonts w:ascii="Arial" w:hAnsi="Arial" w:cs="Arial"/>
          <w:b/>
          <w:bCs/>
          <w:sz w:val="24"/>
          <w:szCs w:val="24"/>
        </w:rPr>
        <w:t>1</w:t>
      </w:r>
      <w:r>
        <w:rPr>
          <w:rFonts w:ascii="Arial" w:hAnsi="Arial" w:cs="Arial"/>
          <w:b/>
          <w:bCs/>
          <w:sz w:val="24"/>
          <w:szCs w:val="24"/>
        </w:rPr>
        <w:t xml:space="preserve">4.2 </w:t>
      </w:r>
      <w:r w:rsidRPr="00615131">
        <w:rPr>
          <w:rFonts w:ascii="Arial" w:hAnsi="Arial" w:cs="Arial"/>
          <w:b/>
          <w:bCs/>
          <w:sz w:val="24"/>
          <w:szCs w:val="24"/>
        </w:rPr>
        <w:t>Методы испытаний</w:t>
      </w:r>
    </w:p>
    <w:p w:rsidR="004B253B" w:rsidRPr="00615131" w:rsidRDefault="004B253B" w:rsidP="004B253B">
      <w:pPr>
        <w:tabs>
          <w:tab w:val="left" w:pos="1843"/>
        </w:tabs>
        <w:spacing w:line="360" w:lineRule="auto"/>
        <w:ind w:firstLine="709"/>
        <w:outlineLvl w:val="1"/>
        <w:rPr>
          <w:rFonts w:ascii="Arial" w:hAnsi="Arial" w:cs="Arial"/>
          <w:b/>
          <w:bCs/>
          <w:sz w:val="24"/>
          <w:szCs w:val="24"/>
        </w:rPr>
      </w:pPr>
    </w:p>
    <w:p w:rsidR="004B253B" w:rsidRPr="00615131" w:rsidRDefault="004B253B" w:rsidP="004B253B">
      <w:pPr>
        <w:tabs>
          <w:tab w:val="left" w:pos="1843"/>
        </w:tabs>
        <w:spacing w:line="360" w:lineRule="auto"/>
        <w:ind w:firstLine="709"/>
        <w:jc w:val="both"/>
        <w:rPr>
          <w:rFonts w:ascii="Arial" w:hAnsi="Arial" w:cs="Arial"/>
          <w:sz w:val="24"/>
          <w:szCs w:val="24"/>
        </w:rPr>
      </w:pPr>
      <w:r w:rsidRPr="00615131">
        <w:rPr>
          <w:rFonts w:ascii="Arial" w:hAnsi="Arial" w:cs="Arial"/>
          <w:sz w:val="24"/>
          <w:szCs w:val="24"/>
        </w:rPr>
        <w:t>1</w:t>
      </w:r>
      <w:r>
        <w:rPr>
          <w:rFonts w:ascii="Arial" w:hAnsi="Arial" w:cs="Arial"/>
          <w:sz w:val="24"/>
          <w:szCs w:val="24"/>
        </w:rPr>
        <w:t>4</w:t>
      </w:r>
      <w:r w:rsidRPr="00615131">
        <w:rPr>
          <w:rFonts w:ascii="Arial" w:hAnsi="Arial" w:cs="Arial"/>
          <w:sz w:val="24"/>
          <w:szCs w:val="24"/>
        </w:rPr>
        <w:t>.2.1</w:t>
      </w:r>
      <w:r w:rsidRPr="00615131">
        <w:rPr>
          <w:rFonts w:ascii="Arial" w:hAnsi="Arial" w:cs="Arial"/>
          <w:sz w:val="24"/>
          <w:szCs w:val="24"/>
        </w:rPr>
        <w:tab/>
        <w:t xml:space="preserve">Объем и последовательность испытаний </w:t>
      </w:r>
      <w:r>
        <w:rPr>
          <w:rFonts w:ascii="Arial" w:hAnsi="Arial" w:cs="Arial"/>
          <w:sz w:val="24"/>
          <w:szCs w:val="24"/>
        </w:rPr>
        <w:t>должны соответствовать таблице 14</w:t>
      </w:r>
      <w:r w:rsidRPr="00615131">
        <w:rPr>
          <w:rFonts w:ascii="Arial" w:hAnsi="Arial" w:cs="Arial"/>
          <w:sz w:val="24"/>
          <w:szCs w:val="24"/>
        </w:rPr>
        <w:t xml:space="preserve">.1. Для проведения испытаний методом случайной выборки отбирают шесть ИПВ. </w:t>
      </w:r>
    </w:p>
    <w:p w:rsidR="004B253B" w:rsidRPr="00615131" w:rsidRDefault="004B253B" w:rsidP="004B253B">
      <w:pPr>
        <w:spacing w:line="360" w:lineRule="auto"/>
        <w:jc w:val="both"/>
        <w:rPr>
          <w:rFonts w:ascii="Arial" w:hAnsi="Arial" w:cs="Arial"/>
          <w:sz w:val="22"/>
          <w:szCs w:val="22"/>
        </w:rPr>
      </w:pPr>
      <w:r>
        <w:rPr>
          <w:rFonts w:ascii="Arial" w:hAnsi="Arial" w:cs="Arial"/>
          <w:sz w:val="22"/>
          <w:szCs w:val="22"/>
        </w:rPr>
        <w:t>Т а б л и ц а 14</w:t>
      </w:r>
      <w:r w:rsidRPr="00615131">
        <w:rPr>
          <w:rFonts w:ascii="Arial" w:hAnsi="Arial" w:cs="Arial"/>
          <w:sz w:val="22"/>
          <w:szCs w:val="22"/>
        </w:rPr>
        <w:t>.1 – Программа испытаний ИПВ</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7"/>
        <w:gridCol w:w="1588"/>
        <w:gridCol w:w="1782"/>
        <w:gridCol w:w="461"/>
        <w:gridCol w:w="462"/>
        <w:gridCol w:w="461"/>
        <w:gridCol w:w="462"/>
        <w:gridCol w:w="461"/>
        <w:gridCol w:w="462"/>
      </w:tblGrid>
      <w:tr w:rsidR="004B253B" w:rsidRPr="00615131" w:rsidTr="00B80D82">
        <w:trPr>
          <w:trHeight w:val="175"/>
          <w:jc w:val="center"/>
        </w:trPr>
        <w:tc>
          <w:tcPr>
            <w:tcW w:w="3347" w:type="dxa"/>
            <w:vMerge w:val="restart"/>
            <w:tcBorders>
              <w:top w:val="single" w:sz="4" w:space="0" w:color="auto"/>
              <w:left w:val="single" w:sz="4" w:space="0" w:color="auto"/>
              <w:bottom w:val="double" w:sz="4" w:space="0" w:color="auto"/>
              <w:right w:val="single" w:sz="4" w:space="0" w:color="auto"/>
            </w:tcBorders>
            <w:vAlign w:val="center"/>
          </w:tcPr>
          <w:p w:rsidR="004B253B" w:rsidRPr="00615131" w:rsidRDefault="004B253B" w:rsidP="00B80D82">
            <w:pPr>
              <w:jc w:val="center"/>
              <w:rPr>
                <w:rFonts w:ascii="Arial" w:hAnsi="Arial" w:cs="Arial"/>
                <w:sz w:val="22"/>
                <w:szCs w:val="22"/>
              </w:rPr>
            </w:pPr>
            <w:r w:rsidRPr="00615131">
              <w:rPr>
                <w:rFonts w:ascii="Arial" w:hAnsi="Arial" w:cs="Arial"/>
                <w:sz w:val="22"/>
                <w:szCs w:val="22"/>
              </w:rPr>
              <w:t>Наименование испытаний</w:t>
            </w:r>
          </w:p>
        </w:tc>
        <w:tc>
          <w:tcPr>
            <w:tcW w:w="3370" w:type="dxa"/>
            <w:gridSpan w:val="2"/>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Номер пункта, подпункта</w:t>
            </w:r>
          </w:p>
        </w:tc>
        <w:tc>
          <w:tcPr>
            <w:tcW w:w="2769" w:type="dxa"/>
            <w:gridSpan w:val="6"/>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Номер образца извещателя</w:t>
            </w:r>
          </w:p>
        </w:tc>
      </w:tr>
      <w:tr w:rsidR="004B253B" w:rsidRPr="00615131" w:rsidTr="00AD55CE">
        <w:trPr>
          <w:trHeight w:val="208"/>
          <w:jc w:val="center"/>
        </w:trPr>
        <w:tc>
          <w:tcPr>
            <w:tcW w:w="3347" w:type="dxa"/>
            <w:vMerge/>
            <w:tcBorders>
              <w:top w:val="single" w:sz="4" w:space="0" w:color="auto"/>
              <w:left w:val="single" w:sz="4" w:space="0" w:color="auto"/>
              <w:bottom w:val="double" w:sz="4" w:space="0" w:color="auto"/>
              <w:right w:val="single" w:sz="4" w:space="0" w:color="auto"/>
            </w:tcBorders>
            <w:vAlign w:val="center"/>
          </w:tcPr>
          <w:p w:rsidR="004B253B" w:rsidRPr="00615131" w:rsidRDefault="004B253B" w:rsidP="00B80D82">
            <w:pPr>
              <w:rPr>
                <w:rFonts w:ascii="Arial" w:hAnsi="Arial" w:cs="Arial"/>
                <w:sz w:val="22"/>
                <w:szCs w:val="22"/>
              </w:rPr>
            </w:pPr>
          </w:p>
        </w:tc>
        <w:tc>
          <w:tcPr>
            <w:tcW w:w="1588" w:type="dxa"/>
            <w:tcBorders>
              <w:top w:val="single" w:sz="4" w:space="0" w:color="auto"/>
              <w:left w:val="single" w:sz="4" w:space="0" w:color="auto"/>
              <w:bottom w:val="doub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 xml:space="preserve">Технические </w:t>
            </w:r>
          </w:p>
          <w:p w:rsidR="004B253B" w:rsidRPr="00615131" w:rsidRDefault="004B253B" w:rsidP="00B80D82">
            <w:pPr>
              <w:jc w:val="center"/>
              <w:rPr>
                <w:rFonts w:ascii="Arial" w:hAnsi="Arial" w:cs="Arial"/>
                <w:sz w:val="22"/>
                <w:szCs w:val="22"/>
              </w:rPr>
            </w:pPr>
            <w:r w:rsidRPr="00615131">
              <w:rPr>
                <w:rFonts w:ascii="Arial" w:hAnsi="Arial" w:cs="Arial"/>
                <w:sz w:val="22"/>
                <w:szCs w:val="22"/>
              </w:rPr>
              <w:t>требования</w:t>
            </w:r>
          </w:p>
        </w:tc>
        <w:tc>
          <w:tcPr>
            <w:tcW w:w="1782" w:type="dxa"/>
            <w:tcBorders>
              <w:top w:val="single" w:sz="4" w:space="0" w:color="auto"/>
              <w:left w:val="single" w:sz="4" w:space="0" w:color="auto"/>
              <w:bottom w:val="doub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 xml:space="preserve">Метод </w:t>
            </w:r>
          </w:p>
          <w:p w:rsidR="004B253B" w:rsidRPr="00615131" w:rsidRDefault="00AD55CE" w:rsidP="00B80D82">
            <w:pPr>
              <w:jc w:val="center"/>
              <w:rPr>
                <w:rFonts w:ascii="Arial" w:hAnsi="Arial" w:cs="Arial"/>
                <w:sz w:val="22"/>
                <w:szCs w:val="22"/>
              </w:rPr>
            </w:pPr>
            <w:r>
              <w:rPr>
                <w:rFonts w:ascii="Arial" w:hAnsi="Arial" w:cs="Arial"/>
                <w:sz w:val="22"/>
                <w:szCs w:val="22"/>
              </w:rPr>
              <w:t>испытания</w:t>
            </w:r>
          </w:p>
        </w:tc>
        <w:tc>
          <w:tcPr>
            <w:tcW w:w="461" w:type="dxa"/>
            <w:tcBorders>
              <w:top w:val="single" w:sz="4" w:space="0" w:color="auto"/>
              <w:left w:val="single" w:sz="4" w:space="0" w:color="auto"/>
              <w:bottom w:val="double" w:sz="4" w:space="0" w:color="auto"/>
              <w:right w:val="single" w:sz="4" w:space="0" w:color="auto"/>
            </w:tcBorders>
          </w:tcPr>
          <w:p w:rsidR="004B253B" w:rsidRPr="00615131" w:rsidRDefault="004B253B" w:rsidP="00B80D82">
            <w:pPr>
              <w:tabs>
                <w:tab w:val="left" w:pos="173"/>
              </w:tabs>
              <w:jc w:val="center"/>
              <w:rPr>
                <w:rFonts w:ascii="Arial" w:hAnsi="Arial" w:cs="Arial"/>
                <w:sz w:val="22"/>
                <w:szCs w:val="22"/>
              </w:rPr>
            </w:pPr>
            <w:r w:rsidRPr="00615131">
              <w:rPr>
                <w:rFonts w:ascii="Arial" w:hAnsi="Arial" w:cs="Arial"/>
                <w:sz w:val="22"/>
                <w:szCs w:val="22"/>
              </w:rPr>
              <w:t>1</w:t>
            </w:r>
          </w:p>
        </w:tc>
        <w:tc>
          <w:tcPr>
            <w:tcW w:w="462" w:type="dxa"/>
            <w:tcBorders>
              <w:top w:val="single" w:sz="4" w:space="0" w:color="auto"/>
              <w:left w:val="single" w:sz="4" w:space="0" w:color="auto"/>
              <w:bottom w:val="doub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2</w:t>
            </w:r>
          </w:p>
        </w:tc>
        <w:tc>
          <w:tcPr>
            <w:tcW w:w="461" w:type="dxa"/>
            <w:tcBorders>
              <w:top w:val="single" w:sz="4" w:space="0" w:color="auto"/>
              <w:left w:val="single" w:sz="4" w:space="0" w:color="auto"/>
              <w:bottom w:val="doub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3</w:t>
            </w:r>
          </w:p>
        </w:tc>
        <w:tc>
          <w:tcPr>
            <w:tcW w:w="462" w:type="dxa"/>
            <w:tcBorders>
              <w:top w:val="single" w:sz="4" w:space="0" w:color="auto"/>
              <w:left w:val="single" w:sz="4" w:space="0" w:color="auto"/>
              <w:bottom w:val="doub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4</w:t>
            </w:r>
          </w:p>
        </w:tc>
        <w:tc>
          <w:tcPr>
            <w:tcW w:w="461" w:type="dxa"/>
            <w:tcBorders>
              <w:top w:val="single" w:sz="4" w:space="0" w:color="auto"/>
              <w:left w:val="single" w:sz="4" w:space="0" w:color="auto"/>
              <w:bottom w:val="doub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5</w:t>
            </w:r>
          </w:p>
        </w:tc>
        <w:tc>
          <w:tcPr>
            <w:tcW w:w="462" w:type="dxa"/>
            <w:tcBorders>
              <w:top w:val="single" w:sz="4" w:space="0" w:color="auto"/>
              <w:left w:val="single" w:sz="4" w:space="0" w:color="auto"/>
              <w:bottom w:val="doub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6</w:t>
            </w:r>
          </w:p>
        </w:tc>
      </w:tr>
      <w:tr w:rsidR="004B253B" w:rsidRPr="00615131" w:rsidTr="00AD55CE">
        <w:trPr>
          <w:jc w:val="center"/>
        </w:trPr>
        <w:tc>
          <w:tcPr>
            <w:tcW w:w="3347" w:type="dxa"/>
            <w:tcBorders>
              <w:top w:val="double" w:sz="4" w:space="0" w:color="auto"/>
              <w:left w:val="single" w:sz="4" w:space="0" w:color="auto"/>
              <w:bottom w:val="single" w:sz="4" w:space="0" w:color="auto"/>
              <w:right w:val="single" w:sz="4" w:space="0" w:color="auto"/>
            </w:tcBorders>
          </w:tcPr>
          <w:p w:rsidR="004B253B" w:rsidRPr="00615131" w:rsidRDefault="004B253B" w:rsidP="00B80D82">
            <w:pPr>
              <w:rPr>
                <w:rFonts w:ascii="Arial" w:hAnsi="Arial" w:cs="Arial"/>
                <w:sz w:val="22"/>
                <w:szCs w:val="22"/>
              </w:rPr>
            </w:pPr>
            <w:r>
              <w:rPr>
                <w:rFonts w:ascii="Arial" w:hAnsi="Arial" w:cs="Arial"/>
                <w:sz w:val="22"/>
                <w:szCs w:val="22"/>
              </w:rPr>
              <w:t>1 Огневые испытания</w:t>
            </w:r>
          </w:p>
        </w:tc>
        <w:tc>
          <w:tcPr>
            <w:tcW w:w="1588" w:type="dxa"/>
            <w:tcBorders>
              <w:top w:val="doub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Pr>
                <w:rFonts w:ascii="Arial" w:hAnsi="Arial" w:cs="Arial"/>
                <w:sz w:val="22"/>
                <w:szCs w:val="22"/>
              </w:rPr>
              <w:t>4.2.1.4, 4.3.4</w:t>
            </w:r>
          </w:p>
        </w:tc>
        <w:tc>
          <w:tcPr>
            <w:tcW w:w="1782" w:type="dxa"/>
            <w:tcBorders>
              <w:top w:val="double" w:sz="4" w:space="0" w:color="auto"/>
              <w:left w:val="single" w:sz="4" w:space="0" w:color="auto"/>
              <w:bottom w:val="single" w:sz="4" w:space="0" w:color="auto"/>
              <w:right w:val="single" w:sz="4" w:space="0" w:color="auto"/>
            </w:tcBorders>
          </w:tcPr>
          <w:p w:rsidR="004B253B" w:rsidRPr="00615131" w:rsidRDefault="00AD55CE" w:rsidP="00B80D82">
            <w:pPr>
              <w:jc w:val="center"/>
              <w:rPr>
                <w:rFonts w:ascii="Arial" w:hAnsi="Arial" w:cs="Arial"/>
                <w:sz w:val="22"/>
                <w:szCs w:val="22"/>
              </w:rPr>
            </w:pPr>
            <w:r>
              <w:rPr>
                <w:rFonts w:ascii="Arial" w:hAnsi="Arial" w:cs="Arial"/>
                <w:sz w:val="22"/>
                <w:szCs w:val="22"/>
              </w:rPr>
              <w:t>По приложению</w:t>
            </w:r>
            <w:r w:rsidR="004B253B">
              <w:rPr>
                <w:rFonts w:ascii="Arial" w:hAnsi="Arial" w:cs="Arial"/>
                <w:sz w:val="22"/>
                <w:szCs w:val="22"/>
              </w:rPr>
              <w:t xml:space="preserve"> А</w:t>
            </w:r>
          </w:p>
        </w:tc>
        <w:tc>
          <w:tcPr>
            <w:tcW w:w="461" w:type="dxa"/>
            <w:tcBorders>
              <w:top w:val="doub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Pr>
                <w:rFonts w:ascii="Arial" w:hAnsi="Arial" w:cs="Arial"/>
                <w:sz w:val="22"/>
                <w:szCs w:val="22"/>
              </w:rPr>
              <w:t>-</w:t>
            </w:r>
          </w:p>
        </w:tc>
        <w:tc>
          <w:tcPr>
            <w:tcW w:w="462" w:type="dxa"/>
            <w:tcBorders>
              <w:top w:val="doub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Pr>
                <w:rFonts w:ascii="Arial" w:hAnsi="Arial" w:cs="Arial"/>
                <w:sz w:val="22"/>
                <w:szCs w:val="22"/>
              </w:rPr>
              <w:t>-</w:t>
            </w:r>
          </w:p>
        </w:tc>
        <w:tc>
          <w:tcPr>
            <w:tcW w:w="461" w:type="dxa"/>
            <w:tcBorders>
              <w:top w:val="doub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Pr>
                <w:rFonts w:ascii="Arial" w:hAnsi="Arial" w:cs="Arial"/>
                <w:sz w:val="22"/>
                <w:szCs w:val="22"/>
              </w:rPr>
              <w:t>+</w:t>
            </w:r>
          </w:p>
        </w:tc>
        <w:tc>
          <w:tcPr>
            <w:tcW w:w="462" w:type="dxa"/>
            <w:tcBorders>
              <w:top w:val="doub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Pr>
                <w:rFonts w:ascii="Arial" w:hAnsi="Arial" w:cs="Arial"/>
                <w:sz w:val="22"/>
                <w:szCs w:val="22"/>
              </w:rPr>
              <w:t>+</w:t>
            </w:r>
          </w:p>
        </w:tc>
        <w:tc>
          <w:tcPr>
            <w:tcW w:w="461" w:type="dxa"/>
            <w:tcBorders>
              <w:top w:val="doub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Pr>
                <w:rFonts w:ascii="Arial" w:hAnsi="Arial" w:cs="Arial"/>
                <w:sz w:val="22"/>
                <w:szCs w:val="22"/>
              </w:rPr>
              <w:t>+</w:t>
            </w:r>
          </w:p>
        </w:tc>
        <w:tc>
          <w:tcPr>
            <w:tcW w:w="462" w:type="dxa"/>
            <w:tcBorders>
              <w:top w:val="doub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Pr>
                <w:rFonts w:ascii="Arial" w:hAnsi="Arial" w:cs="Arial"/>
                <w:sz w:val="22"/>
                <w:szCs w:val="22"/>
              </w:rPr>
              <w:t>+</w:t>
            </w:r>
          </w:p>
        </w:tc>
      </w:tr>
      <w:tr w:rsidR="004B253B" w:rsidRPr="00615131" w:rsidTr="00AD55CE">
        <w:trPr>
          <w:jc w:val="center"/>
        </w:trPr>
        <w:tc>
          <w:tcPr>
            <w:tcW w:w="3347"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rPr>
                <w:rFonts w:ascii="Arial" w:hAnsi="Arial" w:cs="Arial"/>
                <w:sz w:val="22"/>
                <w:szCs w:val="22"/>
              </w:rPr>
            </w:pPr>
            <w:r>
              <w:rPr>
                <w:rFonts w:ascii="Arial" w:hAnsi="Arial" w:cs="Arial"/>
                <w:sz w:val="22"/>
                <w:szCs w:val="22"/>
              </w:rPr>
              <w:t>2</w:t>
            </w:r>
            <w:r w:rsidRPr="00615131">
              <w:rPr>
                <w:rFonts w:ascii="Arial" w:hAnsi="Arial" w:cs="Arial"/>
                <w:sz w:val="22"/>
                <w:szCs w:val="22"/>
              </w:rPr>
              <w:t xml:space="preserve"> Повторяемость, оптическая индикация режимов работы</w:t>
            </w:r>
          </w:p>
        </w:tc>
        <w:tc>
          <w:tcPr>
            <w:tcW w:w="1588"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Pr>
                <w:rFonts w:ascii="Arial" w:hAnsi="Arial" w:cs="Arial"/>
                <w:sz w:val="22"/>
                <w:szCs w:val="22"/>
              </w:rPr>
              <w:t>14</w:t>
            </w:r>
            <w:r w:rsidRPr="00615131">
              <w:rPr>
                <w:rFonts w:ascii="Arial" w:hAnsi="Arial" w:cs="Arial"/>
                <w:sz w:val="22"/>
                <w:szCs w:val="22"/>
              </w:rPr>
              <w:t>.1.5, 4.2.5.1</w:t>
            </w:r>
          </w:p>
        </w:tc>
        <w:tc>
          <w:tcPr>
            <w:tcW w:w="1782" w:type="dxa"/>
            <w:tcBorders>
              <w:top w:val="single" w:sz="4" w:space="0" w:color="auto"/>
              <w:left w:val="single" w:sz="4" w:space="0" w:color="auto"/>
              <w:bottom w:val="single" w:sz="4" w:space="0" w:color="auto"/>
              <w:right w:val="single" w:sz="4" w:space="0" w:color="auto"/>
            </w:tcBorders>
          </w:tcPr>
          <w:p w:rsidR="004B253B" w:rsidRPr="00615131" w:rsidRDefault="00AD55CE" w:rsidP="00B80D82">
            <w:pPr>
              <w:jc w:val="center"/>
              <w:rPr>
                <w:rFonts w:ascii="Arial" w:hAnsi="Arial" w:cs="Arial"/>
                <w:sz w:val="22"/>
                <w:szCs w:val="22"/>
              </w:rPr>
            </w:pPr>
            <w:r>
              <w:rPr>
                <w:rFonts w:ascii="Arial" w:hAnsi="Arial" w:cs="Arial"/>
                <w:sz w:val="22"/>
                <w:szCs w:val="22"/>
              </w:rPr>
              <w:t xml:space="preserve">По </w:t>
            </w:r>
            <w:r w:rsidR="004B253B">
              <w:rPr>
                <w:rFonts w:ascii="Arial" w:hAnsi="Arial" w:cs="Arial"/>
                <w:sz w:val="22"/>
                <w:szCs w:val="22"/>
              </w:rPr>
              <w:t>14</w:t>
            </w:r>
            <w:r w:rsidR="004B253B" w:rsidRPr="00615131">
              <w:rPr>
                <w:rFonts w:ascii="Arial" w:hAnsi="Arial" w:cs="Arial"/>
                <w:sz w:val="22"/>
                <w:szCs w:val="22"/>
              </w:rPr>
              <w:t>.2.3</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r>
      <w:tr w:rsidR="004B253B" w:rsidRPr="00615131" w:rsidTr="00B80D82">
        <w:trPr>
          <w:jc w:val="center"/>
        </w:trPr>
        <w:tc>
          <w:tcPr>
            <w:tcW w:w="3347" w:type="dxa"/>
            <w:tcBorders>
              <w:top w:val="single" w:sz="4" w:space="0" w:color="auto"/>
              <w:left w:val="single" w:sz="4" w:space="0" w:color="auto"/>
              <w:bottom w:val="nil"/>
              <w:right w:val="single" w:sz="4" w:space="0" w:color="auto"/>
            </w:tcBorders>
          </w:tcPr>
          <w:p w:rsidR="004B253B" w:rsidRPr="00615131" w:rsidRDefault="004B253B" w:rsidP="00B80D82">
            <w:pPr>
              <w:rPr>
                <w:rFonts w:ascii="Arial" w:hAnsi="Arial" w:cs="Arial"/>
                <w:sz w:val="22"/>
                <w:szCs w:val="22"/>
              </w:rPr>
            </w:pPr>
            <w:r>
              <w:rPr>
                <w:rFonts w:ascii="Arial" w:hAnsi="Arial" w:cs="Arial"/>
                <w:sz w:val="22"/>
                <w:szCs w:val="22"/>
              </w:rPr>
              <w:t>3</w:t>
            </w:r>
            <w:r w:rsidRPr="00615131">
              <w:rPr>
                <w:rFonts w:ascii="Arial" w:hAnsi="Arial" w:cs="Arial"/>
                <w:sz w:val="22"/>
                <w:szCs w:val="22"/>
              </w:rPr>
              <w:t xml:space="preserve"> Стабильность</w:t>
            </w:r>
          </w:p>
        </w:tc>
        <w:tc>
          <w:tcPr>
            <w:tcW w:w="1588" w:type="dxa"/>
            <w:tcBorders>
              <w:top w:val="single" w:sz="4" w:space="0" w:color="auto"/>
              <w:left w:val="single" w:sz="4" w:space="0" w:color="auto"/>
              <w:bottom w:val="nil"/>
              <w:right w:val="single" w:sz="4" w:space="0" w:color="auto"/>
            </w:tcBorders>
          </w:tcPr>
          <w:p w:rsidR="004B253B" w:rsidRPr="00615131" w:rsidRDefault="004B253B" w:rsidP="00B80D82">
            <w:pPr>
              <w:jc w:val="center"/>
              <w:rPr>
                <w:rFonts w:ascii="Arial" w:hAnsi="Arial" w:cs="Arial"/>
                <w:sz w:val="22"/>
                <w:szCs w:val="22"/>
              </w:rPr>
            </w:pPr>
            <w:r>
              <w:rPr>
                <w:rFonts w:ascii="Arial" w:hAnsi="Arial" w:cs="Arial"/>
                <w:sz w:val="22"/>
                <w:szCs w:val="22"/>
              </w:rPr>
              <w:t>14</w:t>
            </w:r>
            <w:r w:rsidRPr="00615131">
              <w:rPr>
                <w:rFonts w:ascii="Arial" w:hAnsi="Arial" w:cs="Arial"/>
                <w:sz w:val="22"/>
                <w:szCs w:val="22"/>
              </w:rPr>
              <w:t>.1.4</w:t>
            </w:r>
          </w:p>
        </w:tc>
        <w:tc>
          <w:tcPr>
            <w:tcW w:w="1782" w:type="dxa"/>
            <w:tcBorders>
              <w:top w:val="single" w:sz="4" w:space="0" w:color="auto"/>
              <w:left w:val="single" w:sz="4" w:space="0" w:color="auto"/>
              <w:bottom w:val="nil"/>
              <w:right w:val="single" w:sz="4" w:space="0" w:color="auto"/>
            </w:tcBorders>
          </w:tcPr>
          <w:p w:rsidR="004B253B" w:rsidRPr="00615131" w:rsidRDefault="00AD55CE" w:rsidP="00B80D82">
            <w:pPr>
              <w:jc w:val="center"/>
              <w:rPr>
                <w:rFonts w:ascii="Arial" w:hAnsi="Arial" w:cs="Arial"/>
                <w:sz w:val="22"/>
                <w:szCs w:val="22"/>
              </w:rPr>
            </w:pPr>
            <w:r>
              <w:rPr>
                <w:rFonts w:ascii="Arial" w:hAnsi="Arial" w:cs="Arial"/>
                <w:sz w:val="22"/>
                <w:szCs w:val="22"/>
              </w:rPr>
              <w:t xml:space="preserve">По </w:t>
            </w:r>
            <w:r w:rsidR="004B253B">
              <w:rPr>
                <w:rFonts w:ascii="Arial" w:hAnsi="Arial" w:cs="Arial"/>
                <w:sz w:val="22"/>
                <w:szCs w:val="22"/>
              </w:rPr>
              <w:t>14</w:t>
            </w:r>
            <w:r w:rsidR="004B253B" w:rsidRPr="00615131">
              <w:rPr>
                <w:rFonts w:ascii="Arial" w:hAnsi="Arial" w:cs="Arial"/>
                <w:sz w:val="22"/>
                <w:szCs w:val="22"/>
              </w:rPr>
              <w:t>.2.4</w:t>
            </w:r>
          </w:p>
        </w:tc>
        <w:tc>
          <w:tcPr>
            <w:tcW w:w="461" w:type="dxa"/>
            <w:tcBorders>
              <w:top w:val="single" w:sz="4" w:space="0" w:color="auto"/>
              <w:left w:val="single" w:sz="4" w:space="0" w:color="auto"/>
              <w:bottom w:val="nil"/>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nil"/>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nil"/>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nil"/>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nil"/>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nil"/>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r>
      <w:tr w:rsidR="004B253B" w:rsidRPr="00615131" w:rsidTr="00B80D82">
        <w:trPr>
          <w:jc w:val="center"/>
        </w:trPr>
        <w:tc>
          <w:tcPr>
            <w:tcW w:w="3347"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rPr>
                <w:rFonts w:ascii="Arial" w:hAnsi="Arial" w:cs="Arial"/>
                <w:sz w:val="22"/>
                <w:szCs w:val="22"/>
              </w:rPr>
            </w:pPr>
            <w:r>
              <w:rPr>
                <w:rFonts w:ascii="Arial" w:hAnsi="Arial" w:cs="Arial"/>
                <w:sz w:val="22"/>
                <w:szCs w:val="22"/>
              </w:rPr>
              <w:t>4</w:t>
            </w:r>
            <w:r w:rsidRPr="00615131">
              <w:rPr>
                <w:rFonts w:ascii="Arial" w:hAnsi="Arial" w:cs="Arial"/>
                <w:sz w:val="22"/>
                <w:szCs w:val="22"/>
              </w:rPr>
              <w:t xml:space="preserve"> Контроль оптической системы</w:t>
            </w:r>
          </w:p>
        </w:tc>
        <w:tc>
          <w:tcPr>
            <w:tcW w:w="1588"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Pr>
                <w:rFonts w:ascii="Arial" w:hAnsi="Arial" w:cs="Arial"/>
                <w:sz w:val="22"/>
                <w:szCs w:val="22"/>
              </w:rPr>
              <w:t>14</w:t>
            </w:r>
            <w:r w:rsidRPr="00615131">
              <w:rPr>
                <w:rFonts w:ascii="Arial" w:hAnsi="Arial" w:cs="Arial"/>
                <w:sz w:val="22"/>
                <w:szCs w:val="22"/>
              </w:rPr>
              <w:t>.1.3</w:t>
            </w:r>
          </w:p>
        </w:tc>
        <w:tc>
          <w:tcPr>
            <w:tcW w:w="1782" w:type="dxa"/>
            <w:tcBorders>
              <w:top w:val="single" w:sz="4" w:space="0" w:color="auto"/>
              <w:left w:val="single" w:sz="4" w:space="0" w:color="auto"/>
              <w:bottom w:val="single" w:sz="4" w:space="0" w:color="auto"/>
              <w:right w:val="single" w:sz="4" w:space="0" w:color="auto"/>
            </w:tcBorders>
          </w:tcPr>
          <w:p w:rsidR="004B253B" w:rsidRPr="00615131" w:rsidRDefault="00AD55CE" w:rsidP="00B80D82">
            <w:pPr>
              <w:jc w:val="center"/>
              <w:rPr>
                <w:rFonts w:ascii="Arial" w:hAnsi="Arial" w:cs="Arial"/>
                <w:sz w:val="22"/>
                <w:szCs w:val="22"/>
              </w:rPr>
            </w:pPr>
            <w:r>
              <w:rPr>
                <w:rFonts w:ascii="Arial" w:hAnsi="Arial" w:cs="Arial"/>
                <w:sz w:val="22"/>
                <w:szCs w:val="22"/>
              </w:rPr>
              <w:t xml:space="preserve">По </w:t>
            </w:r>
            <w:r w:rsidR="004B253B">
              <w:rPr>
                <w:rFonts w:ascii="Arial" w:hAnsi="Arial" w:cs="Arial"/>
                <w:sz w:val="22"/>
                <w:szCs w:val="22"/>
              </w:rPr>
              <w:t>14</w:t>
            </w:r>
            <w:r w:rsidR="004B253B" w:rsidRPr="00615131">
              <w:rPr>
                <w:rFonts w:ascii="Arial" w:hAnsi="Arial" w:cs="Arial"/>
                <w:sz w:val="22"/>
                <w:szCs w:val="22"/>
              </w:rPr>
              <w:t>.2.5</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r>
      <w:tr w:rsidR="004B253B" w:rsidRPr="00615131" w:rsidTr="00B80D82">
        <w:trPr>
          <w:jc w:val="center"/>
        </w:trPr>
        <w:tc>
          <w:tcPr>
            <w:tcW w:w="3347"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rPr>
                <w:rFonts w:ascii="Arial" w:hAnsi="Arial" w:cs="Arial"/>
                <w:sz w:val="22"/>
                <w:szCs w:val="22"/>
              </w:rPr>
            </w:pPr>
            <w:r>
              <w:rPr>
                <w:rFonts w:ascii="Arial" w:hAnsi="Arial" w:cs="Arial"/>
                <w:sz w:val="22"/>
                <w:szCs w:val="22"/>
              </w:rPr>
              <w:t>5</w:t>
            </w:r>
            <w:r w:rsidRPr="00615131">
              <w:rPr>
                <w:rFonts w:ascii="Arial" w:hAnsi="Arial" w:cs="Arial"/>
                <w:sz w:val="22"/>
                <w:szCs w:val="22"/>
              </w:rPr>
              <w:t xml:space="preserve"> Устойчивость к воздействию внешней освещенности</w:t>
            </w:r>
          </w:p>
        </w:tc>
        <w:tc>
          <w:tcPr>
            <w:tcW w:w="1588"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Pr>
                <w:rFonts w:ascii="Arial" w:hAnsi="Arial" w:cs="Arial"/>
                <w:sz w:val="22"/>
                <w:szCs w:val="22"/>
              </w:rPr>
              <w:t>14</w:t>
            </w:r>
            <w:r w:rsidRPr="00615131">
              <w:rPr>
                <w:rFonts w:ascii="Arial" w:hAnsi="Arial" w:cs="Arial"/>
                <w:sz w:val="22"/>
                <w:szCs w:val="22"/>
              </w:rPr>
              <w:t>.1.6</w:t>
            </w:r>
          </w:p>
        </w:tc>
        <w:tc>
          <w:tcPr>
            <w:tcW w:w="1782" w:type="dxa"/>
            <w:tcBorders>
              <w:top w:val="single" w:sz="4" w:space="0" w:color="auto"/>
              <w:left w:val="single" w:sz="4" w:space="0" w:color="auto"/>
              <w:bottom w:val="single" w:sz="4" w:space="0" w:color="auto"/>
              <w:right w:val="single" w:sz="4" w:space="0" w:color="auto"/>
            </w:tcBorders>
          </w:tcPr>
          <w:p w:rsidR="004B253B" w:rsidRPr="00615131" w:rsidRDefault="00AD55CE" w:rsidP="00B80D82">
            <w:pPr>
              <w:jc w:val="center"/>
              <w:rPr>
                <w:rFonts w:ascii="Arial" w:hAnsi="Arial" w:cs="Arial"/>
                <w:sz w:val="22"/>
                <w:szCs w:val="22"/>
              </w:rPr>
            </w:pPr>
            <w:r>
              <w:rPr>
                <w:rFonts w:ascii="Arial" w:hAnsi="Arial" w:cs="Arial"/>
                <w:sz w:val="22"/>
                <w:szCs w:val="22"/>
              </w:rPr>
              <w:t xml:space="preserve">По </w:t>
            </w:r>
            <w:r w:rsidR="004B253B">
              <w:rPr>
                <w:rFonts w:ascii="Arial" w:hAnsi="Arial" w:cs="Arial"/>
                <w:sz w:val="22"/>
                <w:szCs w:val="22"/>
              </w:rPr>
              <w:t>14</w:t>
            </w:r>
            <w:r w:rsidR="004B253B" w:rsidRPr="00615131">
              <w:rPr>
                <w:rFonts w:ascii="Arial" w:hAnsi="Arial" w:cs="Arial"/>
                <w:sz w:val="22"/>
                <w:szCs w:val="22"/>
              </w:rPr>
              <w:t>.2.6</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r>
      <w:tr w:rsidR="004B253B" w:rsidRPr="00615131" w:rsidTr="00B80D82">
        <w:trPr>
          <w:jc w:val="center"/>
        </w:trPr>
        <w:tc>
          <w:tcPr>
            <w:tcW w:w="3347"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rPr>
                <w:rFonts w:ascii="Arial" w:hAnsi="Arial" w:cs="Arial"/>
                <w:sz w:val="22"/>
                <w:szCs w:val="22"/>
              </w:rPr>
            </w:pPr>
            <w:r>
              <w:rPr>
                <w:rFonts w:ascii="Arial" w:hAnsi="Arial" w:cs="Arial"/>
                <w:sz w:val="22"/>
                <w:szCs w:val="22"/>
              </w:rPr>
              <w:t>6</w:t>
            </w:r>
            <w:r w:rsidRPr="00615131">
              <w:rPr>
                <w:rFonts w:ascii="Arial" w:hAnsi="Arial" w:cs="Arial"/>
                <w:sz w:val="22"/>
                <w:szCs w:val="22"/>
              </w:rPr>
              <w:t xml:space="preserve"> Изменение напряжения питания. Устойчивость </w:t>
            </w:r>
          </w:p>
        </w:tc>
        <w:tc>
          <w:tcPr>
            <w:tcW w:w="1588"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4.2.1.5</w:t>
            </w:r>
          </w:p>
        </w:tc>
        <w:tc>
          <w:tcPr>
            <w:tcW w:w="1782" w:type="dxa"/>
            <w:tcBorders>
              <w:top w:val="single" w:sz="4" w:space="0" w:color="auto"/>
              <w:left w:val="single" w:sz="4" w:space="0" w:color="auto"/>
              <w:bottom w:val="single" w:sz="4" w:space="0" w:color="auto"/>
              <w:right w:val="single" w:sz="4" w:space="0" w:color="auto"/>
            </w:tcBorders>
          </w:tcPr>
          <w:p w:rsidR="004B253B" w:rsidRPr="00615131" w:rsidRDefault="00AD55CE" w:rsidP="00B80D82">
            <w:pPr>
              <w:jc w:val="center"/>
              <w:rPr>
                <w:rFonts w:ascii="Arial" w:hAnsi="Arial" w:cs="Arial"/>
                <w:sz w:val="22"/>
                <w:szCs w:val="22"/>
              </w:rPr>
            </w:pPr>
            <w:r>
              <w:rPr>
                <w:rFonts w:ascii="Arial" w:hAnsi="Arial" w:cs="Arial"/>
                <w:sz w:val="22"/>
                <w:szCs w:val="22"/>
              </w:rPr>
              <w:t xml:space="preserve">По </w:t>
            </w:r>
            <w:r w:rsidR="004B253B" w:rsidRPr="00615131">
              <w:rPr>
                <w:rFonts w:ascii="Arial" w:hAnsi="Arial" w:cs="Arial"/>
                <w:sz w:val="22"/>
                <w:szCs w:val="22"/>
              </w:rPr>
              <w:t xml:space="preserve">4.4.1, </w:t>
            </w:r>
            <w:r w:rsidR="004B253B">
              <w:rPr>
                <w:rFonts w:ascii="Arial" w:hAnsi="Arial" w:cs="Arial"/>
                <w:sz w:val="22"/>
                <w:szCs w:val="22"/>
              </w:rPr>
              <w:t>14</w:t>
            </w:r>
            <w:r w:rsidR="004B253B" w:rsidRPr="00615131">
              <w:rPr>
                <w:rFonts w:ascii="Arial" w:hAnsi="Arial" w:cs="Arial"/>
                <w:sz w:val="22"/>
                <w:szCs w:val="22"/>
              </w:rPr>
              <w:t>.2.7</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r>
      <w:tr w:rsidR="004B253B" w:rsidRPr="00615131" w:rsidTr="00B80D82">
        <w:trPr>
          <w:jc w:val="center"/>
        </w:trPr>
        <w:tc>
          <w:tcPr>
            <w:tcW w:w="3347"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rPr>
                <w:rFonts w:ascii="Arial" w:hAnsi="Arial" w:cs="Arial"/>
                <w:sz w:val="22"/>
                <w:szCs w:val="22"/>
              </w:rPr>
            </w:pPr>
            <w:r>
              <w:rPr>
                <w:rFonts w:ascii="Arial" w:hAnsi="Arial" w:cs="Arial"/>
                <w:sz w:val="22"/>
                <w:szCs w:val="22"/>
              </w:rPr>
              <w:t>7</w:t>
            </w:r>
            <w:r w:rsidRPr="00615131">
              <w:rPr>
                <w:rFonts w:ascii="Arial" w:hAnsi="Arial" w:cs="Arial"/>
                <w:sz w:val="22"/>
                <w:szCs w:val="22"/>
              </w:rPr>
              <w:t xml:space="preserve"> Сухое тепло. Устойчивость</w:t>
            </w:r>
          </w:p>
        </w:tc>
        <w:tc>
          <w:tcPr>
            <w:tcW w:w="1588"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4.2.2.1</w:t>
            </w:r>
          </w:p>
        </w:tc>
        <w:tc>
          <w:tcPr>
            <w:tcW w:w="1782" w:type="dxa"/>
            <w:tcBorders>
              <w:top w:val="single" w:sz="4" w:space="0" w:color="auto"/>
              <w:left w:val="single" w:sz="4" w:space="0" w:color="auto"/>
              <w:bottom w:val="single" w:sz="4" w:space="0" w:color="auto"/>
              <w:right w:val="single" w:sz="4" w:space="0" w:color="auto"/>
            </w:tcBorders>
          </w:tcPr>
          <w:p w:rsidR="004B253B" w:rsidRPr="00615131" w:rsidRDefault="00AD55CE" w:rsidP="00B80D82">
            <w:pPr>
              <w:jc w:val="center"/>
              <w:rPr>
                <w:rFonts w:ascii="Arial" w:hAnsi="Arial" w:cs="Arial"/>
                <w:sz w:val="22"/>
                <w:szCs w:val="22"/>
              </w:rPr>
            </w:pPr>
            <w:r>
              <w:rPr>
                <w:rFonts w:ascii="Arial" w:hAnsi="Arial" w:cs="Arial"/>
                <w:sz w:val="22"/>
                <w:szCs w:val="22"/>
              </w:rPr>
              <w:t xml:space="preserve">По </w:t>
            </w:r>
            <w:r w:rsidR="004B253B">
              <w:rPr>
                <w:rFonts w:ascii="Arial" w:hAnsi="Arial" w:cs="Arial"/>
                <w:sz w:val="22"/>
                <w:szCs w:val="22"/>
              </w:rPr>
              <w:t>14</w:t>
            </w:r>
            <w:r w:rsidR="004B253B" w:rsidRPr="00615131">
              <w:rPr>
                <w:rFonts w:ascii="Arial" w:hAnsi="Arial" w:cs="Arial"/>
                <w:sz w:val="22"/>
                <w:szCs w:val="22"/>
              </w:rPr>
              <w:t>.2.8</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r>
      <w:tr w:rsidR="004B253B" w:rsidRPr="00615131" w:rsidTr="00B80D82">
        <w:trPr>
          <w:jc w:val="center"/>
        </w:trPr>
        <w:tc>
          <w:tcPr>
            <w:tcW w:w="3347"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rPr>
                <w:rFonts w:ascii="Arial" w:hAnsi="Arial" w:cs="Arial"/>
                <w:sz w:val="22"/>
                <w:szCs w:val="22"/>
              </w:rPr>
            </w:pPr>
            <w:r>
              <w:rPr>
                <w:rFonts w:ascii="Arial" w:hAnsi="Arial" w:cs="Arial"/>
                <w:sz w:val="22"/>
                <w:szCs w:val="22"/>
              </w:rPr>
              <w:t>8</w:t>
            </w:r>
            <w:r w:rsidRPr="00615131">
              <w:rPr>
                <w:rFonts w:ascii="Arial" w:hAnsi="Arial" w:cs="Arial"/>
                <w:sz w:val="22"/>
                <w:szCs w:val="22"/>
              </w:rPr>
              <w:t xml:space="preserve"> Холод. Устойчивость</w:t>
            </w:r>
          </w:p>
        </w:tc>
        <w:tc>
          <w:tcPr>
            <w:tcW w:w="1588"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4.2.2.2</w:t>
            </w:r>
          </w:p>
        </w:tc>
        <w:tc>
          <w:tcPr>
            <w:tcW w:w="1782" w:type="dxa"/>
            <w:tcBorders>
              <w:top w:val="single" w:sz="4" w:space="0" w:color="auto"/>
              <w:left w:val="single" w:sz="4" w:space="0" w:color="auto"/>
              <w:bottom w:val="single" w:sz="4" w:space="0" w:color="auto"/>
              <w:right w:val="single" w:sz="4" w:space="0" w:color="auto"/>
            </w:tcBorders>
          </w:tcPr>
          <w:p w:rsidR="004B253B" w:rsidRPr="00615131" w:rsidRDefault="00AD55CE" w:rsidP="00B80D82">
            <w:pPr>
              <w:jc w:val="center"/>
              <w:rPr>
                <w:rFonts w:ascii="Arial" w:hAnsi="Arial" w:cs="Arial"/>
                <w:sz w:val="22"/>
                <w:szCs w:val="22"/>
              </w:rPr>
            </w:pPr>
            <w:r>
              <w:rPr>
                <w:rFonts w:ascii="Arial" w:hAnsi="Arial" w:cs="Arial"/>
                <w:sz w:val="22"/>
                <w:szCs w:val="22"/>
              </w:rPr>
              <w:t xml:space="preserve">По </w:t>
            </w:r>
            <w:r w:rsidR="004B253B">
              <w:rPr>
                <w:rFonts w:ascii="Arial" w:hAnsi="Arial" w:cs="Arial"/>
                <w:sz w:val="22"/>
                <w:szCs w:val="22"/>
              </w:rPr>
              <w:t>4.4.4</w:t>
            </w:r>
            <w:r w:rsidR="004B253B" w:rsidRPr="00615131">
              <w:rPr>
                <w:rFonts w:ascii="Arial" w:hAnsi="Arial" w:cs="Arial"/>
                <w:sz w:val="22"/>
                <w:szCs w:val="22"/>
              </w:rPr>
              <w:t xml:space="preserve">, </w:t>
            </w:r>
            <w:r w:rsidR="004B253B">
              <w:rPr>
                <w:rFonts w:ascii="Arial" w:hAnsi="Arial" w:cs="Arial"/>
                <w:sz w:val="22"/>
                <w:szCs w:val="22"/>
              </w:rPr>
              <w:t>14</w:t>
            </w:r>
            <w:r w:rsidR="004B253B" w:rsidRPr="00615131">
              <w:rPr>
                <w:rFonts w:ascii="Arial" w:hAnsi="Arial" w:cs="Arial"/>
                <w:sz w:val="22"/>
                <w:szCs w:val="22"/>
              </w:rPr>
              <w:t>.2.9</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r>
      <w:tr w:rsidR="004B253B" w:rsidRPr="00615131" w:rsidTr="00B80D82">
        <w:trPr>
          <w:jc w:val="center"/>
        </w:trPr>
        <w:tc>
          <w:tcPr>
            <w:tcW w:w="3347"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rPr>
                <w:rFonts w:ascii="Arial" w:hAnsi="Arial" w:cs="Arial"/>
                <w:sz w:val="22"/>
                <w:szCs w:val="22"/>
              </w:rPr>
            </w:pPr>
            <w:r>
              <w:rPr>
                <w:rFonts w:ascii="Arial" w:hAnsi="Arial" w:cs="Arial"/>
                <w:sz w:val="22"/>
                <w:szCs w:val="22"/>
              </w:rPr>
              <w:t>9</w:t>
            </w:r>
            <w:r w:rsidRPr="00615131">
              <w:rPr>
                <w:rFonts w:ascii="Arial" w:hAnsi="Arial" w:cs="Arial"/>
                <w:sz w:val="22"/>
                <w:szCs w:val="22"/>
              </w:rPr>
              <w:t xml:space="preserve"> Влажное тепло, постоянный режим. Устойчивость</w:t>
            </w:r>
          </w:p>
        </w:tc>
        <w:tc>
          <w:tcPr>
            <w:tcW w:w="1588"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4.2.2.3</w:t>
            </w:r>
          </w:p>
        </w:tc>
        <w:tc>
          <w:tcPr>
            <w:tcW w:w="1782" w:type="dxa"/>
            <w:tcBorders>
              <w:top w:val="single" w:sz="4" w:space="0" w:color="auto"/>
              <w:left w:val="single" w:sz="4" w:space="0" w:color="auto"/>
              <w:bottom w:val="single" w:sz="4" w:space="0" w:color="auto"/>
              <w:right w:val="single" w:sz="4" w:space="0" w:color="auto"/>
            </w:tcBorders>
          </w:tcPr>
          <w:p w:rsidR="004B253B" w:rsidRPr="00615131" w:rsidRDefault="00AD55CE" w:rsidP="00B80D82">
            <w:pPr>
              <w:jc w:val="center"/>
              <w:rPr>
                <w:rFonts w:ascii="Arial" w:hAnsi="Arial" w:cs="Arial"/>
                <w:sz w:val="22"/>
                <w:szCs w:val="22"/>
              </w:rPr>
            </w:pPr>
            <w:r>
              <w:rPr>
                <w:rFonts w:ascii="Arial" w:hAnsi="Arial" w:cs="Arial"/>
                <w:sz w:val="22"/>
                <w:szCs w:val="22"/>
              </w:rPr>
              <w:t xml:space="preserve">По </w:t>
            </w:r>
            <w:r w:rsidR="004B253B">
              <w:rPr>
                <w:rFonts w:ascii="Arial" w:hAnsi="Arial" w:cs="Arial"/>
                <w:sz w:val="22"/>
                <w:szCs w:val="22"/>
              </w:rPr>
              <w:t>4.4.5</w:t>
            </w:r>
            <w:r w:rsidR="004B253B" w:rsidRPr="00615131">
              <w:rPr>
                <w:rFonts w:ascii="Arial" w:hAnsi="Arial" w:cs="Arial"/>
                <w:sz w:val="22"/>
                <w:szCs w:val="22"/>
              </w:rPr>
              <w:t xml:space="preserve">, </w:t>
            </w:r>
            <w:r w:rsidR="004B253B">
              <w:rPr>
                <w:rFonts w:ascii="Arial" w:hAnsi="Arial" w:cs="Arial"/>
                <w:sz w:val="22"/>
                <w:szCs w:val="22"/>
              </w:rPr>
              <w:t>14</w:t>
            </w:r>
            <w:r w:rsidR="004B253B" w:rsidRPr="00615131">
              <w:rPr>
                <w:rFonts w:ascii="Arial" w:hAnsi="Arial" w:cs="Arial"/>
                <w:sz w:val="22"/>
                <w:szCs w:val="22"/>
              </w:rPr>
              <w:t>.2.10</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r>
      <w:tr w:rsidR="004B253B" w:rsidRPr="00615131" w:rsidTr="00B80D82">
        <w:trPr>
          <w:jc w:val="center"/>
        </w:trPr>
        <w:tc>
          <w:tcPr>
            <w:tcW w:w="3347"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rPr>
                <w:rFonts w:ascii="Arial" w:hAnsi="Arial" w:cs="Arial"/>
                <w:sz w:val="22"/>
                <w:szCs w:val="22"/>
              </w:rPr>
            </w:pPr>
            <w:r>
              <w:rPr>
                <w:rFonts w:ascii="Arial" w:hAnsi="Arial" w:cs="Arial"/>
                <w:sz w:val="22"/>
                <w:szCs w:val="22"/>
              </w:rPr>
              <w:t>10</w:t>
            </w:r>
            <w:r w:rsidRPr="00615131">
              <w:rPr>
                <w:rFonts w:ascii="Arial" w:hAnsi="Arial" w:cs="Arial"/>
                <w:sz w:val="22"/>
                <w:szCs w:val="22"/>
              </w:rPr>
              <w:t xml:space="preserve"> Прямой механический удар. Устойчивость</w:t>
            </w:r>
          </w:p>
        </w:tc>
        <w:tc>
          <w:tcPr>
            <w:tcW w:w="1588"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4.2.2.5</w:t>
            </w:r>
          </w:p>
        </w:tc>
        <w:tc>
          <w:tcPr>
            <w:tcW w:w="1782" w:type="dxa"/>
            <w:tcBorders>
              <w:top w:val="single" w:sz="4" w:space="0" w:color="auto"/>
              <w:left w:val="single" w:sz="4" w:space="0" w:color="auto"/>
              <w:bottom w:val="single" w:sz="4" w:space="0" w:color="auto"/>
              <w:right w:val="single" w:sz="4" w:space="0" w:color="auto"/>
            </w:tcBorders>
          </w:tcPr>
          <w:p w:rsidR="004B253B" w:rsidRPr="00615131" w:rsidRDefault="00AD55CE" w:rsidP="00B80D82">
            <w:pPr>
              <w:jc w:val="center"/>
              <w:rPr>
                <w:rFonts w:ascii="Arial" w:hAnsi="Arial" w:cs="Arial"/>
                <w:sz w:val="22"/>
                <w:szCs w:val="22"/>
              </w:rPr>
            </w:pPr>
            <w:r>
              <w:rPr>
                <w:rFonts w:ascii="Arial" w:hAnsi="Arial" w:cs="Arial"/>
                <w:sz w:val="22"/>
                <w:szCs w:val="22"/>
              </w:rPr>
              <w:t xml:space="preserve">По </w:t>
            </w:r>
            <w:r w:rsidR="004B253B">
              <w:rPr>
                <w:rFonts w:ascii="Arial" w:hAnsi="Arial" w:cs="Arial"/>
                <w:sz w:val="22"/>
                <w:szCs w:val="22"/>
              </w:rPr>
              <w:t>4.4.6</w:t>
            </w:r>
            <w:r w:rsidR="004B253B" w:rsidRPr="00615131">
              <w:rPr>
                <w:rFonts w:ascii="Arial" w:hAnsi="Arial" w:cs="Arial"/>
                <w:sz w:val="22"/>
                <w:szCs w:val="22"/>
              </w:rPr>
              <w:t xml:space="preserve">, </w:t>
            </w:r>
            <w:r w:rsidR="004B253B">
              <w:rPr>
                <w:rFonts w:ascii="Arial" w:hAnsi="Arial" w:cs="Arial"/>
                <w:sz w:val="22"/>
                <w:szCs w:val="22"/>
              </w:rPr>
              <w:t>14</w:t>
            </w:r>
            <w:r w:rsidR="004B253B" w:rsidRPr="00615131">
              <w:rPr>
                <w:rFonts w:ascii="Arial" w:hAnsi="Arial" w:cs="Arial"/>
                <w:sz w:val="22"/>
                <w:szCs w:val="22"/>
              </w:rPr>
              <w:t>.2.11</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r>
      <w:tr w:rsidR="004B253B" w:rsidRPr="00615131" w:rsidTr="00B80D82">
        <w:trPr>
          <w:jc w:val="center"/>
        </w:trPr>
        <w:tc>
          <w:tcPr>
            <w:tcW w:w="3347"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rPr>
                <w:rFonts w:ascii="Arial" w:hAnsi="Arial" w:cs="Arial"/>
                <w:sz w:val="22"/>
                <w:szCs w:val="22"/>
              </w:rPr>
            </w:pPr>
            <w:r w:rsidRPr="00615131">
              <w:rPr>
                <w:rFonts w:ascii="Arial" w:hAnsi="Arial" w:cs="Arial"/>
                <w:sz w:val="22"/>
                <w:szCs w:val="22"/>
              </w:rPr>
              <w:lastRenderedPageBreak/>
              <w:t>1</w:t>
            </w:r>
            <w:r>
              <w:rPr>
                <w:rFonts w:ascii="Arial" w:hAnsi="Arial" w:cs="Arial"/>
                <w:sz w:val="22"/>
                <w:szCs w:val="22"/>
              </w:rPr>
              <w:t>1</w:t>
            </w:r>
            <w:r w:rsidRPr="00615131">
              <w:rPr>
                <w:rFonts w:ascii="Arial" w:hAnsi="Arial" w:cs="Arial"/>
                <w:sz w:val="22"/>
                <w:szCs w:val="22"/>
              </w:rPr>
              <w:t xml:space="preserve"> Синусоидальная вибрация. Устойчивость</w:t>
            </w:r>
          </w:p>
        </w:tc>
        <w:tc>
          <w:tcPr>
            <w:tcW w:w="1588"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4.2.2.4</w:t>
            </w:r>
          </w:p>
        </w:tc>
        <w:tc>
          <w:tcPr>
            <w:tcW w:w="1782" w:type="dxa"/>
            <w:tcBorders>
              <w:top w:val="single" w:sz="4" w:space="0" w:color="auto"/>
              <w:left w:val="single" w:sz="4" w:space="0" w:color="auto"/>
              <w:bottom w:val="single" w:sz="4" w:space="0" w:color="auto"/>
              <w:right w:val="single" w:sz="4" w:space="0" w:color="auto"/>
            </w:tcBorders>
          </w:tcPr>
          <w:p w:rsidR="004B253B" w:rsidRPr="00615131" w:rsidRDefault="00AD55CE" w:rsidP="00B80D82">
            <w:pPr>
              <w:jc w:val="center"/>
              <w:rPr>
                <w:rFonts w:ascii="Arial" w:hAnsi="Arial" w:cs="Arial"/>
                <w:sz w:val="22"/>
                <w:szCs w:val="22"/>
              </w:rPr>
            </w:pPr>
            <w:r>
              <w:rPr>
                <w:rFonts w:ascii="Arial" w:hAnsi="Arial" w:cs="Arial"/>
                <w:sz w:val="22"/>
                <w:szCs w:val="22"/>
              </w:rPr>
              <w:t xml:space="preserve">По </w:t>
            </w:r>
            <w:r w:rsidR="004B253B">
              <w:rPr>
                <w:rFonts w:ascii="Arial" w:hAnsi="Arial" w:cs="Arial"/>
                <w:sz w:val="22"/>
                <w:szCs w:val="22"/>
              </w:rPr>
              <w:t>4.4.7</w:t>
            </w:r>
            <w:r w:rsidR="004B253B" w:rsidRPr="00615131">
              <w:rPr>
                <w:rFonts w:ascii="Arial" w:hAnsi="Arial" w:cs="Arial"/>
                <w:sz w:val="22"/>
                <w:szCs w:val="22"/>
              </w:rPr>
              <w:t xml:space="preserve">, </w:t>
            </w:r>
            <w:r w:rsidR="004B253B">
              <w:rPr>
                <w:rFonts w:ascii="Arial" w:hAnsi="Arial" w:cs="Arial"/>
                <w:sz w:val="22"/>
                <w:szCs w:val="22"/>
              </w:rPr>
              <w:t>14</w:t>
            </w:r>
            <w:r w:rsidR="004B253B" w:rsidRPr="00615131">
              <w:rPr>
                <w:rFonts w:ascii="Arial" w:hAnsi="Arial" w:cs="Arial"/>
                <w:sz w:val="22"/>
                <w:szCs w:val="22"/>
              </w:rPr>
              <w:t>.2.12</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r>
      <w:tr w:rsidR="004B253B" w:rsidRPr="00615131" w:rsidTr="00B80D82">
        <w:trPr>
          <w:jc w:val="center"/>
        </w:trPr>
        <w:tc>
          <w:tcPr>
            <w:tcW w:w="3347"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rPr>
                <w:rFonts w:ascii="Arial" w:hAnsi="Arial" w:cs="Arial"/>
                <w:sz w:val="22"/>
                <w:szCs w:val="22"/>
              </w:rPr>
            </w:pPr>
            <w:r w:rsidRPr="00615131">
              <w:rPr>
                <w:rFonts w:ascii="Arial" w:hAnsi="Arial" w:cs="Arial"/>
                <w:sz w:val="22"/>
                <w:szCs w:val="22"/>
              </w:rPr>
              <w:t>1</w:t>
            </w:r>
            <w:r>
              <w:rPr>
                <w:rFonts w:ascii="Arial" w:hAnsi="Arial" w:cs="Arial"/>
                <w:sz w:val="22"/>
                <w:szCs w:val="22"/>
              </w:rPr>
              <w:t>2</w:t>
            </w:r>
            <w:r w:rsidRPr="00615131">
              <w:rPr>
                <w:rFonts w:ascii="Arial" w:hAnsi="Arial" w:cs="Arial"/>
                <w:sz w:val="22"/>
                <w:szCs w:val="22"/>
              </w:rPr>
              <w:t xml:space="preserve"> Электрическая прочность и сопротивление изоляции</w:t>
            </w:r>
          </w:p>
        </w:tc>
        <w:tc>
          <w:tcPr>
            <w:tcW w:w="1588"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Pr>
                <w:rFonts w:ascii="Arial" w:hAnsi="Arial" w:cs="Arial"/>
                <w:sz w:val="22"/>
                <w:szCs w:val="22"/>
              </w:rPr>
              <w:t>4.2.5.8</w:t>
            </w:r>
          </w:p>
        </w:tc>
        <w:tc>
          <w:tcPr>
            <w:tcW w:w="1782" w:type="dxa"/>
            <w:tcBorders>
              <w:top w:val="single" w:sz="4" w:space="0" w:color="auto"/>
              <w:left w:val="single" w:sz="4" w:space="0" w:color="auto"/>
              <w:bottom w:val="single" w:sz="4" w:space="0" w:color="auto"/>
              <w:right w:val="single" w:sz="4" w:space="0" w:color="auto"/>
            </w:tcBorders>
          </w:tcPr>
          <w:p w:rsidR="004B253B" w:rsidRPr="00615131" w:rsidRDefault="00AD55CE" w:rsidP="00B80D82">
            <w:pPr>
              <w:jc w:val="center"/>
              <w:rPr>
                <w:rFonts w:ascii="Arial" w:hAnsi="Arial" w:cs="Arial"/>
                <w:sz w:val="22"/>
                <w:szCs w:val="22"/>
              </w:rPr>
            </w:pPr>
            <w:r>
              <w:rPr>
                <w:rFonts w:ascii="Arial" w:hAnsi="Arial" w:cs="Arial"/>
                <w:sz w:val="22"/>
                <w:szCs w:val="22"/>
              </w:rPr>
              <w:t xml:space="preserve">По </w:t>
            </w:r>
            <w:r w:rsidR="004B253B">
              <w:rPr>
                <w:rFonts w:ascii="Arial" w:hAnsi="Arial" w:cs="Arial"/>
                <w:sz w:val="22"/>
                <w:szCs w:val="22"/>
              </w:rPr>
              <w:t>4.4.8</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r>
      <w:tr w:rsidR="004B253B" w:rsidRPr="00615131" w:rsidTr="00B80D82">
        <w:trPr>
          <w:jc w:val="center"/>
        </w:trPr>
        <w:tc>
          <w:tcPr>
            <w:tcW w:w="3347"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rPr>
                <w:rFonts w:ascii="Arial" w:hAnsi="Arial" w:cs="Arial"/>
                <w:sz w:val="22"/>
                <w:szCs w:val="22"/>
              </w:rPr>
            </w:pPr>
            <w:r w:rsidRPr="00615131">
              <w:rPr>
                <w:rFonts w:ascii="Arial" w:hAnsi="Arial" w:cs="Arial"/>
                <w:sz w:val="22"/>
                <w:szCs w:val="22"/>
              </w:rPr>
              <w:t>1</w:t>
            </w:r>
            <w:r>
              <w:rPr>
                <w:rFonts w:ascii="Arial" w:hAnsi="Arial" w:cs="Arial"/>
                <w:sz w:val="22"/>
                <w:szCs w:val="22"/>
              </w:rPr>
              <w:t>3</w:t>
            </w:r>
            <w:r w:rsidRPr="00615131">
              <w:rPr>
                <w:rFonts w:ascii="Arial" w:hAnsi="Arial" w:cs="Arial"/>
                <w:sz w:val="22"/>
                <w:szCs w:val="22"/>
              </w:rPr>
              <w:t xml:space="preserve"> Электромагнитная совместимость</w:t>
            </w:r>
          </w:p>
        </w:tc>
        <w:tc>
          <w:tcPr>
            <w:tcW w:w="1588"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4.2.3</w:t>
            </w:r>
          </w:p>
        </w:tc>
        <w:tc>
          <w:tcPr>
            <w:tcW w:w="1782" w:type="dxa"/>
            <w:tcBorders>
              <w:top w:val="single" w:sz="4" w:space="0" w:color="auto"/>
              <w:left w:val="single" w:sz="4" w:space="0" w:color="auto"/>
              <w:bottom w:val="single" w:sz="4" w:space="0" w:color="auto"/>
              <w:right w:val="single" w:sz="4" w:space="0" w:color="auto"/>
            </w:tcBorders>
          </w:tcPr>
          <w:p w:rsidR="004B253B" w:rsidRPr="00615131" w:rsidRDefault="00AD55CE" w:rsidP="00B80D82">
            <w:pPr>
              <w:jc w:val="center"/>
              <w:rPr>
                <w:rFonts w:ascii="Arial" w:hAnsi="Arial" w:cs="Arial"/>
                <w:sz w:val="22"/>
                <w:szCs w:val="22"/>
              </w:rPr>
            </w:pPr>
            <w:r>
              <w:rPr>
                <w:rFonts w:ascii="Arial" w:hAnsi="Arial" w:cs="Arial"/>
                <w:sz w:val="22"/>
                <w:szCs w:val="22"/>
              </w:rPr>
              <w:t xml:space="preserve">По </w:t>
            </w:r>
            <w:r w:rsidR="004B253B">
              <w:rPr>
                <w:rFonts w:ascii="Arial" w:hAnsi="Arial" w:cs="Arial"/>
                <w:sz w:val="22"/>
                <w:szCs w:val="22"/>
              </w:rPr>
              <w:t>4.4.9</w:t>
            </w:r>
            <w:r w:rsidR="004B253B" w:rsidRPr="00615131">
              <w:rPr>
                <w:rFonts w:ascii="Arial" w:hAnsi="Arial" w:cs="Arial"/>
                <w:sz w:val="22"/>
                <w:szCs w:val="22"/>
              </w:rPr>
              <w:t xml:space="preserve">, </w:t>
            </w:r>
            <w:r w:rsidR="004B253B">
              <w:rPr>
                <w:rFonts w:ascii="Arial" w:hAnsi="Arial" w:cs="Arial"/>
                <w:sz w:val="22"/>
                <w:szCs w:val="22"/>
              </w:rPr>
              <w:t>14</w:t>
            </w:r>
            <w:r w:rsidR="004B253B" w:rsidRPr="00615131">
              <w:rPr>
                <w:rFonts w:ascii="Arial" w:hAnsi="Arial" w:cs="Arial"/>
                <w:sz w:val="22"/>
                <w:szCs w:val="22"/>
              </w:rPr>
              <w:t>.2.13</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r>
      <w:tr w:rsidR="004B253B" w:rsidRPr="00615131" w:rsidTr="00B80D82">
        <w:trPr>
          <w:jc w:val="center"/>
        </w:trPr>
        <w:tc>
          <w:tcPr>
            <w:tcW w:w="3347"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rPr>
                <w:rFonts w:ascii="Arial" w:hAnsi="Arial" w:cs="Arial"/>
                <w:sz w:val="22"/>
                <w:szCs w:val="22"/>
              </w:rPr>
            </w:pPr>
            <w:r w:rsidRPr="00615131">
              <w:rPr>
                <w:rFonts w:ascii="Arial" w:hAnsi="Arial" w:cs="Arial"/>
                <w:sz w:val="22"/>
                <w:szCs w:val="22"/>
              </w:rPr>
              <w:t>1</w:t>
            </w:r>
            <w:r>
              <w:rPr>
                <w:rFonts w:ascii="Arial" w:hAnsi="Arial" w:cs="Arial"/>
                <w:sz w:val="22"/>
                <w:szCs w:val="22"/>
              </w:rPr>
              <w:t>4</w:t>
            </w:r>
            <w:r w:rsidRPr="00615131">
              <w:rPr>
                <w:rFonts w:ascii="Arial" w:hAnsi="Arial" w:cs="Arial"/>
                <w:sz w:val="22"/>
                <w:szCs w:val="22"/>
              </w:rPr>
              <w:t xml:space="preserve"> Пожарная безопасность</w:t>
            </w:r>
          </w:p>
        </w:tc>
        <w:tc>
          <w:tcPr>
            <w:tcW w:w="1588"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4.2.9.2</w:t>
            </w:r>
          </w:p>
        </w:tc>
        <w:tc>
          <w:tcPr>
            <w:tcW w:w="1782" w:type="dxa"/>
            <w:tcBorders>
              <w:top w:val="single" w:sz="4" w:space="0" w:color="auto"/>
              <w:left w:val="single" w:sz="4" w:space="0" w:color="auto"/>
              <w:bottom w:val="single" w:sz="4" w:space="0" w:color="auto"/>
              <w:right w:val="single" w:sz="4" w:space="0" w:color="auto"/>
            </w:tcBorders>
          </w:tcPr>
          <w:p w:rsidR="004B253B" w:rsidRPr="00615131" w:rsidRDefault="00AD55CE" w:rsidP="00B80D82">
            <w:pPr>
              <w:jc w:val="center"/>
              <w:rPr>
                <w:rFonts w:ascii="Arial" w:hAnsi="Arial" w:cs="Arial"/>
                <w:sz w:val="22"/>
                <w:szCs w:val="22"/>
              </w:rPr>
            </w:pPr>
            <w:r>
              <w:rPr>
                <w:rFonts w:ascii="Arial" w:hAnsi="Arial" w:cs="Arial"/>
                <w:sz w:val="22"/>
                <w:szCs w:val="22"/>
              </w:rPr>
              <w:t xml:space="preserve">По </w:t>
            </w:r>
            <w:r w:rsidR="004B253B">
              <w:rPr>
                <w:rFonts w:ascii="Arial" w:hAnsi="Arial" w:cs="Arial"/>
                <w:sz w:val="22"/>
                <w:szCs w:val="22"/>
              </w:rPr>
              <w:t>4.4.10</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1"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c>
          <w:tcPr>
            <w:tcW w:w="462" w:type="dxa"/>
            <w:tcBorders>
              <w:top w:val="single" w:sz="4" w:space="0" w:color="auto"/>
              <w:left w:val="single" w:sz="4" w:space="0" w:color="auto"/>
              <w:bottom w:val="single" w:sz="4" w:space="0" w:color="auto"/>
              <w:right w:val="single" w:sz="4" w:space="0" w:color="auto"/>
            </w:tcBorders>
          </w:tcPr>
          <w:p w:rsidR="004B253B" w:rsidRPr="00615131" w:rsidRDefault="004B253B" w:rsidP="00B80D82">
            <w:pPr>
              <w:jc w:val="center"/>
              <w:rPr>
                <w:rFonts w:ascii="Arial" w:hAnsi="Arial" w:cs="Arial"/>
                <w:sz w:val="22"/>
                <w:szCs w:val="22"/>
              </w:rPr>
            </w:pPr>
            <w:r w:rsidRPr="00615131">
              <w:rPr>
                <w:rFonts w:ascii="Arial" w:hAnsi="Arial" w:cs="Arial"/>
                <w:sz w:val="22"/>
                <w:szCs w:val="22"/>
              </w:rPr>
              <w:t>-</w:t>
            </w:r>
          </w:p>
        </w:tc>
      </w:tr>
      <w:tr w:rsidR="00AD55CE" w:rsidRPr="00615131" w:rsidTr="00B80D82">
        <w:trPr>
          <w:jc w:val="center"/>
        </w:trPr>
        <w:tc>
          <w:tcPr>
            <w:tcW w:w="9486" w:type="dxa"/>
            <w:gridSpan w:val="9"/>
            <w:tcBorders>
              <w:top w:val="single" w:sz="4" w:space="0" w:color="auto"/>
              <w:left w:val="single" w:sz="4" w:space="0" w:color="auto"/>
              <w:bottom w:val="single" w:sz="4" w:space="0" w:color="auto"/>
              <w:right w:val="single" w:sz="4" w:space="0" w:color="auto"/>
            </w:tcBorders>
          </w:tcPr>
          <w:p w:rsidR="00AD55CE" w:rsidRPr="00615131" w:rsidRDefault="00AD55CE" w:rsidP="00AD55CE">
            <w:pPr>
              <w:rPr>
                <w:rFonts w:ascii="Arial" w:hAnsi="Arial" w:cs="Arial"/>
                <w:sz w:val="22"/>
                <w:szCs w:val="22"/>
              </w:rPr>
            </w:pPr>
            <w:r w:rsidRPr="00894C2F">
              <w:rPr>
                <w:rFonts w:ascii="Arial" w:hAnsi="Arial" w:cs="Arial"/>
                <w:spacing w:val="60"/>
                <w:sz w:val="22"/>
                <w:szCs w:val="22"/>
              </w:rPr>
              <w:t>Примечание</w:t>
            </w:r>
            <w:r w:rsidRPr="00894C2F">
              <w:rPr>
                <w:rFonts w:ascii="Arial" w:hAnsi="Arial" w:cs="Arial"/>
                <w:sz w:val="22"/>
                <w:szCs w:val="22"/>
              </w:rPr>
              <w:t xml:space="preserve"> – знак «+» означает, что испытания проводят, знак «-» – испытания не проводят</w:t>
            </w:r>
          </w:p>
        </w:tc>
      </w:tr>
    </w:tbl>
    <w:p w:rsidR="004B253B" w:rsidRDefault="004B253B" w:rsidP="004B253B">
      <w:pPr>
        <w:tabs>
          <w:tab w:val="left" w:pos="1843"/>
        </w:tabs>
        <w:spacing w:line="360" w:lineRule="auto"/>
        <w:ind w:firstLine="709"/>
        <w:jc w:val="both"/>
        <w:rPr>
          <w:rFonts w:ascii="Arial" w:hAnsi="Arial" w:cs="Arial"/>
          <w:sz w:val="24"/>
          <w:szCs w:val="24"/>
        </w:rPr>
      </w:pPr>
    </w:p>
    <w:p w:rsidR="00511B36" w:rsidRPr="00615131" w:rsidRDefault="00511B36" w:rsidP="00511B36">
      <w:pPr>
        <w:tabs>
          <w:tab w:val="left" w:pos="1843"/>
        </w:tabs>
        <w:spacing w:line="360" w:lineRule="auto"/>
        <w:ind w:firstLine="709"/>
        <w:jc w:val="both"/>
        <w:rPr>
          <w:rFonts w:ascii="Arial" w:hAnsi="Arial" w:cs="Arial"/>
          <w:sz w:val="24"/>
          <w:szCs w:val="24"/>
        </w:rPr>
      </w:pPr>
      <w:r w:rsidRPr="00615131">
        <w:rPr>
          <w:rFonts w:ascii="Arial" w:hAnsi="Arial" w:cs="Arial"/>
          <w:sz w:val="24"/>
          <w:szCs w:val="24"/>
        </w:rPr>
        <w:t>Если ИПВ выполнен в виде выносного сенсора (объектив с видеокамерой) и общего устройства обработки контролируемых данных, то для проведения испытаний отбирают одно устройство обраб</w:t>
      </w:r>
      <w:r>
        <w:rPr>
          <w:rFonts w:ascii="Arial" w:hAnsi="Arial" w:cs="Arial"/>
          <w:sz w:val="24"/>
          <w:szCs w:val="24"/>
        </w:rPr>
        <w:t>отки контролируемых данных</w:t>
      </w:r>
      <w:r w:rsidRPr="00615131">
        <w:rPr>
          <w:rFonts w:ascii="Arial" w:hAnsi="Arial" w:cs="Arial"/>
          <w:sz w:val="24"/>
          <w:szCs w:val="24"/>
        </w:rPr>
        <w:t xml:space="preserve"> и шесть сенсоров.</w:t>
      </w:r>
    </w:p>
    <w:p w:rsidR="00511B36" w:rsidRPr="00615131" w:rsidRDefault="00511B36" w:rsidP="00511B36">
      <w:pPr>
        <w:tabs>
          <w:tab w:val="left" w:pos="1843"/>
        </w:tabs>
        <w:spacing w:line="360" w:lineRule="auto"/>
        <w:ind w:firstLine="709"/>
        <w:jc w:val="both"/>
        <w:rPr>
          <w:rFonts w:ascii="Arial" w:hAnsi="Arial" w:cs="Arial"/>
          <w:sz w:val="24"/>
          <w:szCs w:val="24"/>
        </w:rPr>
      </w:pPr>
      <w:r w:rsidRPr="00615131">
        <w:rPr>
          <w:rFonts w:ascii="Arial" w:hAnsi="Arial" w:cs="Arial"/>
          <w:sz w:val="24"/>
          <w:szCs w:val="24"/>
        </w:rPr>
        <w:t xml:space="preserve">Если сенсор ИПВ предполагает возможность функционирования с несколькими объективами, то для проведения испытаний отбирают не менее двух объективов, параметры которых определяются испытательной лабораторией на основе анализа </w:t>
      </w:r>
      <w:r>
        <w:rPr>
          <w:rFonts w:ascii="Arial" w:hAnsi="Arial" w:cs="Arial"/>
          <w:sz w:val="24"/>
          <w:szCs w:val="24"/>
        </w:rPr>
        <w:t>ТД</w:t>
      </w:r>
      <w:r w:rsidRPr="00615131">
        <w:rPr>
          <w:rFonts w:ascii="Arial" w:hAnsi="Arial" w:cs="Arial"/>
          <w:sz w:val="24"/>
          <w:szCs w:val="24"/>
        </w:rPr>
        <w:t xml:space="preserve"> и шести сенсоров. При этом испытания проводят с каждым сенсором с использованием обоих объективов.</w:t>
      </w:r>
    </w:p>
    <w:p w:rsidR="004B253B" w:rsidRPr="007D7BB6" w:rsidRDefault="004B253B" w:rsidP="004B253B">
      <w:pPr>
        <w:tabs>
          <w:tab w:val="left" w:pos="1843"/>
        </w:tabs>
        <w:spacing w:line="360" w:lineRule="auto"/>
        <w:ind w:firstLine="709"/>
        <w:jc w:val="both"/>
        <w:rPr>
          <w:rFonts w:ascii="Arial" w:hAnsi="Arial" w:cs="Arial"/>
          <w:sz w:val="24"/>
          <w:szCs w:val="24"/>
        </w:rPr>
      </w:pPr>
      <w:r>
        <w:rPr>
          <w:rFonts w:ascii="Arial" w:hAnsi="Arial" w:cs="Arial"/>
          <w:sz w:val="24"/>
          <w:szCs w:val="24"/>
        </w:rPr>
        <w:t>14</w:t>
      </w:r>
      <w:r w:rsidRPr="007D7BB6">
        <w:rPr>
          <w:rFonts w:ascii="Arial" w:hAnsi="Arial" w:cs="Arial"/>
          <w:sz w:val="24"/>
          <w:szCs w:val="24"/>
        </w:rPr>
        <w:t>.2.2</w:t>
      </w:r>
      <w:r w:rsidRPr="007D7BB6">
        <w:rPr>
          <w:rFonts w:ascii="Arial" w:hAnsi="Arial" w:cs="Arial"/>
          <w:sz w:val="24"/>
          <w:szCs w:val="24"/>
        </w:rPr>
        <w:tab/>
        <w:t xml:space="preserve">Для проведения испытаний используют записанное с использованием видеокамеры с расширением не менее 5 </w:t>
      </w:r>
      <w:proofErr w:type="spellStart"/>
      <w:r w:rsidRPr="007D7BB6">
        <w:rPr>
          <w:rFonts w:ascii="Arial" w:hAnsi="Arial" w:cs="Arial"/>
          <w:sz w:val="24"/>
          <w:szCs w:val="24"/>
        </w:rPr>
        <w:t>М</w:t>
      </w:r>
      <w:r w:rsidR="00AD55CE">
        <w:rPr>
          <w:rFonts w:ascii="Arial" w:hAnsi="Arial" w:cs="Arial"/>
          <w:sz w:val="24"/>
          <w:szCs w:val="24"/>
        </w:rPr>
        <w:t>п</w:t>
      </w:r>
      <w:proofErr w:type="spellEnd"/>
      <w:r w:rsidRPr="007D7BB6">
        <w:rPr>
          <w:rFonts w:ascii="Arial" w:hAnsi="Arial" w:cs="Arial"/>
          <w:sz w:val="24"/>
          <w:szCs w:val="24"/>
        </w:rPr>
        <w:t xml:space="preserve"> и отображаемое на </w:t>
      </w:r>
      <w:r w:rsidRPr="007D7BB6">
        <w:rPr>
          <w:rFonts w:ascii="Arial" w:hAnsi="Arial" w:cs="Arial"/>
          <w:sz w:val="24"/>
          <w:szCs w:val="24"/>
          <w:lang w:val="en-US"/>
        </w:rPr>
        <w:t>LED</w:t>
      </w:r>
      <w:r w:rsidRPr="007D7BB6">
        <w:rPr>
          <w:rFonts w:ascii="Arial" w:hAnsi="Arial" w:cs="Arial"/>
          <w:sz w:val="24"/>
          <w:szCs w:val="24"/>
        </w:rPr>
        <w:t xml:space="preserve"> или </w:t>
      </w:r>
      <w:r w:rsidRPr="007D7BB6">
        <w:rPr>
          <w:rFonts w:ascii="Arial" w:hAnsi="Arial" w:cs="Arial"/>
          <w:sz w:val="24"/>
          <w:szCs w:val="24"/>
          <w:lang w:val="en-US"/>
        </w:rPr>
        <w:t>LCD</w:t>
      </w:r>
      <w:r w:rsidRPr="007D7BB6">
        <w:rPr>
          <w:rFonts w:ascii="Arial" w:hAnsi="Arial" w:cs="Arial"/>
          <w:sz w:val="24"/>
          <w:szCs w:val="24"/>
        </w:rPr>
        <w:t xml:space="preserve"> экране, с диагональю не менее 81 см, разрешением не менее </w:t>
      </w:r>
      <w:proofErr w:type="spellStart"/>
      <w:r w:rsidRPr="007D7BB6">
        <w:rPr>
          <w:rFonts w:ascii="Arial" w:hAnsi="Arial" w:cs="Arial"/>
          <w:sz w:val="24"/>
          <w:szCs w:val="24"/>
          <w:lang w:val="en-US"/>
        </w:rPr>
        <w:t>FullHD</w:t>
      </w:r>
      <w:proofErr w:type="spellEnd"/>
      <w:r w:rsidRPr="007D7BB6">
        <w:rPr>
          <w:rFonts w:ascii="Arial" w:hAnsi="Arial" w:cs="Arial"/>
          <w:sz w:val="24"/>
          <w:szCs w:val="24"/>
        </w:rPr>
        <w:t xml:space="preserve"> (1920</w:t>
      </w:r>
      <w:r w:rsidRPr="007D7BB6">
        <w:rPr>
          <w:rFonts w:ascii="Arial" w:hAnsi="Arial" w:cs="Arial"/>
          <w:sz w:val="24"/>
          <w:szCs w:val="24"/>
          <w:lang w:val="en-US"/>
        </w:rPr>
        <w:t>x</w:t>
      </w:r>
      <w:r w:rsidRPr="007D7BB6">
        <w:rPr>
          <w:rFonts w:ascii="Arial" w:hAnsi="Arial" w:cs="Arial"/>
          <w:sz w:val="24"/>
          <w:szCs w:val="24"/>
        </w:rPr>
        <w:t xml:space="preserve">1080 пикселей) и цветовыми настройками изображения, которые не допускают искажения оттенков изображения тестового очага, само изображение тестового очага пожара, указанное предприятием-изготовителем ИПВ. Если предприятием-изготовителем в </w:t>
      </w:r>
      <w:r w:rsidR="00AD55CE">
        <w:rPr>
          <w:rFonts w:ascii="Arial" w:hAnsi="Arial" w:cs="Arial"/>
          <w:sz w:val="24"/>
          <w:szCs w:val="24"/>
        </w:rPr>
        <w:t>ТД</w:t>
      </w:r>
      <w:r w:rsidRPr="007D7BB6">
        <w:rPr>
          <w:rFonts w:ascii="Arial" w:hAnsi="Arial" w:cs="Arial"/>
          <w:sz w:val="24"/>
          <w:szCs w:val="24"/>
        </w:rPr>
        <w:t xml:space="preserve"> не указан конкретный тип очага пожара, то используют видеозапись горения н-Гептана (тестовый очаг ТП-5 приложение А), сделанную в помещении для проведения огневых испытаний пожарных извещателей с расстояния 5 м. Старт видеозаписи должен быть осуществлен в момент поджигания очага.</w:t>
      </w:r>
    </w:p>
    <w:p w:rsidR="004B253B" w:rsidRPr="007D7BB6" w:rsidRDefault="004B253B" w:rsidP="004B253B">
      <w:pPr>
        <w:tabs>
          <w:tab w:val="left" w:pos="1843"/>
        </w:tabs>
        <w:spacing w:line="360" w:lineRule="auto"/>
        <w:ind w:firstLine="709"/>
        <w:jc w:val="both"/>
        <w:rPr>
          <w:rFonts w:ascii="Arial" w:hAnsi="Arial" w:cs="Arial"/>
          <w:sz w:val="24"/>
          <w:szCs w:val="24"/>
        </w:rPr>
      </w:pPr>
      <w:r w:rsidRPr="007D7BB6">
        <w:rPr>
          <w:rFonts w:ascii="Arial" w:hAnsi="Arial" w:cs="Arial"/>
          <w:sz w:val="24"/>
          <w:szCs w:val="24"/>
        </w:rPr>
        <w:t>Размер экрана и расположение сенсора ИПВ должны обеспечивать видимость сенсором источника возгорания в масштабе 1:1. Попадание в видимую сенсором область сторонних предметов не допускается. Освещенность очага пожара при записи и освещенность монитора при воспроизведении должна составлять от 100 до 10</w:t>
      </w:r>
      <w:r w:rsidR="00AD55CE">
        <w:rPr>
          <w:rFonts w:ascii="Arial" w:hAnsi="Arial" w:cs="Arial"/>
          <w:sz w:val="24"/>
          <w:szCs w:val="24"/>
        </w:rPr>
        <w:t> </w:t>
      </w:r>
      <w:r w:rsidRPr="007D7BB6">
        <w:rPr>
          <w:rFonts w:ascii="Arial" w:hAnsi="Arial" w:cs="Arial"/>
          <w:sz w:val="24"/>
          <w:szCs w:val="24"/>
        </w:rPr>
        <w:t>000 лк.</w:t>
      </w:r>
    </w:p>
    <w:p w:rsidR="004B253B" w:rsidRPr="007D7BB6" w:rsidRDefault="004B253B" w:rsidP="004B253B">
      <w:pPr>
        <w:tabs>
          <w:tab w:val="left" w:pos="1843"/>
        </w:tabs>
        <w:spacing w:line="360" w:lineRule="auto"/>
        <w:ind w:firstLine="709"/>
        <w:jc w:val="both"/>
        <w:rPr>
          <w:rFonts w:ascii="Arial" w:hAnsi="Arial" w:cs="Arial"/>
          <w:sz w:val="24"/>
          <w:szCs w:val="24"/>
        </w:rPr>
      </w:pPr>
      <w:r w:rsidRPr="007D7BB6">
        <w:rPr>
          <w:rFonts w:ascii="Arial" w:hAnsi="Arial" w:cs="Arial"/>
          <w:sz w:val="24"/>
          <w:szCs w:val="24"/>
        </w:rPr>
        <w:t>Определение времени срабатывания (отклика) ИПВ осуществляют непосредственным измерением времени между появлением на экране изображения очага пожара и выдачей извещателем тревожного сигнала.</w:t>
      </w:r>
    </w:p>
    <w:p w:rsidR="004B253B" w:rsidRPr="007D7BB6" w:rsidRDefault="004B253B" w:rsidP="004B253B">
      <w:pPr>
        <w:tabs>
          <w:tab w:val="left" w:pos="1843"/>
        </w:tabs>
        <w:spacing w:line="360" w:lineRule="auto"/>
        <w:ind w:firstLine="709"/>
        <w:jc w:val="both"/>
        <w:rPr>
          <w:rFonts w:ascii="Arial" w:hAnsi="Arial" w:cs="Arial"/>
          <w:sz w:val="24"/>
          <w:szCs w:val="24"/>
        </w:rPr>
      </w:pPr>
      <w:r>
        <w:rPr>
          <w:rFonts w:ascii="Arial" w:hAnsi="Arial" w:cs="Arial"/>
          <w:sz w:val="24"/>
          <w:szCs w:val="24"/>
        </w:rPr>
        <w:lastRenderedPageBreak/>
        <w:t>14</w:t>
      </w:r>
      <w:r w:rsidRPr="007D7BB6">
        <w:rPr>
          <w:rFonts w:ascii="Arial" w:hAnsi="Arial" w:cs="Arial"/>
          <w:sz w:val="24"/>
          <w:szCs w:val="24"/>
        </w:rPr>
        <w:t>.2.3</w:t>
      </w:r>
      <w:r w:rsidRPr="007D7BB6">
        <w:rPr>
          <w:rFonts w:ascii="Arial" w:hAnsi="Arial" w:cs="Arial"/>
          <w:sz w:val="24"/>
          <w:szCs w:val="24"/>
        </w:rPr>
        <w:tab/>
        <w:t>Определение повторяемости чувствительности ИПВ проводят следующим образом.</w:t>
      </w:r>
    </w:p>
    <w:p w:rsidR="004B253B" w:rsidRPr="007D7BB6" w:rsidRDefault="004B253B" w:rsidP="004B253B">
      <w:pPr>
        <w:tabs>
          <w:tab w:val="left" w:pos="1843"/>
        </w:tabs>
        <w:spacing w:line="360" w:lineRule="auto"/>
        <w:ind w:firstLine="709"/>
        <w:jc w:val="both"/>
        <w:rPr>
          <w:rFonts w:ascii="Arial" w:hAnsi="Arial" w:cs="Arial"/>
          <w:sz w:val="24"/>
          <w:szCs w:val="24"/>
        </w:rPr>
      </w:pPr>
      <w:r w:rsidRPr="007D7BB6">
        <w:rPr>
          <w:rFonts w:ascii="Arial" w:hAnsi="Arial" w:cs="Arial"/>
          <w:sz w:val="24"/>
          <w:szCs w:val="24"/>
        </w:rPr>
        <w:t xml:space="preserve">Перед проведением испытаний проверяют наличие оптических индикаторов извещателя, либо его блока обработки, либо возможность подключения выносного устройства индикации. В случае необходимости подключают выносное устройство индикации. Контролируют индикацию дежурного режима работы. Затем в одинаковых условиях определяют время отклика всех отобранных для испытаний ИПВ на видеозапись очага возгорания по </w:t>
      </w:r>
      <w:r>
        <w:rPr>
          <w:rFonts w:ascii="Arial" w:hAnsi="Arial" w:cs="Arial"/>
          <w:sz w:val="24"/>
          <w:szCs w:val="24"/>
        </w:rPr>
        <w:t>14</w:t>
      </w:r>
      <w:r w:rsidRPr="007D7BB6">
        <w:rPr>
          <w:rFonts w:ascii="Arial" w:hAnsi="Arial" w:cs="Arial"/>
          <w:sz w:val="24"/>
          <w:szCs w:val="24"/>
        </w:rPr>
        <w:t>.2.2.</w:t>
      </w:r>
    </w:p>
    <w:p w:rsidR="004B253B" w:rsidRPr="007D7BB6" w:rsidRDefault="004B253B" w:rsidP="004B253B">
      <w:pPr>
        <w:tabs>
          <w:tab w:val="left" w:pos="1843"/>
        </w:tabs>
        <w:spacing w:line="360" w:lineRule="auto"/>
        <w:ind w:firstLine="709"/>
        <w:jc w:val="both"/>
        <w:rPr>
          <w:rFonts w:ascii="Arial" w:hAnsi="Arial" w:cs="Arial"/>
          <w:sz w:val="24"/>
          <w:szCs w:val="24"/>
        </w:rPr>
      </w:pPr>
      <w:r w:rsidRPr="007D7BB6">
        <w:rPr>
          <w:rFonts w:ascii="Arial" w:hAnsi="Arial" w:cs="Arial"/>
          <w:sz w:val="24"/>
          <w:szCs w:val="24"/>
        </w:rPr>
        <w:t xml:space="preserve">При срабатывании ИПВ контролируют время перехода извещателя в тревожный режим и изменение режима работы оптических индикаторов. Затем рассчитывают среднее время фиксирования ИПВ фактора возгорания, как среднеарифметическое от измеренных значений времени срабатывания </w:t>
      </w:r>
      <w:r w:rsidRPr="00AD55CE">
        <w:rPr>
          <w:rFonts w:ascii="Arial" w:hAnsi="Arial" w:cs="Arial"/>
          <w:i/>
          <w:sz w:val="24"/>
          <w:szCs w:val="24"/>
          <w:lang w:val="en-US"/>
        </w:rPr>
        <w:t>t</w:t>
      </w:r>
      <w:r w:rsidRPr="007D7BB6">
        <w:rPr>
          <w:rFonts w:ascii="Arial" w:hAnsi="Arial" w:cs="Arial"/>
          <w:sz w:val="24"/>
          <w:szCs w:val="24"/>
          <w:vertAlign w:val="subscript"/>
        </w:rPr>
        <w:t>ср</w:t>
      </w:r>
      <w:r w:rsidRPr="007D7BB6">
        <w:rPr>
          <w:rFonts w:ascii="Arial" w:hAnsi="Arial" w:cs="Arial"/>
          <w:sz w:val="24"/>
          <w:szCs w:val="24"/>
        </w:rPr>
        <w:t>. Фиксируют значения максимального и минимального времен</w:t>
      </w:r>
      <w:r w:rsidR="00AD55CE">
        <w:rPr>
          <w:rFonts w:ascii="Arial" w:hAnsi="Arial" w:cs="Arial"/>
          <w:sz w:val="24"/>
          <w:szCs w:val="24"/>
        </w:rPr>
        <w:t>и</w:t>
      </w:r>
      <w:r w:rsidRPr="007D7BB6">
        <w:rPr>
          <w:rFonts w:ascii="Arial" w:hAnsi="Arial" w:cs="Arial"/>
          <w:sz w:val="24"/>
          <w:szCs w:val="24"/>
        </w:rPr>
        <w:t xml:space="preserve"> срабатывания, определенных при испытании образцов (</w:t>
      </w:r>
      <w:proofErr w:type="spellStart"/>
      <w:r w:rsidRPr="00AD55CE">
        <w:rPr>
          <w:rFonts w:ascii="Arial" w:hAnsi="Arial" w:cs="Arial"/>
          <w:i/>
          <w:sz w:val="24"/>
          <w:szCs w:val="24"/>
          <w:lang w:val="en-US"/>
        </w:rPr>
        <w:t>t</w:t>
      </w:r>
      <w:r w:rsidRPr="007D7BB6">
        <w:rPr>
          <w:rFonts w:ascii="Arial" w:hAnsi="Arial" w:cs="Arial"/>
          <w:sz w:val="24"/>
          <w:szCs w:val="24"/>
          <w:vertAlign w:val="subscript"/>
          <w:lang w:val="en-US"/>
        </w:rPr>
        <w:t>max</w:t>
      </w:r>
      <w:proofErr w:type="spellEnd"/>
      <w:r w:rsidRPr="007D7BB6">
        <w:rPr>
          <w:rFonts w:ascii="Arial" w:hAnsi="Arial" w:cs="Arial"/>
          <w:sz w:val="24"/>
          <w:szCs w:val="24"/>
        </w:rPr>
        <w:t xml:space="preserve"> и </w:t>
      </w:r>
      <w:proofErr w:type="spellStart"/>
      <w:r w:rsidRPr="00AD55CE">
        <w:rPr>
          <w:rFonts w:ascii="Arial" w:hAnsi="Arial" w:cs="Arial"/>
          <w:i/>
          <w:sz w:val="24"/>
          <w:szCs w:val="24"/>
          <w:lang w:val="en-US"/>
        </w:rPr>
        <w:t>t</w:t>
      </w:r>
      <w:r w:rsidRPr="007D7BB6">
        <w:rPr>
          <w:rFonts w:ascii="Arial" w:hAnsi="Arial" w:cs="Arial"/>
          <w:sz w:val="24"/>
          <w:szCs w:val="24"/>
          <w:vertAlign w:val="subscript"/>
          <w:lang w:val="en-US"/>
        </w:rPr>
        <w:t>min</w:t>
      </w:r>
      <w:proofErr w:type="spellEnd"/>
      <w:r w:rsidRPr="007D7BB6">
        <w:rPr>
          <w:rFonts w:ascii="Arial" w:hAnsi="Arial" w:cs="Arial"/>
          <w:sz w:val="24"/>
          <w:szCs w:val="24"/>
        </w:rPr>
        <w:t xml:space="preserve">), а также значения времени срабатывания каждого ИПВ </w:t>
      </w:r>
      <w:proofErr w:type="spellStart"/>
      <w:r w:rsidRPr="00AD55CE">
        <w:rPr>
          <w:rFonts w:ascii="Arial" w:hAnsi="Arial" w:cs="Arial"/>
          <w:i/>
          <w:sz w:val="24"/>
          <w:szCs w:val="24"/>
          <w:lang w:val="en-US"/>
        </w:rPr>
        <w:t>t</w:t>
      </w:r>
      <w:r w:rsidRPr="007D7BB6">
        <w:rPr>
          <w:rFonts w:ascii="Arial" w:hAnsi="Arial" w:cs="Arial"/>
          <w:sz w:val="24"/>
          <w:szCs w:val="24"/>
          <w:vertAlign w:val="subscript"/>
          <w:lang w:val="en-US"/>
        </w:rPr>
        <w:t>i</w:t>
      </w:r>
      <w:proofErr w:type="spellEnd"/>
      <w:r w:rsidRPr="007D7BB6">
        <w:rPr>
          <w:rFonts w:ascii="Arial" w:hAnsi="Arial" w:cs="Arial"/>
          <w:sz w:val="24"/>
          <w:szCs w:val="24"/>
        </w:rPr>
        <w:t>.</w:t>
      </w:r>
    </w:p>
    <w:p w:rsidR="004B253B" w:rsidRPr="007D7BB6" w:rsidRDefault="004B253B" w:rsidP="004B253B">
      <w:pPr>
        <w:spacing w:line="360" w:lineRule="auto"/>
        <w:ind w:firstLine="709"/>
        <w:jc w:val="both"/>
        <w:rPr>
          <w:rFonts w:ascii="Arial" w:hAnsi="Arial" w:cs="Arial"/>
          <w:sz w:val="24"/>
          <w:szCs w:val="24"/>
        </w:rPr>
      </w:pPr>
      <w:r w:rsidRPr="007D7BB6">
        <w:rPr>
          <w:rFonts w:ascii="Arial" w:hAnsi="Arial" w:cs="Arial"/>
          <w:sz w:val="24"/>
          <w:szCs w:val="24"/>
        </w:rPr>
        <w:t>ИПВ считают выдержавшими испытание, если:</w:t>
      </w:r>
    </w:p>
    <w:p w:rsidR="004B253B" w:rsidRPr="007D7BB6" w:rsidRDefault="004B253B" w:rsidP="004B253B">
      <w:pPr>
        <w:tabs>
          <w:tab w:val="left" w:pos="993"/>
        </w:tabs>
        <w:spacing w:line="360" w:lineRule="auto"/>
        <w:ind w:firstLine="709"/>
        <w:jc w:val="both"/>
        <w:rPr>
          <w:rFonts w:ascii="Arial" w:hAnsi="Arial" w:cs="Arial"/>
          <w:sz w:val="24"/>
          <w:szCs w:val="24"/>
        </w:rPr>
      </w:pPr>
      <w:r w:rsidRPr="007D7BB6">
        <w:rPr>
          <w:rFonts w:ascii="Arial" w:hAnsi="Arial" w:cs="Arial"/>
          <w:sz w:val="24"/>
          <w:szCs w:val="24"/>
        </w:rPr>
        <w:t>-</w:t>
      </w:r>
      <w:r w:rsidRPr="007D7BB6">
        <w:rPr>
          <w:rFonts w:ascii="Arial" w:hAnsi="Arial" w:cs="Arial"/>
          <w:sz w:val="24"/>
          <w:szCs w:val="24"/>
        </w:rPr>
        <w:tab/>
        <w:t>ИПВ обеспечивают оптическую индикацию дежурного режима работы встроенным или внешним световым индикатором;</w:t>
      </w:r>
    </w:p>
    <w:p w:rsidR="004B253B" w:rsidRPr="007D7BB6" w:rsidRDefault="004B253B" w:rsidP="004B253B">
      <w:pPr>
        <w:tabs>
          <w:tab w:val="left" w:pos="993"/>
        </w:tabs>
        <w:spacing w:line="360" w:lineRule="auto"/>
        <w:ind w:firstLine="709"/>
        <w:jc w:val="both"/>
        <w:rPr>
          <w:rFonts w:ascii="Arial" w:hAnsi="Arial" w:cs="Arial"/>
          <w:sz w:val="24"/>
          <w:szCs w:val="24"/>
        </w:rPr>
      </w:pPr>
      <w:r w:rsidRPr="007D7BB6">
        <w:rPr>
          <w:rFonts w:ascii="Arial" w:hAnsi="Arial" w:cs="Arial"/>
          <w:sz w:val="24"/>
          <w:szCs w:val="24"/>
        </w:rPr>
        <w:t>-</w:t>
      </w:r>
      <w:r w:rsidRPr="007D7BB6">
        <w:rPr>
          <w:rFonts w:ascii="Arial" w:hAnsi="Arial" w:cs="Arial"/>
          <w:sz w:val="24"/>
          <w:szCs w:val="24"/>
        </w:rPr>
        <w:tab/>
        <w:t>оптические индикаторы ИПВ изменяют режим работы при срабатывании;</w:t>
      </w:r>
    </w:p>
    <w:p w:rsidR="004B253B" w:rsidRPr="007D7BB6" w:rsidRDefault="004B253B" w:rsidP="004B253B">
      <w:pPr>
        <w:tabs>
          <w:tab w:val="left" w:pos="993"/>
        </w:tabs>
        <w:spacing w:line="360" w:lineRule="auto"/>
        <w:ind w:firstLine="709"/>
        <w:jc w:val="both"/>
        <w:rPr>
          <w:rFonts w:ascii="Arial" w:hAnsi="Arial" w:cs="Arial"/>
          <w:sz w:val="24"/>
          <w:szCs w:val="24"/>
        </w:rPr>
      </w:pPr>
      <w:r w:rsidRPr="007D7BB6">
        <w:rPr>
          <w:rFonts w:ascii="Arial" w:hAnsi="Arial" w:cs="Arial"/>
          <w:sz w:val="24"/>
          <w:szCs w:val="24"/>
        </w:rPr>
        <w:t>-</w:t>
      </w:r>
      <w:r w:rsidRPr="007D7BB6">
        <w:rPr>
          <w:rFonts w:ascii="Arial" w:hAnsi="Arial" w:cs="Arial"/>
          <w:sz w:val="24"/>
          <w:szCs w:val="24"/>
        </w:rPr>
        <w:tab/>
        <w:t xml:space="preserve">отношение </w:t>
      </w:r>
      <w:proofErr w:type="spellStart"/>
      <w:r w:rsidRPr="00AD55CE">
        <w:rPr>
          <w:rFonts w:ascii="Arial" w:hAnsi="Arial" w:cs="Arial"/>
          <w:i/>
          <w:sz w:val="24"/>
          <w:szCs w:val="24"/>
        </w:rPr>
        <w:t>t</w:t>
      </w:r>
      <w:r w:rsidRPr="007D7BB6">
        <w:rPr>
          <w:rFonts w:ascii="Arial" w:hAnsi="Arial" w:cs="Arial"/>
          <w:sz w:val="24"/>
          <w:szCs w:val="24"/>
          <w:vertAlign w:val="subscript"/>
        </w:rPr>
        <w:t>max</w:t>
      </w:r>
      <w:proofErr w:type="spellEnd"/>
      <w:r w:rsidR="00AD55CE">
        <w:rPr>
          <w:rFonts w:ascii="Arial" w:hAnsi="Arial" w:cs="Arial"/>
          <w:sz w:val="24"/>
          <w:szCs w:val="24"/>
        </w:rPr>
        <w:t xml:space="preserve"> к </w:t>
      </w:r>
      <w:proofErr w:type="spellStart"/>
      <w:r w:rsidRPr="00AD55CE">
        <w:rPr>
          <w:rFonts w:ascii="Arial" w:hAnsi="Arial" w:cs="Arial"/>
          <w:i/>
          <w:sz w:val="24"/>
          <w:szCs w:val="24"/>
        </w:rPr>
        <w:t>t</w:t>
      </w:r>
      <w:r w:rsidRPr="007D7BB6">
        <w:rPr>
          <w:rFonts w:ascii="Arial" w:hAnsi="Arial" w:cs="Arial"/>
          <w:sz w:val="24"/>
          <w:szCs w:val="24"/>
          <w:vertAlign w:val="subscript"/>
        </w:rPr>
        <w:t>ср</w:t>
      </w:r>
      <w:proofErr w:type="spellEnd"/>
      <w:r w:rsidRPr="007D7BB6">
        <w:rPr>
          <w:rFonts w:ascii="Arial" w:hAnsi="Arial" w:cs="Arial"/>
          <w:sz w:val="24"/>
          <w:szCs w:val="24"/>
        </w:rPr>
        <w:t xml:space="preserve"> не превышает 1,33, и отношение </w:t>
      </w:r>
      <w:proofErr w:type="spellStart"/>
      <w:r w:rsidRPr="00AD55CE">
        <w:rPr>
          <w:rFonts w:ascii="Arial" w:hAnsi="Arial" w:cs="Arial"/>
          <w:i/>
          <w:sz w:val="24"/>
          <w:szCs w:val="24"/>
        </w:rPr>
        <w:t>t</w:t>
      </w:r>
      <w:r w:rsidRPr="007D7BB6">
        <w:rPr>
          <w:rFonts w:ascii="Arial" w:hAnsi="Arial" w:cs="Arial"/>
          <w:sz w:val="24"/>
          <w:szCs w:val="24"/>
          <w:vertAlign w:val="subscript"/>
        </w:rPr>
        <w:t>ср</w:t>
      </w:r>
      <w:proofErr w:type="spellEnd"/>
      <w:r w:rsidR="00AD55CE">
        <w:rPr>
          <w:rFonts w:ascii="Arial" w:hAnsi="Arial" w:cs="Arial"/>
          <w:sz w:val="24"/>
          <w:szCs w:val="24"/>
        </w:rPr>
        <w:t xml:space="preserve"> к</w:t>
      </w:r>
      <w:r w:rsidRPr="007D7BB6">
        <w:rPr>
          <w:rFonts w:ascii="Arial" w:hAnsi="Arial" w:cs="Arial"/>
          <w:sz w:val="24"/>
          <w:szCs w:val="24"/>
        </w:rPr>
        <w:t xml:space="preserve"> </w:t>
      </w:r>
      <w:proofErr w:type="spellStart"/>
      <w:r w:rsidRPr="00AD55CE">
        <w:rPr>
          <w:rFonts w:ascii="Arial" w:hAnsi="Arial" w:cs="Arial"/>
          <w:i/>
          <w:sz w:val="24"/>
          <w:szCs w:val="24"/>
        </w:rPr>
        <w:t>t</w:t>
      </w:r>
      <w:r w:rsidRPr="007D7BB6">
        <w:rPr>
          <w:rFonts w:ascii="Arial" w:hAnsi="Arial" w:cs="Arial"/>
          <w:sz w:val="24"/>
          <w:szCs w:val="24"/>
          <w:vertAlign w:val="subscript"/>
        </w:rPr>
        <w:t>min</w:t>
      </w:r>
      <w:proofErr w:type="spellEnd"/>
      <w:r w:rsidRPr="007D7BB6">
        <w:rPr>
          <w:rFonts w:ascii="Arial" w:hAnsi="Arial" w:cs="Arial"/>
          <w:sz w:val="24"/>
          <w:szCs w:val="24"/>
        </w:rPr>
        <w:t xml:space="preserve"> не более 1,5.</w:t>
      </w:r>
    </w:p>
    <w:p w:rsidR="004B253B" w:rsidRPr="007D7BB6" w:rsidRDefault="004B253B" w:rsidP="004B253B">
      <w:pPr>
        <w:tabs>
          <w:tab w:val="left" w:pos="1843"/>
        </w:tabs>
        <w:spacing w:line="360" w:lineRule="auto"/>
        <w:ind w:firstLine="709"/>
        <w:jc w:val="both"/>
        <w:rPr>
          <w:rFonts w:ascii="Arial" w:hAnsi="Arial" w:cs="Arial"/>
          <w:sz w:val="24"/>
          <w:szCs w:val="24"/>
        </w:rPr>
      </w:pPr>
      <w:r w:rsidRPr="007D7BB6">
        <w:rPr>
          <w:rFonts w:ascii="Arial" w:hAnsi="Arial" w:cs="Arial"/>
          <w:sz w:val="24"/>
          <w:szCs w:val="24"/>
        </w:rPr>
        <w:t>1</w:t>
      </w:r>
      <w:r>
        <w:rPr>
          <w:rFonts w:ascii="Arial" w:hAnsi="Arial" w:cs="Arial"/>
          <w:sz w:val="24"/>
          <w:szCs w:val="24"/>
        </w:rPr>
        <w:t>4</w:t>
      </w:r>
      <w:r w:rsidRPr="007D7BB6">
        <w:rPr>
          <w:rFonts w:ascii="Arial" w:hAnsi="Arial" w:cs="Arial"/>
          <w:sz w:val="24"/>
          <w:szCs w:val="24"/>
        </w:rPr>
        <w:t>.2.4</w:t>
      </w:r>
      <w:r w:rsidRPr="007D7BB6">
        <w:rPr>
          <w:rFonts w:ascii="Arial" w:hAnsi="Arial" w:cs="Arial"/>
          <w:sz w:val="24"/>
          <w:szCs w:val="24"/>
        </w:rPr>
        <w:tab/>
        <w:t>Определение стабильности чувствительности ИПВ проводят следующим образом.</w:t>
      </w:r>
    </w:p>
    <w:p w:rsidR="004B253B" w:rsidRPr="007D7BB6" w:rsidRDefault="004B253B" w:rsidP="004B253B">
      <w:pPr>
        <w:tabs>
          <w:tab w:val="left" w:pos="1843"/>
        </w:tabs>
        <w:spacing w:line="360" w:lineRule="auto"/>
        <w:ind w:firstLine="709"/>
        <w:jc w:val="both"/>
        <w:rPr>
          <w:rFonts w:ascii="Arial" w:hAnsi="Arial" w:cs="Arial"/>
          <w:sz w:val="24"/>
          <w:szCs w:val="24"/>
        </w:rPr>
      </w:pPr>
      <w:r w:rsidRPr="007D7BB6">
        <w:rPr>
          <w:rFonts w:ascii="Arial" w:hAnsi="Arial" w:cs="Arial"/>
          <w:sz w:val="24"/>
          <w:szCs w:val="24"/>
        </w:rPr>
        <w:t xml:space="preserve">В одинаковых условиях с перерывами не менее </w:t>
      </w:r>
      <w:r w:rsidR="00CE52AC">
        <w:rPr>
          <w:rFonts w:ascii="Arial" w:hAnsi="Arial" w:cs="Arial"/>
          <w:sz w:val="24"/>
          <w:szCs w:val="24"/>
        </w:rPr>
        <w:t>1 ч</w:t>
      </w:r>
      <w:r w:rsidRPr="007D7BB6">
        <w:rPr>
          <w:rFonts w:ascii="Arial" w:hAnsi="Arial" w:cs="Arial"/>
          <w:sz w:val="24"/>
          <w:szCs w:val="24"/>
        </w:rPr>
        <w:t xml:space="preserve"> шесть раз определяют время отклика одного ИПВ по 1</w:t>
      </w:r>
      <w:r>
        <w:rPr>
          <w:rFonts w:ascii="Arial" w:hAnsi="Arial" w:cs="Arial"/>
          <w:sz w:val="24"/>
          <w:szCs w:val="24"/>
        </w:rPr>
        <w:t>4</w:t>
      </w:r>
      <w:r w:rsidRPr="007D7BB6">
        <w:rPr>
          <w:rFonts w:ascii="Arial" w:hAnsi="Arial" w:cs="Arial"/>
          <w:sz w:val="24"/>
          <w:szCs w:val="24"/>
        </w:rPr>
        <w:t>.2.2. После каждого испытания ИПВ возвращают в дежурный режим. В перерывах между испытаниями ИПВ должен быть включен</w:t>
      </w:r>
      <w:r w:rsidR="00CE52AC">
        <w:rPr>
          <w:rFonts w:ascii="Arial" w:hAnsi="Arial" w:cs="Arial"/>
          <w:sz w:val="24"/>
          <w:szCs w:val="24"/>
        </w:rPr>
        <w:t xml:space="preserve">. Определяют время отклика ИПВ </w:t>
      </w:r>
      <w:r w:rsidRPr="00CE52AC">
        <w:rPr>
          <w:rFonts w:ascii="Arial" w:hAnsi="Arial" w:cs="Arial"/>
          <w:i/>
          <w:sz w:val="24"/>
          <w:szCs w:val="24"/>
          <w:lang w:val="en-US"/>
        </w:rPr>
        <w:t>t</w:t>
      </w:r>
      <w:proofErr w:type="spellStart"/>
      <w:r w:rsidRPr="007D7BB6">
        <w:rPr>
          <w:rFonts w:ascii="Arial" w:hAnsi="Arial" w:cs="Arial"/>
          <w:sz w:val="24"/>
          <w:szCs w:val="24"/>
          <w:vertAlign w:val="subscript"/>
        </w:rPr>
        <w:t>отк</w:t>
      </w:r>
      <w:proofErr w:type="spellEnd"/>
      <w:r w:rsidRPr="007D7BB6">
        <w:rPr>
          <w:rFonts w:ascii="Arial" w:hAnsi="Arial" w:cs="Arial"/>
          <w:sz w:val="24"/>
          <w:szCs w:val="24"/>
        </w:rPr>
        <w:t xml:space="preserve"> и коэффициент неустойчивости как отношение </w:t>
      </w:r>
      <w:r w:rsidRPr="00CE52AC">
        <w:rPr>
          <w:rFonts w:ascii="Arial" w:hAnsi="Arial" w:cs="Arial"/>
          <w:i/>
          <w:sz w:val="24"/>
          <w:szCs w:val="24"/>
          <w:lang w:val="en-US"/>
        </w:rPr>
        <w:t>t</w:t>
      </w:r>
      <w:proofErr w:type="spellStart"/>
      <w:r w:rsidRPr="007D7BB6">
        <w:rPr>
          <w:rFonts w:ascii="Arial" w:hAnsi="Arial" w:cs="Arial"/>
          <w:sz w:val="24"/>
          <w:szCs w:val="24"/>
          <w:vertAlign w:val="subscript"/>
        </w:rPr>
        <w:t>отк</w:t>
      </w:r>
      <w:proofErr w:type="spellEnd"/>
      <w:r w:rsidRPr="007D7BB6">
        <w:rPr>
          <w:rFonts w:ascii="Arial" w:hAnsi="Arial" w:cs="Arial"/>
          <w:sz w:val="24"/>
          <w:szCs w:val="24"/>
        </w:rPr>
        <w:t xml:space="preserve"> к времени срабатывания данного извещателя при испытании по </w:t>
      </w:r>
      <w:r>
        <w:rPr>
          <w:rFonts w:ascii="Arial" w:hAnsi="Arial" w:cs="Arial"/>
          <w:sz w:val="24"/>
          <w:szCs w:val="24"/>
        </w:rPr>
        <w:t>14</w:t>
      </w:r>
      <w:r w:rsidRPr="007D7BB6">
        <w:rPr>
          <w:rFonts w:ascii="Arial" w:hAnsi="Arial" w:cs="Arial"/>
          <w:sz w:val="24"/>
          <w:szCs w:val="24"/>
        </w:rPr>
        <w:t xml:space="preserve">.2.3. </w:t>
      </w:r>
    </w:p>
    <w:p w:rsidR="004B253B" w:rsidRPr="007D7BB6" w:rsidRDefault="004B253B" w:rsidP="004B253B">
      <w:pPr>
        <w:spacing w:line="360" w:lineRule="auto"/>
        <w:ind w:firstLine="709"/>
        <w:jc w:val="both"/>
        <w:rPr>
          <w:rFonts w:ascii="Arial" w:hAnsi="Arial" w:cs="Arial"/>
          <w:sz w:val="24"/>
          <w:szCs w:val="24"/>
        </w:rPr>
      </w:pPr>
      <w:r w:rsidRPr="007D7BB6">
        <w:rPr>
          <w:rFonts w:ascii="Arial" w:hAnsi="Arial" w:cs="Arial"/>
          <w:sz w:val="24"/>
          <w:szCs w:val="24"/>
        </w:rPr>
        <w:t xml:space="preserve">ИПВ считают выдержавшим испытание, если коэффициент неустойчивости </w:t>
      </w:r>
      <w:r w:rsidRPr="007D7BB6">
        <w:rPr>
          <w:rFonts w:ascii="Arial" w:hAnsi="Arial" w:cs="Arial"/>
          <w:i/>
          <w:sz w:val="24"/>
          <w:szCs w:val="24"/>
        </w:rPr>
        <w:t>k</w:t>
      </w:r>
      <w:r w:rsidRPr="007D7BB6">
        <w:rPr>
          <w:rFonts w:ascii="Arial" w:hAnsi="Arial" w:cs="Arial"/>
          <w:sz w:val="24"/>
          <w:szCs w:val="24"/>
        </w:rPr>
        <w:t xml:space="preserve"> находится в диапазоне от 0,77 до 1,3.</w:t>
      </w:r>
    </w:p>
    <w:p w:rsidR="004B253B" w:rsidRPr="007D7BB6" w:rsidRDefault="004B253B" w:rsidP="004B253B">
      <w:pPr>
        <w:tabs>
          <w:tab w:val="left" w:pos="1843"/>
        </w:tabs>
        <w:spacing w:line="360" w:lineRule="auto"/>
        <w:ind w:firstLine="709"/>
        <w:jc w:val="both"/>
        <w:rPr>
          <w:rFonts w:ascii="Arial" w:hAnsi="Arial" w:cs="Arial"/>
          <w:sz w:val="24"/>
          <w:szCs w:val="24"/>
        </w:rPr>
      </w:pPr>
      <w:r w:rsidRPr="007D7BB6">
        <w:rPr>
          <w:rFonts w:ascii="Arial" w:hAnsi="Arial" w:cs="Arial"/>
          <w:sz w:val="24"/>
          <w:szCs w:val="24"/>
        </w:rPr>
        <w:t>1</w:t>
      </w:r>
      <w:r>
        <w:rPr>
          <w:rFonts w:ascii="Arial" w:hAnsi="Arial" w:cs="Arial"/>
          <w:sz w:val="24"/>
          <w:szCs w:val="24"/>
        </w:rPr>
        <w:t>4</w:t>
      </w:r>
      <w:r w:rsidRPr="007D7BB6">
        <w:rPr>
          <w:rFonts w:ascii="Arial" w:hAnsi="Arial" w:cs="Arial"/>
          <w:sz w:val="24"/>
          <w:szCs w:val="24"/>
        </w:rPr>
        <w:t>.2.5</w:t>
      </w:r>
      <w:r w:rsidRPr="007D7BB6">
        <w:rPr>
          <w:rFonts w:ascii="Arial" w:hAnsi="Arial" w:cs="Arial"/>
          <w:sz w:val="24"/>
          <w:szCs w:val="24"/>
        </w:rPr>
        <w:tab/>
        <w:t>Последовател</w:t>
      </w:r>
      <w:r w:rsidR="00CE52AC">
        <w:rPr>
          <w:rFonts w:ascii="Arial" w:hAnsi="Arial" w:cs="Arial"/>
          <w:sz w:val="24"/>
          <w:szCs w:val="24"/>
        </w:rPr>
        <w:t>ьно с перерывом не менее 20 мин</w:t>
      </w:r>
      <w:r w:rsidRPr="007D7BB6">
        <w:rPr>
          <w:rFonts w:ascii="Arial" w:hAnsi="Arial" w:cs="Arial"/>
          <w:sz w:val="24"/>
          <w:szCs w:val="24"/>
        </w:rPr>
        <w:t xml:space="preserve"> демонтируют объектив, осуществляют расфокусировку объектива (по возможности), затеняют объектив при помощи матового стекла, блокируют поле зрения объектива при помощи белой, а затем черной бумаги. Контролируют выдачу извещателем сигнала о неисправности.</w:t>
      </w:r>
    </w:p>
    <w:p w:rsidR="004B253B" w:rsidRPr="007D7BB6" w:rsidRDefault="004B253B" w:rsidP="004B253B">
      <w:pPr>
        <w:spacing w:line="360" w:lineRule="auto"/>
        <w:ind w:firstLine="709"/>
        <w:jc w:val="both"/>
        <w:rPr>
          <w:rFonts w:ascii="Arial" w:hAnsi="Arial" w:cs="Arial"/>
          <w:sz w:val="24"/>
          <w:szCs w:val="24"/>
        </w:rPr>
      </w:pPr>
      <w:r w:rsidRPr="007D7BB6">
        <w:rPr>
          <w:rFonts w:ascii="Arial" w:hAnsi="Arial" w:cs="Arial"/>
          <w:sz w:val="24"/>
          <w:szCs w:val="24"/>
        </w:rPr>
        <w:lastRenderedPageBreak/>
        <w:t>ИПВ считают выдержавшим испытание, если им было выдано извещение о неисправности на приемно-контрольное оборудование при всех указанных выше воздействиях.</w:t>
      </w:r>
    </w:p>
    <w:p w:rsidR="004B253B" w:rsidRPr="007D7BB6" w:rsidRDefault="004B253B" w:rsidP="004B253B">
      <w:pPr>
        <w:spacing w:line="360" w:lineRule="auto"/>
        <w:ind w:firstLine="709"/>
        <w:jc w:val="both"/>
        <w:rPr>
          <w:rFonts w:ascii="Arial" w:hAnsi="Arial" w:cs="Arial"/>
          <w:sz w:val="24"/>
          <w:szCs w:val="24"/>
        </w:rPr>
      </w:pPr>
      <w:r w:rsidRPr="007D7BB6">
        <w:rPr>
          <w:rFonts w:ascii="Arial" w:hAnsi="Arial" w:cs="Arial"/>
          <w:sz w:val="24"/>
          <w:szCs w:val="24"/>
        </w:rPr>
        <w:t>1</w:t>
      </w:r>
      <w:r>
        <w:rPr>
          <w:rFonts w:ascii="Arial" w:hAnsi="Arial" w:cs="Arial"/>
          <w:sz w:val="24"/>
          <w:szCs w:val="24"/>
        </w:rPr>
        <w:t>4</w:t>
      </w:r>
      <w:r w:rsidRPr="007D7BB6">
        <w:rPr>
          <w:rFonts w:ascii="Arial" w:hAnsi="Arial" w:cs="Arial"/>
          <w:sz w:val="24"/>
          <w:szCs w:val="24"/>
        </w:rPr>
        <w:t>.2.6</w:t>
      </w:r>
      <w:r w:rsidRPr="007D7BB6">
        <w:rPr>
          <w:rFonts w:ascii="Arial" w:hAnsi="Arial" w:cs="Arial"/>
          <w:sz w:val="24"/>
          <w:szCs w:val="24"/>
        </w:rPr>
        <w:tab/>
        <w:t>Извещатели четыре раза подвергают испытаниям по 1</w:t>
      </w:r>
      <w:r>
        <w:rPr>
          <w:rFonts w:ascii="Arial" w:hAnsi="Arial" w:cs="Arial"/>
          <w:sz w:val="24"/>
          <w:szCs w:val="24"/>
        </w:rPr>
        <w:t>4</w:t>
      </w:r>
      <w:r w:rsidRPr="007D7BB6">
        <w:rPr>
          <w:rFonts w:ascii="Arial" w:hAnsi="Arial" w:cs="Arial"/>
          <w:sz w:val="24"/>
          <w:szCs w:val="24"/>
        </w:rPr>
        <w:t>.2.2 при освещении чувствительного элемента (окна) извещателя прямым светом, создаваемым широкополосным источником оптического излучения (солнечный свет или его аналог) с уровнем освещенности не менее 12 000 лк, под углом к плоскости оптического окна извещателя 45° (сверху, снизу, с правой и с левой стороны).</w:t>
      </w:r>
    </w:p>
    <w:p w:rsidR="004B253B" w:rsidRPr="007D7BB6" w:rsidRDefault="00CE52AC" w:rsidP="004B253B">
      <w:pPr>
        <w:tabs>
          <w:tab w:val="left" w:pos="1843"/>
        </w:tabs>
        <w:spacing w:line="360" w:lineRule="auto"/>
        <w:ind w:firstLine="709"/>
        <w:jc w:val="both"/>
        <w:rPr>
          <w:rFonts w:ascii="Arial" w:hAnsi="Arial" w:cs="Arial"/>
          <w:sz w:val="24"/>
          <w:szCs w:val="24"/>
        </w:rPr>
      </w:pPr>
      <w:r>
        <w:rPr>
          <w:rFonts w:ascii="Arial" w:hAnsi="Arial" w:cs="Arial"/>
          <w:sz w:val="24"/>
          <w:szCs w:val="24"/>
        </w:rPr>
        <w:t xml:space="preserve">Определяют время отклика ИПВ </w:t>
      </w:r>
      <w:r w:rsidR="004B253B" w:rsidRPr="00CE52AC">
        <w:rPr>
          <w:rFonts w:ascii="Arial" w:hAnsi="Arial" w:cs="Arial"/>
          <w:i/>
          <w:sz w:val="24"/>
          <w:szCs w:val="24"/>
          <w:lang w:val="en-US"/>
        </w:rPr>
        <w:t>t</w:t>
      </w:r>
      <w:proofErr w:type="spellStart"/>
      <w:r w:rsidR="004B253B" w:rsidRPr="007D7BB6">
        <w:rPr>
          <w:rFonts w:ascii="Arial" w:hAnsi="Arial" w:cs="Arial"/>
          <w:sz w:val="24"/>
          <w:szCs w:val="24"/>
          <w:vertAlign w:val="subscript"/>
        </w:rPr>
        <w:t>отк</w:t>
      </w:r>
      <w:proofErr w:type="spellEnd"/>
      <w:r w:rsidR="004B253B" w:rsidRPr="007D7BB6">
        <w:rPr>
          <w:rFonts w:ascii="Arial" w:hAnsi="Arial" w:cs="Arial"/>
          <w:sz w:val="24"/>
          <w:szCs w:val="24"/>
          <w:vertAlign w:val="subscript"/>
          <w:lang w:val="en-US"/>
        </w:rPr>
        <w:t>i</w:t>
      </w:r>
      <w:r w:rsidR="004B253B" w:rsidRPr="007D7BB6">
        <w:rPr>
          <w:rFonts w:ascii="Arial" w:hAnsi="Arial" w:cs="Arial"/>
          <w:sz w:val="24"/>
          <w:szCs w:val="24"/>
        </w:rPr>
        <w:t xml:space="preserve"> и коэффициент неустойчивости, как отношение </w:t>
      </w:r>
      <w:r w:rsidR="004B253B" w:rsidRPr="00CE52AC">
        <w:rPr>
          <w:rFonts w:ascii="Arial" w:hAnsi="Arial" w:cs="Arial"/>
          <w:i/>
          <w:sz w:val="24"/>
          <w:szCs w:val="24"/>
          <w:lang w:val="en-US"/>
        </w:rPr>
        <w:t>t</w:t>
      </w:r>
      <w:proofErr w:type="spellStart"/>
      <w:r w:rsidR="004B253B" w:rsidRPr="007D7BB6">
        <w:rPr>
          <w:rFonts w:ascii="Arial" w:hAnsi="Arial" w:cs="Arial"/>
          <w:sz w:val="24"/>
          <w:szCs w:val="24"/>
          <w:vertAlign w:val="subscript"/>
        </w:rPr>
        <w:t>отк</w:t>
      </w:r>
      <w:proofErr w:type="spellEnd"/>
      <w:r w:rsidR="004B253B" w:rsidRPr="007D7BB6">
        <w:rPr>
          <w:rFonts w:ascii="Arial" w:hAnsi="Arial" w:cs="Arial"/>
          <w:sz w:val="24"/>
          <w:szCs w:val="24"/>
          <w:vertAlign w:val="subscript"/>
          <w:lang w:val="en-US"/>
        </w:rPr>
        <w:t>i</w:t>
      </w:r>
      <w:r w:rsidR="004B253B" w:rsidRPr="007D7BB6">
        <w:rPr>
          <w:rFonts w:ascii="Arial" w:hAnsi="Arial" w:cs="Arial"/>
          <w:sz w:val="24"/>
          <w:szCs w:val="24"/>
        </w:rPr>
        <w:t xml:space="preserve"> к времени срабатывания данного извещателя при испытании по 1</w:t>
      </w:r>
      <w:r w:rsidR="004B253B">
        <w:rPr>
          <w:rFonts w:ascii="Arial" w:hAnsi="Arial" w:cs="Arial"/>
          <w:sz w:val="24"/>
          <w:szCs w:val="24"/>
        </w:rPr>
        <w:t>4</w:t>
      </w:r>
      <w:r w:rsidR="004B253B" w:rsidRPr="007D7BB6">
        <w:rPr>
          <w:rFonts w:ascii="Arial" w:hAnsi="Arial" w:cs="Arial"/>
          <w:sz w:val="24"/>
          <w:szCs w:val="24"/>
        </w:rPr>
        <w:t xml:space="preserve">.2.3. </w:t>
      </w:r>
    </w:p>
    <w:p w:rsidR="004B253B" w:rsidRPr="007D7BB6" w:rsidRDefault="004B253B" w:rsidP="004B253B">
      <w:pPr>
        <w:spacing w:line="360" w:lineRule="auto"/>
        <w:ind w:firstLine="709"/>
        <w:jc w:val="both"/>
        <w:rPr>
          <w:rFonts w:ascii="Arial" w:hAnsi="Arial" w:cs="Arial"/>
          <w:sz w:val="24"/>
          <w:szCs w:val="24"/>
        </w:rPr>
      </w:pPr>
      <w:r w:rsidRPr="007D7BB6">
        <w:rPr>
          <w:rFonts w:ascii="Arial" w:hAnsi="Arial" w:cs="Arial"/>
          <w:sz w:val="24"/>
          <w:szCs w:val="24"/>
        </w:rPr>
        <w:t xml:space="preserve">ИПВ считают выдержавшим испытание, если коэффициент неустойчивости </w:t>
      </w:r>
      <w:r w:rsidRPr="007D7BB6">
        <w:rPr>
          <w:rFonts w:ascii="Arial" w:hAnsi="Arial" w:cs="Arial"/>
          <w:i/>
          <w:sz w:val="24"/>
          <w:szCs w:val="24"/>
        </w:rPr>
        <w:t>k</w:t>
      </w:r>
      <w:r w:rsidRPr="007D7BB6">
        <w:rPr>
          <w:rFonts w:ascii="Arial" w:hAnsi="Arial" w:cs="Arial"/>
          <w:sz w:val="24"/>
          <w:szCs w:val="24"/>
        </w:rPr>
        <w:t xml:space="preserve"> находится в диапазоне от 0,77 до 1,3.</w:t>
      </w:r>
    </w:p>
    <w:p w:rsidR="004B253B" w:rsidRPr="007D7BB6" w:rsidRDefault="004B253B" w:rsidP="004B253B">
      <w:pPr>
        <w:tabs>
          <w:tab w:val="left" w:pos="1843"/>
        </w:tabs>
        <w:spacing w:line="360" w:lineRule="auto"/>
        <w:ind w:firstLine="709"/>
        <w:jc w:val="both"/>
        <w:rPr>
          <w:rFonts w:ascii="Arial" w:hAnsi="Arial" w:cs="Arial"/>
          <w:sz w:val="24"/>
          <w:szCs w:val="24"/>
        </w:rPr>
      </w:pPr>
      <w:r>
        <w:rPr>
          <w:rFonts w:ascii="Arial" w:hAnsi="Arial" w:cs="Arial"/>
          <w:sz w:val="24"/>
          <w:szCs w:val="24"/>
        </w:rPr>
        <w:t>14</w:t>
      </w:r>
      <w:r w:rsidRPr="007D7BB6">
        <w:rPr>
          <w:rFonts w:ascii="Arial" w:hAnsi="Arial" w:cs="Arial"/>
          <w:sz w:val="24"/>
          <w:szCs w:val="24"/>
        </w:rPr>
        <w:t>.2.7</w:t>
      </w:r>
      <w:r w:rsidRPr="007D7BB6">
        <w:rPr>
          <w:rFonts w:ascii="Arial" w:hAnsi="Arial" w:cs="Arial"/>
          <w:sz w:val="24"/>
          <w:szCs w:val="24"/>
        </w:rPr>
        <w:tab/>
        <w:t xml:space="preserve">Определение устойчивости ИПВ к изменению напряжения питания проводят следующим образом. По </w:t>
      </w:r>
      <w:r>
        <w:rPr>
          <w:rFonts w:ascii="Arial" w:hAnsi="Arial" w:cs="Arial"/>
          <w:sz w:val="24"/>
          <w:szCs w:val="24"/>
        </w:rPr>
        <w:t>14</w:t>
      </w:r>
      <w:r w:rsidRPr="007D7BB6">
        <w:rPr>
          <w:rFonts w:ascii="Arial" w:hAnsi="Arial" w:cs="Arial"/>
          <w:sz w:val="24"/>
          <w:szCs w:val="24"/>
        </w:rPr>
        <w:t xml:space="preserve">.2.2 определяют время отклика ИПВ при минимальном и максимальном значениях напряжения питания. В соответствии с </w:t>
      </w:r>
      <w:r>
        <w:rPr>
          <w:rFonts w:ascii="Arial" w:hAnsi="Arial" w:cs="Arial"/>
          <w:sz w:val="24"/>
          <w:szCs w:val="24"/>
        </w:rPr>
        <w:t>14</w:t>
      </w:r>
      <w:r w:rsidRPr="007D7BB6">
        <w:rPr>
          <w:rFonts w:ascii="Arial" w:hAnsi="Arial" w:cs="Arial"/>
          <w:sz w:val="24"/>
          <w:szCs w:val="24"/>
        </w:rPr>
        <w:t xml:space="preserve">.2.4 вычисляют коэффициент неустойчивости </w:t>
      </w:r>
      <w:r w:rsidRPr="007D7BB6">
        <w:rPr>
          <w:rFonts w:ascii="Arial" w:hAnsi="Arial" w:cs="Arial"/>
          <w:i/>
          <w:sz w:val="24"/>
          <w:szCs w:val="24"/>
        </w:rPr>
        <w:t>k</w:t>
      </w:r>
      <w:r w:rsidRPr="007D7BB6">
        <w:rPr>
          <w:rFonts w:ascii="Arial" w:hAnsi="Arial" w:cs="Arial"/>
          <w:sz w:val="24"/>
          <w:szCs w:val="24"/>
        </w:rPr>
        <w:t xml:space="preserve">. </w:t>
      </w:r>
    </w:p>
    <w:p w:rsidR="004B253B" w:rsidRPr="007D7BB6" w:rsidRDefault="004B253B" w:rsidP="004B253B">
      <w:pPr>
        <w:spacing w:line="360" w:lineRule="auto"/>
        <w:ind w:firstLine="709"/>
        <w:jc w:val="both"/>
        <w:rPr>
          <w:rFonts w:ascii="Arial" w:hAnsi="Arial" w:cs="Arial"/>
          <w:sz w:val="24"/>
          <w:szCs w:val="24"/>
        </w:rPr>
      </w:pPr>
      <w:r w:rsidRPr="007D7BB6">
        <w:rPr>
          <w:rFonts w:ascii="Arial" w:hAnsi="Arial" w:cs="Arial"/>
          <w:sz w:val="24"/>
          <w:szCs w:val="24"/>
        </w:rPr>
        <w:t xml:space="preserve">ИПП считают выдержавшим испытание, если коэффициент неустойчивости </w:t>
      </w:r>
      <w:r w:rsidRPr="007D7BB6">
        <w:rPr>
          <w:rFonts w:ascii="Arial" w:hAnsi="Arial" w:cs="Arial"/>
          <w:i/>
          <w:sz w:val="24"/>
          <w:szCs w:val="24"/>
        </w:rPr>
        <w:t>k</w:t>
      </w:r>
      <w:r w:rsidRPr="007D7BB6">
        <w:rPr>
          <w:rFonts w:ascii="Arial" w:hAnsi="Arial" w:cs="Arial"/>
          <w:sz w:val="24"/>
          <w:szCs w:val="24"/>
        </w:rPr>
        <w:t xml:space="preserve"> находится в диапазоне от 0,77 до 1,3.</w:t>
      </w:r>
    </w:p>
    <w:p w:rsidR="004B253B" w:rsidRPr="007D7BB6" w:rsidRDefault="004B253B" w:rsidP="004B253B">
      <w:pPr>
        <w:tabs>
          <w:tab w:val="left" w:pos="1843"/>
        </w:tabs>
        <w:spacing w:line="360" w:lineRule="auto"/>
        <w:ind w:firstLine="709"/>
        <w:jc w:val="both"/>
        <w:rPr>
          <w:rFonts w:ascii="Arial" w:hAnsi="Arial" w:cs="Arial"/>
          <w:sz w:val="24"/>
          <w:szCs w:val="24"/>
        </w:rPr>
      </w:pPr>
      <w:r>
        <w:rPr>
          <w:rFonts w:ascii="Arial" w:hAnsi="Arial" w:cs="Arial"/>
          <w:sz w:val="24"/>
          <w:szCs w:val="24"/>
        </w:rPr>
        <w:t>14</w:t>
      </w:r>
      <w:r w:rsidRPr="007D7BB6">
        <w:rPr>
          <w:rFonts w:ascii="Arial" w:hAnsi="Arial" w:cs="Arial"/>
          <w:sz w:val="24"/>
          <w:szCs w:val="24"/>
        </w:rPr>
        <w:t>.2.8</w:t>
      </w:r>
      <w:r w:rsidRPr="007D7BB6">
        <w:rPr>
          <w:rFonts w:ascii="Arial" w:hAnsi="Arial" w:cs="Arial"/>
          <w:sz w:val="24"/>
          <w:szCs w:val="24"/>
        </w:rPr>
        <w:tab/>
        <w:t>Определение устойчивости ИПВ к воздействию повышенной температуры проводят следующим образом.</w:t>
      </w:r>
    </w:p>
    <w:p w:rsidR="004B253B" w:rsidRPr="007D7BB6" w:rsidRDefault="004B253B" w:rsidP="004B253B">
      <w:pPr>
        <w:tabs>
          <w:tab w:val="left" w:pos="1843"/>
        </w:tabs>
        <w:spacing w:line="360" w:lineRule="auto"/>
        <w:ind w:firstLine="709"/>
        <w:jc w:val="both"/>
        <w:rPr>
          <w:rFonts w:ascii="Arial" w:hAnsi="Arial" w:cs="Arial"/>
          <w:sz w:val="24"/>
          <w:szCs w:val="24"/>
        </w:rPr>
      </w:pPr>
      <w:r w:rsidRPr="007D7BB6">
        <w:rPr>
          <w:rFonts w:ascii="Arial" w:hAnsi="Arial" w:cs="Arial"/>
          <w:sz w:val="24"/>
          <w:szCs w:val="24"/>
        </w:rPr>
        <w:t xml:space="preserve">ИПВ устанавливают в климатическую камеру. Испытательное оборудование и метод испытания должны </w:t>
      </w:r>
      <w:r w:rsidRPr="001A41D5">
        <w:rPr>
          <w:rFonts w:ascii="Arial" w:hAnsi="Arial" w:cs="Arial"/>
          <w:sz w:val="24"/>
          <w:szCs w:val="24"/>
        </w:rPr>
        <w:t xml:space="preserve">соответствовать ГОСТ 28200. В процессе </w:t>
      </w:r>
      <w:r w:rsidRPr="007D7BB6">
        <w:rPr>
          <w:rFonts w:ascii="Arial" w:hAnsi="Arial" w:cs="Arial"/>
          <w:sz w:val="24"/>
          <w:szCs w:val="24"/>
        </w:rPr>
        <w:t>всего испытания ИПВ должен быть включен.</w:t>
      </w:r>
    </w:p>
    <w:p w:rsidR="004B253B" w:rsidRPr="007D7BB6" w:rsidRDefault="004B253B" w:rsidP="004B253B">
      <w:pPr>
        <w:spacing w:line="360" w:lineRule="auto"/>
        <w:ind w:firstLine="709"/>
        <w:jc w:val="both"/>
        <w:rPr>
          <w:rFonts w:ascii="Arial" w:hAnsi="Arial" w:cs="Arial"/>
          <w:sz w:val="24"/>
          <w:szCs w:val="24"/>
        </w:rPr>
      </w:pPr>
      <w:r w:rsidRPr="007D7BB6">
        <w:rPr>
          <w:rFonts w:ascii="Arial" w:hAnsi="Arial" w:cs="Arial"/>
          <w:sz w:val="24"/>
          <w:szCs w:val="24"/>
        </w:rPr>
        <w:t>Используют следующую степень жесткости:</w:t>
      </w:r>
    </w:p>
    <w:p w:rsidR="004B253B" w:rsidRPr="007D7BB6" w:rsidRDefault="004B253B" w:rsidP="004B253B">
      <w:pPr>
        <w:tabs>
          <w:tab w:val="left" w:pos="1134"/>
        </w:tabs>
        <w:spacing w:line="360" w:lineRule="auto"/>
        <w:ind w:firstLine="709"/>
        <w:jc w:val="both"/>
        <w:rPr>
          <w:rFonts w:ascii="Arial" w:hAnsi="Arial" w:cs="Arial"/>
          <w:sz w:val="24"/>
          <w:szCs w:val="24"/>
        </w:rPr>
      </w:pPr>
      <w:r w:rsidRPr="007D7BB6">
        <w:rPr>
          <w:rFonts w:ascii="Arial" w:hAnsi="Arial" w:cs="Arial"/>
          <w:sz w:val="24"/>
          <w:szCs w:val="24"/>
        </w:rPr>
        <w:t>-</w:t>
      </w:r>
      <w:r w:rsidRPr="007D7BB6">
        <w:rPr>
          <w:rFonts w:ascii="Arial" w:hAnsi="Arial" w:cs="Arial"/>
          <w:sz w:val="24"/>
          <w:szCs w:val="24"/>
        </w:rPr>
        <w:tab/>
        <w:t xml:space="preserve">температура, установленная в ТД на ИПВ конкретного типа, но не ниже </w:t>
      </w:r>
      <w:r>
        <w:rPr>
          <w:rFonts w:ascii="Arial" w:hAnsi="Arial" w:cs="Arial"/>
          <w:sz w:val="24"/>
          <w:szCs w:val="24"/>
        </w:rPr>
        <w:br/>
      </w:r>
      <w:r w:rsidRPr="007D7BB6">
        <w:rPr>
          <w:rFonts w:ascii="Arial" w:hAnsi="Arial" w:cs="Arial"/>
          <w:sz w:val="24"/>
          <w:szCs w:val="24"/>
        </w:rPr>
        <w:t>55 °С;</w:t>
      </w:r>
    </w:p>
    <w:p w:rsidR="004B253B" w:rsidRPr="007D7BB6" w:rsidRDefault="004B253B" w:rsidP="004B253B">
      <w:pPr>
        <w:tabs>
          <w:tab w:val="left" w:pos="1134"/>
        </w:tabs>
        <w:spacing w:line="360" w:lineRule="auto"/>
        <w:ind w:firstLine="709"/>
        <w:jc w:val="both"/>
        <w:rPr>
          <w:rFonts w:ascii="Arial" w:hAnsi="Arial" w:cs="Arial"/>
          <w:sz w:val="24"/>
          <w:szCs w:val="24"/>
        </w:rPr>
      </w:pPr>
      <w:r w:rsidRPr="007D7BB6">
        <w:rPr>
          <w:rFonts w:ascii="Arial" w:hAnsi="Arial" w:cs="Arial"/>
          <w:sz w:val="24"/>
          <w:szCs w:val="24"/>
        </w:rPr>
        <w:t>-</w:t>
      </w:r>
      <w:r w:rsidRPr="007D7BB6">
        <w:rPr>
          <w:rFonts w:ascii="Arial" w:hAnsi="Arial" w:cs="Arial"/>
          <w:sz w:val="24"/>
          <w:szCs w:val="24"/>
        </w:rPr>
        <w:tab/>
        <w:t>длительность не менее 2 ч.</w:t>
      </w:r>
    </w:p>
    <w:p w:rsidR="004B253B" w:rsidRPr="007D7BB6" w:rsidRDefault="004B253B" w:rsidP="004B253B">
      <w:pPr>
        <w:spacing w:line="360" w:lineRule="auto"/>
        <w:ind w:firstLine="709"/>
        <w:jc w:val="both"/>
        <w:rPr>
          <w:rFonts w:ascii="Arial" w:hAnsi="Arial" w:cs="Arial"/>
          <w:sz w:val="24"/>
          <w:szCs w:val="24"/>
        </w:rPr>
      </w:pPr>
      <w:r w:rsidRPr="007D7BB6">
        <w:rPr>
          <w:rFonts w:ascii="Arial" w:hAnsi="Arial" w:cs="Arial"/>
          <w:sz w:val="24"/>
          <w:szCs w:val="24"/>
        </w:rPr>
        <w:t xml:space="preserve">После окончания испытания ИПВ выдерживают в нормальных условиях не менее 2 ч. </w:t>
      </w:r>
    </w:p>
    <w:p w:rsidR="004B253B" w:rsidRPr="007D7BB6" w:rsidRDefault="004B253B" w:rsidP="004B253B">
      <w:pPr>
        <w:spacing w:line="360" w:lineRule="auto"/>
        <w:ind w:firstLine="709"/>
        <w:jc w:val="both"/>
        <w:rPr>
          <w:rFonts w:ascii="Arial" w:hAnsi="Arial" w:cs="Arial"/>
          <w:sz w:val="24"/>
          <w:szCs w:val="24"/>
        </w:rPr>
      </w:pPr>
      <w:r w:rsidRPr="007D7BB6">
        <w:rPr>
          <w:rFonts w:ascii="Arial" w:hAnsi="Arial" w:cs="Arial"/>
          <w:sz w:val="24"/>
          <w:szCs w:val="24"/>
        </w:rPr>
        <w:t xml:space="preserve">Затем определяют время отклика ИПВ по </w:t>
      </w:r>
      <w:r>
        <w:rPr>
          <w:rFonts w:ascii="Arial" w:hAnsi="Arial" w:cs="Arial"/>
          <w:sz w:val="24"/>
          <w:szCs w:val="24"/>
        </w:rPr>
        <w:t>14</w:t>
      </w:r>
      <w:r w:rsidRPr="007D7BB6">
        <w:rPr>
          <w:rFonts w:ascii="Arial" w:hAnsi="Arial" w:cs="Arial"/>
          <w:sz w:val="24"/>
          <w:szCs w:val="24"/>
        </w:rPr>
        <w:t xml:space="preserve">.2.2 и коэффициент неустойчивости </w:t>
      </w:r>
      <w:r w:rsidRPr="007D7BB6">
        <w:rPr>
          <w:rFonts w:ascii="Arial" w:hAnsi="Arial" w:cs="Arial"/>
          <w:i/>
          <w:sz w:val="24"/>
          <w:szCs w:val="24"/>
        </w:rPr>
        <w:t xml:space="preserve">k </w:t>
      </w:r>
      <w:r w:rsidRPr="007D7BB6">
        <w:rPr>
          <w:rFonts w:ascii="Arial" w:hAnsi="Arial" w:cs="Arial"/>
          <w:sz w:val="24"/>
          <w:szCs w:val="24"/>
        </w:rPr>
        <w:t xml:space="preserve">в соответствии с </w:t>
      </w:r>
      <w:r>
        <w:rPr>
          <w:rFonts w:ascii="Arial" w:hAnsi="Arial" w:cs="Arial"/>
          <w:sz w:val="24"/>
          <w:szCs w:val="24"/>
        </w:rPr>
        <w:t>14</w:t>
      </w:r>
      <w:r w:rsidRPr="007D7BB6">
        <w:rPr>
          <w:rFonts w:ascii="Arial" w:hAnsi="Arial" w:cs="Arial"/>
          <w:sz w:val="24"/>
          <w:szCs w:val="24"/>
        </w:rPr>
        <w:t>.2.4.</w:t>
      </w:r>
    </w:p>
    <w:p w:rsidR="004B253B" w:rsidRPr="007D7BB6" w:rsidRDefault="004B253B" w:rsidP="004B253B">
      <w:pPr>
        <w:spacing w:line="360" w:lineRule="auto"/>
        <w:ind w:firstLine="709"/>
        <w:jc w:val="both"/>
        <w:rPr>
          <w:rFonts w:ascii="Arial" w:hAnsi="Arial" w:cs="Arial"/>
          <w:sz w:val="24"/>
          <w:szCs w:val="24"/>
        </w:rPr>
      </w:pPr>
      <w:r w:rsidRPr="007D7BB6">
        <w:rPr>
          <w:rFonts w:ascii="Arial" w:hAnsi="Arial" w:cs="Arial"/>
          <w:sz w:val="24"/>
          <w:szCs w:val="24"/>
        </w:rPr>
        <w:t>ИПВ считают выдержавшим испытание, если:</w:t>
      </w:r>
    </w:p>
    <w:p w:rsidR="004B253B" w:rsidRPr="007D7BB6" w:rsidRDefault="004B253B" w:rsidP="004B253B">
      <w:pPr>
        <w:tabs>
          <w:tab w:val="left" w:pos="1134"/>
        </w:tabs>
        <w:spacing w:line="360" w:lineRule="auto"/>
        <w:ind w:firstLine="709"/>
        <w:jc w:val="both"/>
        <w:rPr>
          <w:rFonts w:ascii="Arial" w:hAnsi="Arial" w:cs="Arial"/>
          <w:sz w:val="24"/>
          <w:szCs w:val="24"/>
        </w:rPr>
      </w:pPr>
      <w:r w:rsidRPr="007D7BB6">
        <w:rPr>
          <w:rFonts w:ascii="Arial" w:hAnsi="Arial" w:cs="Arial"/>
          <w:sz w:val="24"/>
          <w:szCs w:val="24"/>
        </w:rPr>
        <w:t>-</w:t>
      </w:r>
      <w:r w:rsidRPr="007D7BB6">
        <w:rPr>
          <w:rFonts w:ascii="Arial" w:hAnsi="Arial" w:cs="Arial"/>
          <w:sz w:val="24"/>
          <w:szCs w:val="24"/>
        </w:rPr>
        <w:tab/>
        <w:t>в процессе испытания ИПВ не сформировал ложных сигналов;</w:t>
      </w:r>
    </w:p>
    <w:p w:rsidR="004B253B" w:rsidRPr="007D7BB6" w:rsidRDefault="004B253B" w:rsidP="004B253B">
      <w:pPr>
        <w:tabs>
          <w:tab w:val="left" w:pos="1134"/>
        </w:tabs>
        <w:spacing w:line="360" w:lineRule="auto"/>
        <w:ind w:firstLine="709"/>
        <w:jc w:val="both"/>
        <w:rPr>
          <w:rFonts w:ascii="Arial" w:hAnsi="Arial" w:cs="Arial"/>
          <w:sz w:val="24"/>
          <w:szCs w:val="24"/>
        </w:rPr>
      </w:pPr>
      <w:r w:rsidRPr="007D7BB6">
        <w:rPr>
          <w:rFonts w:ascii="Arial" w:hAnsi="Arial" w:cs="Arial"/>
          <w:sz w:val="24"/>
          <w:szCs w:val="24"/>
        </w:rPr>
        <w:t>-</w:t>
      </w:r>
      <w:r w:rsidRPr="007D7BB6">
        <w:rPr>
          <w:rFonts w:ascii="Arial" w:hAnsi="Arial" w:cs="Arial"/>
          <w:sz w:val="24"/>
          <w:szCs w:val="24"/>
        </w:rPr>
        <w:tab/>
        <w:t xml:space="preserve">коэффициент неустойчивости </w:t>
      </w:r>
      <w:r w:rsidRPr="007D7BB6">
        <w:rPr>
          <w:rFonts w:ascii="Arial" w:hAnsi="Arial" w:cs="Arial"/>
          <w:i/>
          <w:sz w:val="24"/>
          <w:szCs w:val="24"/>
        </w:rPr>
        <w:t>k</w:t>
      </w:r>
      <w:r w:rsidRPr="007D7BB6">
        <w:rPr>
          <w:rFonts w:ascii="Arial" w:hAnsi="Arial" w:cs="Arial"/>
          <w:sz w:val="24"/>
          <w:szCs w:val="24"/>
        </w:rPr>
        <w:t xml:space="preserve"> находится в диапазоне от 0,77 до 1,3.</w:t>
      </w:r>
    </w:p>
    <w:p w:rsidR="004B253B" w:rsidRPr="007D7BB6" w:rsidRDefault="004B253B" w:rsidP="004B253B">
      <w:pPr>
        <w:tabs>
          <w:tab w:val="left" w:pos="1843"/>
        </w:tabs>
        <w:spacing w:line="360" w:lineRule="auto"/>
        <w:ind w:firstLine="709"/>
        <w:jc w:val="both"/>
        <w:rPr>
          <w:rFonts w:ascii="Arial" w:hAnsi="Arial" w:cs="Arial"/>
          <w:sz w:val="24"/>
          <w:szCs w:val="24"/>
        </w:rPr>
      </w:pPr>
      <w:r>
        <w:rPr>
          <w:rFonts w:ascii="Arial" w:hAnsi="Arial" w:cs="Arial"/>
          <w:sz w:val="24"/>
          <w:szCs w:val="24"/>
        </w:rPr>
        <w:lastRenderedPageBreak/>
        <w:t>14</w:t>
      </w:r>
      <w:r w:rsidRPr="007D7BB6">
        <w:rPr>
          <w:rFonts w:ascii="Arial" w:hAnsi="Arial" w:cs="Arial"/>
          <w:sz w:val="24"/>
          <w:szCs w:val="24"/>
        </w:rPr>
        <w:t>.2.9</w:t>
      </w:r>
      <w:r w:rsidRPr="007D7BB6">
        <w:rPr>
          <w:rFonts w:ascii="Arial" w:hAnsi="Arial" w:cs="Arial"/>
          <w:sz w:val="24"/>
          <w:szCs w:val="24"/>
        </w:rPr>
        <w:tab/>
        <w:t>Определение устойчивости ИПВ к воздействию пониженной температуры проводят следующим образом.</w:t>
      </w:r>
    </w:p>
    <w:p w:rsidR="004B253B" w:rsidRPr="007D7BB6" w:rsidRDefault="004B253B" w:rsidP="004B253B">
      <w:pPr>
        <w:tabs>
          <w:tab w:val="left" w:pos="1843"/>
        </w:tabs>
        <w:spacing w:line="360" w:lineRule="auto"/>
        <w:ind w:firstLine="709"/>
        <w:jc w:val="both"/>
        <w:rPr>
          <w:rFonts w:ascii="Arial" w:hAnsi="Arial" w:cs="Arial"/>
          <w:sz w:val="24"/>
          <w:szCs w:val="24"/>
        </w:rPr>
      </w:pPr>
      <w:r w:rsidRPr="007D7BB6">
        <w:rPr>
          <w:rFonts w:ascii="Arial" w:hAnsi="Arial" w:cs="Arial"/>
          <w:sz w:val="24"/>
          <w:szCs w:val="24"/>
        </w:rPr>
        <w:t>ИПВ подвергают испытаниям</w:t>
      </w:r>
      <w:r>
        <w:rPr>
          <w:rFonts w:ascii="Arial" w:hAnsi="Arial" w:cs="Arial"/>
          <w:sz w:val="24"/>
          <w:szCs w:val="24"/>
        </w:rPr>
        <w:t xml:space="preserve"> по 4.4.4</w:t>
      </w:r>
      <w:r w:rsidRPr="007D7BB6">
        <w:rPr>
          <w:rFonts w:ascii="Arial" w:hAnsi="Arial" w:cs="Arial"/>
          <w:sz w:val="24"/>
          <w:szCs w:val="24"/>
        </w:rPr>
        <w:t xml:space="preserve">. После окончания испытания ИПП выдерживают в нормальных условиях не менее 2 ч. Затем определяют время отклика ИПВ по </w:t>
      </w:r>
      <w:r>
        <w:rPr>
          <w:rFonts w:ascii="Arial" w:hAnsi="Arial" w:cs="Arial"/>
          <w:sz w:val="24"/>
          <w:szCs w:val="24"/>
        </w:rPr>
        <w:t>14</w:t>
      </w:r>
      <w:r w:rsidRPr="007D7BB6">
        <w:rPr>
          <w:rFonts w:ascii="Arial" w:hAnsi="Arial" w:cs="Arial"/>
          <w:sz w:val="24"/>
          <w:szCs w:val="24"/>
        </w:rPr>
        <w:t xml:space="preserve">.2.2 и коэффициент неустойчивости </w:t>
      </w:r>
      <w:r w:rsidRPr="007D7BB6">
        <w:rPr>
          <w:rFonts w:ascii="Arial" w:hAnsi="Arial" w:cs="Arial"/>
          <w:i/>
          <w:sz w:val="24"/>
          <w:szCs w:val="24"/>
        </w:rPr>
        <w:t xml:space="preserve">k </w:t>
      </w:r>
      <w:r w:rsidRPr="007D7BB6">
        <w:rPr>
          <w:rFonts w:ascii="Arial" w:hAnsi="Arial" w:cs="Arial"/>
          <w:sz w:val="24"/>
          <w:szCs w:val="24"/>
        </w:rPr>
        <w:t xml:space="preserve">в соответствии с </w:t>
      </w:r>
      <w:r>
        <w:rPr>
          <w:rFonts w:ascii="Arial" w:hAnsi="Arial" w:cs="Arial"/>
          <w:sz w:val="24"/>
          <w:szCs w:val="24"/>
        </w:rPr>
        <w:t>14</w:t>
      </w:r>
      <w:r w:rsidRPr="007D7BB6">
        <w:rPr>
          <w:rFonts w:ascii="Arial" w:hAnsi="Arial" w:cs="Arial"/>
          <w:sz w:val="24"/>
          <w:szCs w:val="24"/>
        </w:rPr>
        <w:t>.2.4.</w:t>
      </w:r>
    </w:p>
    <w:p w:rsidR="004B253B" w:rsidRPr="007D7BB6" w:rsidRDefault="004B253B" w:rsidP="004B253B">
      <w:pPr>
        <w:tabs>
          <w:tab w:val="left" w:pos="1843"/>
        </w:tabs>
        <w:spacing w:line="360" w:lineRule="auto"/>
        <w:ind w:firstLine="709"/>
        <w:jc w:val="both"/>
        <w:rPr>
          <w:rFonts w:ascii="Arial" w:hAnsi="Arial" w:cs="Arial"/>
          <w:sz w:val="24"/>
          <w:szCs w:val="24"/>
        </w:rPr>
      </w:pPr>
      <w:r w:rsidRPr="007D7BB6">
        <w:rPr>
          <w:rFonts w:ascii="Arial" w:hAnsi="Arial" w:cs="Arial"/>
          <w:sz w:val="24"/>
          <w:szCs w:val="24"/>
        </w:rPr>
        <w:t>ИПВ считают выдержавшим испытание, если:</w:t>
      </w:r>
    </w:p>
    <w:p w:rsidR="004B253B" w:rsidRPr="007D7BB6" w:rsidRDefault="004B253B" w:rsidP="004B253B">
      <w:pPr>
        <w:tabs>
          <w:tab w:val="left" w:pos="1134"/>
        </w:tabs>
        <w:spacing w:line="360" w:lineRule="auto"/>
        <w:ind w:firstLine="709"/>
        <w:jc w:val="both"/>
        <w:rPr>
          <w:rFonts w:ascii="Arial" w:hAnsi="Arial" w:cs="Arial"/>
          <w:sz w:val="24"/>
          <w:szCs w:val="24"/>
        </w:rPr>
      </w:pPr>
      <w:r w:rsidRPr="007D7BB6">
        <w:rPr>
          <w:rFonts w:ascii="Arial" w:hAnsi="Arial" w:cs="Arial"/>
          <w:sz w:val="24"/>
          <w:szCs w:val="24"/>
        </w:rPr>
        <w:t>-</w:t>
      </w:r>
      <w:r w:rsidRPr="007D7BB6">
        <w:rPr>
          <w:rFonts w:ascii="Arial" w:hAnsi="Arial" w:cs="Arial"/>
          <w:sz w:val="24"/>
          <w:szCs w:val="24"/>
        </w:rPr>
        <w:tab/>
        <w:t>в процессе испытания ИПВ не сформировал ложных сигналов;</w:t>
      </w:r>
    </w:p>
    <w:p w:rsidR="004B253B" w:rsidRPr="007D7BB6" w:rsidRDefault="004B253B" w:rsidP="004B253B">
      <w:pPr>
        <w:tabs>
          <w:tab w:val="left" w:pos="1134"/>
        </w:tabs>
        <w:spacing w:line="360" w:lineRule="auto"/>
        <w:ind w:firstLine="709"/>
        <w:jc w:val="both"/>
        <w:rPr>
          <w:rFonts w:ascii="Arial" w:hAnsi="Arial" w:cs="Arial"/>
          <w:sz w:val="24"/>
          <w:szCs w:val="24"/>
        </w:rPr>
      </w:pPr>
      <w:r w:rsidRPr="007D7BB6">
        <w:rPr>
          <w:rFonts w:ascii="Arial" w:hAnsi="Arial" w:cs="Arial"/>
          <w:sz w:val="24"/>
          <w:szCs w:val="24"/>
        </w:rPr>
        <w:t>-</w:t>
      </w:r>
      <w:r w:rsidRPr="007D7BB6">
        <w:rPr>
          <w:rFonts w:ascii="Arial" w:hAnsi="Arial" w:cs="Arial"/>
          <w:sz w:val="24"/>
          <w:szCs w:val="24"/>
        </w:rPr>
        <w:tab/>
        <w:t xml:space="preserve">коэффициент неустойчивости </w:t>
      </w:r>
      <w:r w:rsidRPr="007D7BB6">
        <w:rPr>
          <w:rFonts w:ascii="Arial" w:hAnsi="Arial" w:cs="Arial"/>
          <w:i/>
          <w:sz w:val="24"/>
          <w:szCs w:val="24"/>
        </w:rPr>
        <w:t>k</w:t>
      </w:r>
      <w:r w:rsidRPr="007D7BB6">
        <w:rPr>
          <w:rFonts w:ascii="Arial" w:hAnsi="Arial" w:cs="Arial"/>
          <w:sz w:val="24"/>
          <w:szCs w:val="24"/>
        </w:rPr>
        <w:t xml:space="preserve"> находится в диапазоне от 0,77 до 1,3.</w:t>
      </w:r>
    </w:p>
    <w:p w:rsidR="004B253B" w:rsidRPr="007D7BB6" w:rsidRDefault="004B253B" w:rsidP="004B253B">
      <w:pPr>
        <w:tabs>
          <w:tab w:val="left" w:pos="1843"/>
        </w:tabs>
        <w:spacing w:line="360" w:lineRule="auto"/>
        <w:ind w:firstLine="709"/>
        <w:jc w:val="both"/>
        <w:rPr>
          <w:rFonts w:ascii="Arial" w:hAnsi="Arial" w:cs="Arial"/>
          <w:sz w:val="24"/>
          <w:szCs w:val="24"/>
        </w:rPr>
      </w:pPr>
      <w:r>
        <w:rPr>
          <w:rFonts w:ascii="Arial" w:hAnsi="Arial" w:cs="Arial"/>
          <w:sz w:val="24"/>
          <w:szCs w:val="24"/>
        </w:rPr>
        <w:t>14</w:t>
      </w:r>
      <w:r w:rsidRPr="007D7BB6">
        <w:rPr>
          <w:rFonts w:ascii="Arial" w:hAnsi="Arial" w:cs="Arial"/>
          <w:sz w:val="24"/>
          <w:szCs w:val="24"/>
        </w:rPr>
        <w:t>.2.10</w:t>
      </w:r>
      <w:r w:rsidRPr="007D7BB6">
        <w:rPr>
          <w:rFonts w:ascii="Arial" w:hAnsi="Arial" w:cs="Arial"/>
          <w:sz w:val="24"/>
          <w:szCs w:val="24"/>
        </w:rPr>
        <w:tab/>
        <w:t>Определение устойчивости ИПВ к воздействию повышенной влажности проводят следующим образом.</w:t>
      </w:r>
    </w:p>
    <w:p w:rsidR="004B253B" w:rsidRPr="007D7BB6" w:rsidRDefault="004B253B" w:rsidP="004B253B">
      <w:pPr>
        <w:tabs>
          <w:tab w:val="left" w:pos="1843"/>
        </w:tabs>
        <w:spacing w:line="360" w:lineRule="auto"/>
        <w:ind w:firstLine="709"/>
        <w:jc w:val="both"/>
        <w:rPr>
          <w:rFonts w:ascii="Arial" w:hAnsi="Arial" w:cs="Arial"/>
          <w:sz w:val="24"/>
          <w:szCs w:val="24"/>
        </w:rPr>
      </w:pPr>
      <w:r w:rsidRPr="007D7BB6">
        <w:rPr>
          <w:rFonts w:ascii="Arial" w:hAnsi="Arial" w:cs="Arial"/>
          <w:sz w:val="24"/>
          <w:szCs w:val="24"/>
        </w:rPr>
        <w:t>ИПВ подвергают испытаниям</w:t>
      </w:r>
      <w:r>
        <w:rPr>
          <w:rFonts w:ascii="Arial" w:hAnsi="Arial" w:cs="Arial"/>
          <w:sz w:val="24"/>
          <w:szCs w:val="24"/>
        </w:rPr>
        <w:t xml:space="preserve"> по 4.4.5</w:t>
      </w:r>
      <w:r w:rsidRPr="007D7BB6">
        <w:rPr>
          <w:rFonts w:ascii="Arial" w:hAnsi="Arial" w:cs="Arial"/>
          <w:sz w:val="24"/>
          <w:szCs w:val="24"/>
        </w:rPr>
        <w:t xml:space="preserve">. После окончания испытания ИПВ выдерживают в нормальных условиях не менее 2 ч. Затем определяют время отклика ИПВ по </w:t>
      </w:r>
      <w:r>
        <w:rPr>
          <w:rFonts w:ascii="Arial" w:hAnsi="Arial" w:cs="Arial"/>
          <w:sz w:val="24"/>
          <w:szCs w:val="24"/>
        </w:rPr>
        <w:t>14</w:t>
      </w:r>
      <w:r w:rsidRPr="007D7BB6">
        <w:rPr>
          <w:rFonts w:ascii="Arial" w:hAnsi="Arial" w:cs="Arial"/>
          <w:sz w:val="24"/>
          <w:szCs w:val="24"/>
        </w:rPr>
        <w:t xml:space="preserve">.2.2 и коэффициент неустойчивости </w:t>
      </w:r>
      <w:r w:rsidRPr="007D7BB6">
        <w:rPr>
          <w:rFonts w:ascii="Arial" w:hAnsi="Arial" w:cs="Arial"/>
          <w:i/>
          <w:sz w:val="24"/>
          <w:szCs w:val="24"/>
        </w:rPr>
        <w:t xml:space="preserve">k </w:t>
      </w:r>
      <w:r w:rsidRPr="007D7BB6">
        <w:rPr>
          <w:rFonts w:ascii="Arial" w:hAnsi="Arial" w:cs="Arial"/>
          <w:sz w:val="24"/>
          <w:szCs w:val="24"/>
        </w:rPr>
        <w:t xml:space="preserve">в соответствии с </w:t>
      </w:r>
      <w:r>
        <w:rPr>
          <w:rFonts w:ascii="Arial" w:hAnsi="Arial" w:cs="Arial"/>
          <w:sz w:val="24"/>
          <w:szCs w:val="24"/>
        </w:rPr>
        <w:t>14</w:t>
      </w:r>
      <w:r w:rsidRPr="007D7BB6">
        <w:rPr>
          <w:rFonts w:ascii="Arial" w:hAnsi="Arial" w:cs="Arial"/>
          <w:sz w:val="24"/>
          <w:szCs w:val="24"/>
        </w:rPr>
        <w:t xml:space="preserve">.2.4. </w:t>
      </w:r>
    </w:p>
    <w:p w:rsidR="004B253B" w:rsidRPr="007D7BB6" w:rsidRDefault="004B253B" w:rsidP="004B253B">
      <w:pPr>
        <w:tabs>
          <w:tab w:val="left" w:pos="1843"/>
        </w:tabs>
        <w:spacing w:line="360" w:lineRule="auto"/>
        <w:ind w:firstLine="709"/>
        <w:jc w:val="both"/>
        <w:rPr>
          <w:rFonts w:ascii="Arial" w:hAnsi="Arial" w:cs="Arial"/>
          <w:sz w:val="24"/>
          <w:szCs w:val="24"/>
        </w:rPr>
      </w:pPr>
      <w:r w:rsidRPr="007D7BB6">
        <w:rPr>
          <w:rFonts w:ascii="Arial" w:hAnsi="Arial" w:cs="Arial"/>
          <w:sz w:val="24"/>
          <w:szCs w:val="24"/>
        </w:rPr>
        <w:t>ИПВ считают выдержавшим испытание, если:</w:t>
      </w:r>
    </w:p>
    <w:p w:rsidR="004B253B" w:rsidRPr="007D7BB6" w:rsidRDefault="004B253B" w:rsidP="004B253B">
      <w:pPr>
        <w:tabs>
          <w:tab w:val="left" w:pos="1134"/>
        </w:tabs>
        <w:spacing w:line="360" w:lineRule="auto"/>
        <w:ind w:firstLine="709"/>
        <w:jc w:val="both"/>
        <w:rPr>
          <w:rFonts w:ascii="Arial" w:hAnsi="Arial" w:cs="Arial"/>
          <w:sz w:val="24"/>
          <w:szCs w:val="24"/>
        </w:rPr>
      </w:pPr>
      <w:r w:rsidRPr="007D7BB6">
        <w:rPr>
          <w:rFonts w:ascii="Arial" w:hAnsi="Arial" w:cs="Arial"/>
          <w:sz w:val="24"/>
          <w:szCs w:val="24"/>
        </w:rPr>
        <w:t>-</w:t>
      </w:r>
      <w:r w:rsidRPr="007D7BB6">
        <w:rPr>
          <w:rFonts w:ascii="Arial" w:hAnsi="Arial" w:cs="Arial"/>
          <w:sz w:val="24"/>
          <w:szCs w:val="24"/>
        </w:rPr>
        <w:tab/>
        <w:t>в процессе испытания ИПВ не сформировал ложных сигналов;</w:t>
      </w:r>
    </w:p>
    <w:p w:rsidR="004B253B" w:rsidRPr="007D7BB6" w:rsidRDefault="004B253B" w:rsidP="004B253B">
      <w:pPr>
        <w:tabs>
          <w:tab w:val="left" w:pos="1134"/>
        </w:tabs>
        <w:spacing w:line="360" w:lineRule="auto"/>
        <w:ind w:firstLine="709"/>
        <w:jc w:val="both"/>
        <w:rPr>
          <w:rFonts w:ascii="Arial" w:hAnsi="Arial" w:cs="Arial"/>
          <w:sz w:val="24"/>
          <w:szCs w:val="24"/>
        </w:rPr>
      </w:pPr>
      <w:r w:rsidRPr="007D7BB6">
        <w:rPr>
          <w:rFonts w:ascii="Arial" w:hAnsi="Arial" w:cs="Arial"/>
          <w:sz w:val="24"/>
          <w:szCs w:val="24"/>
        </w:rPr>
        <w:t>-</w:t>
      </w:r>
      <w:r w:rsidRPr="007D7BB6">
        <w:rPr>
          <w:rFonts w:ascii="Arial" w:hAnsi="Arial" w:cs="Arial"/>
          <w:sz w:val="24"/>
          <w:szCs w:val="24"/>
        </w:rPr>
        <w:tab/>
        <w:t xml:space="preserve">коэффициент неустойчивости </w:t>
      </w:r>
      <w:r w:rsidRPr="007D7BB6">
        <w:rPr>
          <w:rFonts w:ascii="Arial" w:hAnsi="Arial" w:cs="Arial"/>
          <w:i/>
          <w:sz w:val="24"/>
          <w:szCs w:val="24"/>
        </w:rPr>
        <w:t>k</w:t>
      </w:r>
      <w:r w:rsidRPr="007D7BB6">
        <w:rPr>
          <w:rFonts w:ascii="Arial" w:hAnsi="Arial" w:cs="Arial"/>
          <w:sz w:val="24"/>
          <w:szCs w:val="24"/>
        </w:rPr>
        <w:t xml:space="preserve"> находится в диапазоне от 0,77 до 1,3.</w:t>
      </w:r>
    </w:p>
    <w:p w:rsidR="004B253B" w:rsidRPr="007D7BB6" w:rsidRDefault="004B253B" w:rsidP="004B253B">
      <w:pPr>
        <w:tabs>
          <w:tab w:val="left" w:pos="1134"/>
        </w:tabs>
        <w:spacing w:line="360" w:lineRule="auto"/>
        <w:ind w:firstLine="709"/>
        <w:jc w:val="both"/>
        <w:rPr>
          <w:rFonts w:ascii="Arial" w:hAnsi="Arial" w:cs="Arial"/>
          <w:sz w:val="24"/>
          <w:szCs w:val="24"/>
        </w:rPr>
      </w:pPr>
      <w:r>
        <w:rPr>
          <w:rFonts w:ascii="Arial" w:hAnsi="Arial" w:cs="Arial"/>
          <w:sz w:val="24"/>
          <w:szCs w:val="24"/>
        </w:rPr>
        <w:t>14</w:t>
      </w:r>
      <w:r w:rsidRPr="007D7BB6">
        <w:rPr>
          <w:rFonts w:ascii="Arial" w:hAnsi="Arial" w:cs="Arial"/>
          <w:sz w:val="24"/>
          <w:szCs w:val="24"/>
        </w:rPr>
        <w:t>.2.11</w:t>
      </w:r>
      <w:r w:rsidRPr="007D7BB6">
        <w:rPr>
          <w:rFonts w:ascii="Arial" w:hAnsi="Arial" w:cs="Arial"/>
          <w:sz w:val="24"/>
          <w:szCs w:val="24"/>
        </w:rPr>
        <w:tab/>
        <w:t>Определение устойчивости ИПВ к воздействию прямого механического удара проводят следующим образом.</w:t>
      </w:r>
    </w:p>
    <w:p w:rsidR="004B253B" w:rsidRPr="007D7BB6" w:rsidRDefault="004B253B" w:rsidP="004B253B">
      <w:pPr>
        <w:tabs>
          <w:tab w:val="left" w:pos="1843"/>
        </w:tabs>
        <w:spacing w:line="360" w:lineRule="auto"/>
        <w:ind w:firstLine="709"/>
        <w:jc w:val="both"/>
        <w:rPr>
          <w:rFonts w:ascii="Arial" w:hAnsi="Arial" w:cs="Arial"/>
          <w:sz w:val="24"/>
          <w:szCs w:val="24"/>
        </w:rPr>
      </w:pPr>
      <w:r w:rsidRPr="007D7BB6">
        <w:rPr>
          <w:rFonts w:ascii="Arial" w:hAnsi="Arial" w:cs="Arial"/>
          <w:sz w:val="24"/>
          <w:szCs w:val="24"/>
        </w:rPr>
        <w:t>ИПВ (и его компоненты, при наличии) подвергают испытаниям</w:t>
      </w:r>
      <w:r>
        <w:rPr>
          <w:rFonts w:ascii="Arial" w:hAnsi="Arial" w:cs="Arial"/>
          <w:sz w:val="24"/>
          <w:szCs w:val="24"/>
        </w:rPr>
        <w:t xml:space="preserve"> по 4.4.6</w:t>
      </w:r>
      <w:r w:rsidRPr="007D7BB6">
        <w:rPr>
          <w:rFonts w:ascii="Arial" w:hAnsi="Arial" w:cs="Arial"/>
          <w:sz w:val="24"/>
          <w:szCs w:val="24"/>
        </w:rPr>
        <w:t xml:space="preserve">, после чего ИПВ (компоненты ИПВ) визуально проверяют на отсутствие механических повреждений. Затем определяют время отклика ИПВ по </w:t>
      </w:r>
      <w:r>
        <w:rPr>
          <w:rFonts w:ascii="Arial" w:hAnsi="Arial" w:cs="Arial"/>
          <w:sz w:val="24"/>
          <w:szCs w:val="24"/>
        </w:rPr>
        <w:t>14</w:t>
      </w:r>
      <w:r w:rsidRPr="007D7BB6">
        <w:rPr>
          <w:rFonts w:ascii="Arial" w:hAnsi="Arial" w:cs="Arial"/>
          <w:sz w:val="24"/>
          <w:szCs w:val="24"/>
        </w:rPr>
        <w:t xml:space="preserve">.2.2 и коэффициент неустойчивости </w:t>
      </w:r>
      <w:r w:rsidRPr="007D7BB6">
        <w:rPr>
          <w:rFonts w:ascii="Arial" w:hAnsi="Arial" w:cs="Arial"/>
          <w:i/>
          <w:sz w:val="24"/>
          <w:szCs w:val="24"/>
        </w:rPr>
        <w:t xml:space="preserve">k </w:t>
      </w:r>
      <w:r w:rsidRPr="007D7BB6">
        <w:rPr>
          <w:rFonts w:ascii="Arial" w:hAnsi="Arial" w:cs="Arial"/>
          <w:sz w:val="24"/>
          <w:szCs w:val="24"/>
        </w:rPr>
        <w:t xml:space="preserve">в соответствии с </w:t>
      </w:r>
      <w:r>
        <w:rPr>
          <w:rFonts w:ascii="Arial" w:hAnsi="Arial" w:cs="Arial"/>
          <w:sz w:val="24"/>
          <w:szCs w:val="24"/>
        </w:rPr>
        <w:t>14</w:t>
      </w:r>
      <w:r w:rsidRPr="007D7BB6">
        <w:rPr>
          <w:rFonts w:ascii="Arial" w:hAnsi="Arial" w:cs="Arial"/>
          <w:sz w:val="24"/>
          <w:szCs w:val="24"/>
        </w:rPr>
        <w:t>.2.4.</w:t>
      </w:r>
    </w:p>
    <w:p w:rsidR="004B253B" w:rsidRPr="007D7BB6" w:rsidRDefault="004B253B" w:rsidP="004B253B">
      <w:pPr>
        <w:spacing w:line="360" w:lineRule="auto"/>
        <w:ind w:firstLine="709"/>
        <w:jc w:val="both"/>
        <w:rPr>
          <w:rFonts w:ascii="Arial" w:hAnsi="Arial" w:cs="Arial"/>
          <w:sz w:val="24"/>
          <w:szCs w:val="24"/>
        </w:rPr>
      </w:pPr>
      <w:r w:rsidRPr="007D7BB6">
        <w:rPr>
          <w:rFonts w:ascii="Arial" w:hAnsi="Arial" w:cs="Arial"/>
          <w:sz w:val="24"/>
          <w:szCs w:val="24"/>
        </w:rPr>
        <w:t>ИПВ считают выдержавшим испытание если:</w:t>
      </w:r>
    </w:p>
    <w:p w:rsidR="004B253B" w:rsidRPr="007D7BB6" w:rsidRDefault="004B253B" w:rsidP="004B253B">
      <w:pPr>
        <w:tabs>
          <w:tab w:val="left" w:pos="993"/>
        </w:tabs>
        <w:spacing w:line="360" w:lineRule="auto"/>
        <w:ind w:firstLine="709"/>
        <w:jc w:val="both"/>
        <w:rPr>
          <w:rFonts w:ascii="Arial" w:hAnsi="Arial" w:cs="Arial"/>
          <w:sz w:val="24"/>
          <w:szCs w:val="24"/>
        </w:rPr>
      </w:pPr>
      <w:r w:rsidRPr="007D7BB6">
        <w:rPr>
          <w:rFonts w:ascii="Arial" w:hAnsi="Arial" w:cs="Arial"/>
          <w:sz w:val="24"/>
          <w:szCs w:val="24"/>
        </w:rPr>
        <w:t>-</w:t>
      </w:r>
      <w:r w:rsidRPr="007D7BB6">
        <w:rPr>
          <w:rFonts w:ascii="Arial" w:hAnsi="Arial" w:cs="Arial"/>
          <w:sz w:val="24"/>
          <w:szCs w:val="24"/>
        </w:rPr>
        <w:tab/>
        <w:t>отсутствуют механические повреждения ИПВ (или его компонентов);</w:t>
      </w:r>
    </w:p>
    <w:p w:rsidR="004B253B" w:rsidRPr="007D7BB6" w:rsidRDefault="004B253B" w:rsidP="004B253B">
      <w:pPr>
        <w:tabs>
          <w:tab w:val="left" w:pos="993"/>
        </w:tabs>
        <w:spacing w:line="360" w:lineRule="auto"/>
        <w:ind w:firstLine="709"/>
        <w:jc w:val="both"/>
        <w:rPr>
          <w:rFonts w:ascii="Arial" w:hAnsi="Arial" w:cs="Arial"/>
          <w:sz w:val="24"/>
          <w:szCs w:val="24"/>
        </w:rPr>
      </w:pPr>
      <w:r w:rsidRPr="007D7BB6">
        <w:rPr>
          <w:rFonts w:ascii="Arial" w:hAnsi="Arial" w:cs="Arial"/>
          <w:sz w:val="24"/>
          <w:szCs w:val="24"/>
        </w:rPr>
        <w:t>-</w:t>
      </w:r>
      <w:r w:rsidRPr="007D7BB6">
        <w:rPr>
          <w:rFonts w:ascii="Arial" w:hAnsi="Arial" w:cs="Arial"/>
          <w:sz w:val="24"/>
          <w:szCs w:val="24"/>
        </w:rPr>
        <w:tab/>
        <w:t>в процессе испытания ИПВ не сформировал ложных сигналов;</w:t>
      </w:r>
    </w:p>
    <w:p w:rsidR="004B253B" w:rsidRDefault="004B253B" w:rsidP="004B253B">
      <w:pPr>
        <w:tabs>
          <w:tab w:val="left" w:pos="993"/>
        </w:tabs>
        <w:spacing w:line="360" w:lineRule="auto"/>
        <w:ind w:firstLine="709"/>
        <w:jc w:val="both"/>
        <w:rPr>
          <w:rFonts w:ascii="Arial" w:hAnsi="Arial" w:cs="Arial"/>
          <w:sz w:val="24"/>
          <w:szCs w:val="24"/>
        </w:rPr>
      </w:pPr>
      <w:r w:rsidRPr="007D7BB6">
        <w:rPr>
          <w:rFonts w:ascii="Arial" w:hAnsi="Arial" w:cs="Arial"/>
          <w:sz w:val="24"/>
          <w:szCs w:val="24"/>
        </w:rPr>
        <w:t>-</w:t>
      </w:r>
      <w:r w:rsidRPr="007D7BB6">
        <w:rPr>
          <w:rFonts w:ascii="Arial" w:hAnsi="Arial" w:cs="Arial"/>
          <w:sz w:val="24"/>
          <w:szCs w:val="24"/>
        </w:rPr>
        <w:tab/>
        <w:t xml:space="preserve">коэффициент неустойчивости </w:t>
      </w:r>
      <w:r w:rsidRPr="007D7BB6">
        <w:rPr>
          <w:rFonts w:ascii="Arial" w:hAnsi="Arial" w:cs="Arial"/>
          <w:i/>
          <w:sz w:val="24"/>
          <w:szCs w:val="24"/>
        </w:rPr>
        <w:t>k</w:t>
      </w:r>
      <w:r w:rsidRPr="007D7BB6">
        <w:rPr>
          <w:rFonts w:ascii="Arial" w:hAnsi="Arial" w:cs="Arial"/>
          <w:sz w:val="24"/>
          <w:szCs w:val="24"/>
        </w:rPr>
        <w:t xml:space="preserve"> находится в диапазоне от 0,77 до 1,3.</w:t>
      </w:r>
    </w:p>
    <w:p w:rsidR="004B253B" w:rsidRPr="00F75B62" w:rsidRDefault="004B253B" w:rsidP="004B253B">
      <w:pPr>
        <w:tabs>
          <w:tab w:val="left" w:pos="1276"/>
          <w:tab w:val="left" w:pos="1418"/>
          <w:tab w:val="left" w:pos="1560"/>
        </w:tabs>
        <w:spacing w:line="360" w:lineRule="auto"/>
        <w:ind w:firstLine="709"/>
        <w:jc w:val="both"/>
        <w:rPr>
          <w:rFonts w:ascii="Arial" w:hAnsi="Arial" w:cs="Arial"/>
          <w:sz w:val="22"/>
          <w:szCs w:val="22"/>
        </w:rPr>
      </w:pPr>
      <w:r w:rsidRPr="00F75B62">
        <w:rPr>
          <w:rFonts w:ascii="Arial" w:hAnsi="Arial" w:cs="Arial"/>
          <w:sz w:val="22"/>
          <w:szCs w:val="22"/>
        </w:rPr>
        <w:t>П р и м е ч а н и е – Под понятием «механические повреждения» понимают трещины, сколы, деформированные или отлетевшие части корпуса, отделение компонентов извещателя друг от друга.</w:t>
      </w:r>
    </w:p>
    <w:p w:rsidR="004B253B" w:rsidRPr="007D7BB6" w:rsidRDefault="004B253B" w:rsidP="004B253B">
      <w:pPr>
        <w:tabs>
          <w:tab w:val="left" w:pos="1843"/>
        </w:tabs>
        <w:spacing w:line="360" w:lineRule="auto"/>
        <w:ind w:firstLine="709"/>
        <w:jc w:val="both"/>
        <w:rPr>
          <w:rFonts w:ascii="Arial" w:hAnsi="Arial" w:cs="Arial"/>
          <w:sz w:val="24"/>
          <w:szCs w:val="24"/>
        </w:rPr>
      </w:pPr>
      <w:r w:rsidRPr="007D7BB6">
        <w:rPr>
          <w:rFonts w:ascii="Arial" w:hAnsi="Arial" w:cs="Arial"/>
          <w:sz w:val="24"/>
          <w:szCs w:val="24"/>
        </w:rPr>
        <w:t>1</w:t>
      </w:r>
      <w:r>
        <w:rPr>
          <w:rFonts w:ascii="Arial" w:hAnsi="Arial" w:cs="Arial"/>
          <w:sz w:val="24"/>
          <w:szCs w:val="24"/>
        </w:rPr>
        <w:t>4</w:t>
      </w:r>
      <w:r w:rsidRPr="007D7BB6">
        <w:rPr>
          <w:rFonts w:ascii="Arial" w:hAnsi="Arial" w:cs="Arial"/>
          <w:sz w:val="24"/>
          <w:szCs w:val="24"/>
        </w:rPr>
        <w:t>.2.12</w:t>
      </w:r>
      <w:r w:rsidRPr="007D7BB6">
        <w:rPr>
          <w:rFonts w:ascii="Arial" w:hAnsi="Arial" w:cs="Arial"/>
          <w:sz w:val="24"/>
          <w:szCs w:val="24"/>
        </w:rPr>
        <w:tab/>
        <w:t>Определение устойчивости ИПВ к воздействию синусоидальной вибрации проводят следующим образом.</w:t>
      </w:r>
    </w:p>
    <w:p w:rsidR="004B253B" w:rsidRPr="007D7BB6" w:rsidRDefault="004B253B" w:rsidP="004B253B">
      <w:pPr>
        <w:tabs>
          <w:tab w:val="left" w:pos="1843"/>
        </w:tabs>
        <w:spacing w:line="360" w:lineRule="auto"/>
        <w:ind w:firstLine="709"/>
        <w:jc w:val="both"/>
        <w:rPr>
          <w:rFonts w:ascii="Arial" w:hAnsi="Arial" w:cs="Arial"/>
          <w:sz w:val="24"/>
          <w:szCs w:val="24"/>
        </w:rPr>
      </w:pPr>
      <w:r w:rsidRPr="007D7BB6">
        <w:rPr>
          <w:rFonts w:ascii="Arial" w:hAnsi="Arial" w:cs="Arial"/>
          <w:sz w:val="24"/>
          <w:szCs w:val="24"/>
        </w:rPr>
        <w:t>ИПВ (и его компоненты, при наличии) подвергают испытаниям</w:t>
      </w:r>
      <w:r>
        <w:rPr>
          <w:rFonts w:ascii="Arial" w:hAnsi="Arial" w:cs="Arial"/>
          <w:sz w:val="24"/>
          <w:szCs w:val="24"/>
        </w:rPr>
        <w:t xml:space="preserve"> по 4.4.7</w:t>
      </w:r>
      <w:r w:rsidRPr="007D7BB6">
        <w:rPr>
          <w:rFonts w:ascii="Arial" w:hAnsi="Arial" w:cs="Arial"/>
          <w:sz w:val="24"/>
          <w:szCs w:val="24"/>
        </w:rPr>
        <w:t>, после чего ИПВ (компоненты ИПВ) визуально проверяют на отсутствие механических повреждений. Затем определяют время отклика ИПВ по 1</w:t>
      </w:r>
      <w:r>
        <w:rPr>
          <w:rFonts w:ascii="Arial" w:hAnsi="Arial" w:cs="Arial"/>
          <w:sz w:val="24"/>
          <w:szCs w:val="24"/>
        </w:rPr>
        <w:t>4</w:t>
      </w:r>
      <w:r w:rsidRPr="007D7BB6">
        <w:rPr>
          <w:rFonts w:ascii="Arial" w:hAnsi="Arial" w:cs="Arial"/>
          <w:sz w:val="24"/>
          <w:szCs w:val="24"/>
        </w:rPr>
        <w:t xml:space="preserve">.2.2 и коэффициент неустойчивости </w:t>
      </w:r>
      <w:r w:rsidRPr="007D7BB6">
        <w:rPr>
          <w:rFonts w:ascii="Arial" w:hAnsi="Arial" w:cs="Arial"/>
          <w:i/>
          <w:sz w:val="24"/>
          <w:szCs w:val="24"/>
        </w:rPr>
        <w:t xml:space="preserve">k </w:t>
      </w:r>
      <w:r w:rsidRPr="007D7BB6">
        <w:rPr>
          <w:rFonts w:ascii="Arial" w:hAnsi="Arial" w:cs="Arial"/>
          <w:sz w:val="24"/>
          <w:szCs w:val="24"/>
        </w:rPr>
        <w:t>в соответствии с 1</w:t>
      </w:r>
      <w:r>
        <w:rPr>
          <w:rFonts w:ascii="Arial" w:hAnsi="Arial" w:cs="Arial"/>
          <w:sz w:val="24"/>
          <w:szCs w:val="24"/>
        </w:rPr>
        <w:t>4</w:t>
      </w:r>
      <w:r w:rsidRPr="007D7BB6">
        <w:rPr>
          <w:rFonts w:ascii="Arial" w:hAnsi="Arial" w:cs="Arial"/>
          <w:sz w:val="24"/>
          <w:szCs w:val="24"/>
        </w:rPr>
        <w:t>.2.4.</w:t>
      </w:r>
    </w:p>
    <w:p w:rsidR="004B253B" w:rsidRPr="007D7BB6" w:rsidRDefault="004B253B" w:rsidP="004B253B">
      <w:pPr>
        <w:spacing w:line="360" w:lineRule="auto"/>
        <w:ind w:firstLine="709"/>
        <w:jc w:val="both"/>
        <w:rPr>
          <w:rFonts w:ascii="Arial" w:hAnsi="Arial" w:cs="Arial"/>
          <w:sz w:val="24"/>
          <w:szCs w:val="24"/>
        </w:rPr>
      </w:pPr>
      <w:r w:rsidRPr="007D7BB6">
        <w:rPr>
          <w:rFonts w:ascii="Arial" w:hAnsi="Arial" w:cs="Arial"/>
          <w:sz w:val="24"/>
          <w:szCs w:val="24"/>
        </w:rPr>
        <w:lastRenderedPageBreak/>
        <w:t>ИПВ считают выдержавшим испытание если:</w:t>
      </w:r>
    </w:p>
    <w:p w:rsidR="004B253B" w:rsidRPr="007D7BB6" w:rsidRDefault="004B253B" w:rsidP="004B253B">
      <w:pPr>
        <w:tabs>
          <w:tab w:val="left" w:pos="993"/>
        </w:tabs>
        <w:spacing w:line="360" w:lineRule="auto"/>
        <w:ind w:firstLine="709"/>
        <w:jc w:val="both"/>
        <w:rPr>
          <w:rFonts w:ascii="Arial" w:hAnsi="Arial" w:cs="Arial"/>
          <w:sz w:val="24"/>
          <w:szCs w:val="24"/>
        </w:rPr>
      </w:pPr>
      <w:r w:rsidRPr="007D7BB6">
        <w:rPr>
          <w:rFonts w:ascii="Arial" w:hAnsi="Arial" w:cs="Arial"/>
          <w:sz w:val="24"/>
          <w:szCs w:val="24"/>
        </w:rPr>
        <w:t>-</w:t>
      </w:r>
      <w:r w:rsidRPr="007D7BB6">
        <w:rPr>
          <w:rFonts w:ascii="Arial" w:hAnsi="Arial" w:cs="Arial"/>
          <w:sz w:val="24"/>
          <w:szCs w:val="24"/>
        </w:rPr>
        <w:tab/>
        <w:t>отсутствуют механические повреждения ИПВ (или его компонентов);</w:t>
      </w:r>
    </w:p>
    <w:p w:rsidR="004B253B" w:rsidRPr="007D7BB6" w:rsidRDefault="004B253B" w:rsidP="004B253B">
      <w:pPr>
        <w:tabs>
          <w:tab w:val="left" w:pos="993"/>
        </w:tabs>
        <w:spacing w:line="360" w:lineRule="auto"/>
        <w:ind w:firstLine="709"/>
        <w:jc w:val="both"/>
        <w:rPr>
          <w:rFonts w:ascii="Arial" w:hAnsi="Arial" w:cs="Arial"/>
          <w:sz w:val="24"/>
          <w:szCs w:val="24"/>
        </w:rPr>
      </w:pPr>
      <w:r w:rsidRPr="007D7BB6">
        <w:rPr>
          <w:rFonts w:ascii="Arial" w:hAnsi="Arial" w:cs="Arial"/>
          <w:sz w:val="24"/>
          <w:szCs w:val="24"/>
        </w:rPr>
        <w:t>-</w:t>
      </w:r>
      <w:r w:rsidRPr="007D7BB6">
        <w:rPr>
          <w:rFonts w:ascii="Arial" w:hAnsi="Arial" w:cs="Arial"/>
          <w:sz w:val="24"/>
          <w:szCs w:val="24"/>
        </w:rPr>
        <w:tab/>
        <w:t>в процессе испытания ИПВ не сформировал ложных сигналов;</w:t>
      </w:r>
    </w:p>
    <w:p w:rsidR="004B253B" w:rsidRPr="007D7BB6" w:rsidRDefault="004B253B" w:rsidP="004B253B">
      <w:pPr>
        <w:tabs>
          <w:tab w:val="left" w:pos="993"/>
        </w:tabs>
        <w:spacing w:line="360" w:lineRule="auto"/>
        <w:ind w:firstLine="709"/>
        <w:jc w:val="both"/>
        <w:rPr>
          <w:rFonts w:ascii="Arial" w:hAnsi="Arial" w:cs="Arial"/>
          <w:sz w:val="24"/>
          <w:szCs w:val="24"/>
        </w:rPr>
      </w:pPr>
      <w:r w:rsidRPr="007D7BB6">
        <w:rPr>
          <w:rFonts w:ascii="Arial" w:hAnsi="Arial" w:cs="Arial"/>
          <w:sz w:val="24"/>
          <w:szCs w:val="24"/>
        </w:rPr>
        <w:t>-</w:t>
      </w:r>
      <w:r w:rsidRPr="007D7BB6">
        <w:rPr>
          <w:rFonts w:ascii="Arial" w:hAnsi="Arial" w:cs="Arial"/>
          <w:sz w:val="24"/>
          <w:szCs w:val="24"/>
        </w:rPr>
        <w:tab/>
        <w:t xml:space="preserve">коэффициент неустойчивости </w:t>
      </w:r>
      <w:r w:rsidRPr="007D7BB6">
        <w:rPr>
          <w:rFonts w:ascii="Arial" w:hAnsi="Arial" w:cs="Arial"/>
          <w:i/>
          <w:sz w:val="24"/>
          <w:szCs w:val="24"/>
        </w:rPr>
        <w:t>k</w:t>
      </w:r>
      <w:r w:rsidRPr="007D7BB6">
        <w:rPr>
          <w:rFonts w:ascii="Arial" w:hAnsi="Arial" w:cs="Arial"/>
          <w:sz w:val="24"/>
          <w:szCs w:val="24"/>
        </w:rPr>
        <w:t xml:space="preserve"> находится в диапазоне от 0,77 до 1,3.</w:t>
      </w:r>
    </w:p>
    <w:p w:rsidR="004B253B" w:rsidRPr="007D7BB6" w:rsidRDefault="004B253B" w:rsidP="004B253B">
      <w:pPr>
        <w:spacing w:line="360" w:lineRule="auto"/>
        <w:ind w:firstLine="709"/>
        <w:jc w:val="both"/>
        <w:rPr>
          <w:rFonts w:ascii="Arial" w:hAnsi="Arial" w:cs="Arial"/>
          <w:sz w:val="24"/>
          <w:szCs w:val="24"/>
        </w:rPr>
      </w:pPr>
      <w:r w:rsidRPr="007D7BB6">
        <w:rPr>
          <w:rFonts w:ascii="Arial" w:hAnsi="Arial" w:cs="Arial"/>
          <w:sz w:val="24"/>
          <w:szCs w:val="24"/>
        </w:rPr>
        <w:t>1</w:t>
      </w:r>
      <w:r>
        <w:rPr>
          <w:rFonts w:ascii="Arial" w:hAnsi="Arial" w:cs="Arial"/>
          <w:sz w:val="24"/>
          <w:szCs w:val="24"/>
        </w:rPr>
        <w:t>4</w:t>
      </w:r>
      <w:r w:rsidRPr="007D7BB6">
        <w:rPr>
          <w:rFonts w:ascii="Arial" w:hAnsi="Arial" w:cs="Arial"/>
          <w:sz w:val="24"/>
          <w:szCs w:val="24"/>
        </w:rPr>
        <w:t>.2.13</w:t>
      </w:r>
      <w:r w:rsidRPr="007D7BB6">
        <w:rPr>
          <w:rFonts w:ascii="Arial" w:hAnsi="Arial" w:cs="Arial"/>
          <w:sz w:val="24"/>
          <w:szCs w:val="24"/>
        </w:rPr>
        <w:tab/>
        <w:t>Определение устойчивости ИПВ к электромагнитным помехам проводят следующим образом.</w:t>
      </w:r>
    </w:p>
    <w:p w:rsidR="004B253B" w:rsidRPr="007D7BB6" w:rsidRDefault="004B253B" w:rsidP="004B253B">
      <w:pPr>
        <w:tabs>
          <w:tab w:val="left" w:pos="1843"/>
        </w:tabs>
        <w:spacing w:line="360" w:lineRule="auto"/>
        <w:ind w:firstLine="709"/>
        <w:jc w:val="both"/>
        <w:rPr>
          <w:rFonts w:ascii="Arial" w:hAnsi="Arial" w:cs="Arial"/>
          <w:sz w:val="24"/>
          <w:szCs w:val="24"/>
        </w:rPr>
      </w:pPr>
      <w:r w:rsidRPr="007D7BB6">
        <w:rPr>
          <w:rFonts w:ascii="Arial" w:hAnsi="Arial" w:cs="Arial"/>
          <w:sz w:val="24"/>
          <w:szCs w:val="24"/>
        </w:rPr>
        <w:t>ИПВ подвергают испытаниям</w:t>
      </w:r>
      <w:r>
        <w:rPr>
          <w:rFonts w:ascii="Arial" w:hAnsi="Arial" w:cs="Arial"/>
          <w:sz w:val="24"/>
          <w:szCs w:val="24"/>
        </w:rPr>
        <w:t xml:space="preserve"> по 4.4.9</w:t>
      </w:r>
      <w:r w:rsidRPr="007D7BB6">
        <w:rPr>
          <w:rFonts w:ascii="Arial" w:hAnsi="Arial" w:cs="Arial"/>
          <w:sz w:val="24"/>
          <w:szCs w:val="24"/>
        </w:rPr>
        <w:t>. Затем определяют время отклика ИПВ по 1</w:t>
      </w:r>
      <w:r>
        <w:rPr>
          <w:rFonts w:ascii="Arial" w:hAnsi="Arial" w:cs="Arial"/>
          <w:sz w:val="24"/>
          <w:szCs w:val="24"/>
        </w:rPr>
        <w:t>4</w:t>
      </w:r>
      <w:r w:rsidRPr="007D7BB6">
        <w:rPr>
          <w:rFonts w:ascii="Arial" w:hAnsi="Arial" w:cs="Arial"/>
          <w:sz w:val="24"/>
          <w:szCs w:val="24"/>
        </w:rPr>
        <w:t xml:space="preserve">.2.2 и коэффициент неустойчивости </w:t>
      </w:r>
      <w:r w:rsidRPr="007D7BB6">
        <w:rPr>
          <w:rFonts w:ascii="Arial" w:hAnsi="Arial" w:cs="Arial"/>
          <w:i/>
          <w:sz w:val="24"/>
          <w:szCs w:val="24"/>
        </w:rPr>
        <w:t xml:space="preserve">k </w:t>
      </w:r>
      <w:r w:rsidRPr="007D7BB6">
        <w:rPr>
          <w:rFonts w:ascii="Arial" w:hAnsi="Arial" w:cs="Arial"/>
          <w:sz w:val="24"/>
          <w:szCs w:val="24"/>
        </w:rPr>
        <w:t>в соответствии с 1</w:t>
      </w:r>
      <w:r>
        <w:rPr>
          <w:rFonts w:ascii="Arial" w:hAnsi="Arial" w:cs="Arial"/>
          <w:sz w:val="24"/>
          <w:szCs w:val="24"/>
        </w:rPr>
        <w:t>4</w:t>
      </w:r>
      <w:r w:rsidRPr="007D7BB6">
        <w:rPr>
          <w:rFonts w:ascii="Arial" w:hAnsi="Arial" w:cs="Arial"/>
          <w:sz w:val="24"/>
          <w:szCs w:val="24"/>
        </w:rPr>
        <w:t>.2.4.</w:t>
      </w:r>
    </w:p>
    <w:p w:rsidR="004B253B" w:rsidRPr="007D7BB6" w:rsidRDefault="004B253B" w:rsidP="004B253B">
      <w:pPr>
        <w:spacing w:line="360" w:lineRule="auto"/>
        <w:ind w:firstLine="709"/>
        <w:jc w:val="both"/>
        <w:rPr>
          <w:rFonts w:ascii="Arial" w:hAnsi="Arial" w:cs="Arial"/>
          <w:sz w:val="24"/>
          <w:szCs w:val="24"/>
        </w:rPr>
      </w:pPr>
      <w:r w:rsidRPr="007D7BB6">
        <w:rPr>
          <w:rFonts w:ascii="Arial" w:hAnsi="Arial" w:cs="Arial"/>
          <w:sz w:val="24"/>
          <w:szCs w:val="24"/>
        </w:rPr>
        <w:t>ИПВ считают выдержавшим испытание если</w:t>
      </w:r>
      <w:r w:rsidRPr="007D7BB6">
        <w:rPr>
          <w:rFonts w:ascii="Arial" w:hAnsi="Arial" w:cs="Arial"/>
          <w:i/>
          <w:sz w:val="24"/>
          <w:szCs w:val="24"/>
        </w:rPr>
        <w:t xml:space="preserve"> </w:t>
      </w:r>
      <w:r w:rsidRPr="007D7BB6">
        <w:rPr>
          <w:rFonts w:ascii="Arial" w:hAnsi="Arial" w:cs="Arial"/>
          <w:sz w:val="24"/>
          <w:szCs w:val="24"/>
        </w:rPr>
        <w:t xml:space="preserve">коэффициент неустойчивости </w:t>
      </w:r>
      <w:r w:rsidRPr="007D7BB6">
        <w:rPr>
          <w:rFonts w:ascii="Arial" w:hAnsi="Arial" w:cs="Arial"/>
          <w:i/>
          <w:sz w:val="24"/>
          <w:szCs w:val="24"/>
        </w:rPr>
        <w:t>k</w:t>
      </w:r>
      <w:r w:rsidRPr="007D7BB6">
        <w:rPr>
          <w:rFonts w:ascii="Arial" w:hAnsi="Arial" w:cs="Arial"/>
          <w:sz w:val="24"/>
          <w:szCs w:val="24"/>
        </w:rPr>
        <w:t xml:space="preserve"> находится в диапазоне от 0,77 до 1,3.</w:t>
      </w:r>
    </w:p>
    <w:p w:rsidR="00B80D82" w:rsidRDefault="00B80D82" w:rsidP="00511B36">
      <w:pPr>
        <w:tabs>
          <w:tab w:val="left" w:pos="540"/>
        </w:tabs>
        <w:spacing w:before="240" w:line="360" w:lineRule="auto"/>
        <w:ind w:firstLine="709"/>
        <w:jc w:val="both"/>
        <w:rPr>
          <w:rFonts w:ascii="Arial" w:hAnsi="Arial" w:cs="Arial"/>
          <w:b/>
          <w:sz w:val="24"/>
          <w:szCs w:val="24"/>
        </w:rPr>
      </w:pPr>
      <w:r>
        <w:rPr>
          <w:rFonts w:ascii="Arial" w:hAnsi="Arial" w:cs="Arial"/>
          <w:b/>
          <w:sz w:val="24"/>
          <w:szCs w:val="24"/>
        </w:rPr>
        <w:t>15</w:t>
      </w:r>
      <w:r w:rsidRPr="0028338B">
        <w:rPr>
          <w:rFonts w:ascii="Arial" w:hAnsi="Arial" w:cs="Arial"/>
          <w:b/>
          <w:sz w:val="24"/>
          <w:szCs w:val="24"/>
        </w:rPr>
        <w:t xml:space="preserve"> Извещатели пожарные </w:t>
      </w:r>
      <w:r>
        <w:rPr>
          <w:rFonts w:ascii="Arial" w:hAnsi="Arial" w:cs="Arial"/>
          <w:b/>
          <w:sz w:val="24"/>
          <w:szCs w:val="24"/>
        </w:rPr>
        <w:t>мультикритериальные</w:t>
      </w:r>
    </w:p>
    <w:p w:rsidR="00B80D82" w:rsidRDefault="00B80D82" w:rsidP="00511B36">
      <w:pPr>
        <w:tabs>
          <w:tab w:val="left" w:pos="540"/>
        </w:tabs>
        <w:spacing w:before="120" w:line="360" w:lineRule="auto"/>
        <w:ind w:firstLine="709"/>
        <w:jc w:val="both"/>
        <w:rPr>
          <w:rFonts w:ascii="Arial" w:hAnsi="Arial" w:cs="Arial"/>
          <w:b/>
          <w:sz w:val="24"/>
          <w:szCs w:val="24"/>
        </w:rPr>
      </w:pPr>
      <w:r w:rsidRPr="0028338B">
        <w:rPr>
          <w:rFonts w:ascii="Arial" w:hAnsi="Arial" w:cs="Arial"/>
          <w:b/>
          <w:sz w:val="24"/>
          <w:szCs w:val="24"/>
        </w:rPr>
        <w:t>1</w:t>
      </w:r>
      <w:r>
        <w:rPr>
          <w:rFonts w:ascii="Arial" w:hAnsi="Arial" w:cs="Arial"/>
          <w:b/>
          <w:sz w:val="24"/>
          <w:szCs w:val="24"/>
        </w:rPr>
        <w:t>5.</w:t>
      </w:r>
      <w:r w:rsidRPr="0028338B">
        <w:rPr>
          <w:rFonts w:ascii="Arial" w:hAnsi="Arial" w:cs="Arial"/>
          <w:b/>
          <w:sz w:val="24"/>
          <w:szCs w:val="24"/>
        </w:rPr>
        <w:t>1 Требования назначения</w:t>
      </w:r>
    </w:p>
    <w:p w:rsidR="00B80D82" w:rsidRPr="009C29EB" w:rsidRDefault="00B80D82" w:rsidP="00B80D82">
      <w:pPr>
        <w:tabs>
          <w:tab w:val="left" w:pos="1418"/>
        </w:tabs>
        <w:spacing w:line="360" w:lineRule="auto"/>
        <w:ind w:firstLine="709"/>
        <w:jc w:val="both"/>
        <w:rPr>
          <w:rFonts w:ascii="Arial" w:hAnsi="Arial" w:cs="Arial"/>
          <w:sz w:val="24"/>
          <w:szCs w:val="24"/>
        </w:rPr>
      </w:pPr>
      <w:r>
        <w:rPr>
          <w:rFonts w:ascii="Arial" w:hAnsi="Arial" w:cs="Arial"/>
          <w:sz w:val="24"/>
          <w:szCs w:val="24"/>
        </w:rPr>
        <w:t>15.1.1</w:t>
      </w:r>
      <w:r>
        <w:rPr>
          <w:rFonts w:ascii="Arial" w:hAnsi="Arial" w:cs="Arial"/>
          <w:sz w:val="24"/>
          <w:szCs w:val="24"/>
        </w:rPr>
        <w:tab/>
      </w:r>
      <w:r w:rsidRPr="009C29EB">
        <w:rPr>
          <w:rFonts w:ascii="Arial" w:hAnsi="Arial" w:cs="Arial"/>
          <w:sz w:val="24"/>
          <w:szCs w:val="24"/>
        </w:rPr>
        <w:t>ИПМ с жестким алгоритмом обработки должны обеспечивать обнаружение тестовых очагов горения ТП1 – ТП5, ТП8, указанных в приложении А. Алгоритм обработки должен быть представлен в ТД на ИПМ конкретных типов.</w:t>
      </w:r>
    </w:p>
    <w:p w:rsidR="00B80D82" w:rsidRPr="009C29EB" w:rsidRDefault="00B80D82" w:rsidP="00B80D82">
      <w:pPr>
        <w:tabs>
          <w:tab w:val="left" w:pos="1701"/>
        </w:tabs>
        <w:spacing w:line="360" w:lineRule="auto"/>
        <w:ind w:firstLine="709"/>
        <w:jc w:val="both"/>
        <w:rPr>
          <w:rFonts w:ascii="Arial" w:hAnsi="Arial" w:cs="Arial"/>
          <w:sz w:val="24"/>
          <w:szCs w:val="24"/>
        </w:rPr>
      </w:pPr>
      <w:r w:rsidRPr="009C29EB">
        <w:rPr>
          <w:rFonts w:ascii="Arial" w:hAnsi="Arial" w:cs="Arial"/>
          <w:sz w:val="24"/>
          <w:szCs w:val="24"/>
        </w:rPr>
        <w:t xml:space="preserve">ИПМ с выбираемым алгоритмом обработки должны обеспечивать обнаружение тестовых очагов горения, указанных в </w:t>
      </w:r>
      <w:r>
        <w:rPr>
          <w:rFonts w:ascii="Arial" w:hAnsi="Arial" w:cs="Arial"/>
          <w:sz w:val="24"/>
          <w:szCs w:val="24"/>
        </w:rPr>
        <w:t>ТД</w:t>
      </w:r>
      <w:r w:rsidRPr="009C29EB">
        <w:rPr>
          <w:rFonts w:ascii="Arial" w:hAnsi="Arial" w:cs="Arial"/>
          <w:sz w:val="24"/>
          <w:szCs w:val="24"/>
        </w:rPr>
        <w:t xml:space="preserve"> на ИПМ конкретных типов, для каждого алгоритма. В ТД на ИПМ конкретных типов для каждого из выбираемых алгоритмов должна быть указана рекомендуемая область применения ИПМ с данным алгоритмом.</w:t>
      </w:r>
    </w:p>
    <w:p w:rsidR="00B80D82" w:rsidRDefault="00B80D82" w:rsidP="00B80D82">
      <w:pPr>
        <w:tabs>
          <w:tab w:val="left" w:pos="1701"/>
        </w:tabs>
        <w:spacing w:line="360" w:lineRule="auto"/>
        <w:ind w:firstLine="709"/>
        <w:jc w:val="both"/>
        <w:rPr>
          <w:rFonts w:ascii="Arial" w:hAnsi="Arial" w:cs="Arial"/>
          <w:sz w:val="24"/>
          <w:szCs w:val="24"/>
        </w:rPr>
      </w:pPr>
      <w:r w:rsidRPr="009C29EB">
        <w:rPr>
          <w:rFonts w:ascii="Arial" w:hAnsi="Arial" w:cs="Arial"/>
          <w:sz w:val="24"/>
          <w:szCs w:val="24"/>
        </w:rPr>
        <w:t>ИПМ с программируемым алгоритмом обработки в зависимости от запрограммированного алгоритма должны обеспечивать обнаружение всех тестовых очагов горения, указанных в приложении А.</w:t>
      </w:r>
    </w:p>
    <w:p w:rsidR="00B80D82" w:rsidRDefault="00B80D82" w:rsidP="00B80D82">
      <w:pPr>
        <w:tabs>
          <w:tab w:val="left" w:pos="1418"/>
        </w:tabs>
        <w:spacing w:line="360" w:lineRule="auto"/>
        <w:ind w:firstLine="709"/>
        <w:jc w:val="both"/>
        <w:rPr>
          <w:rFonts w:ascii="Arial" w:hAnsi="Arial" w:cs="Arial"/>
          <w:b/>
          <w:sz w:val="24"/>
          <w:szCs w:val="24"/>
        </w:rPr>
      </w:pPr>
      <w:r>
        <w:rPr>
          <w:rFonts w:ascii="Arial" w:hAnsi="Arial" w:cs="Arial"/>
          <w:sz w:val="24"/>
          <w:szCs w:val="24"/>
        </w:rPr>
        <w:t>15.1.2</w:t>
      </w:r>
      <w:r>
        <w:rPr>
          <w:rFonts w:ascii="Arial" w:hAnsi="Arial" w:cs="Arial"/>
          <w:sz w:val="24"/>
          <w:szCs w:val="24"/>
        </w:rPr>
        <w:tab/>
      </w:r>
      <w:r w:rsidRPr="00FB43D4">
        <w:rPr>
          <w:rFonts w:ascii="Arial" w:hAnsi="Arial" w:cs="Arial"/>
          <w:sz w:val="24"/>
          <w:szCs w:val="24"/>
        </w:rPr>
        <w:t>ИПМ (за исключением ИПМ с жестким алгоритмом обработки)</w:t>
      </w:r>
      <w:r w:rsidRPr="00FB43D4">
        <w:rPr>
          <w:rFonts w:ascii="Arial" w:hAnsi="Arial" w:cs="Arial"/>
          <w:color w:val="FF0000"/>
          <w:sz w:val="24"/>
          <w:szCs w:val="24"/>
        </w:rPr>
        <w:t xml:space="preserve"> </w:t>
      </w:r>
      <w:r w:rsidRPr="00FB43D4">
        <w:rPr>
          <w:rFonts w:ascii="Arial" w:hAnsi="Arial" w:cs="Arial"/>
          <w:sz w:val="24"/>
          <w:szCs w:val="24"/>
        </w:rPr>
        <w:t xml:space="preserve">должны иметь возможность включения/выключения каждого канала обнаружения, реализуемую при помощи элементов коммутации или программирования. Данная возможность должна быть недоступна после монтажа ИПМ. Технические характеристики ИПМ с одним включенным каналом должны удовлетворять требованиям </w:t>
      </w:r>
      <w:r>
        <w:rPr>
          <w:rFonts w:ascii="Arial" w:hAnsi="Arial" w:cs="Arial"/>
          <w:sz w:val="24"/>
          <w:szCs w:val="24"/>
        </w:rPr>
        <w:t>настоящего стандарта</w:t>
      </w:r>
      <w:r w:rsidRPr="00FB43D4">
        <w:rPr>
          <w:rFonts w:ascii="Arial" w:hAnsi="Arial" w:cs="Arial"/>
          <w:sz w:val="24"/>
          <w:szCs w:val="24"/>
        </w:rPr>
        <w:t>, предъявляемым к пожарным извещателям, реагирующим на тот же физический параметр окружающей среды, что и включенный канал.</w:t>
      </w:r>
    </w:p>
    <w:p w:rsidR="00B80D82" w:rsidRDefault="00B80D82" w:rsidP="00B80D82">
      <w:pPr>
        <w:tabs>
          <w:tab w:val="left" w:pos="1418"/>
        </w:tabs>
        <w:spacing w:line="360" w:lineRule="auto"/>
        <w:ind w:firstLine="709"/>
        <w:jc w:val="both"/>
        <w:rPr>
          <w:rFonts w:ascii="Arial" w:hAnsi="Arial" w:cs="Arial"/>
          <w:sz w:val="24"/>
          <w:szCs w:val="24"/>
        </w:rPr>
      </w:pPr>
      <w:r>
        <w:rPr>
          <w:rFonts w:ascii="Arial" w:hAnsi="Arial" w:cs="Arial"/>
          <w:sz w:val="24"/>
          <w:szCs w:val="24"/>
        </w:rPr>
        <w:t>15.1.3</w:t>
      </w:r>
      <w:r>
        <w:rPr>
          <w:rFonts w:ascii="Arial" w:hAnsi="Arial" w:cs="Arial"/>
          <w:sz w:val="24"/>
          <w:szCs w:val="24"/>
        </w:rPr>
        <w:tab/>
      </w:r>
      <w:r w:rsidRPr="00FB43D4">
        <w:rPr>
          <w:rFonts w:ascii="Arial" w:hAnsi="Arial" w:cs="Arial"/>
          <w:sz w:val="24"/>
          <w:szCs w:val="24"/>
        </w:rPr>
        <w:t xml:space="preserve">ИПМ должны иметь функцию самотестирования. ИПМ (кроме автономных) должны передавать на ППКП извещение о своей неисправности. Время формирования извещения о неисправности после ее возникновения не должно </w:t>
      </w:r>
      <w:r w:rsidRPr="00FB43D4">
        <w:rPr>
          <w:rFonts w:ascii="Arial" w:hAnsi="Arial" w:cs="Arial"/>
          <w:sz w:val="24"/>
          <w:szCs w:val="24"/>
        </w:rPr>
        <w:lastRenderedPageBreak/>
        <w:t>превышать 100 с. Оптический индикатор ИПМ должен перейти в режим «Неисправность», отличный от дежурного режима и режима «Пожар».</w:t>
      </w:r>
    </w:p>
    <w:p w:rsidR="00B80D82" w:rsidRDefault="00B80D82" w:rsidP="00511B36">
      <w:pPr>
        <w:tabs>
          <w:tab w:val="left" w:pos="1418"/>
        </w:tabs>
        <w:spacing w:before="240" w:after="120" w:line="360" w:lineRule="auto"/>
        <w:ind w:firstLine="709"/>
        <w:jc w:val="both"/>
        <w:rPr>
          <w:rFonts w:ascii="Arial" w:hAnsi="Arial" w:cs="Arial"/>
          <w:b/>
          <w:sz w:val="24"/>
          <w:szCs w:val="24"/>
        </w:rPr>
      </w:pPr>
      <w:r>
        <w:rPr>
          <w:rFonts w:ascii="Arial" w:hAnsi="Arial" w:cs="Arial"/>
          <w:b/>
          <w:sz w:val="24"/>
          <w:szCs w:val="24"/>
        </w:rPr>
        <w:t xml:space="preserve">15.2 </w:t>
      </w:r>
      <w:r w:rsidRPr="009C3D6A">
        <w:rPr>
          <w:rFonts w:ascii="Arial" w:hAnsi="Arial" w:cs="Arial"/>
          <w:b/>
          <w:sz w:val="24"/>
          <w:szCs w:val="24"/>
        </w:rPr>
        <w:t>Методы испытаний</w:t>
      </w:r>
    </w:p>
    <w:p w:rsidR="00B80D82" w:rsidRDefault="00B80D82" w:rsidP="00B80D82">
      <w:pPr>
        <w:spacing w:line="360" w:lineRule="auto"/>
        <w:ind w:firstLine="709"/>
        <w:jc w:val="both"/>
        <w:rPr>
          <w:rFonts w:ascii="Arial" w:hAnsi="Arial" w:cs="Arial"/>
          <w:sz w:val="24"/>
          <w:szCs w:val="24"/>
        </w:rPr>
      </w:pPr>
      <w:r>
        <w:rPr>
          <w:rFonts w:ascii="Arial" w:hAnsi="Arial" w:cs="Arial"/>
          <w:sz w:val="24"/>
          <w:szCs w:val="24"/>
        </w:rPr>
        <w:t>15.2</w:t>
      </w:r>
      <w:r w:rsidRPr="00FB43D4">
        <w:rPr>
          <w:rFonts w:ascii="Arial" w:hAnsi="Arial" w:cs="Arial"/>
          <w:sz w:val="24"/>
          <w:szCs w:val="24"/>
        </w:rPr>
        <w:t>.1</w:t>
      </w:r>
      <w:r w:rsidRPr="00FB43D4">
        <w:rPr>
          <w:rFonts w:ascii="Arial" w:hAnsi="Arial" w:cs="Arial"/>
          <w:sz w:val="24"/>
          <w:szCs w:val="24"/>
        </w:rPr>
        <w:tab/>
        <w:t xml:space="preserve">Объем и последовательность испытаний </w:t>
      </w:r>
      <w:r>
        <w:rPr>
          <w:rFonts w:ascii="Arial" w:hAnsi="Arial" w:cs="Arial"/>
          <w:sz w:val="24"/>
          <w:szCs w:val="24"/>
        </w:rPr>
        <w:t>должны соответствовать таблице 15</w:t>
      </w:r>
      <w:r w:rsidRPr="00FB43D4">
        <w:rPr>
          <w:rFonts w:ascii="Arial" w:hAnsi="Arial" w:cs="Arial"/>
          <w:sz w:val="24"/>
          <w:szCs w:val="24"/>
        </w:rPr>
        <w:t>.1. Для проведения испытаний методом случайной выборки отбирают шесть ИПМ.</w:t>
      </w:r>
    </w:p>
    <w:p w:rsidR="00511B36" w:rsidRDefault="00511B36">
      <w:pPr>
        <w:spacing w:after="160" w:line="259" w:lineRule="auto"/>
        <w:rPr>
          <w:rFonts w:ascii="Arial" w:hAnsi="Arial" w:cs="Arial"/>
          <w:sz w:val="22"/>
          <w:szCs w:val="22"/>
        </w:rPr>
      </w:pPr>
      <w:r>
        <w:rPr>
          <w:rFonts w:ascii="Arial" w:hAnsi="Arial" w:cs="Arial"/>
          <w:sz w:val="22"/>
          <w:szCs w:val="22"/>
        </w:rPr>
        <w:br w:type="page"/>
      </w:r>
    </w:p>
    <w:p w:rsidR="00B80D82" w:rsidRPr="00653A1E" w:rsidRDefault="00B80D82" w:rsidP="00B80D82">
      <w:pPr>
        <w:spacing w:line="360" w:lineRule="auto"/>
        <w:jc w:val="both"/>
        <w:rPr>
          <w:rFonts w:ascii="Arial" w:hAnsi="Arial" w:cs="Arial"/>
          <w:sz w:val="22"/>
          <w:szCs w:val="22"/>
        </w:rPr>
      </w:pPr>
      <w:r w:rsidRPr="00653A1E">
        <w:rPr>
          <w:rFonts w:ascii="Arial" w:hAnsi="Arial" w:cs="Arial"/>
          <w:sz w:val="22"/>
          <w:szCs w:val="22"/>
        </w:rPr>
        <w:lastRenderedPageBreak/>
        <w:t>Т а б л и ц а 15.1 – Программа испытаний ИПМ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6"/>
        <w:gridCol w:w="1550"/>
        <w:gridCol w:w="2304"/>
        <w:gridCol w:w="432"/>
        <w:gridCol w:w="432"/>
        <w:gridCol w:w="432"/>
        <w:gridCol w:w="432"/>
        <w:gridCol w:w="432"/>
        <w:gridCol w:w="384"/>
      </w:tblGrid>
      <w:tr w:rsidR="00B80D82" w:rsidRPr="00653A1E" w:rsidTr="00B80D82">
        <w:trPr>
          <w:trHeight w:val="175"/>
          <w:jc w:val="center"/>
        </w:trPr>
        <w:tc>
          <w:tcPr>
            <w:tcW w:w="1754" w:type="pct"/>
            <w:vMerge w:val="restart"/>
            <w:vAlign w:val="center"/>
          </w:tcPr>
          <w:p w:rsidR="00B80D82" w:rsidRPr="00653A1E" w:rsidRDefault="00B80D82" w:rsidP="00B80D82">
            <w:pPr>
              <w:jc w:val="center"/>
              <w:rPr>
                <w:rFonts w:ascii="Arial" w:hAnsi="Arial" w:cs="Arial"/>
                <w:sz w:val="22"/>
                <w:szCs w:val="22"/>
              </w:rPr>
            </w:pPr>
            <w:r w:rsidRPr="00653A1E">
              <w:rPr>
                <w:rFonts w:ascii="Arial" w:hAnsi="Arial" w:cs="Arial"/>
                <w:sz w:val="22"/>
                <w:szCs w:val="22"/>
              </w:rPr>
              <w:t>Наименование испытаний</w:t>
            </w:r>
          </w:p>
        </w:tc>
        <w:tc>
          <w:tcPr>
            <w:tcW w:w="1956" w:type="pct"/>
            <w:gridSpan w:val="2"/>
          </w:tcPr>
          <w:p w:rsidR="00B80D82" w:rsidRPr="00653A1E" w:rsidRDefault="00B80D82" w:rsidP="00B80D82">
            <w:pPr>
              <w:jc w:val="center"/>
              <w:rPr>
                <w:rFonts w:ascii="Arial" w:hAnsi="Arial" w:cs="Arial"/>
                <w:sz w:val="22"/>
                <w:szCs w:val="22"/>
              </w:rPr>
            </w:pPr>
            <w:r w:rsidRPr="00653A1E">
              <w:rPr>
                <w:rFonts w:ascii="Arial" w:hAnsi="Arial" w:cs="Arial"/>
                <w:sz w:val="22"/>
                <w:szCs w:val="22"/>
              </w:rPr>
              <w:t>Номер пункта, подпункта</w:t>
            </w:r>
          </w:p>
        </w:tc>
        <w:tc>
          <w:tcPr>
            <w:tcW w:w="1290" w:type="pct"/>
            <w:gridSpan w:val="6"/>
          </w:tcPr>
          <w:p w:rsidR="00B80D82" w:rsidRPr="00653A1E" w:rsidRDefault="00B80D82" w:rsidP="00B80D82">
            <w:pPr>
              <w:jc w:val="center"/>
              <w:rPr>
                <w:rFonts w:ascii="Arial" w:hAnsi="Arial" w:cs="Arial"/>
                <w:sz w:val="22"/>
                <w:szCs w:val="22"/>
              </w:rPr>
            </w:pPr>
            <w:r w:rsidRPr="00653A1E">
              <w:rPr>
                <w:rFonts w:ascii="Arial" w:hAnsi="Arial" w:cs="Arial"/>
                <w:sz w:val="22"/>
                <w:szCs w:val="22"/>
              </w:rPr>
              <w:t>Номер образца извещателя</w:t>
            </w:r>
          </w:p>
        </w:tc>
      </w:tr>
      <w:tr w:rsidR="00B80D82" w:rsidRPr="00653A1E" w:rsidTr="00B80D82">
        <w:trPr>
          <w:trHeight w:val="208"/>
          <w:jc w:val="center"/>
        </w:trPr>
        <w:tc>
          <w:tcPr>
            <w:tcW w:w="1754" w:type="pct"/>
            <w:vMerge/>
            <w:tcBorders>
              <w:bottom w:val="double" w:sz="4" w:space="0" w:color="auto"/>
            </w:tcBorders>
          </w:tcPr>
          <w:p w:rsidR="00B80D82" w:rsidRPr="00653A1E" w:rsidRDefault="00B80D82" w:rsidP="00B80D82">
            <w:pPr>
              <w:jc w:val="center"/>
              <w:rPr>
                <w:rFonts w:ascii="Arial" w:hAnsi="Arial" w:cs="Arial"/>
                <w:sz w:val="22"/>
                <w:szCs w:val="22"/>
              </w:rPr>
            </w:pPr>
          </w:p>
        </w:tc>
        <w:tc>
          <w:tcPr>
            <w:tcW w:w="787" w:type="pct"/>
            <w:tcBorders>
              <w:bottom w:val="doub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Технические</w:t>
            </w:r>
          </w:p>
          <w:p w:rsidR="00B80D82" w:rsidRPr="00653A1E" w:rsidRDefault="00B80D82" w:rsidP="00B80D82">
            <w:pPr>
              <w:jc w:val="center"/>
              <w:rPr>
                <w:rFonts w:ascii="Arial" w:hAnsi="Arial" w:cs="Arial"/>
                <w:sz w:val="22"/>
                <w:szCs w:val="22"/>
              </w:rPr>
            </w:pPr>
            <w:r w:rsidRPr="00653A1E">
              <w:rPr>
                <w:rFonts w:ascii="Arial" w:hAnsi="Arial" w:cs="Arial"/>
                <w:sz w:val="22"/>
                <w:szCs w:val="22"/>
              </w:rPr>
              <w:t>требования</w:t>
            </w:r>
          </w:p>
        </w:tc>
        <w:tc>
          <w:tcPr>
            <w:tcW w:w="1169" w:type="pct"/>
            <w:tcBorders>
              <w:bottom w:val="doub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Метод</w:t>
            </w:r>
          </w:p>
          <w:p w:rsidR="00B80D82" w:rsidRPr="00653A1E" w:rsidRDefault="00B80D82" w:rsidP="00B80D82">
            <w:pPr>
              <w:jc w:val="center"/>
              <w:rPr>
                <w:rFonts w:ascii="Arial" w:hAnsi="Arial" w:cs="Arial"/>
                <w:sz w:val="22"/>
                <w:szCs w:val="22"/>
              </w:rPr>
            </w:pPr>
            <w:r>
              <w:rPr>
                <w:rFonts w:ascii="Arial" w:hAnsi="Arial" w:cs="Arial"/>
                <w:sz w:val="22"/>
                <w:szCs w:val="22"/>
              </w:rPr>
              <w:t>испытания</w:t>
            </w:r>
          </w:p>
        </w:tc>
        <w:tc>
          <w:tcPr>
            <w:tcW w:w="219" w:type="pct"/>
            <w:tcBorders>
              <w:bottom w:val="doub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1</w:t>
            </w:r>
          </w:p>
        </w:tc>
        <w:tc>
          <w:tcPr>
            <w:tcW w:w="219" w:type="pct"/>
            <w:tcBorders>
              <w:bottom w:val="doub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2</w:t>
            </w:r>
          </w:p>
        </w:tc>
        <w:tc>
          <w:tcPr>
            <w:tcW w:w="219" w:type="pct"/>
            <w:tcBorders>
              <w:bottom w:val="doub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3</w:t>
            </w:r>
          </w:p>
        </w:tc>
        <w:tc>
          <w:tcPr>
            <w:tcW w:w="219" w:type="pct"/>
            <w:tcBorders>
              <w:bottom w:val="doub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4</w:t>
            </w:r>
          </w:p>
        </w:tc>
        <w:tc>
          <w:tcPr>
            <w:tcW w:w="219" w:type="pct"/>
            <w:tcBorders>
              <w:bottom w:val="doub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5</w:t>
            </w:r>
          </w:p>
        </w:tc>
        <w:tc>
          <w:tcPr>
            <w:tcW w:w="195" w:type="pct"/>
            <w:tcBorders>
              <w:bottom w:val="doub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6</w:t>
            </w:r>
          </w:p>
        </w:tc>
      </w:tr>
      <w:tr w:rsidR="00B80D82" w:rsidRPr="00653A1E" w:rsidTr="00B80D82">
        <w:trPr>
          <w:jc w:val="center"/>
        </w:trPr>
        <w:tc>
          <w:tcPr>
            <w:tcW w:w="1754" w:type="pct"/>
            <w:tcBorders>
              <w:top w:val="double" w:sz="4" w:space="0" w:color="auto"/>
              <w:bottom w:val="single" w:sz="4" w:space="0" w:color="auto"/>
            </w:tcBorders>
          </w:tcPr>
          <w:p w:rsidR="00B80D82" w:rsidRPr="00653A1E" w:rsidRDefault="00B80D82" w:rsidP="00B80D82">
            <w:pPr>
              <w:rPr>
                <w:rFonts w:ascii="Arial" w:hAnsi="Arial" w:cs="Arial"/>
                <w:sz w:val="22"/>
                <w:szCs w:val="22"/>
              </w:rPr>
            </w:pPr>
            <w:r w:rsidRPr="00653A1E">
              <w:rPr>
                <w:rFonts w:ascii="Arial" w:hAnsi="Arial" w:cs="Arial"/>
                <w:sz w:val="22"/>
                <w:szCs w:val="22"/>
              </w:rPr>
              <w:t>1 Огневые испытания</w:t>
            </w:r>
          </w:p>
        </w:tc>
        <w:tc>
          <w:tcPr>
            <w:tcW w:w="787" w:type="pct"/>
            <w:tcBorders>
              <w:top w:val="double" w:sz="4" w:space="0" w:color="auto"/>
              <w:bottom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15.1.1</w:t>
            </w:r>
          </w:p>
        </w:tc>
        <w:tc>
          <w:tcPr>
            <w:tcW w:w="1169" w:type="pct"/>
            <w:tcBorders>
              <w:top w:val="double" w:sz="4" w:space="0" w:color="auto"/>
              <w:bottom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П</w:t>
            </w:r>
            <w:r>
              <w:rPr>
                <w:rFonts w:ascii="Arial" w:hAnsi="Arial" w:cs="Arial"/>
                <w:sz w:val="22"/>
                <w:szCs w:val="22"/>
              </w:rPr>
              <w:t>о приложению</w:t>
            </w:r>
            <w:r w:rsidRPr="00653A1E">
              <w:rPr>
                <w:rFonts w:ascii="Arial" w:hAnsi="Arial" w:cs="Arial"/>
                <w:sz w:val="22"/>
                <w:szCs w:val="22"/>
              </w:rPr>
              <w:t xml:space="preserve"> А</w:t>
            </w:r>
          </w:p>
        </w:tc>
        <w:tc>
          <w:tcPr>
            <w:tcW w:w="219" w:type="pct"/>
            <w:tcBorders>
              <w:top w:val="double" w:sz="4" w:space="0" w:color="auto"/>
              <w:bottom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double" w:sz="4" w:space="0" w:color="auto"/>
              <w:bottom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double" w:sz="4" w:space="0" w:color="auto"/>
              <w:bottom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double" w:sz="4" w:space="0" w:color="auto"/>
              <w:bottom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double" w:sz="4" w:space="0" w:color="auto"/>
              <w:bottom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195" w:type="pct"/>
            <w:tcBorders>
              <w:top w:val="double" w:sz="4" w:space="0" w:color="auto"/>
              <w:bottom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r>
      <w:tr w:rsidR="00B80D82" w:rsidRPr="00653A1E" w:rsidTr="00B80D82">
        <w:trPr>
          <w:jc w:val="center"/>
        </w:trPr>
        <w:tc>
          <w:tcPr>
            <w:tcW w:w="1754" w:type="pct"/>
            <w:tcBorders>
              <w:bottom w:val="single" w:sz="4" w:space="0" w:color="auto"/>
            </w:tcBorders>
          </w:tcPr>
          <w:p w:rsidR="00B80D82" w:rsidRPr="00653A1E" w:rsidRDefault="00B80D82" w:rsidP="00B80D82">
            <w:pPr>
              <w:rPr>
                <w:rFonts w:ascii="Arial" w:hAnsi="Arial" w:cs="Arial"/>
                <w:sz w:val="22"/>
                <w:szCs w:val="22"/>
              </w:rPr>
            </w:pPr>
            <w:r w:rsidRPr="00653A1E">
              <w:rPr>
                <w:rFonts w:ascii="Arial" w:hAnsi="Arial" w:cs="Arial"/>
                <w:sz w:val="22"/>
                <w:szCs w:val="22"/>
              </w:rPr>
              <w:t>2 Показатели назначения, оптическая индикация режимов работы</w:t>
            </w:r>
          </w:p>
        </w:tc>
        <w:tc>
          <w:tcPr>
            <w:tcW w:w="787" w:type="pct"/>
            <w:tcBorders>
              <w:bottom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4.2.1.11, 4.2.5.1, 15.1.2</w:t>
            </w:r>
          </w:p>
        </w:tc>
        <w:tc>
          <w:tcPr>
            <w:tcW w:w="1169" w:type="pct"/>
            <w:tcBorders>
              <w:bottom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По 15.2.2</w:t>
            </w:r>
          </w:p>
        </w:tc>
        <w:tc>
          <w:tcPr>
            <w:tcW w:w="219" w:type="pct"/>
            <w:tcBorders>
              <w:bottom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bottom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bottom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bottom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bottom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195" w:type="pct"/>
            <w:tcBorders>
              <w:bottom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r>
      <w:tr w:rsidR="00B80D82" w:rsidRPr="00653A1E" w:rsidTr="00B80D82">
        <w:trPr>
          <w:jc w:val="center"/>
        </w:trPr>
        <w:tc>
          <w:tcPr>
            <w:tcW w:w="1754"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rPr>
                <w:rFonts w:ascii="Arial" w:hAnsi="Arial" w:cs="Arial"/>
                <w:sz w:val="22"/>
                <w:szCs w:val="22"/>
              </w:rPr>
            </w:pPr>
            <w:r w:rsidRPr="00653A1E">
              <w:rPr>
                <w:rFonts w:ascii="Arial" w:hAnsi="Arial" w:cs="Arial"/>
                <w:sz w:val="22"/>
                <w:szCs w:val="22"/>
              </w:rPr>
              <w:t xml:space="preserve">3 Требования к конструкции и органам управления </w:t>
            </w:r>
          </w:p>
        </w:tc>
        <w:tc>
          <w:tcPr>
            <w:tcW w:w="787"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4.2.5.6</w:t>
            </w:r>
          </w:p>
        </w:tc>
        <w:tc>
          <w:tcPr>
            <w:tcW w:w="116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По 15.2.3</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195"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r>
      <w:tr w:rsidR="00B80D82" w:rsidRPr="00653A1E" w:rsidTr="00B80D82">
        <w:trPr>
          <w:jc w:val="center"/>
        </w:trPr>
        <w:tc>
          <w:tcPr>
            <w:tcW w:w="1754"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rPr>
                <w:rFonts w:ascii="Arial" w:hAnsi="Arial" w:cs="Arial"/>
                <w:sz w:val="22"/>
                <w:szCs w:val="22"/>
              </w:rPr>
            </w:pPr>
            <w:r w:rsidRPr="00653A1E">
              <w:rPr>
                <w:rFonts w:ascii="Arial" w:hAnsi="Arial" w:cs="Arial"/>
                <w:sz w:val="22"/>
                <w:szCs w:val="22"/>
              </w:rPr>
              <w:t>4 Проверка функции самотестирования</w:t>
            </w:r>
            <w:r>
              <w:rPr>
                <w:rFonts w:ascii="Arial" w:hAnsi="Arial" w:cs="Arial"/>
                <w:sz w:val="22"/>
                <w:szCs w:val="22"/>
              </w:rPr>
              <w:t xml:space="preserve"> и передачи информации о неисправности</w:t>
            </w:r>
          </w:p>
        </w:tc>
        <w:tc>
          <w:tcPr>
            <w:tcW w:w="787"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15.1.3</w:t>
            </w:r>
          </w:p>
        </w:tc>
        <w:tc>
          <w:tcPr>
            <w:tcW w:w="116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По 4.4.3**,15.2.4</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195"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r>
      <w:tr w:rsidR="00B80D82" w:rsidRPr="00653A1E" w:rsidTr="00B80D82">
        <w:trPr>
          <w:jc w:val="center"/>
        </w:trPr>
        <w:tc>
          <w:tcPr>
            <w:tcW w:w="1754"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rPr>
                <w:rFonts w:ascii="Arial" w:hAnsi="Arial" w:cs="Arial"/>
                <w:sz w:val="22"/>
                <w:szCs w:val="22"/>
              </w:rPr>
            </w:pPr>
            <w:r w:rsidRPr="00653A1E">
              <w:rPr>
                <w:rFonts w:ascii="Arial" w:hAnsi="Arial" w:cs="Arial"/>
                <w:sz w:val="22"/>
                <w:szCs w:val="22"/>
              </w:rPr>
              <w:t>5 Проверка уровней звукового давления сигналов о срабатывании и неисправности, и приоритета сигнала о срабатывании*</w:t>
            </w:r>
          </w:p>
        </w:tc>
        <w:tc>
          <w:tcPr>
            <w:tcW w:w="787"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4.2.1.6, 4.2.1.8</w:t>
            </w:r>
          </w:p>
        </w:tc>
        <w:tc>
          <w:tcPr>
            <w:tcW w:w="116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По 4.4.2*</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w:t>
            </w:r>
          </w:p>
        </w:tc>
        <w:tc>
          <w:tcPr>
            <w:tcW w:w="195"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w:t>
            </w:r>
          </w:p>
        </w:tc>
      </w:tr>
      <w:tr w:rsidR="00B80D82" w:rsidRPr="00653A1E" w:rsidTr="00B80D82">
        <w:trPr>
          <w:jc w:val="center"/>
        </w:trPr>
        <w:tc>
          <w:tcPr>
            <w:tcW w:w="1754"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rPr>
                <w:rFonts w:ascii="Arial" w:hAnsi="Arial" w:cs="Arial"/>
                <w:sz w:val="22"/>
                <w:szCs w:val="22"/>
              </w:rPr>
            </w:pPr>
            <w:r w:rsidRPr="00653A1E">
              <w:rPr>
                <w:rFonts w:ascii="Arial" w:hAnsi="Arial" w:cs="Arial"/>
                <w:sz w:val="22"/>
                <w:szCs w:val="22"/>
              </w:rPr>
              <w:t xml:space="preserve">6 Изменение напряжения питания. Устойчивость </w:t>
            </w:r>
          </w:p>
        </w:tc>
        <w:tc>
          <w:tcPr>
            <w:tcW w:w="787"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4.2.1.5</w:t>
            </w:r>
          </w:p>
        </w:tc>
        <w:tc>
          <w:tcPr>
            <w:tcW w:w="116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По 4.4.1, 15.2.5</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195"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r>
      <w:tr w:rsidR="00B80D82" w:rsidRPr="00653A1E" w:rsidTr="00B80D82">
        <w:trPr>
          <w:jc w:val="center"/>
        </w:trPr>
        <w:tc>
          <w:tcPr>
            <w:tcW w:w="1754"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rPr>
                <w:rFonts w:ascii="Arial" w:hAnsi="Arial" w:cs="Arial"/>
                <w:sz w:val="22"/>
                <w:szCs w:val="22"/>
              </w:rPr>
            </w:pPr>
            <w:r>
              <w:rPr>
                <w:rFonts w:ascii="Arial" w:hAnsi="Arial" w:cs="Arial"/>
                <w:sz w:val="22"/>
                <w:szCs w:val="22"/>
              </w:rPr>
              <w:t>7</w:t>
            </w:r>
            <w:r w:rsidRPr="00653A1E">
              <w:rPr>
                <w:rFonts w:ascii="Arial" w:hAnsi="Arial" w:cs="Arial"/>
                <w:sz w:val="22"/>
                <w:szCs w:val="22"/>
              </w:rPr>
              <w:t xml:space="preserve"> Сухое тепло. Устойчивость</w:t>
            </w:r>
          </w:p>
        </w:tc>
        <w:tc>
          <w:tcPr>
            <w:tcW w:w="787"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4.2.2.1</w:t>
            </w:r>
          </w:p>
        </w:tc>
        <w:tc>
          <w:tcPr>
            <w:tcW w:w="116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По 4.4.2*, 15.2.6</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195"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r>
      <w:tr w:rsidR="00B80D82" w:rsidRPr="00653A1E" w:rsidTr="00B80D82">
        <w:trPr>
          <w:jc w:val="center"/>
        </w:trPr>
        <w:tc>
          <w:tcPr>
            <w:tcW w:w="1754"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rPr>
                <w:rFonts w:ascii="Arial" w:hAnsi="Arial" w:cs="Arial"/>
                <w:sz w:val="22"/>
                <w:szCs w:val="22"/>
              </w:rPr>
            </w:pPr>
            <w:r>
              <w:rPr>
                <w:rFonts w:ascii="Arial" w:hAnsi="Arial" w:cs="Arial"/>
                <w:sz w:val="22"/>
                <w:szCs w:val="22"/>
              </w:rPr>
              <w:t>8</w:t>
            </w:r>
            <w:r w:rsidRPr="00653A1E">
              <w:rPr>
                <w:rFonts w:ascii="Arial" w:hAnsi="Arial" w:cs="Arial"/>
                <w:sz w:val="22"/>
                <w:szCs w:val="22"/>
              </w:rPr>
              <w:t xml:space="preserve"> Холод. Устойчивость</w:t>
            </w:r>
          </w:p>
        </w:tc>
        <w:tc>
          <w:tcPr>
            <w:tcW w:w="787"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4.2.2.2</w:t>
            </w:r>
          </w:p>
        </w:tc>
        <w:tc>
          <w:tcPr>
            <w:tcW w:w="116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По 4.4.2*, 15.2.7</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195"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r>
      <w:tr w:rsidR="00B80D82" w:rsidRPr="00653A1E" w:rsidTr="00B80D82">
        <w:trPr>
          <w:jc w:val="center"/>
        </w:trPr>
        <w:tc>
          <w:tcPr>
            <w:tcW w:w="1754"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rPr>
                <w:rFonts w:ascii="Arial" w:hAnsi="Arial" w:cs="Arial"/>
                <w:sz w:val="22"/>
                <w:szCs w:val="22"/>
              </w:rPr>
            </w:pPr>
            <w:r>
              <w:rPr>
                <w:rFonts w:ascii="Arial" w:hAnsi="Arial" w:cs="Arial"/>
                <w:sz w:val="22"/>
                <w:szCs w:val="22"/>
              </w:rPr>
              <w:t>9</w:t>
            </w:r>
            <w:r w:rsidRPr="00653A1E">
              <w:rPr>
                <w:rFonts w:ascii="Arial" w:hAnsi="Arial" w:cs="Arial"/>
                <w:sz w:val="22"/>
                <w:szCs w:val="22"/>
              </w:rPr>
              <w:t xml:space="preserve"> Влажное тепло, постоянный режим. Устойчивость</w:t>
            </w:r>
          </w:p>
        </w:tc>
        <w:tc>
          <w:tcPr>
            <w:tcW w:w="787"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4.2.2.3</w:t>
            </w:r>
          </w:p>
        </w:tc>
        <w:tc>
          <w:tcPr>
            <w:tcW w:w="116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По 4.4.2*, 15.2.8</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195"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r>
      <w:tr w:rsidR="00B80D82" w:rsidRPr="00653A1E" w:rsidTr="00B80D82">
        <w:trPr>
          <w:jc w:val="center"/>
        </w:trPr>
        <w:tc>
          <w:tcPr>
            <w:tcW w:w="1754"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rPr>
                <w:rFonts w:ascii="Arial" w:hAnsi="Arial" w:cs="Arial"/>
                <w:sz w:val="22"/>
                <w:szCs w:val="22"/>
              </w:rPr>
            </w:pPr>
            <w:r w:rsidRPr="00653A1E">
              <w:rPr>
                <w:rFonts w:ascii="Arial" w:hAnsi="Arial" w:cs="Arial"/>
                <w:sz w:val="22"/>
                <w:szCs w:val="22"/>
              </w:rPr>
              <w:t>1</w:t>
            </w:r>
            <w:r>
              <w:rPr>
                <w:rFonts w:ascii="Arial" w:hAnsi="Arial" w:cs="Arial"/>
                <w:sz w:val="22"/>
                <w:szCs w:val="22"/>
              </w:rPr>
              <w:t>0</w:t>
            </w:r>
            <w:r w:rsidRPr="00653A1E">
              <w:rPr>
                <w:rFonts w:ascii="Arial" w:hAnsi="Arial" w:cs="Arial"/>
                <w:sz w:val="22"/>
                <w:szCs w:val="22"/>
              </w:rPr>
              <w:t xml:space="preserve"> Прямой механический удар. Устойчивость</w:t>
            </w:r>
          </w:p>
        </w:tc>
        <w:tc>
          <w:tcPr>
            <w:tcW w:w="787"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4.2.2.5</w:t>
            </w:r>
          </w:p>
        </w:tc>
        <w:tc>
          <w:tcPr>
            <w:tcW w:w="116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По 4.4.2*, 15.2.9</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195"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r>
      <w:tr w:rsidR="00B80D82" w:rsidRPr="00653A1E" w:rsidTr="00B80D82">
        <w:trPr>
          <w:jc w:val="center"/>
        </w:trPr>
        <w:tc>
          <w:tcPr>
            <w:tcW w:w="1754"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rPr>
                <w:rFonts w:ascii="Arial" w:hAnsi="Arial" w:cs="Arial"/>
                <w:sz w:val="22"/>
                <w:szCs w:val="22"/>
              </w:rPr>
            </w:pPr>
            <w:r w:rsidRPr="00653A1E">
              <w:rPr>
                <w:rFonts w:ascii="Arial" w:hAnsi="Arial" w:cs="Arial"/>
                <w:sz w:val="22"/>
                <w:szCs w:val="22"/>
              </w:rPr>
              <w:t>1</w:t>
            </w:r>
            <w:r>
              <w:rPr>
                <w:rFonts w:ascii="Arial" w:hAnsi="Arial" w:cs="Arial"/>
                <w:sz w:val="22"/>
                <w:szCs w:val="22"/>
              </w:rPr>
              <w:t>1</w:t>
            </w:r>
            <w:r w:rsidRPr="00653A1E">
              <w:rPr>
                <w:rFonts w:ascii="Arial" w:hAnsi="Arial" w:cs="Arial"/>
                <w:sz w:val="22"/>
                <w:szCs w:val="22"/>
              </w:rPr>
              <w:t xml:space="preserve"> Синусоидальная вибрация. Устойчивость</w:t>
            </w:r>
          </w:p>
        </w:tc>
        <w:tc>
          <w:tcPr>
            <w:tcW w:w="787"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4.2.2.4</w:t>
            </w:r>
          </w:p>
        </w:tc>
        <w:tc>
          <w:tcPr>
            <w:tcW w:w="116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По 4.4.2*, 15.2.10</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195"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r>
      <w:tr w:rsidR="00B80D82" w:rsidRPr="00653A1E" w:rsidTr="00B80D82">
        <w:trPr>
          <w:jc w:val="center"/>
        </w:trPr>
        <w:tc>
          <w:tcPr>
            <w:tcW w:w="1754"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rPr>
                <w:rFonts w:ascii="Arial" w:hAnsi="Arial" w:cs="Arial"/>
                <w:sz w:val="22"/>
                <w:szCs w:val="22"/>
              </w:rPr>
            </w:pPr>
            <w:r w:rsidRPr="00653A1E">
              <w:rPr>
                <w:rFonts w:ascii="Arial" w:hAnsi="Arial" w:cs="Arial"/>
                <w:sz w:val="22"/>
                <w:szCs w:val="22"/>
              </w:rPr>
              <w:t>1</w:t>
            </w:r>
            <w:r>
              <w:rPr>
                <w:rFonts w:ascii="Arial" w:hAnsi="Arial" w:cs="Arial"/>
                <w:sz w:val="22"/>
                <w:szCs w:val="22"/>
              </w:rPr>
              <w:t>2</w:t>
            </w:r>
            <w:r w:rsidRPr="00653A1E">
              <w:rPr>
                <w:rFonts w:ascii="Arial" w:hAnsi="Arial" w:cs="Arial"/>
                <w:sz w:val="22"/>
                <w:szCs w:val="22"/>
              </w:rPr>
              <w:t xml:space="preserve"> Электромагнитная совместимость</w:t>
            </w:r>
          </w:p>
        </w:tc>
        <w:tc>
          <w:tcPr>
            <w:tcW w:w="787"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4.2.3</w:t>
            </w:r>
          </w:p>
        </w:tc>
        <w:tc>
          <w:tcPr>
            <w:tcW w:w="116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По 4.4.2*, 15.2.11</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195"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r>
      <w:tr w:rsidR="00B80D82" w:rsidRPr="00653A1E" w:rsidTr="00B80D82">
        <w:trPr>
          <w:jc w:val="center"/>
        </w:trPr>
        <w:tc>
          <w:tcPr>
            <w:tcW w:w="1754"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rPr>
                <w:rFonts w:ascii="Arial" w:hAnsi="Arial" w:cs="Arial"/>
                <w:sz w:val="22"/>
                <w:szCs w:val="22"/>
              </w:rPr>
            </w:pPr>
            <w:r w:rsidRPr="00653A1E">
              <w:rPr>
                <w:rFonts w:ascii="Arial" w:hAnsi="Arial" w:cs="Arial"/>
                <w:sz w:val="22"/>
                <w:szCs w:val="22"/>
              </w:rPr>
              <w:t>1</w:t>
            </w:r>
            <w:r>
              <w:rPr>
                <w:rFonts w:ascii="Arial" w:hAnsi="Arial" w:cs="Arial"/>
                <w:sz w:val="22"/>
                <w:szCs w:val="22"/>
              </w:rPr>
              <w:t>3</w:t>
            </w:r>
            <w:r w:rsidRPr="00653A1E">
              <w:rPr>
                <w:rFonts w:ascii="Arial" w:hAnsi="Arial" w:cs="Arial"/>
                <w:sz w:val="22"/>
                <w:szCs w:val="22"/>
              </w:rPr>
              <w:t xml:space="preserve"> Пожарная безопасность</w:t>
            </w:r>
          </w:p>
        </w:tc>
        <w:tc>
          <w:tcPr>
            <w:tcW w:w="787"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4.2.9.2</w:t>
            </w:r>
          </w:p>
        </w:tc>
        <w:tc>
          <w:tcPr>
            <w:tcW w:w="116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Pr>
                <w:rFonts w:ascii="Arial" w:hAnsi="Arial" w:cs="Arial"/>
                <w:sz w:val="22"/>
                <w:szCs w:val="22"/>
              </w:rPr>
              <w:t>По 4.4.10</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219"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c>
          <w:tcPr>
            <w:tcW w:w="195" w:type="pct"/>
            <w:tcBorders>
              <w:top w:val="single" w:sz="4" w:space="0" w:color="auto"/>
              <w:left w:val="single" w:sz="4" w:space="0" w:color="auto"/>
              <w:bottom w:val="single" w:sz="4" w:space="0" w:color="auto"/>
              <w:right w:val="single" w:sz="4" w:space="0" w:color="auto"/>
            </w:tcBorders>
          </w:tcPr>
          <w:p w:rsidR="00B80D82" w:rsidRPr="00653A1E" w:rsidRDefault="00B80D82" w:rsidP="00B80D82">
            <w:pPr>
              <w:jc w:val="center"/>
              <w:rPr>
                <w:rFonts w:ascii="Arial" w:hAnsi="Arial" w:cs="Arial"/>
                <w:sz w:val="22"/>
                <w:szCs w:val="22"/>
              </w:rPr>
            </w:pPr>
            <w:r w:rsidRPr="00653A1E">
              <w:rPr>
                <w:rFonts w:ascii="Arial" w:hAnsi="Arial" w:cs="Arial"/>
                <w:sz w:val="22"/>
                <w:szCs w:val="22"/>
              </w:rPr>
              <w:t>-</w:t>
            </w:r>
          </w:p>
        </w:tc>
      </w:tr>
      <w:tr w:rsidR="00B80D82" w:rsidRPr="00653A1E" w:rsidTr="00B80D82">
        <w:trPr>
          <w:jc w:val="center"/>
        </w:trPr>
        <w:tc>
          <w:tcPr>
            <w:tcW w:w="5000" w:type="pct"/>
            <w:gridSpan w:val="9"/>
            <w:tcBorders>
              <w:top w:val="single" w:sz="4" w:space="0" w:color="auto"/>
              <w:left w:val="single" w:sz="4" w:space="0" w:color="auto"/>
              <w:bottom w:val="single" w:sz="4" w:space="0" w:color="auto"/>
              <w:right w:val="single" w:sz="4" w:space="0" w:color="auto"/>
            </w:tcBorders>
          </w:tcPr>
          <w:p w:rsidR="00B80D82" w:rsidRDefault="00B80D82" w:rsidP="00B80D82">
            <w:pPr>
              <w:rPr>
                <w:rFonts w:ascii="Arial" w:hAnsi="Arial" w:cs="Arial"/>
                <w:sz w:val="22"/>
                <w:szCs w:val="22"/>
              </w:rPr>
            </w:pPr>
            <w:r>
              <w:rPr>
                <w:rFonts w:ascii="Arial" w:hAnsi="Arial" w:cs="Arial"/>
                <w:sz w:val="22"/>
                <w:szCs w:val="22"/>
              </w:rPr>
              <w:t xml:space="preserve">* </w:t>
            </w:r>
            <w:r w:rsidRPr="00653A1E">
              <w:rPr>
                <w:rFonts w:ascii="Arial" w:hAnsi="Arial" w:cs="Arial"/>
                <w:sz w:val="22"/>
                <w:szCs w:val="22"/>
              </w:rPr>
              <w:t xml:space="preserve">Испытания проводят </w:t>
            </w:r>
            <w:r>
              <w:rPr>
                <w:rFonts w:ascii="Arial" w:hAnsi="Arial" w:cs="Arial"/>
                <w:sz w:val="22"/>
                <w:szCs w:val="22"/>
              </w:rPr>
              <w:t xml:space="preserve">с </w:t>
            </w:r>
            <w:r w:rsidRPr="00653A1E">
              <w:rPr>
                <w:rFonts w:ascii="Arial" w:hAnsi="Arial" w:cs="Arial"/>
                <w:sz w:val="22"/>
                <w:szCs w:val="22"/>
              </w:rPr>
              <w:t>автономны</w:t>
            </w:r>
            <w:r>
              <w:rPr>
                <w:rFonts w:ascii="Arial" w:hAnsi="Arial" w:cs="Arial"/>
                <w:sz w:val="22"/>
                <w:szCs w:val="22"/>
              </w:rPr>
              <w:t>ми</w:t>
            </w:r>
            <w:r w:rsidRPr="00653A1E">
              <w:rPr>
                <w:rFonts w:ascii="Arial" w:hAnsi="Arial" w:cs="Arial"/>
                <w:sz w:val="22"/>
                <w:szCs w:val="22"/>
              </w:rPr>
              <w:t xml:space="preserve"> ИПМ</w:t>
            </w:r>
          </w:p>
          <w:p w:rsidR="00B80D82" w:rsidRDefault="00B80D82" w:rsidP="00B80D82">
            <w:pPr>
              <w:rPr>
                <w:rFonts w:ascii="Arial" w:hAnsi="Arial" w:cs="Arial"/>
                <w:sz w:val="22"/>
                <w:szCs w:val="22"/>
              </w:rPr>
            </w:pPr>
            <w:r>
              <w:rPr>
                <w:rFonts w:ascii="Arial" w:hAnsi="Arial" w:cs="Arial"/>
                <w:sz w:val="22"/>
                <w:szCs w:val="22"/>
              </w:rPr>
              <w:t>** Испытания проводят с радиоканальными ИПМ</w:t>
            </w:r>
          </w:p>
          <w:p w:rsidR="00B80D82" w:rsidRPr="00653A1E" w:rsidRDefault="00B80D82" w:rsidP="00B80D82">
            <w:pPr>
              <w:rPr>
                <w:rFonts w:ascii="Arial" w:hAnsi="Arial" w:cs="Arial"/>
                <w:sz w:val="22"/>
                <w:szCs w:val="22"/>
              </w:rPr>
            </w:pPr>
            <w:r w:rsidRPr="00894C2F">
              <w:rPr>
                <w:rFonts w:ascii="Arial" w:hAnsi="Arial" w:cs="Arial"/>
                <w:spacing w:val="60"/>
                <w:sz w:val="22"/>
                <w:szCs w:val="22"/>
              </w:rPr>
              <w:t>Примечание</w:t>
            </w:r>
            <w:r w:rsidRPr="00894C2F">
              <w:rPr>
                <w:rFonts w:ascii="Arial" w:hAnsi="Arial" w:cs="Arial"/>
                <w:sz w:val="22"/>
                <w:szCs w:val="22"/>
              </w:rPr>
              <w:t xml:space="preserve"> – знак «+» означает, что испытания проводят, знак «-» – испытания не проводят</w:t>
            </w:r>
          </w:p>
        </w:tc>
      </w:tr>
    </w:tbl>
    <w:p w:rsidR="00B80D82" w:rsidRPr="00FB43D4" w:rsidRDefault="00B80D82" w:rsidP="00B80D82">
      <w:pPr>
        <w:tabs>
          <w:tab w:val="left" w:pos="1701"/>
        </w:tabs>
        <w:spacing w:line="360" w:lineRule="auto"/>
        <w:ind w:firstLine="709"/>
        <w:jc w:val="both"/>
        <w:rPr>
          <w:rFonts w:ascii="Arial" w:hAnsi="Arial" w:cs="Arial"/>
          <w:b/>
          <w:sz w:val="24"/>
          <w:szCs w:val="24"/>
        </w:rPr>
      </w:pPr>
    </w:p>
    <w:p w:rsidR="00511B36" w:rsidRDefault="00511B36" w:rsidP="00511B36">
      <w:pPr>
        <w:spacing w:line="360" w:lineRule="auto"/>
        <w:ind w:firstLine="709"/>
        <w:jc w:val="both"/>
        <w:rPr>
          <w:rFonts w:ascii="Arial" w:hAnsi="Arial" w:cs="Arial"/>
          <w:sz w:val="24"/>
          <w:szCs w:val="24"/>
        </w:rPr>
      </w:pPr>
      <w:r w:rsidRPr="007961FB">
        <w:rPr>
          <w:rFonts w:ascii="Arial" w:hAnsi="Arial" w:cs="Arial"/>
          <w:sz w:val="24"/>
          <w:szCs w:val="24"/>
        </w:rPr>
        <w:t>15.2.2</w:t>
      </w:r>
      <w:r w:rsidRPr="007961FB">
        <w:rPr>
          <w:rFonts w:ascii="Arial" w:hAnsi="Arial" w:cs="Arial"/>
          <w:sz w:val="24"/>
          <w:szCs w:val="24"/>
        </w:rPr>
        <w:tab/>
        <w:t>Испытания по показателям назначения и контроль оптической индикации режимов работы проводят в зависимости от наличия (отсутствия) в ИПМ основного канала обнаружения и возможности программирования алгоритма</w:t>
      </w:r>
      <w:r>
        <w:rPr>
          <w:rFonts w:ascii="Arial" w:hAnsi="Arial" w:cs="Arial"/>
          <w:sz w:val="24"/>
          <w:szCs w:val="24"/>
        </w:rPr>
        <w:t xml:space="preserve"> </w:t>
      </w:r>
      <w:r w:rsidRPr="007961FB">
        <w:rPr>
          <w:rFonts w:ascii="Arial" w:hAnsi="Arial" w:cs="Arial"/>
          <w:sz w:val="24"/>
          <w:szCs w:val="24"/>
        </w:rPr>
        <w:t>обработки</w:t>
      </w:r>
      <w:r>
        <w:rPr>
          <w:rFonts w:ascii="Arial" w:hAnsi="Arial" w:cs="Arial"/>
          <w:sz w:val="24"/>
          <w:szCs w:val="24"/>
        </w:rPr>
        <w:t>.</w:t>
      </w:r>
    </w:p>
    <w:p w:rsidR="00B80D82" w:rsidRPr="00FB43D4" w:rsidRDefault="00B80D82" w:rsidP="00B80D82">
      <w:pPr>
        <w:tabs>
          <w:tab w:val="left" w:pos="1134"/>
          <w:tab w:val="left" w:pos="1701"/>
        </w:tabs>
        <w:spacing w:line="360" w:lineRule="auto"/>
        <w:ind w:firstLine="709"/>
        <w:jc w:val="both"/>
        <w:rPr>
          <w:rFonts w:ascii="Arial" w:hAnsi="Arial" w:cs="Arial"/>
          <w:sz w:val="24"/>
          <w:szCs w:val="24"/>
        </w:rPr>
      </w:pPr>
      <w:r>
        <w:rPr>
          <w:rFonts w:ascii="Arial" w:hAnsi="Arial" w:cs="Arial"/>
          <w:sz w:val="24"/>
          <w:szCs w:val="24"/>
        </w:rPr>
        <w:t>15.2.2.1</w:t>
      </w:r>
      <w:r>
        <w:rPr>
          <w:rFonts w:ascii="Arial" w:hAnsi="Arial" w:cs="Arial"/>
          <w:sz w:val="24"/>
          <w:szCs w:val="24"/>
        </w:rPr>
        <w:tab/>
      </w:r>
      <w:r w:rsidRPr="00FB43D4">
        <w:rPr>
          <w:rFonts w:ascii="Arial" w:hAnsi="Arial" w:cs="Arial"/>
          <w:sz w:val="24"/>
          <w:szCs w:val="24"/>
        </w:rPr>
        <w:t>Испытания по показателям назначения ИПМ без основного канала обнаружения с переключаемым или программируемым алгоритмами проводят следующим образом.</w:t>
      </w:r>
    </w:p>
    <w:p w:rsidR="00B80D82" w:rsidRPr="00FB43D4" w:rsidRDefault="00B80D82" w:rsidP="00B80D82">
      <w:pPr>
        <w:tabs>
          <w:tab w:val="left" w:pos="1134"/>
        </w:tabs>
        <w:spacing w:line="360" w:lineRule="auto"/>
        <w:ind w:firstLine="709"/>
        <w:jc w:val="both"/>
        <w:rPr>
          <w:rFonts w:ascii="Arial" w:hAnsi="Arial" w:cs="Arial"/>
          <w:sz w:val="24"/>
          <w:szCs w:val="24"/>
        </w:rPr>
      </w:pPr>
      <w:r w:rsidRPr="00FB43D4">
        <w:rPr>
          <w:rFonts w:ascii="Arial" w:hAnsi="Arial" w:cs="Arial"/>
          <w:sz w:val="24"/>
          <w:szCs w:val="24"/>
        </w:rPr>
        <w:t>Поочередно включают каждый канал обнаружения. Другие каналы обнаружения должны быть отключены или их работа не должна оказывать влияние на работу испыт</w:t>
      </w:r>
      <w:r>
        <w:rPr>
          <w:rFonts w:ascii="Arial" w:hAnsi="Arial" w:cs="Arial"/>
          <w:sz w:val="24"/>
          <w:szCs w:val="24"/>
        </w:rPr>
        <w:t>уемого</w:t>
      </w:r>
      <w:r w:rsidRPr="00FB43D4">
        <w:rPr>
          <w:rFonts w:ascii="Arial" w:hAnsi="Arial" w:cs="Arial"/>
          <w:sz w:val="24"/>
          <w:szCs w:val="24"/>
        </w:rPr>
        <w:t xml:space="preserve"> канала. Проводят комплекс испытаний ИПМ с каждым включенным каналом обнаружения в объеме, указанном в следующих таблицах:</w:t>
      </w:r>
    </w:p>
    <w:p w:rsidR="00B80D82" w:rsidRPr="00FB43D4" w:rsidRDefault="00B80D82" w:rsidP="00B80D82">
      <w:pPr>
        <w:tabs>
          <w:tab w:val="left" w:pos="993"/>
        </w:tabs>
        <w:spacing w:line="360" w:lineRule="auto"/>
        <w:ind w:firstLine="709"/>
        <w:jc w:val="both"/>
        <w:rPr>
          <w:rFonts w:ascii="Arial" w:hAnsi="Arial" w:cs="Arial"/>
          <w:sz w:val="24"/>
          <w:szCs w:val="24"/>
        </w:rPr>
      </w:pPr>
      <w:r>
        <w:rPr>
          <w:rFonts w:ascii="Arial" w:hAnsi="Arial" w:cs="Arial"/>
          <w:sz w:val="24"/>
          <w:szCs w:val="24"/>
        </w:rPr>
        <w:lastRenderedPageBreak/>
        <w:t>-</w:t>
      </w:r>
      <w:r>
        <w:rPr>
          <w:rFonts w:ascii="Arial" w:hAnsi="Arial" w:cs="Arial"/>
          <w:sz w:val="24"/>
          <w:szCs w:val="24"/>
        </w:rPr>
        <w:tab/>
        <w:t>тепловой канал – таблица 5</w:t>
      </w:r>
      <w:r w:rsidRPr="00FB43D4">
        <w:rPr>
          <w:rFonts w:ascii="Arial" w:hAnsi="Arial" w:cs="Arial"/>
          <w:sz w:val="24"/>
          <w:szCs w:val="24"/>
        </w:rPr>
        <w:t>.4 (</w:t>
      </w:r>
      <w:r>
        <w:rPr>
          <w:rFonts w:ascii="Arial" w:hAnsi="Arial" w:cs="Arial"/>
          <w:sz w:val="24"/>
          <w:szCs w:val="24"/>
        </w:rPr>
        <w:t>испытания 1 – 4</w:t>
      </w:r>
      <w:r w:rsidRPr="00FB43D4">
        <w:rPr>
          <w:rFonts w:ascii="Arial" w:hAnsi="Arial" w:cs="Arial"/>
          <w:sz w:val="24"/>
          <w:szCs w:val="24"/>
        </w:rPr>
        <w:t>);</w:t>
      </w:r>
    </w:p>
    <w:p w:rsidR="00B80D82" w:rsidRPr="00FB43D4" w:rsidRDefault="00B80D82" w:rsidP="00B80D82">
      <w:pPr>
        <w:tabs>
          <w:tab w:val="left" w:pos="993"/>
        </w:tabs>
        <w:spacing w:line="360" w:lineRule="auto"/>
        <w:ind w:firstLine="709"/>
        <w:jc w:val="both"/>
        <w:rPr>
          <w:rFonts w:ascii="Arial" w:hAnsi="Arial" w:cs="Arial"/>
          <w:sz w:val="24"/>
          <w:szCs w:val="24"/>
        </w:rPr>
      </w:pPr>
      <w:r w:rsidRPr="00FB43D4">
        <w:rPr>
          <w:rFonts w:ascii="Arial" w:hAnsi="Arial" w:cs="Arial"/>
          <w:sz w:val="24"/>
          <w:szCs w:val="24"/>
        </w:rPr>
        <w:t>-</w:t>
      </w:r>
      <w:r w:rsidRPr="00FB43D4">
        <w:rPr>
          <w:rFonts w:ascii="Arial" w:hAnsi="Arial" w:cs="Arial"/>
          <w:sz w:val="24"/>
          <w:szCs w:val="24"/>
        </w:rPr>
        <w:tab/>
        <w:t xml:space="preserve">дымовой канал (в зависимости от исполнения) – таблица </w:t>
      </w:r>
      <w:r>
        <w:rPr>
          <w:rFonts w:ascii="Arial" w:hAnsi="Arial" w:cs="Arial"/>
          <w:sz w:val="24"/>
          <w:szCs w:val="24"/>
        </w:rPr>
        <w:t>7.1</w:t>
      </w:r>
      <w:r w:rsidRPr="00FB43D4">
        <w:rPr>
          <w:rFonts w:ascii="Arial" w:hAnsi="Arial" w:cs="Arial"/>
          <w:sz w:val="24"/>
          <w:szCs w:val="24"/>
        </w:rPr>
        <w:t xml:space="preserve"> </w:t>
      </w:r>
      <w:r w:rsidRPr="00FB43D4">
        <w:rPr>
          <w:rFonts w:ascii="Arial" w:hAnsi="Arial" w:cs="Arial"/>
          <w:sz w:val="24"/>
          <w:szCs w:val="24"/>
        </w:rPr>
        <w:br/>
        <w:t>(</w:t>
      </w:r>
      <w:r>
        <w:rPr>
          <w:rFonts w:ascii="Arial" w:hAnsi="Arial" w:cs="Arial"/>
          <w:sz w:val="24"/>
          <w:szCs w:val="24"/>
        </w:rPr>
        <w:t xml:space="preserve">испытания 2 – </w:t>
      </w:r>
      <w:r w:rsidRPr="00FB43D4">
        <w:rPr>
          <w:rFonts w:ascii="Arial" w:hAnsi="Arial" w:cs="Arial"/>
          <w:sz w:val="24"/>
          <w:szCs w:val="24"/>
        </w:rPr>
        <w:t xml:space="preserve">6); таблица </w:t>
      </w:r>
      <w:r>
        <w:rPr>
          <w:rFonts w:ascii="Arial" w:hAnsi="Arial" w:cs="Arial"/>
          <w:sz w:val="24"/>
          <w:szCs w:val="24"/>
        </w:rPr>
        <w:t>8.1 (испытания</w:t>
      </w:r>
      <w:r w:rsidRPr="00FB43D4">
        <w:rPr>
          <w:rFonts w:ascii="Arial" w:hAnsi="Arial" w:cs="Arial"/>
          <w:sz w:val="24"/>
          <w:szCs w:val="24"/>
        </w:rPr>
        <w:t xml:space="preserve"> </w:t>
      </w:r>
      <w:r>
        <w:rPr>
          <w:rFonts w:ascii="Arial" w:hAnsi="Arial" w:cs="Arial"/>
          <w:sz w:val="24"/>
          <w:szCs w:val="24"/>
        </w:rPr>
        <w:t>2 – 5), таблица 9.1 (испытания</w:t>
      </w:r>
      <w:r w:rsidRPr="00FB43D4">
        <w:rPr>
          <w:rFonts w:ascii="Arial" w:hAnsi="Arial" w:cs="Arial"/>
          <w:sz w:val="24"/>
          <w:szCs w:val="24"/>
        </w:rPr>
        <w:t xml:space="preserve"> </w:t>
      </w:r>
      <w:r>
        <w:rPr>
          <w:rFonts w:ascii="Arial" w:hAnsi="Arial" w:cs="Arial"/>
          <w:sz w:val="24"/>
          <w:szCs w:val="24"/>
        </w:rPr>
        <w:t>2 – 8), таблица 10</w:t>
      </w:r>
      <w:r w:rsidRPr="00FB43D4">
        <w:rPr>
          <w:rFonts w:ascii="Arial" w:hAnsi="Arial" w:cs="Arial"/>
          <w:sz w:val="24"/>
          <w:szCs w:val="24"/>
        </w:rPr>
        <w:t>.</w:t>
      </w:r>
      <w:r>
        <w:rPr>
          <w:rFonts w:ascii="Arial" w:hAnsi="Arial" w:cs="Arial"/>
          <w:sz w:val="24"/>
          <w:szCs w:val="24"/>
        </w:rPr>
        <w:t>3</w:t>
      </w:r>
      <w:r w:rsidRPr="00FB43D4">
        <w:rPr>
          <w:rFonts w:ascii="Arial" w:hAnsi="Arial" w:cs="Arial"/>
          <w:sz w:val="24"/>
          <w:szCs w:val="24"/>
        </w:rPr>
        <w:t xml:space="preserve"> (</w:t>
      </w:r>
      <w:r>
        <w:rPr>
          <w:rFonts w:ascii="Arial" w:hAnsi="Arial" w:cs="Arial"/>
          <w:sz w:val="24"/>
          <w:szCs w:val="24"/>
        </w:rPr>
        <w:t>испытания</w:t>
      </w:r>
      <w:r w:rsidRPr="00FB43D4">
        <w:rPr>
          <w:rFonts w:ascii="Arial" w:hAnsi="Arial" w:cs="Arial"/>
          <w:sz w:val="24"/>
          <w:szCs w:val="24"/>
        </w:rPr>
        <w:t xml:space="preserve"> </w:t>
      </w:r>
      <w:r>
        <w:rPr>
          <w:rFonts w:ascii="Arial" w:hAnsi="Arial" w:cs="Arial"/>
          <w:sz w:val="24"/>
          <w:szCs w:val="24"/>
        </w:rPr>
        <w:t xml:space="preserve">2 – </w:t>
      </w:r>
      <w:r w:rsidRPr="00FB43D4">
        <w:rPr>
          <w:rFonts w:ascii="Arial" w:hAnsi="Arial" w:cs="Arial"/>
          <w:sz w:val="24"/>
          <w:szCs w:val="24"/>
        </w:rPr>
        <w:t>4)</w:t>
      </w:r>
      <w:r>
        <w:rPr>
          <w:rFonts w:ascii="Arial" w:hAnsi="Arial" w:cs="Arial"/>
          <w:sz w:val="24"/>
          <w:szCs w:val="24"/>
        </w:rPr>
        <w:t xml:space="preserve"> или таблица 11.1 (испытания</w:t>
      </w:r>
      <w:r w:rsidRPr="00FB43D4">
        <w:rPr>
          <w:rFonts w:ascii="Arial" w:hAnsi="Arial" w:cs="Arial"/>
          <w:sz w:val="24"/>
          <w:szCs w:val="24"/>
        </w:rPr>
        <w:t xml:space="preserve"> </w:t>
      </w:r>
      <w:r>
        <w:rPr>
          <w:rFonts w:ascii="Arial" w:hAnsi="Arial" w:cs="Arial"/>
          <w:sz w:val="24"/>
          <w:szCs w:val="24"/>
        </w:rPr>
        <w:t>2 – 5)</w:t>
      </w:r>
      <w:r w:rsidRPr="00FB43D4">
        <w:rPr>
          <w:rFonts w:ascii="Arial" w:hAnsi="Arial" w:cs="Arial"/>
          <w:sz w:val="24"/>
          <w:szCs w:val="24"/>
        </w:rPr>
        <w:t>;</w:t>
      </w:r>
    </w:p>
    <w:p w:rsidR="00B80D82" w:rsidRPr="00FB43D4" w:rsidRDefault="00B80D82" w:rsidP="00B80D82">
      <w:pPr>
        <w:tabs>
          <w:tab w:val="left" w:pos="993"/>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канал пламени – таблица 12</w:t>
      </w:r>
      <w:r w:rsidRPr="00FB43D4">
        <w:rPr>
          <w:rFonts w:ascii="Arial" w:hAnsi="Arial" w:cs="Arial"/>
          <w:sz w:val="24"/>
          <w:szCs w:val="24"/>
        </w:rPr>
        <w:t>.1</w:t>
      </w:r>
      <w:r>
        <w:rPr>
          <w:rFonts w:ascii="Arial" w:hAnsi="Arial" w:cs="Arial"/>
          <w:sz w:val="24"/>
          <w:szCs w:val="24"/>
        </w:rPr>
        <w:t xml:space="preserve"> (испытания</w:t>
      </w:r>
      <w:r w:rsidRPr="00FB43D4">
        <w:rPr>
          <w:rFonts w:ascii="Arial" w:hAnsi="Arial" w:cs="Arial"/>
          <w:sz w:val="24"/>
          <w:szCs w:val="24"/>
        </w:rPr>
        <w:t xml:space="preserve"> </w:t>
      </w:r>
      <w:r>
        <w:rPr>
          <w:rFonts w:ascii="Arial" w:hAnsi="Arial" w:cs="Arial"/>
          <w:sz w:val="24"/>
          <w:szCs w:val="24"/>
        </w:rPr>
        <w:t>2 – 5</w:t>
      </w:r>
      <w:r w:rsidRPr="00FB43D4">
        <w:rPr>
          <w:rFonts w:ascii="Arial" w:hAnsi="Arial" w:cs="Arial"/>
          <w:sz w:val="24"/>
          <w:szCs w:val="24"/>
        </w:rPr>
        <w:t>);</w:t>
      </w:r>
    </w:p>
    <w:p w:rsidR="00B80D82" w:rsidRDefault="00B80D82" w:rsidP="00B80D82">
      <w:pPr>
        <w:tabs>
          <w:tab w:val="left" w:pos="993"/>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газовый канал – таблица 13.3</w:t>
      </w:r>
      <w:r w:rsidRPr="00FB43D4">
        <w:rPr>
          <w:rFonts w:ascii="Arial" w:hAnsi="Arial" w:cs="Arial"/>
          <w:sz w:val="24"/>
          <w:szCs w:val="24"/>
        </w:rPr>
        <w:t xml:space="preserve"> (</w:t>
      </w:r>
      <w:r>
        <w:rPr>
          <w:rFonts w:ascii="Arial" w:hAnsi="Arial" w:cs="Arial"/>
          <w:sz w:val="24"/>
          <w:szCs w:val="24"/>
        </w:rPr>
        <w:t>испытания</w:t>
      </w:r>
      <w:r w:rsidRPr="00FB43D4">
        <w:rPr>
          <w:rFonts w:ascii="Arial" w:hAnsi="Arial" w:cs="Arial"/>
          <w:sz w:val="24"/>
          <w:szCs w:val="24"/>
        </w:rPr>
        <w:t xml:space="preserve"> </w:t>
      </w:r>
      <w:r>
        <w:rPr>
          <w:rFonts w:ascii="Arial" w:hAnsi="Arial" w:cs="Arial"/>
          <w:sz w:val="24"/>
          <w:szCs w:val="24"/>
        </w:rPr>
        <w:t>2 – 6);</w:t>
      </w:r>
    </w:p>
    <w:p w:rsidR="00B80D82" w:rsidRPr="00FB43D4" w:rsidRDefault="00B80D82" w:rsidP="00B80D82">
      <w:pPr>
        <w:tabs>
          <w:tab w:val="left" w:pos="993"/>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 xml:space="preserve">канал </w:t>
      </w:r>
      <w:proofErr w:type="spellStart"/>
      <w:r>
        <w:rPr>
          <w:rFonts w:ascii="Arial" w:hAnsi="Arial" w:cs="Arial"/>
          <w:sz w:val="24"/>
          <w:szCs w:val="24"/>
        </w:rPr>
        <w:t>видеообнаружения</w:t>
      </w:r>
      <w:proofErr w:type="spellEnd"/>
      <w:r>
        <w:rPr>
          <w:rFonts w:ascii="Arial" w:hAnsi="Arial" w:cs="Arial"/>
          <w:sz w:val="24"/>
          <w:szCs w:val="24"/>
        </w:rPr>
        <w:t xml:space="preserve"> – таблица 14.1 (испытания</w:t>
      </w:r>
      <w:r w:rsidRPr="00FB43D4">
        <w:rPr>
          <w:rFonts w:ascii="Arial" w:hAnsi="Arial" w:cs="Arial"/>
          <w:sz w:val="24"/>
          <w:szCs w:val="24"/>
        </w:rPr>
        <w:t xml:space="preserve"> </w:t>
      </w:r>
      <w:r>
        <w:rPr>
          <w:rFonts w:ascii="Arial" w:hAnsi="Arial" w:cs="Arial"/>
          <w:sz w:val="24"/>
          <w:szCs w:val="24"/>
        </w:rPr>
        <w:t>2 – 5).</w:t>
      </w:r>
    </w:p>
    <w:p w:rsidR="00B80D82" w:rsidRPr="00FB43D4" w:rsidRDefault="00B80D82" w:rsidP="00B80D82">
      <w:pPr>
        <w:tabs>
          <w:tab w:val="left" w:pos="993"/>
        </w:tabs>
        <w:spacing w:line="360" w:lineRule="auto"/>
        <w:ind w:firstLine="709"/>
        <w:jc w:val="both"/>
        <w:rPr>
          <w:rFonts w:ascii="Arial" w:hAnsi="Arial" w:cs="Arial"/>
          <w:sz w:val="24"/>
          <w:szCs w:val="24"/>
        </w:rPr>
      </w:pPr>
      <w:r w:rsidRPr="00FB43D4">
        <w:rPr>
          <w:rFonts w:ascii="Arial" w:hAnsi="Arial" w:cs="Arial"/>
          <w:sz w:val="24"/>
          <w:szCs w:val="24"/>
        </w:rPr>
        <w:t>Испытания про</w:t>
      </w:r>
      <w:r>
        <w:rPr>
          <w:rFonts w:ascii="Arial" w:hAnsi="Arial" w:cs="Arial"/>
          <w:sz w:val="24"/>
          <w:szCs w:val="24"/>
        </w:rPr>
        <w:t>водят на соответствие требованиям</w:t>
      </w:r>
      <w:r w:rsidRPr="00FB43D4">
        <w:rPr>
          <w:rFonts w:ascii="Arial" w:hAnsi="Arial" w:cs="Arial"/>
          <w:sz w:val="24"/>
          <w:szCs w:val="24"/>
        </w:rPr>
        <w:t xml:space="preserve"> и по методам </w:t>
      </w:r>
      <w:r w:rsidRPr="00FB43D4">
        <w:rPr>
          <w:rFonts w:ascii="Arial" w:hAnsi="Arial" w:cs="Arial"/>
          <w:sz w:val="24"/>
          <w:szCs w:val="24"/>
        </w:rPr>
        <w:br/>
      </w:r>
      <w:r>
        <w:rPr>
          <w:rFonts w:ascii="Arial" w:hAnsi="Arial" w:cs="Arial"/>
          <w:sz w:val="24"/>
          <w:szCs w:val="24"/>
        </w:rPr>
        <w:t>настоящего стандарта</w:t>
      </w:r>
      <w:r w:rsidRPr="00FB43D4">
        <w:rPr>
          <w:rFonts w:ascii="Arial" w:hAnsi="Arial" w:cs="Arial"/>
          <w:sz w:val="24"/>
          <w:szCs w:val="24"/>
        </w:rPr>
        <w:t>.</w:t>
      </w:r>
    </w:p>
    <w:p w:rsidR="00B80D82" w:rsidRPr="00FB43D4" w:rsidRDefault="00B80D82" w:rsidP="00B80D82">
      <w:pPr>
        <w:tabs>
          <w:tab w:val="left" w:pos="993"/>
        </w:tabs>
        <w:spacing w:line="360" w:lineRule="auto"/>
        <w:ind w:firstLine="709"/>
        <w:jc w:val="both"/>
        <w:rPr>
          <w:rFonts w:ascii="Arial" w:hAnsi="Arial" w:cs="Arial"/>
          <w:sz w:val="24"/>
          <w:szCs w:val="24"/>
        </w:rPr>
      </w:pPr>
      <w:r w:rsidRPr="00FB43D4">
        <w:rPr>
          <w:rFonts w:ascii="Arial" w:hAnsi="Arial" w:cs="Arial"/>
          <w:sz w:val="24"/>
          <w:szCs w:val="24"/>
        </w:rPr>
        <w:t xml:space="preserve">ИПМ считают выдержавшим испытание, если полученные в ходе испытаний результаты по каждому каналу обнаружения удовлетворяют требованиям </w:t>
      </w:r>
      <w:r>
        <w:rPr>
          <w:rFonts w:ascii="Arial" w:hAnsi="Arial" w:cs="Arial"/>
          <w:sz w:val="24"/>
          <w:szCs w:val="24"/>
        </w:rPr>
        <w:t>настоящего стандарта</w:t>
      </w:r>
      <w:r w:rsidRPr="00FB43D4">
        <w:rPr>
          <w:rFonts w:ascii="Arial" w:hAnsi="Arial" w:cs="Arial"/>
          <w:sz w:val="24"/>
          <w:szCs w:val="24"/>
        </w:rPr>
        <w:t>.</w:t>
      </w:r>
    </w:p>
    <w:p w:rsidR="00B80D82" w:rsidRPr="00FB43D4" w:rsidRDefault="00B80D82" w:rsidP="00B80D82">
      <w:pPr>
        <w:tabs>
          <w:tab w:val="left" w:pos="1418"/>
          <w:tab w:val="left" w:pos="1701"/>
        </w:tabs>
        <w:spacing w:line="360" w:lineRule="auto"/>
        <w:ind w:firstLine="709"/>
        <w:jc w:val="both"/>
        <w:rPr>
          <w:rFonts w:ascii="Arial" w:hAnsi="Arial" w:cs="Arial"/>
          <w:sz w:val="24"/>
          <w:szCs w:val="24"/>
        </w:rPr>
      </w:pPr>
      <w:r>
        <w:rPr>
          <w:rFonts w:ascii="Arial" w:hAnsi="Arial" w:cs="Arial"/>
          <w:sz w:val="24"/>
          <w:szCs w:val="24"/>
        </w:rPr>
        <w:t>15.2.2.2</w:t>
      </w:r>
      <w:r>
        <w:rPr>
          <w:rFonts w:ascii="Arial" w:hAnsi="Arial" w:cs="Arial"/>
          <w:sz w:val="24"/>
          <w:szCs w:val="24"/>
        </w:rPr>
        <w:tab/>
      </w:r>
      <w:r w:rsidRPr="00FB43D4">
        <w:rPr>
          <w:rFonts w:ascii="Arial" w:hAnsi="Arial" w:cs="Arial"/>
          <w:sz w:val="24"/>
          <w:szCs w:val="24"/>
        </w:rPr>
        <w:t>Испытания по показателям назначения ИПМ с основным каналом обнаружения с переключаемым или программируемым алгоритмами проводят аналогичн</w:t>
      </w:r>
      <w:r>
        <w:rPr>
          <w:rFonts w:ascii="Arial" w:hAnsi="Arial" w:cs="Arial"/>
          <w:sz w:val="24"/>
          <w:szCs w:val="24"/>
        </w:rPr>
        <w:t xml:space="preserve">о 15.2.2.1 </w:t>
      </w:r>
      <w:r w:rsidRPr="00FB43D4">
        <w:rPr>
          <w:rFonts w:ascii="Arial" w:hAnsi="Arial" w:cs="Arial"/>
          <w:sz w:val="24"/>
          <w:szCs w:val="24"/>
        </w:rPr>
        <w:t>при включенном только основном канале обнаружения.</w:t>
      </w:r>
    </w:p>
    <w:p w:rsidR="00B80D82" w:rsidRPr="00FB43D4" w:rsidRDefault="00B80D82" w:rsidP="00B80D82">
      <w:pPr>
        <w:tabs>
          <w:tab w:val="left" w:pos="1418"/>
        </w:tabs>
        <w:spacing w:line="360" w:lineRule="auto"/>
        <w:ind w:firstLine="709"/>
        <w:jc w:val="both"/>
        <w:rPr>
          <w:rFonts w:ascii="Arial" w:hAnsi="Arial" w:cs="Arial"/>
          <w:sz w:val="24"/>
          <w:szCs w:val="24"/>
        </w:rPr>
      </w:pPr>
      <w:r w:rsidRPr="00FB43D4">
        <w:rPr>
          <w:rFonts w:ascii="Arial" w:hAnsi="Arial" w:cs="Arial"/>
          <w:sz w:val="24"/>
          <w:szCs w:val="24"/>
        </w:rPr>
        <w:t xml:space="preserve">ИПМ считают выдержавшим испытание, если полученные в ходе испытаний результаты по основному каналу обнаружения удовлетворяют требованиям </w:t>
      </w:r>
      <w:r>
        <w:rPr>
          <w:rFonts w:ascii="Arial" w:hAnsi="Arial" w:cs="Arial"/>
          <w:sz w:val="24"/>
          <w:szCs w:val="24"/>
        </w:rPr>
        <w:t>настоящего стандарта</w:t>
      </w:r>
      <w:r w:rsidRPr="00FB43D4">
        <w:rPr>
          <w:rFonts w:ascii="Arial" w:hAnsi="Arial" w:cs="Arial"/>
          <w:sz w:val="24"/>
          <w:szCs w:val="24"/>
        </w:rPr>
        <w:t>.</w:t>
      </w:r>
    </w:p>
    <w:p w:rsidR="00B80D82" w:rsidRDefault="00B80D82" w:rsidP="00B80D82">
      <w:pPr>
        <w:tabs>
          <w:tab w:val="left" w:pos="1418"/>
          <w:tab w:val="left" w:pos="1701"/>
        </w:tabs>
        <w:spacing w:line="360" w:lineRule="auto"/>
        <w:ind w:firstLine="709"/>
        <w:jc w:val="both"/>
        <w:rPr>
          <w:rFonts w:ascii="Arial" w:hAnsi="Arial" w:cs="Arial"/>
          <w:sz w:val="24"/>
          <w:szCs w:val="24"/>
        </w:rPr>
      </w:pPr>
      <w:r>
        <w:rPr>
          <w:rFonts w:ascii="Arial" w:hAnsi="Arial" w:cs="Arial"/>
          <w:sz w:val="24"/>
          <w:szCs w:val="24"/>
        </w:rPr>
        <w:t>15.2.2.3</w:t>
      </w:r>
      <w:r>
        <w:rPr>
          <w:rFonts w:ascii="Arial" w:hAnsi="Arial" w:cs="Arial"/>
          <w:sz w:val="24"/>
          <w:szCs w:val="24"/>
        </w:rPr>
        <w:tab/>
      </w:r>
      <w:r w:rsidRPr="00FB43D4">
        <w:rPr>
          <w:rFonts w:ascii="Arial" w:hAnsi="Arial" w:cs="Arial"/>
          <w:sz w:val="24"/>
          <w:szCs w:val="24"/>
        </w:rPr>
        <w:t>Методика испытаний ИПМ с жестким алгоритмом обработки информации и критерии оценки определяются испытательной лабораторией на основе представленных в ТД данных об алгоритме обработки.</w:t>
      </w:r>
    </w:p>
    <w:p w:rsidR="00B80D82" w:rsidRPr="00FB43D4" w:rsidRDefault="00B80D82" w:rsidP="00B80D82">
      <w:pPr>
        <w:tabs>
          <w:tab w:val="left" w:pos="1418"/>
          <w:tab w:val="left" w:pos="1701"/>
        </w:tabs>
        <w:spacing w:line="360" w:lineRule="auto"/>
        <w:ind w:firstLine="709"/>
        <w:jc w:val="both"/>
        <w:rPr>
          <w:rFonts w:ascii="Arial" w:hAnsi="Arial" w:cs="Arial"/>
          <w:sz w:val="24"/>
          <w:szCs w:val="24"/>
        </w:rPr>
      </w:pPr>
      <w:r>
        <w:rPr>
          <w:rFonts w:ascii="Arial" w:hAnsi="Arial" w:cs="Arial"/>
          <w:sz w:val="24"/>
          <w:szCs w:val="24"/>
        </w:rPr>
        <w:t>15.2.2.4</w:t>
      </w:r>
      <w:r>
        <w:rPr>
          <w:rFonts w:ascii="Arial" w:hAnsi="Arial" w:cs="Arial"/>
          <w:sz w:val="24"/>
          <w:szCs w:val="24"/>
        </w:rPr>
        <w:tab/>
      </w:r>
      <w:r w:rsidRPr="00FB43D4">
        <w:rPr>
          <w:rFonts w:ascii="Arial" w:hAnsi="Arial" w:cs="Arial"/>
          <w:sz w:val="24"/>
          <w:szCs w:val="24"/>
        </w:rPr>
        <w:t>В процессе испытаний ИПМ по показателям назначения контролируют изменение режима работы индикатора</w:t>
      </w:r>
      <w:r>
        <w:rPr>
          <w:rFonts w:ascii="Arial" w:hAnsi="Arial" w:cs="Arial"/>
          <w:sz w:val="24"/>
          <w:szCs w:val="24"/>
        </w:rPr>
        <w:t>(</w:t>
      </w:r>
      <w:proofErr w:type="spellStart"/>
      <w:r>
        <w:rPr>
          <w:rFonts w:ascii="Arial" w:hAnsi="Arial" w:cs="Arial"/>
          <w:sz w:val="24"/>
          <w:szCs w:val="24"/>
        </w:rPr>
        <w:t>ов</w:t>
      </w:r>
      <w:proofErr w:type="spellEnd"/>
      <w:r>
        <w:rPr>
          <w:rFonts w:ascii="Arial" w:hAnsi="Arial" w:cs="Arial"/>
          <w:sz w:val="24"/>
          <w:szCs w:val="24"/>
        </w:rPr>
        <w:t>)</w:t>
      </w:r>
      <w:r w:rsidRPr="00FB43D4">
        <w:rPr>
          <w:rFonts w:ascii="Arial" w:hAnsi="Arial" w:cs="Arial"/>
          <w:sz w:val="24"/>
          <w:szCs w:val="24"/>
        </w:rPr>
        <w:t xml:space="preserve"> ИПМ при его переходе в режим «Пожар».</w:t>
      </w:r>
    </w:p>
    <w:p w:rsidR="00B80D82" w:rsidRPr="00FB43D4" w:rsidRDefault="00B80D82" w:rsidP="00B80D82">
      <w:pPr>
        <w:tabs>
          <w:tab w:val="left" w:pos="1418"/>
        </w:tabs>
        <w:spacing w:line="360" w:lineRule="auto"/>
        <w:ind w:firstLine="709"/>
        <w:jc w:val="both"/>
        <w:rPr>
          <w:rFonts w:ascii="Arial" w:hAnsi="Arial" w:cs="Arial"/>
          <w:sz w:val="24"/>
          <w:szCs w:val="24"/>
        </w:rPr>
      </w:pPr>
      <w:r w:rsidRPr="00FB43D4">
        <w:rPr>
          <w:rFonts w:ascii="Arial" w:hAnsi="Arial" w:cs="Arial"/>
          <w:sz w:val="24"/>
          <w:szCs w:val="24"/>
        </w:rPr>
        <w:t xml:space="preserve">ИПМ считают выдержавшим испытания, если </w:t>
      </w:r>
      <w:r>
        <w:rPr>
          <w:rFonts w:ascii="Arial" w:hAnsi="Arial" w:cs="Arial"/>
          <w:sz w:val="24"/>
          <w:szCs w:val="24"/>
        </w:rPr>
        <w:t>функционирование</w:t>
      </w:r>
      <w:r w:rsidRPr="00FB43D4">
        <w:rPr>
          <w:rFonts w:ascii="Arial" w:hAnsi="Arial" w:cs="Arial"/>
          <w:sz w:val="24"/>
          <w:szCs w:val="24"/>
        </w:rPr>
        <w:t xml:space="preserve"> индикатор</w:t>
      </w:r>
      <w:r>
        <w:rPr>
          <w:rFonts w:ascii="Arial" w:hAnsi="Arial" w:cs="Arial"/>
          <w:sz w:val="24"/>
          <w:szCs w:val="24"/>
        </w:rPr>
        <w:t>а(</w:t>
      </w:r>
      <w:proofErr w:type="spellStart"/>
      <w:r>
        <w:rPr>
          <w:rFonts w:ascii="Arial" w:hAnsi="Arial" w:cs="Arial"/>
          <w:sz w:val="24"/>
          <w:szCs w:val="24"/>
        </w:rPr>
        <w:t>ов</w:t>
      </w:r>
      <w:proofErr w:type="spellEnd"/>
      <w:r>
        <w:rPr>
          <w:rFonts w:ascii="Arial" w:hAnsi="Arial" w:cs="Arial"/>
          <w:sz w:val="24"/>
          <w:szCs w:val="24"/>
        </w:rPr>
        <w:t>)</w:t>
      </w:r>
      <w:r w:rsidRPr="00FB43D4">
        <w:rPr>
          <w:rFonts w:ascii="Arial" w:hAnsi="Arial" w:cs="Arial"/>
          <w:sz w:val="24"/>
          <w:szCs w:val="24"/>
        </w:rPr>
        <w:t xml:space="preserve"> в дежурном </w:t>
      </w:r>
      <w:r>
        <w:rPr>
          <w:rFonts w:ascii="Arial" w:hAnsi="Arial" w:cs="Arial"/>
          <w:sz w:val="24"/>
          <w:szCs w:val="24"/>
        </w:rPr>
        <w:t xml:space="preserve">режиме </w:t>
      </w:r>
      <w:r w:rsidRPr="00FB43D4">
        <w:rPr>
          <w:rFonts w:ascii="Arial" w:hAnsi="Arial" w:cs="Arial"/>
          <w:sz w:val="24"/>
          <w:szCs w:val="24"/>
        </w:rPr>
        <w:t>и режим</w:t>
      </w:r>
      <w:r>
        <w:rPr>
          <w:rFonts w:ascii="Arial" w:hAnsi="Arial" w:cs="Arial"/>
          <w:sz w:val="24"/>
          <w:szCs w:val="24"/>
        </w:rPr>
        <w:t>е «Пожар»</w:t>
      </w:r>
      <w:r w:rsidRPr="00FB43D4">
        <w:rPr>
          <w:rFonts w:ascii="Arial" w:hAnsi="Arial" w:cs="Arial"/>
          <w:sz w:val="24"/>
          <w:szCs w:val="24"/>
        </w:rPr>
        <w:t xml:space="preserve"> различны.</w:t>
      </w:r>
    </w:p>
    <w:p w:rsidR="00B80D82" w:rsidRPr="00FB43D4" w:rsidRDefault="00B80D82" w:rsidP="00B80D82">
      <w:pPr>
        <w:tabs>
          <w:tab w:val="left" w:pos="1134"/>
        </w:tabs>
        <w:spacing w:line="360" w:lineRule="auto"/>
        <w:ind w:firstLine="709"/>
        <w:jc w:val="both"/>
        <w:rPr>
          <w:rFonts w:ascii="Arial" w:hAnsi="Arial" w:cs="Arial"/>
          <w:sz w:val="24"/>
          <w:szCs w:val="24"/>
        </w:rPr>
      </w:pPr>
      <w:r>
        <w:rPr>
          <w:rFonts w:ascii="Arial" w:hAnsi="Arial" w:cs="Arial"/>
          <w:sz w:val="24"/>
          <w:szCs w:val="24"/>
        </w:rPr>
        <w:t>15.2.3</w:t>
      </w:r>
      <w:r w:rsidRPr="00FB43D4">
        <w:rPr>
          <w:rFonts w:ascii="Arial" w:hAnsi="Arial" w:cs="Arial"/>
          <w:sz w:val="24"/>
          <w:szCs w:val="24"/>
        </w:rPr>
        <w:tab/>
        <w:t xml:space="preserve">Соответствие ИПМ требованиям к конструкции </w:t>
      </w:r>
      <w:r>
        <w:rPr>
          <w:rFonts w:ascii="Arial" w:hAnsi="Arial" w:cs="Arial"/>
          <w:sz w:val="24"/>
          <w:szCs w:val="24"/>
        </w:rPr>
        <w:t>определяют</w:t>
      </w:r>
      <w:r w:rsidRPr="00FB43D4">
        <w:rPr>
          <w:rFonts w:ascii="Arial" w:hAnsi="Arial" w:cs="Arial"/>
          <w:sz w:val="24"/>
          <w:szCs w:val="24"/>
        </w:rPr>
        <w:t xml:space="preserve"> визуально. Контролируют расположение элементов коммутации (настройки) и органов управления ИПМ (при их наличии), а также недоступность данных элементов после монтажа ИПМ и защиту органов управления ИПМ от несанкционированного доступа.</w:t>
      </w:r>
    </w:p>
    <w:p w:rsidR="00B80D82" w:rsidRPr="00FB43D4" w:rsidRDefault="00B80D82" w:rsidP="00B80D82">
      <w:pPr>
        <w:tabs>
          <w:tab w:val="left" w:pos="993"/>
        </w:tabs>
        <w:spacing w:line="360" w:lineRule="auto"/>
        <w:ind w:firstLine="709"/>
        <w:jc w:val="both"/>
        <w:rPr>
          <w:rFonts w:ascii="Arial" w:hAnsi="Arial" w:cs="Arial"/>
          <w:sz w:val="24"/>
          <w:szCs w:val="24"/>
        </w:rPr>
      </w:pPr>
      <w:r w:rsidRPr="00FB43D4">
        <w:rPr>
          <w:rFonts w:ascii="Arial" w:hAnsi="Arial" w:cs="Arial"/>
          <w:sz w:val="24"/>
          <w:szCs w:val="24"/>
        </w:rPr>
        <w:t>ИПМ считают выдержавшим испытания, если элементы коммутации и разъемы для подключения проводных линий связи для программирования ИПМ недоступны после монтажа извещателя, и органы управления ИПМ защищены от несанкционированного доступа посторонних лиц.</w:t>
      </w:r>
    </w:p>
    <w:p w:rsidR="00B80D82" w:rsidRPr="00FB43D4" w:rsidRDefault="00B80D82" w:rsidP="00B80D82">
      <w:pPr>
        <w:tabs>
          <w:tab w:val="left" w:pos="1560"/>
        </w:tabs>
        <w:spacing w:line="360" w:lineRule="auto"/>
        <w:ind w:firstLine="709"/>
        <w:jc w:val="both"/>
        <w:rPr>
          <w:rFonts w:ascii="Arial" w:hAnsi="Arial" w:cs="Arial"/>
          <w:sz w:val="24"/>
          <w:szCs w:val="24"/>
        </w:rPr>
      </w:pPr>
      <w:r>
        <w:rPr>
          <w:rFonts w:ascii="Arial" w:hAnsi="Arial" w:cs="Arial"/>
          <w:sz w:val="24"/>
          <w:szCs w:val="24"/>
        </w:rPr>
        <w:lastRenderedPageBreak/>
        <w:t>15.2.4</w:t>
      </w:r>
      <w:r w:rsidRPr="00FB43D4">
        <w:rPr>
          <w:rFonts w:ascii="Arial" w:hAnsi="Arial" w:cs="Arial"/>
          <w:sz w:val="24"/>
          <w:szCs w:val="24"/>
        </w:rPr>
        <w:tab/>
        <w:t xml:space="preserve">Проверку функции самотестирования осуществляют посредством внесения неисправности в ИПМ. Тип и характер вносимой неисправности определяется испытательной лабораторией на основе изучения ТД на ИПМ конкретных типов. </w:t>
      </w:r>
    </w:p>
    <w:p w:rsidR="00B80D82" w:rsidRPr="00FB43D4" w:rsidRDefault="00B80D82" w:rsidP="00B80D82">
      <w:pPr>
        <w:tabs>
          <w:tab w:val="left" w:pos="993"/>
        </w:tabs>
        <w:spacing w:line="360" w:lineRule="auto"/>
        <w:ind w:firstLine="709"/>
        <w:jc w:val="both"/>
        <w:rPr>
          <w:rFonts w:ascii="Arial" w:hAnsi="Arial" w:cs="Arial"/>
          <w:sz w:val="24"/>
          <w:szCs w:val="24"/>
        </w:rPr>
      </w:pPr>
      <w:r w:rsidRPr="00FB43D4">
        <w:rPr>
          <w:rFonts w:ascii="Arial" w:hAnsi="Arial" w:cs="Arial"/>
          <w:sz w:val="24"/>
          <w:szCs w:val="24"/>
        </w:rPr>
        <w:t>После внесения в ИПМ неисправности измеряют время формирования прибором извещения о неисправности (для автономных ИПМ контролируют время его перехода в режим «Неисправность»). Контролируют переход работы индикатора ИПМ в режим «Неисправность».</w:t>
      </w:r>
    </w:p>
    <w:p w:rsidR="00B80D82" w:rsidRPr="00FB43D4" w:rsidRDefault="00B80D82" w:rsidP="00B80D82">
      <w:pPr>
        <w:tabs>
          <w:tab w:val="left" w:pos="993"/>
        </w:tabs>
        <w:spacing w:line="360" w:lineRule="auto"/>
        <w:ind w:firstLine="709"/>
        <w:jc w:val="both"/>
        <w:rPr>
          <w:rFonts w:ascii="Arial" w:hAnsi="Arial" w:cs="Arial"/>
          <w:sz w:val="24"/>
          <w:szCs w:val="24"/>
        </w:rPr>
      </w:pPr>
      <w:r w:rsidRPr="00FB43D4">
        <w:rPr>
          <w:rFonts w:ascii="Arial" w:hAnsi="Arial" w:cs="Arial"/>
          <w:sz w:val="24"/>
          <w:szCs w:val="24"/>
        </w:rPr>
        <w:t xml:space="preserve">ИПМ считают выдержавшим испытание, если время формирования извещения о неисправности прибором (автономным ИПМ) не превышает </w:t>
      </w:r>
      <w:r w:rsidRPr="00FB43D4">
        <w:rPr>
          <w:rFonts w:ascii="Arial" w:hAnsi="Arial" w:cs="Arial"/>
          <w:sz w:val="24"/>
          <w:szCs w:val="24"/>
        </w:rPr>
        <w:br/>
        <w:t>100 с, и оптический</w:t>
      </w:r>
      <w:r>
        <w:rPr>
          <w:rFonts w:ascii="Arial" w:hAnsi="Arial" w:cs="Arial"/>
          <w:sz w:val="24"/>
          <w:szCs w:val="24"/>
        </w:rPr>
        <w:t>(</w:t>
      </w:r>
      <w:proofErr w:type="spellStart"/>
      <w:r>
        <w:rPr>
          <w:rFonts w:ascii="Arial" w:hAnsi="Arial" w:cs="Arial"/>
          <w:sz w:val="24"/>
          <w:szCs w:val="24"/>
        </w:rPr>
        <w:t>ие</w:t>
      </w:r>
      <w:proofErr w:type="spellEnd"/>
      <w:r>
        <w:rPr>
          <w:rFonts w:ascii="Arial" w:hAnsi="Arial" w:cs="Arial"/>
          <w:sz w:val="24"/>
          <w:szCs w:val="24"/>
        </w:rPr>
        <w:t>)</w:t>
      </w:r>
      <w:r w:rsidRPr="00FB43D4">
        <w:rPr>
          <w:rFonts w:ascii="Arial" w:hAnsi="Arial" w:cs="Arial"/>
          <w:sz w:val="24"/>
          <w:szCs w:val="24"/>
        </w:rPr>
        <w:t xml:space="preserve"> индикатор</w:t>
      </w:r>
      <w:r>
        <w:rPr>
          <w:rFonts w:ascii="Arial" w:hAnsi="Arial" w:cs="Arial"/>
          <w:sz w:val="24"/>
          <w:szCs w:val="24"/>
        </w:rPr>
        <w:t>(ы)</w:t>
      </w:r>
      <w:r w:rsidRPr="00FB43D4">
        <w:rPr>
          <w:rFonts w:ascii="Arial" w:hAnsi="Arial" w:cs="Arial"/>
          <w:sz w:val="24"/>
          <w:szCs w:val="24"/>
        </w:rPr>
        <w:t xml:space="preserve"> ИПМ изменяет</w:t>
      </w:r>
      <w:r>
        <w:rPr>
          <w:rFonts w:ascii="Arial" w:hAnsi="Arial" w:cs="Arial"/>
          <w:sz w:val="24"/>
          <w:szCs w:val="24"/>
        </w:rPr>
        <w:t>(ют)</w:t>
      </w:r>
      <w:r w:rsidRPr="00FB43D4">
        <w:rPr>
          <w:rFonts w:ascii="Arial" w:hAnsi="Arial" w:cs="Arial"/>
          <w:sz w:val="24"/>
          <w:szCs w:val="24"/>
        </w:rPr>
        <w:t xml:space="preserve"> режим </w:t>
      </w:r>
      <w:r>
        <w:rPr>
          <w:rFonts w:ascii="Arial" w:hAnsi="Arial" w:cs="Arial"/>
          <w:sz w:val="24"/>
          <w:szCs w:val="24"/>
        </w:rPr>
        <w:t>работы на режим «Неисправность», отличный от индикации дежурного режима и режима «Пожар».</w:t>
      </w:r>
    </w:p>
    <w:p w:rsidR="00B80D82" w:rsidRPr="00FB43D4" w:rsidRDefault="00B80D82" w:rsidP="00B80D82">
      <w:pPr>
        <w:tabs>
          <w:tab w:val="left" w:pos="1560"/>
        </w:tabs>
        <w:spacing w:line="360" w:lineRule="auto"/>
        <w:ind w:firstLine="709"/>
        <w:jc w:val="both"/>
        <w:rPr>
          <w:rFonts w:ascii="Arial" w:hAnsi="Arial" w:cs="Arial"/>
          <w:sz w:val="24"/>
          <w:szCs w:val="24"/>
        </w:rPr>
      </w:pPr>
      <w:r>
        <w:rPr>
          <w:rFonts w:ascii="Arial" w:hAnsi="Arial" w:cs="Arial"/>
          <w:sz w:val="24"/>
          <w:szCs w:val="24"/>
        </w:rPr>
        <w:t>15.2.5</w:t>
      </w:r>
      <w:r w:rsidRPr="00FB43D4">
        <w:rPr>
          <w:rFonts w:ascii="Arial" w:hAnsi="Arial" w:cs="Arial"/>
          <w:sz w:val="24"/>
          <w:szCs w:val="24"/>
        </w:rPr>
        <w:tab/>
      </w:r>
      <w:r>
        <w:rPr>
          <w:rFonts w:ascii="Arial" w:hAnsi="Arial" w:cs="Arial"/>
          <w:sz w:val="24"/>
          <w:szCs w:val="24"/>
        </w:rPr>
        <w:t>Проверку устойчивости ИПМ к изменению напряжения питания проводят по 4.4.1 с учетом положений 15.2.2 и выполнения требований соответствующих пунктов настоящего стандарта, определяющих методы испытания на устойчивость к изменению напряжения питания и критерии оценки результатов испытаний всех типов извещателей, входящих в состав</w:t>
      </w:r>
      <w:r w:rsidR="00796FC7">
        <w:rPr>
          <w:rFonts w:ascii="Arial" w:hAnsi="Arial" w:cs="Arial"/>
          <w:sz w:val="24"/>
          <w:szCs w:val="24"/>
        </w:rPr>
        <w:t xml:space="preserve"> ИПМ как каналы обнаружения (</w:t>
      </w:r>
      <w:r>
        <w:rPr>
          <w:rFonts w:ascii="Arial" w:hAnsi="Arial" w:cs="Arial"/>
          <w:sz w:val="24"/>
          <w:szCs w:val="24"/>
        </w:rPr>
        <w:t xml:space="preserve">5.2.10 </w:t>
      </w:r>
      <w:r w:rsidR="00796FC7">
        <w:rPr>
          <w:rFonts w:ascii="Arial" w:hAnsi="Arial" w:cs="Arial"/>
          <w:sz w:val="24"/>
          <w:szCs w:val="24"/>
        </w:rPr>
        <w:t xml:space="preserve">– </w:t>
      </w:r>
      <w:r>
        <w:rPr>
          <w:rFonts w:ascii="Arial" w:hAnsi="Arial" w:cs="Arial"/>
          <w:sz w:val="24"/>
          <w:szCs w:val="24"/>
        </w:rPr>
        <w:t xml:space="preserve">для теплового канала, 7.2.11, 8.2.10, 9.2.14, 10.2.9, 11.2.10 </w:t>
      </w:r>
      <w:r w:rsidR="00796FC7">
        <w:rPr>
          <w:rFonts w:ascii="Arial" w:hAnsi="Arial" w:cs="Arial"/>
          <w:sz w:val="24"/>
          <w:szCs w:val="24"/>
        </w:rPr>
        <w:t xml:space="preserve">– </w:t>
      </w:r>
      <w:r>
        <w:rPr>
          <w:rFonts w:ascii="Arial" w:hAnsi="Arial" w:cs="Arial"/>
          <w:sz w:val="24"/>
          <w:szCs w:val="24"/>
        </w:rPr>
        <w:t xml:space="preserve">для дымового канала, 12.2.7 </w:t>
      </w:r>
      <w:r w:rsidR="00796FC7">
        <w:rPr>
          <w:rFonts w:ascii="Arial" w:hAnsi="Arial" w:cs="Arial"/>
          <w:sz w:val="24"/>
          <w:szCs w:val="24"/>
        </w:rPr>
        <w:t xml:space="preserve">– </w:t>
      </w:r>
      <w:r>
        <w:rPr>
          <w:rFonts w:ascii="Arial" w:hAnsi="Arial" w:cs="Arial"/>
          <w:sz w:val="24"/>
          <w:szCs w:val="24"/>
        </w:rPr>
        <w:t xml:space="preserve">для канала пламени, 13.2.11 </w:t>
      </w:r>
      <w:r w:rsidR="00796FC7">
        <w:rPr>
          <w:rFonts w:ascii="Arial" w:hAnsi="Arial" w:cs="Arial"/>
          <w:sz w:val="24"/>
          <w:szCs w:val="24"/>
        </w:rPr>
        <w:t xml:space="preserve">– </w:t>
      </w:r>
      <w:r>
        <w:rPr>
          <w:rFonts w:ascii="Arial" w:hAnsi="Arial" w:cs="Arial"/>
          <w:sz w:val="24"/>
          <w:szCs w:val="24"/>
        </w:rPr>
        <w:t xml:space="preserve">для газового канала и 14.2.7 </w:t>
      </w:r>
      <w:r w:rsidR="00796FC7">
        <w:rPr>
          <w:rFonts w:ascii="Arial" w:hAnsi="Arial" w:cs="Arial"/>
          <w:sz w:val="24"/>
          <w:szCs w:val="24"/>
        </w:rPr>
        <w:t xml:space="preserve">– </w:t>
      </w:r>
      <w:r>
        <w:rPr>
          <w:rFonts w:ascii="Arial" w:hAnsi="Arial" w:cs="Arial"/>
          <w:sz w:val="24"/>
          <w:szCs w:val="24"/>
        </w:rPr>
        <w:t xml:space="preserve">для канала </w:t>
      </w:r>
      <w:proofErr w:type="spellStart"/>
      <w:r>
        <w:rPr>
          <w:rFonts w:ascii="Arial" w:hAnsi="Arial" w:cs="Arial"/>
          <w:sz w:val="24"/>
          <w:szCs w:val="24"/>
        </w:rPr>
        <w:t>видеообнаружения</w:t>
      </w:r>
      <w:proofErr w:type="spellEnd"/>
      <w:r>
        <w:rPr>
          <w:rFonts w:ascii="Arial" w:hAnsi="Arial" w:cs="Arial"/>
          <w:sz w:val="24"/>
          <w:szCs w:val="24"/>
        </w:rPr>
        <w:t xml:space="preserve">). Критерии оценки результатов испытаний </w:t>
      </w:r>
      <w:r w:rsidR="00796FC7">
        <w:rPr>
          <w:rFonts w:ascii="Arial" w:hAnsi="Arial" w:cs="Arial"/>
          <w:sz w:val="24"/>
          <w:szCs w:val="24"/>
        </w:rPr>
        <w:t xml:space="preserve">– </w:t>
      </w:r>
      <w:r>
        <w:rPr>
          <w:rFonts w:ascii="Arial" w:hAnsi="Arial" w:cs="Arial"/>
          <w:sz w:val="24"/>
          <w:szCs w:val="24"/>
        </w:rPr>
        <w:t>в соответствии с положениями вышеперечисленных пунктов.</w:t>
      </w:r>
    </w:p>
    <w:p w:rsidR="00B80D82" w:rsidRPr="001D6E11" w:rsidRDefault="00B80D82" w:rsidP="00B80D82">
      <w:pPr>
        <w:tabs>
          <w:tab w:val="left" w:pos="993"/>
        </w:tabs>
        <w:spacing w:line="360" w:lineRule="auto"/>
        <w:ind w:firstLine="709"/>
        <w:jc w:val="both"/>
        <w:rPr>
          <w:rFonts w:ascii="Arial" w:hAnsi="Arial" w:cs="Arial"/>
          <w:sz w:val="24"/>
          <w:szCs w:val="24"/>
        </w:rPr>
      </w:pPr>
      <w:r w:rsidRPr="001D6E11">
        <w:rPr>
          <w:rFonts w:ascii="Arial" w:hAnsi="Arial" w:cs="Arial"/>
          <w:sz w:val="24"/>
          <w:szCs w:val="24"/>
        </w:rPr>
        <w:t>Испытание не проводят для адресных ИПМ, питание которых осуществляется по шлейфу пожарной сигнализации.</w:t>
      </w:r>
    </w:p>
    <w:p w:rsidR="00B80D82" w:rsidRPr="001D6E11" w:rsidRDefault="00B80D82" w:rsidP="00B80D82">
      <w:pPr>
        <w:tabs>
          <w:tab w:val="left" w:pos="993"/>
        </w:tabs>
        <w:spacing w:line="360" w:lineRule="auto"/>
        <w:ind w:firstLine="709"/>
        <w:jc w:val="both"/>
        <w:rPr>
          <w:rFonts w:ascii="Arial" w:hAnsi="Arial" w:cs="Arial"/>
          <w:sz w:val="24"/>
          <w:szCs w:val="24"/>
        </w:rPr>
      </w:pPr>
      <w:r w:rsidRPr="001D6E11">
        <w:rPr>
          <w:rFonts w:ascii="Arial" w:hAnsi="Arial" w:cs="Arial"/>
          <w:sz w:val="24"/>
          <w:szCs w:val="24"/>
        </w:rPr>
        <w:t>При испытаниях автономных ИПМ контролируют формирование звукового сигнала о минимальном значении напряжения питания и приоритетность формирования тревожного звукового сигнала.</w:t>
      </w:r>
    </w:p>
    <w:p w:rsidR="00B80D82" w:rsidRPr="001D6E11" w:rsidRDefault="00B80D82" w:rsidP="00B80D82">
      <w:pPr>
        <w:tabs>
          <w:tab w:val="left" w:pos="993"/>
        </w:tabs>
        <w:spacing w:line="360" w:lineRule="auto"/>
        <w:ind w:firstLine="709"/>
        <w:jc w:val="both"/>
        <w:rPr>
          <w:rFonts w:ascii="Arial" w:hAnsi="Arial" w:cs="Arial"/>
          <w:sz w:val="24"/>
          <w:szCs w:val="24"/>
        </w:rPr>
      </w:pPr>
      <w:r w:rsidRPr="001D6E11">
        <w:rPr>
          <w:rFonts w:ascii="Arial" w:hAnsi="Arial" w:cs="Arial"/>
          <w:sz w:val="24"/>
          <w:szCs w:val="24"/>
        </w:rPr>
        <w:t>При испытании радиоканальных ИПМ с автономными источниками питания изменение напряжения питания осуществляют только по вводу основного источника, при этом напряжение питания резервного автономного источника (при его наличии) должно быть номинальным.</w:t>
      </w:r>
    </w:p>
    <w:p w:rsidR="00B80D82" w:rsidRDefault="00B80D82" w:rsidP="00B80D82">
      <w:pPr>
        <w:tabs>
          <w:tab w:val="left" w:pos="1560"/>
        </w:tabs>
        <w:spacing w:line="360" w:lineRule="auto"/>
        <w:ind w:firstLine="709"/>
        <w:jc w:val="both"/>
        <w:rPr>
          <w:rFonts w:ascii="Arial" w:hAnsi="Arial" w:cs="Arial"/>
          <w:sz w:val="24"/>
          <w:szCs w:val="24"/>
        </w:rPr>
      </w:pPr>
      <w:r>
        <w:rPr>
          <w:rFonts w:ascii="Arial" w:hAnsi="Arial" w:cs="Arial"/>
          <w:sz w:val="24"/>
          <w:szCs w:val="24"/>
        </w:rPr>
        <w:t>15.2.6</w:t>
      </w:r>
      <w:r w:rsidRPr="00485809">
        <w:rPr>
          <w:rFonts w:ascii="Arial" w:hAnsi="Arial" w:cs="Arial"/>
          <w:sz w:val="24"/>
          <w:szCs w:val="24"/>
        </w:rPr>
        <w:tab/>
        <w:t>Проверку</w:t>
      </w:r>
      <w:r>
        <w:rPr>
          <w:rFonts w:ascii="Arial" w:hAnsi="Arial" w:cs="Arial"/>
          <w:sz w:val="24"/>
          <w:szCs w:val="24"/>
        </w:rPr>
        <w:t xml:space="preserve"> устойчивости ИПМ к воздействию повышенной температуры (сухое тепло) проводят по методикам пунктов настоящего стандарта, определяющим методы испытания на устойчивость к воздействию повышенной температуры и критерии оценки результатов испытаний всех типов извещателей, входящих в состав </w:t>
      </w:r>
      <w:r w:rsidR="00796FC7">
        <w:rPr>
          <w:rFonts w:ascii="Arial" w:hAnsi="Arial" w:cs="Arial"/>
          <w:sz w:val="24"/>
          <w:szCs w:val="24"/>
        </w:rPr>
        <w:t>ИПМ как каналы обнаружения (</w:t>
      </w:r>
      <w:r>
        <w:rPr>
          <w:rFonts w:ascii="Arial" w:hAnsi="Arial" w:cs="Arial"/>
          <w:sz w:val="24"/>
          <w:szCs w:val="24"/>
        </w:rPr>
        <w:t xml:space="preserve">5.2.11 </w:t>
      </w:r>
      <w:r w:rsidR="00796FC7">
        <w:rPr>
          <w:rFonts w:ascii="Arial" w:hAnsi="Arial" w:cs="Arial"/>
          <w:sz w:val="24"/>
          <w:szCs w:val="24"/>
        </w:rPr>
        <w:t xml:space="preserve">– </w:t>
      </w:r>
      <w:r>
        <w:rPr>
          <w:rFonts w:ascii="Arial" w:hAnsi="Arial" w:cs="Arial"/>
          <w:sz w:val="24"/>
          <w:szCs w:val="24"/>
        </w:rPr>
        <w:t xml:space="preserve">для теплового канала, 7.2.12, 8.2.11, 9.2.15, </w:t>
      </w:r>
      <w:r>
        <w:rPr>
          <w:rFonts w:ascii="Arial" w:hAnsi="Arial" w:cs="Arial"/>
          <w:sz w:val="24"/>
          <w:szCs w:val="24"/>
        </w:rPr>
        <w:lastRenderedPageBreak/>
        <w:t>10.2.10, 11.2.11</w:t>
      </w:r>
      <w:r w:rsidR="00796FC7">
        <w:rPr>
          <w:rFonts w:ascii="Arial" w:hAnsi="Arial" w:cs="Arial"/>
          <w:sz w:val="24"/>
          <w:szCs w:val="24"/>
        </w:rPr>
        <w:t xml:space="preserve"> –</w:t>
      </w:r>
      <w:r>
        <w:rPr>
          <w:rFonts w:ascii="Arial" w:hAnsi="Arial" w:cs="Arial"/>
          <w:sz w:val="24"/>
          <w:szCs w:val="24"/>
        </w:rPr>
        <w:t xml:space="preserve"> для дымового канала, 12.2.8 </w:t>
      </w:r>
      <w:r w:rsidR="00796FC7">
        <w:rPr>
          <w:rFonts w:ascii="Arial" w:hAnsi="Arial" w:cs="Arial"/>
          <w:sz w:val="24"/>
          <w:szCs w:val="24"/>
        </w:rPr>
        <w:t xml:space="preserve">– </w:t>
      </w:r>
      <w:r>
        <w:rPr>
          <w:rFonts w:ascii="Arial" w:hAnsi="Arial" w:cs="Arial"/>
          <w:sz w:val="24"/>
          <w:szCs w:val="24"/>
        </w:rPr>
        <w:t xml:space="preserve">для канала пламени, 13.2.12 </w:t>
      </w:r>
      <w:r w:rsidR="00796FC7">
        <w:rPr>
          <w:rFonts w:ascii="Arial" w:hAnsi="Arial" w:cs="Arial"/>
          <w:sz w:val="24"/>
          <w:szCs w:val="24"/>
        </w:rPr>
        <w:t xml:space="preserve">– </w:t>
      </w:r>
      <w:r>
        <w:rPr>
          <w:rFonts w:ascii="Arial" w:hAnsi="Arial" w:cs="Arial"/>
          <w:sz w:val="24"/>
          <w:szCs w:val="24"/>
        </w:rPr>
        <w:t xml:space="preserve">для газового канала и 14.2.8 </w:t>
      </w:r>
      <w:r w:rsidR="00796FC7">
        <w:rPr>
          <w:rFonts w:ascii="Arial" w:hAnsi="Arial" w:cs="Arial"/>
          <w:sz w:val="24"/>
          <w:szCs w:val="24"/>
        </w:rPr>
        <w:t xml:space="preserve">– </w:t>
      </w:r>
      <w:r>
        <w:rPr>
          <w:rFonts w:ascii="Arial" w:hAnsi="Arial" w:cs="Arial"/>
          <w:sz w:val="24"/>
          <w:szCs w:val="24"/>
        </w:rPr>
        <w:t xml:space="preserve">для канала </w:t>
      </w:r>
      <w:proofErr w:type="spellStart"/>
      <w:r>
        <w:rPr>
          <w:rFonts w:ascii="Arial" w:hAnsi="Arial" w:cs="Arial"/>
          <w:sz w:val="24"/>
          <w:szCs w:val="24"/>
        </w:rPr>
        <w:t>видеообнаружения</w:t>
      </w:r>
      <w:proofErr w:type="spellEnd"/>
      <w:r>
        <w:rPr>
          <w:rFonts w:ascii="Arial" w:hAnsi="Arial" w:cs="Arial"/>
          <w:sz w:val="24"/>
          <w:szCs w:val="24"/>
        </w:rPr>
        <w:t xml:space="preserve">) с учетом положений 15.2.2. Критерии оценки результатов испытаний </w:t>
      </w:r>
      <w:r w:rsidR="00796FC7">
        <w:rPr>
          <w:rFonts w:ascii="Arial" w:hAnsi="Arial" w:cs="Arial"/>
          <w:sz w:val="24"/>
          <w:szCs w:val="24"/>
        </w:rPr>
        <w:t xml:space="preserve">– </w:t>
      </w:r>
      <w:r>
        <w:rPr>
          <w:rFonts w:ascii="Arial" w:hAnsi="Arial" w:cs="Arial"/>
          <w:sz w:val="24"/>
          <w:szCs w:val="24"/>
        </w:rPr>
        <w:t>в соответствии с положениями вышеперечисленных пунктов.</w:t>
      </w:r>
    </w:p>
    <w:p w:rsidR="00B80D82" w:rsidRPr="00FB43D4" w:rsidRDefault="00B80D82" w:rsidP="00B80D82">
      <w:pPr>
        <w:tabs>
          <w:tab w:val="left" w:pos="1560"/>
        </w:tabs>
        <w:spacing w:line="360" w:lineRule="auto"/>
        <w:ind w:firstLine="709"/>
        <w:jc w:val="both"/>
        <w:rPr>
          <w:rFonts w:ascii="Arial" w:hAnsi="Arial" w:cs="Arial"/>
          <w:sz w:val="24"/>
          <w:szCs w:val="24"/>
        </w:rPr>
      </w:pPr>
      <w:r>
        <w:rPr>
          <w:rFonts w:ascii="Arial" w:hAnsi="Arial" w:cs="Arial"/>
          <w:sz w:val="24"/>
          <w:szCs w:val="24"/>
        </w:rPr>
        <w:t>15.2.7</w:t>
      </w:r>
      <w:r w:rsidRPr="00FB43D4">
        <w:rPr>
          <w:rFonts w:ascii="Arial" w:hAnsi="Arial" w:cs="Arial"/>
          <w:sz w:val="24"/>
          <w:szCs w:val="24"/>
        </w:rPr>
        <w:tab/>
      </w:r>
      <w:r>
        <w:rPr>
          <w:rFonts w:ascii="Arial" w:hAnsi="Arial" w:cs="Arial"/>
          <w:sz w:val="24"/>
          <w:szCs w:val="24"/>
        </w:rPr>
        <w:t xml:space="preserve">Проверку устойчивости ИПМ к </w:t>
      </w:r>
      <w:r w:rsidRPr="00485809">
        <w:rPr>
          <w:rFonts w:ascii="Arial" w:hAnsi="Arial" w:cs="Arial"/>
          <w:sz w:val="24"/>
          <w:szCs w:val="24"/>
        </w:rPr>
        <w:t>в</w:t>
      </w:r>
      <w:r>
        <w:rPr>
          <w:rFonts w:ascii="Arial" w:hAnsi="Arial" w:cs="Arial"/>
          <w:sz w:val="24"/>
          <w:szCs w:val="24"/>
        </w:rPr>
        <w:t>оздействию пониж</w:t>
      </w:r>
      <w:r w:rsidRPr="00485809">
        <w:rPr>
          <w:rFonts w:ascii="Arial" w:hAnsi="Arial" w:cs="Arial"/>
          <w:sz w:val="24"/>
          <w:szCs w:val="24"/>
        </w:rPr>
        <w:t>енной температуры (</w:t>
      </w:r>
      <w:r>
        <w:rPr>
          <w:rFonts w:ascii="Arial" w:hAnsi="Arial" w:cs="Arial"/>
          <w:sz w:val="24"/>
          <w:szCs w:val="24"/>
        </w:rPr>
        <w:t>холод</w:t>
      </w:r>
      <w:r w:rsidRPr="00485809">
        <w:rPr>
          <w:rFonts w:ascii="Arial" w:hAnsi="Arial" w:cs="Arial"/>
          <w:sz w:val="24"/>
          <w:szCs w:val="24"/>
        </w:rPr>
        <w:t xml:space="preserve">) </w:t>
      </w:r>
      <w:r>
        <w:rPr>
          <w:rFonts w:ascii="Arial" w:hAnsi="Arial" w:cs="Arial"/>
          <w:sz w:val="24"/>
          <w:szCs w:val="24"/>
        </w:rPr>
        <w:t xml:space="preserve">проводят по 4.4.4 с учетом положений 15.2.2 и выполнения </w:t>
      </w:r>
      <w:r w:rsidR="00796FC7">
        <w:rPr>
          <w:rFonts w:ascii="Arial" w:hAnsi="Arial" w:cs="Arial"/>
          <w:sz w:val="24"/>
          <w:szCs w:val="24"/>
        </w:rPr>
        <w:t xml:space="preserve">требований соответствующих </w:t>
      </w:r>
      <w:r>
        <w:rPr>
          <w:rFonts w:ascii="Arial" w:hAnsi="Arial" w:cs="Arial"/>
          <w:sz w:val="24"/>
          <w:szCs w:val="24"/>
        </w:rPr>
        <w:t xml:space="preserve">пунктов настоящего стандарта, </w:t>
      </w:r>
      <w:r w:rsidR="00796FC7">
        <w:rPr>
          <w:rFonts w:ascii="Arial" w:hAnsi="Arial" w:cs="Arial"/>
          <w:sz w:val="24"/>
          <w:szCs w:val="24"/>
        </w:rPr>
        <w:t>определяющих</w:t>
      </w:r>
      <w:r>
        <w:rPr>
          <w:rFonts w:ascii="Arial" w:hAnsi="Arial" w:cs="Arial"/>
          <w:sz w:val="24"/>
          <w:szCs w:val="24"/>
        </w:rPr>
        <w:t xml:space="preserve"> методы испытания на устойчивость к воздействию пониженной температуры и критерии оценки результатов испытаний всех типов извещателей, входящих в состав ИПМ</w:t>
      </w:r>
      <w:r w:rsidR="00796FC7">
        <w:rPr>
          <w:rFonts w:ascii="Arial" w:hAnsi="Arial" w:cs="Arial"/>
          <w:sz w:val="24"/>
          <w:szCs w:val="24"/>
        </w:rPr>
        <w:t xml:space="preserve"> как каналы обнаружения (</w:t>
      </w:r>
      <w:r>
        <w:rPr>
          <w:rFonts w:ascii="Arial" w:hAnsi="Arial" w:cs="Arial"/>
          <w:sz w:val="24"/>
          <w:szCs w:val="24"/>
        </w:rPr>
        <w:t xml:space="preserve">5.2.12 </w:t>
      </w:r>
      <w:r w:rsidR="00796FC7">
        <w:rPr>
          <w:rFonts w:ascii="Arial" w:hAnsi="Arial" w:cs="Arial"/>
          <w:sz w:val="24"/>
          <w:szCs w:val="24"/>
        </w:rPr>
        <w:t xml:space="preserve">– </w:t>
      </w:r>
      <w:r>
        <w:rPr>
          <w:rFonts w:ascii="Arial" w:hAnsi="Arial" w:cs="Arial"/>
          <w:sz w:val="24"/>
          <w:szCs w:val="24"/>
        </w:rPr>
        <w:t xml:space="preserve">для теплового канала, 7.2.13, 8.2.12, 9.2.16, 10.2.11, 11.2.12 </w:t>
      </w:r>
      <w:r w:rsidR="00796FC7">
        <w:rPr>
          <w:rFonts w:ascii="Arial" w:hAnsi="Arial" w:cs="Arial"/>
          <w:sz w:val="24"/>
          <w:szCs w:val="24"/>
        </w:rPr>
        <w:t xml:space="preserve">– </w:t>
      </w:r>
      <w:r>
        <w:rPr>
          <w:rFonts w:ascii="Arial" w:hAnsi="Arial" w:cs="Arial"/>
          <w:sz w:val="24"/>
          <w:szCs w:val="24"/>
        </w:rPr>
        <w:t xml:space="preserve">для дымового канала, 12.2.9 </w:t>
      </w:r>
      <w:r w:rsidR="00796FC7">
        <w:rPr>
          <w:rFonts w:ascii="Arial" w:hAnsi="Arial" w:cs="Arial"/>
          <w:sz w:val="24"/>
          <w:szCs w:val="24"/>
        </w:rPr>
        <w:t xml:space="preserve">– </w:t>
      </w:r>
      <w:r>
        <w:rPr>
          <w:rFonts w:ascii="Arial" w:hAnsi="Arial" w:cs="Arial"/>
          <w:sz w:val="24"/>
          <w:szCs w:val="24"/>
        </w:rPr>
        <w:t xml:space="preserve">для канала пламени, 13.2.13 </w:t>
      </w:r>
      <w:r w:rsidR="00796FC7">
        <w:rPr>
          <w:rFonts w:ascii="Arial" w:hAnsi="Arial" w:cs="Arial"/>
          <w:sz w:val="24"/>
          <w:szCs w:val="24"/>
        </w:rPr>
        <w:t xml:space="preserve">– </w:t>
      </w:r>
      <w:r>
        <w:rPr>
          <w:rFonts w:ascii="Arial" w:hAnsi="Arial" w:cs="Arial"/>
          <w:sz w:val="24"/>
          <w:szCs w:val="24"/>
        </w:rPr>
        <w:t xml:space="preserve">для газового канала и 14.2.9 </w:t>
      </w:r>
      <w:r w:rsidR="00796FC7">
        <w:rPr>
          <w:rFonts w:ascii="Arial" w:hAnsi="Arial" w:cs="Arial"/>
          <w:sz w:val="24"/>
          <w:szCs w:val="24"/>
        </w:rPr>
        <w:t xml:space="preserve">– </w:t>
      </w:r>
      <w:r>
        <w:rPr>
          <w:rFonts w:ascii="Arial" w:hAnsi="Arial" w:cs="Arial"/>
          <w:sz w:val="24"/>
          <w:szCs w:val="24"/>
        </w:rPr>
        <w:t xml:space="preserve">для канала </w:t>
      </w:r>
      <w:proofErr w:type="spellStart"/>
      <w:r>
        <w:rPr>
          <w:rFonts w:ascii="Arial" w:hAnsi="Arial" w:cs="Arial"/>
          <w:sz w:val="24"/>
          <w:szCs w:val="24"/>
        </w:rPr>
        <w:t>видеообнаружения</w:t>
      </w:r>
      <w:proofErr w:type="spellEnd"/>
      <w:r>
        <w:rPr>
          <w:rFonts w:ascii="Arial" w:hAnsi="Arial" w:cs="Arial"/>
          <w:sz w:val="24"/>
          <w:szCs w:val="24"/>
        </w:rPr>
        <w:t xml:space="preserve">). Критерии оценки результатов испытаний </w:t>
      </w:r>
      <w:r w:rsidR="00796FC7">
        <w:rPr>
          <w:rFonts w:ascii="Arial" w:hAnsi="Arial" w:cs="Arial"/>
          <w:sz w:val="24"/>
          <w:szCs w:val="24"/>
        </w:rPr>
        <w:t xml:space="preserve">– </w:t>
      </w:r>
      <w:r>
        <w:rPr>
          <w:rFonts w:ascii="Arial" w:hAnsi="Arial" w:cs="Arial"/>
          <w:sz w:val="24"/>
          <w:szCs w:val="24"/>
        </w:rPr>
        <w:t>в соответствии с положениями вышеперечисленных пунктов.</w:t>
      </w:r>
    </w:p>
    <w:p w:rsidR="00B80D82" w:rsidRPr="00FB43D4" w:rsidRDefault="00B80D82" w:rsidP="00B80D82">
      <w:pPr>
        <w:tabs>
          <w:tab w:val="left" w:pos="1560"/>
        </w:tabs>
        <w:spacing w:line="360" w:lineRule="auto"/>
        <w:ind w:firstLine="709"/>
        <w:jc w:val="both"/>
        <w:rPr>
          <w:rFonts w:ascii="Arial" w:hAnsi="Arial" w:cs="Arial"/>
          <w:sz w:val="24"/>
          <w:szCs w:val="24"/>
        </w:rPr>
      </w:pPr>
      <w:r>
        <w:rPr>
          <w:rFonts w:ascii="Arial" w:hAnsi="Arial" w:cs="Arial"/>
          <w:sz w:val="24"/>
          <w:szCs w:val="24"/>
        </w:rPr>
        <w:t>15.2.8</w:t>
      </w:r>
      <w:r w:rsidRPr="00FB43D4">
        <w:rPr>
          <w:rFonts w:ascii="Arial" w:hAnsi="Arial" w:cs="Arial"/>
          <w:sz w:val="24"/>
          <w:szCs w:val="24"/>
        </w:rPr>
        <w:tab/>
      </w:r>
      <w:r>
        <w:rPr>
          <w:rFonts w:ascii="Arial" w:hAnsi="Arial" w:cs="Arial"/>
          <w:sz w:val="24"/>
          <w:szCs w:val="24"/>
        </w:rPr>
        <w:t xml:space="preserve">Проверку устойчивости ИПМ к </w:t>
      </w:r>
      <w:r w:rsidRPr="00485809">
        <w:rPr>
          <w:rFonts w:ascii="Arial" w:hAnsi="Arial" w:cs="Arial"/>
          <w:sz w:val="24"/>
          <w:szCs w:val="24"/>
        </w:rPr>
        <w:t>в</w:t>
      </w:r>
      <w:r>
        <w:rPr>
          <w:rFonts w:ascii="Arial" w:hAnsi="Arial" w:cs="Arial"/>
          <w:sz w:val="24"/>
          <w:szCs w:val="24"/>
        </w:rPr>
        <w:t>оздействию повышенной влажности</w:t>
      </w:r>
      <w:r w:rsidRPr="00485809">
        <w:rPr>
          <w:rFonts w:ascii="Arial" w:hAnsi="Arial" w:cs="Arial"/>
          <w:sz w:val="24"/>
          <w:szCs w:val="24"/>
        </w:rPr>
        <w:t xml:space="preserve"> (</w:t>
      </w:r>
      <w:r>
        <w:rPr>
          <w:rFonts w:ascii="Arial" w:hAnsi="Arial" w:cs="Arial"/>
          <w:sz w:val="24"/>
          <w:szCs w:val="24"/>
        </w:rPr>
        <w:t>влажное тепло, постоянный режим)</w:t>
      </w:r>
      <w:r w:rsidRPr="00485809">
        <w:rPr>
          <w:rFonts w:ascii="Arial" w:hAnsi="Arial" w:cs="Arial"/>
          <w:sz w:val="24"/>
          <w:szCs w:val="24"/>
        </w:rPr>
        <w:t xml:space="preserve"> </w:t>
      </w:r>
      <w:r>
        <w:rPr>
          <w:rFonts w:ascii="Arial" w:hAnsi="Arial" w:cs="Arial"/>
          <w:sz w:val="24"/>
          <w:szCs w:val="24"/>
        </w:rPr>
        <w:t xml:space="preserve">проводят по 4.4.5 с учетом положений 15.2.2 и выполнения </w:t>
      </w:r>
      <w:r w:rsidR="00796FC7">
        <w:rPr>
          <w:rFonts w:ascii="Arial" w:hAnsi="Arial" w:cs="Arial"/>
          <w:sz w:val="24"/>
          <w:szCs w:val="24"/>
        </w:rPr>
        <w:t xml:space="preserve">требований соответствующих </w:t>
      </w:r>
      <w:r>
        <w:rPr>
          <w:rFonts w:ascii="Arial" w:hAnsi="Arial" w:cs="Arial"/>
          <w:sz w:val="24"/>
          <w:szCs w:val="24"/>
        </w:rPr>
        <w:t>пунктов настоящего стандарта, конкретизирующих методы испытания на устойчивость к воздействию пониженной температуры и критерии оценки результатов испытаний всех типов извещателей, входящих в состав ИПМ как каналы</w:t>
      </w:r>
      <w:r w:rsidR="00796FC7">
        <w:rPr>
          <w:rFonts w:ascii="Arial" w:hAnsi="Arial" w:cs="Arial"/>
          <w:sz w:val="24"/>
          <w:szCs w:val="24"/>
        </w:rPr>
        <w:t xml:space="preserve"> обнаружения (</w:t>
      </w:r>
      <w:r>
        <w:rPr>
          <w:rFonts w:ascii="Arial" w:hAnsi="Arial" w:cs="Arial"/>
          <w:sz w:val="24"/>
          <w:szCs w:val="24"/>
        </w:rPr>
        <w:t xml:space="preserve">5.2.13 </w:t>
      </w:r>
      <w:r w:rsidR="00796FC7">
        <w:rPr>
          <w:rFonts w:ascii="Arial" w:hAnsi="Arial" w:cs="Arial"/>
          <w:sz w:val="24"/>
          <w:szCs w:val="24"/>
        </w:rPr>
        <w:t xml:space="preserve">– для теплового канала, </w:t>
      </w:r>
      <w:r>
        <w:rPr>
          <w:rFonts w:ascii="Arial" w:hAnsi="Arial" w:cs="Arial"/>
          <w:sz w:val="24"/>
          <w:szCs w:val="24"/>
        </w:rPr>
        <w:t xml:space="preserve">7.2.14, 8.2.13, 9.2.17, 10.2.12, 11.2.13 </w:t>
      </w:r>
      <w:r w:rsidR="00796FC7">
        <w:rPr>
          <w:rFonts w:ascii="Arial" w:hAnsi="Arial" w:cs="Arial"/>
          <w:sz w:val="24"/>
          <w:szCs w:val="24"/>
        </w:rPr>
        <w:t xml:space="preserve">– </w:t>
      </w:r>
      <w:r>
        <w:rPr>
          <w:rFonts w:ascii="Arial" w:hAnsi="Arial" w:cs="Arial"/>
          <w:sz w:val="24"/>
          <w:szCs w:val="24"/>
        </w:rPr>
        <w:t xml:space="preserve">для дымового канала, 12.2.10 </w:t>
      </w:r>
      <w:r w:rsidR="00796FC7">
        <w:rPr>
          <w:rFonts w:ascii="Arial" w:hAnsi="Arial" w:cs="Arial"/>
          <w:sz w:val="24"/>
          <w:szCs w:val="24"/>
        </w:rPr>
        <w:t xml:space="preserve">– </w:t>
      </w:r>
      <w:r>
        <w:rPr>
          <w:rFonts w:ascii="Arial" w:hAnsi="Arial" w:cs="Arial"/>
          <w:sz w:val="24"/>
          <w:szCs w:val="24"/>
        </w:rPr>
        <w:t xml:space="preserve">для канала пламени, 13.2.14 </w:t>
      </w:r>
      <w:r w:rsidR="00796FC7">
        <w:rPr>
          <w:rFonts w:ascii="Arial" w:hAnsi="Arial" w:cs="Arial"/>
          <w:sz w:val="24"/>
          <w:szCs w:val="24"/>
        </w:rPr>
        <w:t xml:space="preserve">– </w:t>
      </w:r>
      <w:r>
        <w:rPr>
          <w:rFonts w:ascii="Arial" w:hAnsi="Arial" w:cs="Arial"/>
          <w:sz w:val="24"/>
          <w:szCs w:val="24"/>
        </w:rPr>
        <w:t xml:space="preserve">для газового канала и 14.2.10 </w:t>
      </w:r>
      <w:r w:rsidR="00796FC7">
        <w:rPr>
          <w:rFonts w:ascii="Arial" w:hAnsi="Arial" w:cs="Arial"/>
          <w:sz w:val="24"/>
          <w:szCs w:val="24"/>
        </w:rPr>
        <w:t xml:space="preserve">– </w:t>
      </w:r>
      <w:r>
        <w:rPr>
          <w:rFonts w:ascii="Arial" w:hAnsi="Arial" w:cs="Arial"/>
          <w:sz w:val="24"/>
          <w:szCs w:val="24"/>
        </w:rPr>
        <w:t xml:space="preserve">для канала </w:t>
      </w:r>
      <w:proofErr w:type="spellStart"/>
      <w:r>
        <w:rPr>
          <w:rFonts w:ascii="Arial" w:hAnsi="Arial" w:cs="Arial"/>
          <w:sz w:val="24"/>
          <w:szCs w:val="24"/>
        </w:rPr>
        <w:t>видеообнаружения</w:t>
      </w:r>
      <w:proofErr w:type="spellEnd"/>
      <w:r>
        <w:rPr>
          <w:rFonts w:ascii="Arial" w:hAnsi="Arial" w:cs="Arial"/>
          <w:sz w:val="24"/>
          <w:szCs w:val="24"/>
        </w:rPr>
        <w:t xml:space="preserve">). Критерии оценки результатов испытаний </w:t>
      </w:r>
      <w:r w:rsidR="00796FC7">
        <w:rPr>
          <w:rFonts w:ascii="Arial" w:hAnsi="Arial" w:cs="Arial"/>
          <w:sz w:val="24"/>
          <w:szCs w:val="24"/>
        </w:rPr>
        <w:t xml:space="preserve">– </w:t>
      </w:r>
      <w:r>
        <w:rPr>
          <w:rFonts w:ascii="Arial" w:hAnsi="Arial" w:cs="Arial"/>
          <w:sz w:val="24"/>
          <w:szCs w:val="24"/>
        </w:rPr>
        <w:t>в соответствии с положениями вышеперечисленных пунктов.</w:t>
      </w:r>
    </w:p>
    <w:p w:rsidR="00B80D82" w:rsidRDefault="00B80D82" w:rsidP="00B80D82">
      <w:pPr>
        <w:tabs>
          <w:tab w:val="left" w:pos="1560"/>
        </w:tabs>
        <w:spacing w:line="360" w:lineRule="auto"/>
        <w:ind w:firstLine="709"/>
        <w:jc w:val="both"/>
        <w:rPr>
          <w:rFonts w:ascii="Arial" w:hAnsi="Arial" w:cs="Arial"/>
          <w:sz w:val="24"/>
          <w:szCs w:val="24"/>
        </w:rPr>
      </w:pPr>
      <w:r>
        <w:rPr>
          <w:rFonts w:ascii="Arial" w:hAnsi="Arial" w:cs="Arial"/>
          <w:sz w:val="24"/>
          <w:szCs w:val="24"/>
        </w:rPr>
        <w:t>15.2.9</w:t>
      </w:r>
      <w:r w:rsidRPr="00FB43D4">
        <w:rPr>
          <w:rFonts w:ascii="Arial" w:hAnsi="Arial" w:cs="Arial"/>
          <w:sz w:val="24"/>
          <w:szCs w:val="24"/>
        </w:rPr>
        <w:tab/>
      </w:r>
      <w:r>
        <w:rPr>
          <w:rFonts w:ascii="Arial" w:hAnsi="Arial" w:cs="Arial"/>
          <w:sz w:val="24"/>
          <w:szCs w:val="24"/>
        </w:rPr>
        <w:t xml:space="preserve">Проверку устойчивости ИПМ к </w:t>
      </w:r>
      <w:r w:rsidRPr="00485809">
        <w:rPr>
          <w:rFonts w:ascii="Arial" w:hAnsi="Arial" w:cs="Arial"/>
          <w:sz w:val="24"/>
          <w:szCs w:val="24"/>
        </w:rPr>
        <w:t>в</w:t>
      </w:r>
      <w:r>
        <w:rPr>
          <w:rFonts w:ascii="Arial" w:hAnsi="Arial" w:cs="Arial"/>
          <w:sz w:val="24"/>
          <w:szCs w:val="24"/>
        </w:rPr>
        <w:t xml:space="preserve">оздействию прямого механического удара проводят по 4.4.6 с учетом положений 15.2.2 и выполнения </w:t>
      </w:r>
      <w:r w:rsidR="00796FC7">
        <w:rPr>
          <w:rFonts w:ascii="Arial" w:hAnsi="Arial" w:cs="Arial"/>
          <w:sz w:val="24"/>
          <w:szCs w:val="24"/>
        </w:rPr>
        <w:t xml:space="preserve">требований соответствующих </w:t>
      </w:r>
      <w:r>
        <w:rPr>
          <w:rFonts w:ascii="Arial" w:hAnsi="Arial" w:cs="Arial"/>
          <w:sz w:val="24"/>
          <w:szCs w:val="24"/>
        </w:rPr>
        <w:t xml:space="preserve">пунктов настоящего стандарта, </w:t>
      </w:r>
      <w:r w:rsidR="00796FC7">
        <w:rPr>
          <w:rFonts w:ascii="Arial" w:hAnsi="Arial" w:cs="Arial"/>
          <w:sz w:val="24"/>
          <w:szCs w:val="24"/>
        </w:rPr>
        <w:t>определяющих</w:t>
      </w:r>
      <w:r>
        <w:rPr>
          <w:rFonts w:ascii="Arial" w:hAnsi="Arial" w:cs="Arial"/>
          <w:sz w:val="24"/>
          <w:szCs w:val="24"/>
        </w:rPr>
        <w:t xml:space="preserve"> методы испытания на устойчивость к воздействию прямого механического удара и критерии оценки результатов испытаний всех типов извещателей, входящих в состав ИПМ</w:t>
      </w:r>
      <w:r w:rsidR="00796FC7">
        <w:rPr>
          <w:rFonts w:ascii="Arial" w:hAnsi="Arial" w:cs="Arial"/>
          <w:sz w:val="24"/>
          <w:szCs w:val="24"/>
        </w:rPr>
        <w:t xml:space="preserve"> как каналы обнаружения (</w:t>
      </w:r>
      <w:r>
        <w:rPr>
          <w:rFonts w:ascii="Arial" w:hAnsi="Arial" w:cs="Arial"/>
          <w:sz w:val="24"/>
          <w:szCs w:val="24"/>
        </w:rPr>
        <w:t xml:space="preserve">5.2.14 </w:t>
      </w:r>
      <w:r w:rsidR="00796FC7">
        <w:rPr>
          <w:rFonts w:ascii="Arial" w:hAnsi="Arial" w:cs="Arial"/>
          <w:sz w:val="24"/>
          <w:szCs w:val="24"/>
        </w:rPr>
        <w:t xml:space="preserve">– </w:t>
      </w:r>
      <w:r>
        <w:rPr>
          <w:rFonts w:ascii="Arial" w:hAnsi="Arial" w:cs="Arial"/>
          <w:sz w:val="24"/>
          <w:szCs w:val="24"/>
        </w:rPr>
        <w:t xml:space="preserve">для теплового канала, 7.2.15, 8.2.14, 9.2.18, 10.2.13, 11.2.14 </w:t>
      </w:r>
      <w:r w:rsidR="00796FC7">
        <w:rPr>
          <w:rFonts w:ascii="Arial" w:hAnsi="Arial" w:cs="Arial"/>
          <w:sz w:val="24"/>
          <w:szCs w:val="24"/>
        </w:rPr>
        <w:t xml:space="preserve">– </w:t>
      </w:r>
      <w:r>
        <w:rPr>
          <w:rFonts w:ascii="Arial" w:hAnsi="Arial" w:cs="Arial"/>
          <w:sz w:val="24"/>
          <w:szCs w:val="24"/>
        </w:rPr>
        <w:t xml:space="preserve">для дымового канала, 12.2.11 </w:t>
      </w:r>
      <w:r w:rsidR="00796FC7">
        <w:rPr>
          <w:rFonts w:ascii="Arial" w:hAnsi="Arial" w:cs="Arial"/>
          <w:sz w:val="24"/>
          <w:szCs w:val="24"/>
        </w:rPr>
        <w:t xml:space="preserve">– </w:t>
      </w:r>
      <w:r>
        <w:rPr>
          <w:rFonts w:ascii="Arial" w:hAnsi="Arial" w:cs="Arial"/>
          <w:sz w:val="24"/>
          <w:szCs w:val="24"/>
        </w:rPr>
        <w:t xml:space="preserve">для канала пламени, 13.2.15 </w:t>
      </w:r>
      <w:r w:rsidR="00796FC7">
        <w:rPr>
          <w:rFonts w:ascii="Arial" w:hAnsi="Arial" w:cs="Arial"/>
          <w:sz w:val="24"/>
          <w:szCs w:val="24"/>
        </w:rPr>
        <w:t xml:space="preserve">– </w:t>
      </w:r>
      <w:r>
        <w:rPr>
          <w:rFonts w:ascii="Arial" w:hAnsi="Arial" w:cs="Arial"/>
          <w:sz w:val="24"/>
          <w:szCs w:val="24"/>
        </w:rPr>
        <w:t xml:space="preserve">для газового канала и 14.2.11 </w:t>
      </w:r>
      <w:r w:rsidR="00796FC7">
        <w:rPr>
          <w:rFonts w:ascii="Arial" w:hAnsi="Arial" w:cs="Arial"/>
          <w:sz w:val="24"/>
          <w:szCs w:val="24"/>
        </w:rPr>
        <w:t xml:space="preserve">– </w:t>
      </w:r>
      <w:r>
        <w:rPr>
          <w:rFonts w:ascii="Arial" w:hAnsi="Arial" w:cs="Arial"/>
          <w:sz w:val="24"/>
          <w:szCs w:val="24"/>
        </w:rPr>
        <w:t xml:space="preserve">для канала </w:t>
      </w:r>
      <w:proofErr w:type="spellStart"/>
      <w:r>
        <w:rPr>
          <w:rFonts w:ascii="Arial" w:hAnsi="Arial" w:cs="Arial"/>
          <w:sz w:val="24"/>
          <w:szCs w:val="24"/>
        </w:rPr>
        <w:t>видеообнаружения</w:t>
      </w:r>
      <w:proofErr w:type="spellEnd"/>
      <w:r>
        <w:rPr>
          <w:rFonts w:ascii="Arial" w:hAnsi="Arial" w:cs="Arial"/>
          <w:sz w:val="24"/>
          <w:szCs w:val="24"/>
        </w:rPr>
        <w:t xml:space="preserve">). Критерии оценки результатов испытаний </w:t>
      </w:r>
      <w:r w:rsidR="00796FC7">
        <w:rPr>
          <w:rFonts w:ascii="Arial" w:hAnsi="Arial" w:cs="Arial"/>
          <w:sz w:val="24"/>
          <w:szCs w:val="24"/>
        </w:rPr>
        <w:t xml:space="preserve">– </w:t>
      </w:r>
      <w:r>
        <w:rPr>
          <w:rFonts w:ascii="Arial" w:hAnsi="Arial" w:cs="Arial"/>
          <w:sz w:val="24"/>
          <w:szCs w:val="24"/>
        </w:rPr>
        <w:t>в соответствии с положениями вышеперечисленных пунктов.</w:t>
      </w:r>
    </w:p>
    <w:p w:rsidR="00B80D82" w:rsidRDefault="00B80D82" w:rsidP="00B80D82">
      <w:pPr>
        <w:tabs>
          <w:tab w:val="left" w:pos="1560"/>
        </w:tabs>
        <w:spacing w:line="360" w:lineRule="auto"/>
        <w:ind w:firstLine="709"/>
        <w:jc w:val="both"/>
        <w:rPr>
          <w:rFonts w:ascii="Arial" w:hAnsi="Arial" w:cs="Arial"/>
          <w:sz w:val="24"/>
          <w:szCs w:val="24"/>
        </w:rPr>
      </w:pPr>
      <w:r>
        <w:rPr>
          <w:rFonts w:ascii="Arial" w:hAnsi="Arial" w:cs="Arial"/>
          <w:sz w:val="24"/>
          <w:szCs w:val="24"/>
        </w:rPr>
        <w:t>15.2.10</w:t>
      </w:r>
      <w:r w:rsidRPr="00FB43D4">
        <w:rPr>
          <w:rFonts w:ascii="Arial" w:hAnsi="Arial" w:cs="Arial"/>
          <w:sz w:val="24"/>
          <w:szCs w:val="24"/>
        </w:rPr>
        <w:tab/>
      </w:r>
      <w:r>
        <w:rPr>
          <w:rFonts w:ascii="Arial" w:hAnsi="Arial" w:cs="Arial"/>
          <w:sz w:val="24"/>
          <w:szCs w:val="24"/>
        </w:rPr>
        <w:t xml:space="preserve">Проверку устойчивости ИПМ к </w:t>
      </w:r>
      <w:r w:rsidRPr="00485809">
        <w:rPr>
          <w:rFonts w:ascii="Arial" w:hAnsi="Arial" w:cs="Arial"/>
          <w:sz w:val="24"/>
          <w:szCs w:val="24"/>
        </w:rPr>
        <w:t>в</w:t>
      </w:r>
      <w:r>
        <w:rPr>
          <w:rFonts w:ascii="Arial" w:hAnsi="Arial" w:cs="Arial"/>
          <w:sz w:val="24"/>
          <w:szCs w:val="24"/>
        </w:rPr>
        <w:t>оздействию синусоидальной вибрации</w:t>
      </w:r>
      <w:r w:rsidRPr="00485809">
        <w:rPr>
          <w:rFonts w:ascii="Arial" w:hAnsi="Arial" w:cs="Arial"/>
          <w:sz w:val="24"/>
          <w:szCs w:val="24"/>
        </w:rPr>
        <w:t xml:space="preserve"> </w:t>
      </w:r>
      <w:r>
        <w:rPr>
          <w:rFonts w:ascii="Arial" w:hAnsi="Arial" w:cs="Arial"/>
          <w:sz w:val="24"/>
          <w:szCs w:val="24"/>
        </w:rPr>
        <w:t xml:space="preserve">проводят по 4.4.7 с учетом положений 15.2.2 и выполнения </w:t>
      </w:r>
      <w:r w:rsidR="00796FC7">
        <w:rPr>
          <w:rFonts w:ascii="Arial" w:hAnsi="Arial" w:cs="Arial"/>
          <w:sz w:val="24"/>
          <w:szCs w:val="24"/>
        </w:rPr>
        <w:t xml:space="preserve">требований соответствующих </w:t>
      </w:r>
      <w:r>
        <w:rPr>
          <w:rFonts w:ascii="Arial" w:hAnsi="Arial" w:cs="Arial"/>
          <w:sz w:val="24"/>
          <w:szCs w:val="24"/>
        </w:rPr>
        <w:t xml:space="preserve">пунктов настоящего стандарта, </w:t>
      </w:r>
      <w:r w:rsidR="00796FC7">
        <w:rPr>
          <w:rFonts w:ascii="Arial" w:hAnsi="Arial" w:cs="Arial"/>
          <w:sz w:val="24"/>
          <w:szCs w:val="24"/>
        </w:rPr>
        <w:t>определяющих</w:t>
      </w:r>
      <w:r>
        <w:rPr>
          <w:rFonts w:ascii="Arial" w:hAnsi="Arial" w:cs="Arial"/>
          <w:sz w:val="24"/>
          <w:szCs w:val="24"/>
        </w:rPr>
        <w:t xml:space="preserve"> методы испытания </w:t>
      </w:r>
      <w:r>
        <w:rPr>
          <w:rFonts w:ascii="Arial" w:hAnsi="Arial" w:cs="Arial"/>
          <w:sz w:val="24"/>
          <w:szCs w:val="24"/>
        </w:rPr>
        <w:lastRenderedPageBreak/>
        <w:t>на устойчивость к воздействию синусоидальной вибрации и критерии оценки результатов испытаний всех типов извещателей, входящих в состав ИПМ</w:t>
      </w:r>
      <w:r w:rsidR="00796FC7">
        <w:rPr>
          <w:rFonts w:ascii="Arial" w:hAnsi="Arial" w:cs="Arial"/>
          <w:sz w:val="24"/>
          <w:szCs w:val="24"/>
        </w:rPr>
        <w:t xml:space="preserve"> как каналы обнаружения (</w:t>
      </w:r>
      <w:r>
        <w:rPr>
          <w:rFonts w:ascii="Arial" w:hAnsi="Arial" w:cs="Arial"/>
          <w:sz w:val="24"/>
          <w:szCs w:val="24"/>
        </w:rPr>
        <w:t xml:space="preserve">5.2.15 </w:t>
      </w:r>
      <w:r w:rsidR="00796FC7">
        <w:rPr>
          <w:rFonts w:ascii="Arial" w:hAnsi="Arial" w:cs="Arial"/>
          <w:sz w:val="24"/>
          <w:szCs w:val="24"/>
        </w:rPr>
        <w:t xml:space="preserve">– </w:t>
      </w:r>
      <w:r>
        <w:rPr>
          <w:rFonts w:ascii="Arial" w:hAnsi="Arial" w:cs="Arial"/>
          <w:sz w:val="24"/>
          <w:szCs w:val="24"/>
        </w:rPr>
        <w:t xml:space="preserve">для теплового канала, 7.2.16, 8.2.15, 9.2.19, 10.2.14, 11.2.15 </w:t>
      </w:r>
      <w:r w:rsidR="00796FC7">
        <w:rPr>
          <w:rFonts w:ascii="Arial" w:hAnsi="Arial" w:cs="Arial"/>
          <w:sz w:val="24"/>
          <w:szCs w:val="24"/>
        </w:rPr>
        <w:t xml:space="preserve">– </w:t>
      </w:r>
      <w:r>
        <w:rPr>
          <w:rFonts w:ascii="Arial" w:hAnsi="Arial" w:cs="Arial"/>
          <w:sz w:val="24"/>
          <w:szCs w:val="24"/>
        </w:rPr>
        <w:t xml:space="preserve">для дымового канала, 12.2.12 </w:t>
      </w:r>
      <w:r w:rsidR="00796FC7">
        <w:rPr>
          <w:rFonts w:ascii="Arial" w:hAnsi="Arial" w:cs="Arial"/>
          <w:sz w:val="24"/>
          <w:szCs w:val="24"/>
        </w:rPr>
        <w:t xml:space="preserve">– </w:t>
      </w:r>
      <w:r>
        <w:rPr>
          <w:rFonts w:ascii="Arial" w:hAnsi="Arial" w:cs="Arial"/>
          <w:sz w:val="24"/>
          <w:szCs w:val="24"/>
        </w:rPr>
        <w:t xml:space="preserve">для канала пламени, 13.2.16 </w:t>
      </w:r>
      <w:r w:rsidR="00796FC7">
        <w:rPr>
          <w:rFonts w:ascii="Arial" w:hAnsi="Arial" w:cs="Arial"/>
          <w:sz w:val="24"/>
          <w:szCs w:val="24"/>
        </w:rPr>
        <w:t xml:space="preserve">– </w:t>
      </w:r>
      <w:r>
        <w:rPr>
          <w:rFonts w:ascii="Arial" w:hAnsi="Arial" w:cs="Arial"/>
          <w:sz w:val="24"/>
          <w:szCs w:val="24"/>
        </w:rPr>
        <w:t xml:space="preserve">для газового канала и 14.2.12 </w:t>
      </w:r>
      <w:r w:rsidR="00796FC7">
        <w:rPr>
          <w:rFonts w:ascii="Arial" w:hAnsi="Arial" w:cs="Arial"/>
          <w:sz w:val="24"/>
          <w:szCs w:val="24"/>
        </w:rPr>
        <w:t xml:space="preserve">– </w:t>
      </w:r>
      <w:r>
        <w:rPr>
          <w:rFonts w:ascii="Arial" w:hAnsi="Arial" w:cs="Arial"/>
          <w:sz w:val="24"/>
          <w:szCs w:val="24"/>
        </w:rPr>
        <w:t xml:space="preserve">для канала </w:t>
      </w:r>
      <w:proofErr w:type="spellStart"/>
      <w:r>
        <w:rPr>
          <w:rFonts w:ascii="Arial" w:hAnsi="Arial" w:cs="Arial"/>
          <w:sz w:val="24"/>
          <w:szCs w:val="24"/>
        </w:rPr>
        <w:t>видеообнаружения</w:t>
      </w:r>
      <w:proofErr w:type="spellEnd"/>
      <w:r>
        <w:rPr>
          <w:rFonts w:ascii="Arial" w:hAnsi="Arial" w:cs="Arial"/>
          <w:sz w:val="24"/>
          <w:szCs w:val="24"/>
        </w:rPr>
        <w:t xml:space="preserve">). Критерии оценки результатов испытаний </w:t>
      </w:r>
      <w:r w:rsidR="00796FC7">
        <w:rPr>
          <w:rFonts w:ascii="Arial" w:hAnsi="Arial" w:cs="Arial"/>
          <w:sz w:val="24"/>
          <w:szCs w:val="24"/>
        </w:rPr>
        <w:t xml:space="preserve">– </w:t>
      </w:r>
      <w:r>
        <w:rPr>
          <w:rFonts w:ascii="Arial" w:hAnsi="Arial" w:cs="Arial"/>
          <w:sz w:val="24"/>
          <w:szCs w:val="24"/>
        </w:rPr>
        <w:t>в соответствии с положениями вышеперечисленных пунктов.</w:t>
      </w:r>
    </w:p>
    <w:p w:rsidR="00B80D82" w:rsidRDefault="00B80D82" w:rsidP="00B80D82">
      <w:pPr>
        <w:tabs>
          <w:tab w:val="left" w:pos="1560"/>
        </w:tabs>
        <w:spacing w:line="360" w:lineRule="auto"/>
        <w:ind w:firstLine="709"/>
        <w:jc w:val="both"/>
        <w:rPr>
          <w:rFonts w:ascii="Arial" w:hAnsi="Arial" w:cs="Arial"/>
          <w:sz w:val="24"/>
          <w:szCs w:val="24"/>
        </w:rPr>
      </w:pPr>
      <w:r>
        <w:rPr>
          <w:rFonts w:ascii="Arial" w:hAnsi="Arial" w:cs="Arial"/>
          <w:sz w:val="24"/>
          <w:szCs w:val="24"/>
        </w:rPr>
        <w:t>15.2.11</w:t>
      </w:r>
      <w:r w:rsidRPr="00FB43D4">
        <w:rPr>
          <w:rFonts w:ascii="Arial" w:hAnsi="Arial" w:cs="Arial"/>
          <w:sz w:val="24"/>
          <w:szCs w:val="24"/>
        </w:rPr>
        <w:tab/>
      </w:r>
      <w:r>
        <w:rPr>
          <w:rFonts w:ascii="Arial" w:hAnsi="Arial" w:cs="Arial"/>
          <w:sz w:val="24"/>
          <w:szCs w:val="24"/>
        </w:rPr>
        <w:t xml:space="preserve">Проверку устойчивости ИПМ к </w:t>
      </w:r>
      <w:r w:rsidRPr="00485809">
        <w:rPr>
          <w:rFonts w:ascii="Arial" w:hAnsi="Arial" w:cs="Arial"/>
          <w:sz w:val="24"/>
          <w:szCs w:val="24"/>
        </w:rPr>
        <w:t>в</w:t>
      </w:r>
      <w:r>
        <w:rPr>
          <w:rFonts w:ascii="Arial" w:hAnsi="Arial" w:cs="Arial"/>
          <w:sz w:val="24"/>
          <w:szCs w:val="24"/>
        </w:rPr>
        <w:t>оздействию электромагнитных помех</w:t>
      </w:r>
      <w:r w:rsidRPr="00485809">
        <w:rPr>
          <w:rFonts w:ascii="Arial" w:hAnsi="Arial" w:cs="Arial"/>
          <w:sz w:val="24"/>
          <w:szCs w:val="24"/>
        </w:rPr>
        <w:t xml:space="preserve"> </w:t>
      </w:r>
      <w:r>
        <w:rPr>
          <w:rFonts w:ascii="Arial" w:hAnsi="Arial" w:cs="Arial"/>
          <w:sz w:val="24"/>
          <w:szCs w:val="24"/>
        </w:rPr>
        <w:t xml:space="preserve">проводят по 4.4.9 с учетом положений 15.2.2 и выполнения </w:t>
      </w:r>
      <w:r w:rsidR="00796FC7">
        <w:rPr>
          <w:rFonts w:ascii="Arial" w:hAnsi="Arial" w:cs="Arial"/>
          <w:sz w:val="24"/>
          <w:szCs w:val="24"/>
        </w:rPr>
        <w:t xml:space="preserve">требований соответствующих </w:t>
      </w:r>
      <w:r>
        <w:rPr>
          <w:rFonts w:ascii="Arial" w:hAnsi="Arial" w:cs="Arial"/>
          <w:sz w:val="24"/>
          <w:szCs w:val="24"/>
        </w:rPr>
        <w:t xml:space="preserve">пунктов настоящего стандарта, </w:t>
      </w:r>
      <w:r w:rsidR="00796FC7">
        <w:rPr>
          <w:rFonts w:ascii="Arial" w:hAnsi="Arial" w:cs="Arial"/>
          <w:sz w:val="24"/>
          <w:szCs w:val="24"/>
        </w:rPr>
        <w:t>определяющих</w:t>
      </w:r>
      <w:r>
        <w:rPr>
          <w:rFonts w:ascii="Arial" w:hAnsi="Arial" w:cs="Arial"/>
          <w:sz w:val="24"/>
          <w:szCs w:val="24"/>
        </w:rPr>
        <w:t xml:space="preserve"> методы испытания на устойчивость к воздействию электромагнитных помех и критерии оценки результатов испытаний всех типов изв</w:t>
      </w:r>
      <w:r w:rsidR="00796FC7">
        <w:rPr>
          <w:rFonts w:ascii="Arial" w:hAnsi="Arial" w:cs="Arial"/>
          <w:sz w:val="24"/>
          <w:szCs w:val="24"/>
        </w:rPr>
        <w:t>ещателей, входящих в состав ИПМ как каналы обнаружения (</w:t>
      </w:r>
      <w:r>
        <w:rPr>
          <w:rFonts w:ascii="Arial" w:hAnsi="Arial" w:cs="Arial"/>
          <w:sz w:val="24"/>
          <w:szCs w:val="24"/>
        </w:rPr>
        <w:t xml:space="preserve">5.2.16 </w:t>
      </w:r>
      <w:r w:rsidR="00796FC7">
        <w:rPr>
          <w:rFonts w:ascii="Arial" w:hAnsi="Arial" w:cs="Arial"/>
          <w:sz w:val="24"/>
          <w:szCs w:val="24"/>
        </w:rPr>
        <w:t xml:space="preserve">– </w:t>
      </w:r>
      <w:r>
        <w:rPr>
          <w:rFonts w:ascii="Arial" w:hAnsi="Arial" w:cs="Arial"/>
          <w:sz w:val="24"/>
          <w:szCs w:val="24"/>
        </w:rPr>
        <w:t xml:space="preserve">для теплового канала, 7.2.17, 8.2.16, 9.2.20, 10.2.15, 11.2.16 </w:t>
      </w:r>
      <w:r w:rsidR="00796FC7">
        <w:rPr>
          <w:rFonts w:ascii="Arial" w:hAnsi="Arial" w:cs="Arial"/>
          <w:sz w:val="24"/>
          <w:szCs w:val="24"/>
        </w:rPr>
        <w:t xml:space="preserve">– </w:t>
      </w:r>
      <w:r>
        <w:rPr>
          <w:rFonts w:ascii="Arial" w:hAnsi="Arial" w:cs="Arial"/>
          <w:sz w:val="24"/>
          <w:szCs w:val="24"/>
        </w:rPr>
        <w:t xml:space="preserve">для дымового канала, 12.2.13 </w:t>
      </w:r>
      <w:r w:rsidR="00796FC7">
        <w:rPr>
          <w:rFonts w:ascii="Arial" w:hAnsi="Arial" w:cs="Arial"/>
          <w:sz w:val="24"/>
          <w:szCs w:val="24"/>
        </w:rPr>
        <w:t xml:space="preserve">– </w:t>
      </w:r>
      <w:r>
        <w:rPr>
          <w:rFonts w:ascii="Arial" w:hAnsi="Arial" w:cs="Arial"/>
          <w:sz w:val="24"/>
          <w:szCs w:val="24"/>
        </w:rPr>
        <w:t xml:space="preserve">для канала пламени, 13.2.17 </w:t>
      </w:r>
      <w:r w:rsidR="00796FC7">
        <w:rPr>
          <w:rFonts w:ascii="Arial" w:hAnsi="Arial" w:cs="Arial"/>
          <w:sz w:val="24"/>
          <w:szCs w:val="24"/>
        </w:rPr>
        <w:t xml:space="preserve">– </w:t>
      </w:r>
      <w:r>
        <w:rPr>
          <w:rFonts w:ascii="Arial" w:hAnsi="Arial" w:cs="Arial"/>
          <w:sz w:val="24"/>
          <w:szCs w:val="24"/>
        </w:rPr>
        <w:t xml:space="preserve">для газового канала и 14.2.13 </w:t>
      </w:r>
      <w:r w:rsidR="00796FC7">
        <w:rPr>
          <w:rFonts w:ascii="Arial" w:hAnsi="Arial" w:cs="Arial"/>
          <w:sz w:val="24"/>
          <w:szCs w:val="24"/>
        </w:rPr>
        <w:t xml:space="preserve">– </w:t>
      </w:r>
      <w:r>
        <w:rPr>
          <w:rFonts w:ascii="Arial" w:hAnsi="Arial" w:cs="Arial"/>
          <w:sz w:val="24"/>
          <w:szCs w:val="24"/>
        </w:rPr>
        <w:t xml:space="preserve">для канала </w:t>
      </w:r>
      <w:proofErr w:type="spellStart"/>
      <w:r>
        <w:rPr>
          <w:rFonts w:ascii="Arial" w:hAnsi="Arial" w:cs="Arial"/>
          <w:sz w:val="24"/>
          <w:szCs w:val="24"/>
        </w:rPr>
        <w:t>видеообнаружения</w:t>
      </w:r>
      <w:proofErr w:type="spellEnd"/>
      <w:r>
        <w:rPr>
          <w:rFonts w:ascii="Arial" w:hAnsi="Arial" w:cs="Arial"/>
          <w:sz w:val="24"/>
          <w:szCs w:val="24"/>
        </w:rPr>
        <w:t xml:space="preserve">). Критерии оценки результатов испытаний </w:t>
      </w:r>
      <w:r w:rsidR="00796FC7">
        <w:rPr>
          <w:rFonts w:ascii="Arial" w:hAnsi="Arial" w:cs="Arial"/>
          <w:sz w:val="24"/>
          <w:szCs w:val="24"/>
        </w:rPr>
        <w:t xml:space="preserve">– </w:t>
      </w:r>
      <w:r>
        <w:rPr>
          <w:rFonts w:ascii="Arial" w:hAnsi="Arial" w:cs="Arial"/>
          <w:sz w:val="24"/>
          <w:szCs w:val="24"/>
        </w:rPr>
        <w:t>в соответствии с положениями вышеперечисленных пунктов.</w:t>
      </w:r>
    </w:p>
    <w:p w:rsidR="00B80D82" w:rsidRDefault="00B80D82" w:rsidP="00511B36">
      <w:pPr>
        <w:tabs>
          <w:tab w:val="left" w:pos="540"/>
        </w:tabs>
        <w:spacing w:before="240" w:after="120" w:line="360" w:lineRule="auto"/>
        <w:ind w:firstLine="709"/>
        <w:jc w:val="both"/>
        <w:rPr>
          <w:rFonts w:ascii="Arial" w:hAnsi="Arial" w:cs="Arial"/>
          <w:b/>
          <w:sz w:val="24"/>
          <w:szCs w:val="24"/>
        </w:rPr>
      </w:pPr>
      <w:r>
        <w:rPr>
          <w:rFonts w:ascii="Arial" w:hAnsi="Arial" w:cs="Arial"/>
          <w:b/>
          <w:sz w:val="24"/>
          <w:szCs w:val="24"/>
        </w:rPr>
        <w:t>16</w:t>
      </w:r>
      <w:r w:rsidRPr="0028338B">
        <w:rPr>
          <w:rFonts w:ascii="Arial" w:hAnsi="Arial" w:cs="Arial"/>
          <w:b/>
          <w:sz w:val="24"/>
          <w:szCs w:val="24"/>
        </w:rPr>
        <w:t xml:space="preserve"> Извещатели пожарные сателлитные </w:t>
      </w:r>
    </w:p>
    <w:p w:rsidR="00B80D82" w:rsidRDefault="00B80D82" w:rsidP="00511B36">
      <w:pPr>
        <w:tabs>
          <w:tab w:val="left" w:pos="540"/>
        </w:tabs>
        <w:spacing w:before="120" w:after="120" w:line="360" w:lineRule="auto"/>
        <w:ind w:firstLine="709"/>
        <w:jc w:val="both"/>
        <w:rPr>
          <w:rFonts w:ascii="Arial" w:hAnsi="Arial" w:cs="Arial"/>
          <w:b/>
          <w:sz w:val="24"/>
          <w:szCs w:val="24"/>
        </w:rPr>
      </w:pPr>
      <w:r w:rsidRPr="0028338B">
        <w:rPr>
          <w:rFonts w:ascii="Arial" w:hAnsi="Arial" w:cs="Arial"/>
          <w:b/>
          <w:sz w:val="24"/>
          <w:szCs w:val="24"/>
        </w:rPr>
        <w:t>1</w:t>
      </w:r>
      <w:r>
        <w:rPr>
          <w:rFonts w:ascii="Arial" w:hAnsi="Arial" w:cs="Arial"/>
          <w:b/>
          <w:sz w:val="24"/>
          <w:szCs w:val="24"/>
        </w:rPr>
        <w:t>6.</w:t>
      </w:r>
      <w:r w:rsidRPr="0028338B">
        <w:rPr>
          <w:rFonts w:ascii="Arial" w:hAnsi="Arial" w:cs="Arial"/>
          <w:b/>
          <w:sz w:val="24"/>
          <w:szCs w:val="24"/>
        </w:rPr>
        <w:t>1 Требования назначения</w:t>
      </w:r>
    </w:p>
    <w:p w:rsidR="00B80D82" w:rsidRPr="0028338B" w:rsidRDefault="00B80D82" w:rsidP="00B80D82">
      <w:pPr>
        <w:tabs>
          <w:tab w:val="left" w:pos="540"/>
        </w:tabs>
        <w:spacing w:line="360" w:lineRule="auto"/>
        <w:ind w:firstLine="709"/>
        <w:jc w:val="both"/>
        <w:rPr>
          <w:rFonts w:ascii="Arial" w:hAnsi="Arial" w:cs="Arial"/>
          <w:sz w:val="24"/>
          <w:szCs w:val="24"/>
        </w:rPr>
      </w:pPr>
      <w:r w:rsidRPr="0028338B">
        <w:rPr>
          <w:rFonts w:ascii="Arial" w:hAnsi="Arial" w:cs="Arial"/>
          <w:sz w:val="24"/>
          <w:szCs w:val="24"/>
        </w:rPr>
        <w:t>1</w:t>
      </w:r>
      <w:r>
        <w:rPr>
          <w:rFonts w:ascii="Arial" w:hAnsi="Arial" w:cs="Arial"/>
          <w:sz w:val="24"/>
          <w:szCs w:val="24"/>
        </w:rPr>
        <w:t>6</w:t>
      </w:r>
      <w:r w:rsidRPr="0028338B">
        <w:rPr>
          <w:rFonts w:ascii="Arial" w:hAnsi="Arial" w:cs="Arial"/>
          <w:sz w:val="24"/>
          <w:szCs w:val="24"/>
        </w:rPr>
        <w:t>.1.1 ИПС должны обеспечивать активацию оросителя с принудительным электропуском при срабатывании извещателя.</w:t>
      </w:r>
      <w:r>
        <w:rPr>
          <w:rFonts w:ascii="Arial" w:hAnsi="Arial" w:cs="Arial"/>
          <w:sz w:val="24"/>
          <w:szCs w:val="24"/>
        </w:rPr>
        <w:t xml:space="preserve"> ИПС могут быть построены на базе точечных тепловых, дымовых оптико-электронных пожарных извещателей и извещателей пламени.</w:t>
      </w:r>
    </w:p>
    <w:p w:rsidR="00B80D82" w:rsidRPr="0028338B" w:rsidRDefault="00B80D82" w:rsidP="00B80D82">
      <w:pPr>
        <w:tabs>
          <w:tab w:val="left" w:pos="540"/>
        </w:tabs>
        <w:spacing w:line="360" w:lineRule="auto"/>
        <w:ind w:firstLine="709"/>
        <w:jc w:val="both"/>
        <w:rPr>
          <w:rFonts w:ascii="Arial" w:hAnsi="Arial" w:cs="Arial"/>
          <w:sz w:val="24"/>
          <w:szCs w:val="24"/>
        </w:rPr>
      </w:pPr>
      <w:r w:rsidRPr="0028338B">
        <w:rPr>
          <w:rFonts w:ascii="Arial" w:hAnsi="Arial" w:cs="Arial"/>
          <w:sz w:val="24"/>
          <w:szCs w:val="24"/>
        </w:rPr>
        <w:t>1</w:t>
      </w:r>
      <w:r>
        <w:rPr>
          <w:rFonts w:ascii="Arial" w:hAnsi="Arial" w:cs="Arial"/>
          <w:sz w:val="24"/>
          <w:szCs w:val="24"/>
        </w:rPr>
        <w:t>6</w:t>
      </w:r>
      <w:r w:rsidR="0018656C">
        <w:rPr>
          <w:rFonts w:ascii="Arial" w:hAnsi="Arial" w:cs="Arial"/>
          <w:sz w:val="24"/>
          <w:szCs w:val="24"/>
        </w:rPr>
        <w:t>.1.2</w:t>
      </w:r>
      <w:r w:rsidRPr="0028338B">
        <w:rPr>
          <w:rFonts w:ascii="Arial" w:hAnsi="Arial" w:cs="Arial"/>
          <w:sz w:val="24"/>
          <w:szCs w:val="24"/>
        </w:rPr>
        <w:t xml:space="preserve"> В ИПС может быть предусмотрена возможность активации оросителя как при наличии дополнительного внешнего разрешающего сигнала, так и без него.</w:t>
      </w:r>
    </w:p>
    <w:p w:rsidR="00B80D82" w:rsidRPr="0028338B" w:rsidRDefault="00B80D82" w:rsidP="00B80D82">
      <w:pPr>
        <w:tabs>
          <w:tab w:val="left" w:pos="540"/>
        </w:tabs>
        <w:spacing w:line="360" w:lineRule="auto"/>
        <w:ind w:firstLine="709"/>
        <w:jc w:val="both"/>
        <w:rPr>
          <w:rFonts w:ascii="Arial" w:hAnsi="Arial" w:cs="Arial"/>
          <w:sz w:val="24"/>
          <w:szCs w:val="24"/>
        </w:rPr>
      </w:pPr>
      <w:r w:rsidRPr="0028338B">
        <w:rPr>
          <w:rFonts w:ascii="Arial" w:hAnsi="Arial" w:cs="Arial"/>
          <w:sz w:val="24"/>
          <w:szCs w:val="24"/>
        </w:rPr>
        <w:t>1</w:t>
      </w:r>
      <w:r>
        <w:rPr>
          <w:rFonts w:ascii="Arial" w:hAnsi="Arial" w:cs="Arial"/>
          <w:sz w:val="24"/>
          <w:szCs w:val="24"/>
        </w:rPr>
        <w:t>6</w:t>
      </w:r>
      <w:r w:rsidRPr="0028338B">
        <w:rPr>
          <w:rFonts w:ascii="Arial" w:hAnsi="Arial" w:cs="Arial"/>
          <w:sz w:val="24"/>
          <w:szCs w:val="24"/>
        </w:rPr>
        <w:t>.1.3 В ИПС с присоединяемым устройством управления должна обеспечиваться информационная и электрическая совместимость извещателя и присоединяемого устройства управления. Допустимые параметры присоединяемого устройства управления (напряжения и токи дежурного режима и режима пуска) должны быть указаны в ТД на ИПС конкретных типов.</w:t>
      </w:r>
    </w:p>
    <w:p w:rsidR="00B80D82" w:rsidRPr="0028338B" w:rsidRDefault="00B80D82" w:rsidP="00B80D82">
      <w:pPr>
        <w:tabs>
          <w:tab w:val="left" w:pos="540"/>
        </w:tabs>
        <w:spacing w:line="360" w:lineRule="auto"/>
        <w:ind w:firstLine="709"/>
        <w:jc w:val="both"/>
        <w:rPr>
          <w:rFonts w:ascii="Arial" w:hAnsi="Arial" w:cs="Arial"/>
          <w:sz w:val="24"/>
          <w:szCs w:val="24"/>
        </w:rPr>
      </w:pPr>
      <w:r w:rsidRPr="0028338B">
        <w:rPr>
          <w:rFonts w:ascii="Arial" w:hAnsi="Arial" w:cs="Arial"/>
          <w:sz w:val="24"/>
          <w:szCs w:val="24"/>
        </w:rPr>
        <w:t>1</w:t>
      </w:r>
      <w:r>
        <w:rPr>
          <w:rFonts w:ascii="Arial" w:hAnsi="Arial" w:cs="Arial"/>
          <w:sz w:val="24"/>
          <w:szCs w:val="24"/>
        </w:rPr>
        <w:t>6</w:t>
      </w:r>
      <w:r w:rsidRPr="0028338B">
        <w:rPr>
          <w:rFonts w:ascii="Arial" w:hAnsi="Arial" w:cs="Arial"/>
          <w:sz w:val="24"/>
          <w:szCs w:val="24"/>
        </w:rPr>
        <w:t>.1.4 Электрические параметры сигнала для активации оросителя с принудительным пуском должны обеспечивать запуск оросителя и быть установлены в ТД на ИПС конкретных типов.</w:t>
      </w:r>
    </w:p>
    <w:p w:rsidR="00B80D82" w:rsidRPr="00EF6603" w:rsidRDefault="00B80D82" w:rsidP="00B80D82">
      <w:pPr>
        <w:tabs>
          <w:tab w:val="left" w:pos="540"/>
        </w:tabs>
        <w:spacing w:line="360" w:lineRule="auto"/>
        <w:ind w:firstLine="709"/>
        <w:jc w:val="both"/>
        <w:rPr>
          <w:rFonts w:ascii="Arial" w:hAnsi="Arial" w:cs="Arial"/>
          <w:sz w:val="24"/>
          <w:szCs w:val="24"/>
        </w:rPr>
      </w:pPr>
      <w:r w:rsidRPr="0028338B">
        <w:rPr>
          <w:rFonts w:ascii="Arial" w:hAnsi="Arial" w:cs="Arial"/>
          <w:sz w:val="24"/>
          <w:szCs w:val="24"/>
        </w:rPr>
        <w:t>1</w:t>
      </w:r>
      <w:r>
        <w:rPr>
          <w:rFonts w:ascii="Arial" w:hAnsi="Arial" w:cs="Arial"/>
          <w:sz w:val="24"/>
          <w:szCs w:val="24"/>
        </w:rPr>
        <w:t>6</w:t>
      </w:r>
      <w:r w:rsidRPr="0028338B">
        <w:rPr>
          <w:rFonts w:ascii="Arial" w:hAnsi="Arial" w:cs="Arial"/>
          <w:sz w:val="24"/>
          <w:szCs w:val="24"/>
        </w:rPr>
        <w:t xml:space="preserve">.1.5 Требования к показателям назначения пожарного извещателя для ИПС с встроенным устройством управления и пожарного извещателя, входящего в состав </w:t>
      </w:r>
      <w:r w:rsidRPr="0028338B">
        <w:rPr>
          <w:rFonts w:ascii="Arial" w:hAnsi="Arial" w:cs="Arial"/>
          <w:sz w:val="24"/>
          <w:szCs w:val="24"/>
        </w:rPr>
        <w:lastRenderedPageBreak/>
        <w:t xml:space="preserve">ИПС с </w:t>
      </w:r>
      <w:r w:rsidRPr="00EF6603">
        <w:rPr>
          <w:rFonts w:ascii="Arial" w:hAnsi="Arial" w:cs="Arial"/>
          <w:sz w:val="24"/>
          <w:szCs w:val="24"/>
        </w:rPr>
        <w:t>присоединяемым устройством управления, устанавливают в соответствии с 4.2.1.</w:t>
      </w:r>
    </w:p>
    <w:p w:rsidR="00B80D82" w:rsidRPr="0028338B" w:rsidRDefault="00B80D82" w:rsidP="00B80D82">
      <w:pPr>
        <w:tabs>
          <w:tab w:val="left" w:pos="540"/>
        </w:tabs>
        <w:spacing w:line="360" w:lineRule="auto"/>
        <w:ind w:firstLine="709"/>
        <w:jc w:val="both"/>
        <w:rPr>
          <w:rFonts w:ascii="Arial" w:hAnsi="Arial" w:cs="Arial"/>
          <w:sz w:val="24"/>
          <w:szCs w:val="24"/>
        </w:rPr>
      </w:pPr>
      <w:r w:rsidRPr="0028338B">
        <w:rPr>
          <w:rFonts w:ascii="Arial" w:hAnsi="Arial" w:cs="Arial"/>
          <w:sz w:val="24"/>
          <w:szCs w:val="24"/>
        </w:rPr>
        <w:t>1</w:t>
      </w:r>
      <w:r>
        <w:rPr>
          <w:rFonts w:ascii="Arial" w:hAnsi="Arial" w:cs="Arial"/>
          <w:sz w:val="24"/>
          <w:szCs w:val="24"/>
        </w:rPr>
        <w:t>6</w:t>
      </w:r>
      <w:r w:rsidRPr="0028338B">
        <w:rPr>
          <w:rFonts w:ascii="Arial" w:hAnsi="Arial" w:cs="Arial"/>
          <w:sz w:val="24"/>
          <w:szCs w:val="24"/>
        </w:rPr>
        <w:t>.1</w:t>
      </w:r>
      <w:r>
        <w:rPr>
          <w:rFonts w:ascii="Arial" w:hAnsi="Arial" w:cs="Arial"/>
          <w:sz w:val="24"/>
          <w:szCs w:val="24"/>
        </w:rPr>
        <w:t>.6</w:t>
      </w:r>
      <w:r w:rsidRPr="0028338B">
        <w:rPr>
          <w:rFonts w:ascii="Arial" w:hAnsi="Arial" w:cs="Arial"/>
          <w:sz w:val="24"/>
          <w:szCs w:val="24"/>
        </w:rPr>
        <w:t xml:space="preserve"> Требования стойкости к внешним воздействующим факторам, изменению напряжения питания, электромагнитной совместимости, надежности, требования к маркировке, комплектности, упаковке и требования безопасности должны соответствовать требованиям к пожарным извещателям, </w:t>
      </w:r>
      <w:r w:rsidR="0018656C">
        <w:rPr>
          <w:rFonts w:ascii="Arial" w:hAnsi="Arial" w:cs="Arial"/>
          <w:sz w:val="24"/>
          <w:szCs w:val="24"/>
        </w:rPr>
        <w:t>приведенным</w:t>
      </w:r>
      <w:r w:rsidRPr="0028338B">
        <w:rPr>
          <w:rFonts w:ascii="Arial" w:hAnsi="Arial" w:cs="Arial"/>
          <w:sz w:val="24"/>
          <w:szCs w:val="24"/>
        </w:rPr>
        <w:t xml:space="preserve"> в 4.2.2 – 4.2.4, 4.2.6 – 4.2.9.</w:t>
      </w:r>
    </w:p>
    <w:p w:rsidR="00B80D82" w:rsidRPr="0028338B" w:rsidRDefault="00B80D82" w:rsidP="00B80D82">
      <w:pPr>
        <w:tabs>
          <w:tab w:val="left" w:pos="540"/>
        </w:tabs>
        <w:spacing w:line="360" w:lineRule="auto"/>
        <w:ind w:firstLine="709"/>
        <w:jc w:val="both"/>
        <w:rPr>
          <w:rFonts w:ascii="Arial" w:hAnsi="Arial" w:cs="Arial"/>
          <w:sz w:val="24"/>
          <w:szCs w:val="24"/>
        </w:rPr>
      </w:pPr>
      <w:r w:rsidRPr="0028338B">
        <w:rPr>
          <w:rFonts w:ascii="Arial" w:hAnsi="Arial" w:cs="Arial"/>
          <w:sz w:val="24"/>
          <w:szCs w:val="24"/>
        </w:rPr>
        <w:t>1</w:t>
      </w:r>
      <w:r>
        <w:rPr>
          <w:rFonts w:ascii="Arial" w:hAnsi="Arial" w:cs="Arial"/>
          <w:sz w:val="24"/>
          <w:szCs w:val="24"/>
        </w:rPr>
        <w:t>6.1.7</w:t>
      </w:r>
      <w:r w:rsidRPr="0028338B">
        <w:rPr>
          <w:rFonts w:ascii="Arial" w:hAnsi="Arial" w:cs="Arial"/>
          <w:sz w:val="24"/>
          <w:szCs w:val="24"/>
        </w:rPr>
        <w:t xml:space="preserve"> Конструкция ИПС с встроенным чувствительным элементом (кроме ИПС пламени), предназначенных в соответствии с ТД для крепления на перекрытии (покрытии), должна обеспечивать расположение чувствительной зоны извещателя на расстоянии не менее </w:t>
      </w:r>
      <w:smartTag w:uri="urn:schemas-microsoft-com:office:smarttags" w:element="metricconverter">
        <w:smartTagPr>
          <w:attr w:name="ProductID" w:val="25 мм"/>
        </w:smartTagPr>
        <w:r w:rsidRPr="0028338B">
          <w:rPr>
            <w:rFonts w:ascii="Arial" w:hAnsi="Arial" w:cs="Arial"/>
            <w:sz w:val="24"/>
            <w:szCs w:val="24"/>
          </w:rPr>
          <w:t>25 мм</w:t>
        </w:r>
      </w:smartTag>
      <w:r w:rsidRPr="0028338B">
        <w:rPr>
          <w:rFonts w:ascii="Arial" w:hAnsi="Arial" w:cs="Arial"/>
          <w:sz w:val="24"/>
          <w:szCs w:val="24"/>
        </w:rPr>
        <w:t xml:space="preserve"> от поверхности, на которой его монтируют.</w:t>
      </w:r>
    </w:p>
    <w:p w:rsidR="00B80D82" w:rsidRPr="0028338B" w:rsidRDefault="00B80D82" w:rsidP="00B80D82">
      <w:pPr>
        <w:tabs>
          <w:tab w:val="left" w:pos="540"/>
        </w:tabs>
        <w:spacing w:line="360" w:lineRule="auto"/>
        <w:ind w:firstLine="709"/>
        <w:jc w:val="both"/>
        <w:rPr>
          <w:rFonts w:ascii="Arial" w:hAnsi="Arial" w:cs="Arial"/>
          <w:sz w:val="24"/>
          <w:szCs w:val="24"/>
        </w:rPr>
      </w:pPr>
      <w:r w:rsidRPr="0028338B">
        <w:rPr>
          <w:rFonts w:ascii="Arial" w:hAnsi="Arial" w:cs="Arial"/>
          <w:sz w:val="24"/>
          <w:szCs w:val="24"/>
        </w:rPr>
        <w:t>1</w:t>
      </w:r>
      <w:r>
        <w:rPr>
          <w:rFonts w:ascii="Arial" w:hAnsi="Arial" w:cs="Arial"/>
          <w:sz w:val="24"/>
          <w:szCs w:val="24"/>
        </w:rPr>
        <w:t>6.1.8</w:t>
      </w:r>
      <w:r w:rsidRPr="0028338B">
        <w:rPr>
          <w:rFonts w:ascii="Arial" w:hAnsi="Arial" w:cs="Arial"/>
          <w:sz w:val="24"/>
          <w:szCs w:val="24"/>
        </w:rPr>
        <w:t xml:space="preserve"> Конструкция тепловых ИПС с встроенным чувствительным элементом, предназначенных в соответствии с ТД для крепления вблизи оросителя с использованием специальных приспособлений, должна обеспечивать расположение чувствительной зоны извещателя на уровне термочувствительного элемента (колбы) оросителя.</w:t>
      </w:r>
    </w:p>
    <w:p w:rsidR="00B80D82" w:rsidRDefault="00B80D82" w:rsidP="00B80D82">
      <w:pPr>
        <w:tabs>
          <w:tab w:val="left" w:pos="540"/>
        </w:tabs>
        <w:spacing w:line="360" w:lineRule="auto"/>
        <w:ind w:firstLine="709"/>
        <w:jc w:val="both"/>
        <w:rPr>
          <w:rFonts w:ascii="Arial" w:hAnsi="Arial" w:cs="Arial"/>
          <w:sz w:val="22"/>
          <w:szCs w:val="22"/>
        </w:rPr>
      </w:pPr>
      <w:r w:rsidRPr="00F75B62">
        <w:rPr>
          <w:rFonts w:ascii="Arial" w:hAnsi="Arial" w:cs="Arial"/>
          <w:sz w:val="22"/>
          <w:szCs w:val="22"/>
        </w:rPr>
        <w:t xml:space="preserve">П р и м е ч а н и е – Требования </w:t>
      </w:r>
      <w:r>
        <w:rPr>
          <w:rFonts w:ascii="Arial" w:hAnsi="Arial" w:cs="Arial"/>
          <w:sz w:val="22"/>
          <w:szCs w:val="22"/>
        </w:rPr>
        <w:t>16</w:t>
      </w:r>
      <w:r w:rsidRPr="00F75B62">
        <w:rPr>
          <w:rFonts w:ascii="Arial" w:hAnsi="Arial" w:cs="Arial"/>
          <w:sz w:val="22"/>
          <w:szCs w:val="22"/>
        </w:rPr>
        <w:t>.1.7 и 1</w:t>
      </w:r>
      <w:r>
        <w:rPr>
          <w:rFonts w:ascii="Arial" w:hAnsi="Arial" w:cs="Arial"/>
          <w:sz w:val="22"/>
          <w:szCs w:val="22"/>
        </w:rPr>
        <w:t>6</w:t>
      </w:r>
      <w:r w:rsidRPr="00F75B62">
        <w:rPr>
          <w:rFonts w:ascii="Arial" w:hAnsi="Arial" w:cs="Arial"/>
          <w:sz w:val="22"/>
          <w:szCs w:val="22"/>
        </w:rPr>
        <w:t>.1.8 распространяются как на ИПС с встроенным устройством управления, так и на ИПС с присоединяемым устройством управления.</w:t>
      </w:r>
    </w:p>
    <w:p w:rsidR="00B80D82" w:rsidRDefault="00B80D82" w:rsidP="00511B36">
      <w:pPr>
        <w:tabs>
          <w:tab w:val="left" w:pos="540"/>
        </w:tabs>
        <w:spacing w:before="240" w:after="120" w:line="360" w:lineRule="auto"/>
        <w:ind w:firstLine="709"/>
        <w:jc w:val="both"/>
        <w:rPr>
          <w:rFonts w:ascii="Arial" w:hAnsi="Arial" w:cs="Arial"/>
          <w:b/>
          <w:sz w:val="24"/>
          <w:szCs w:val="24"/>
        </w:rPr>
      </w:pPr>
      <w:r>
        <w:rPr>
          <w:rFonts w:ascii="Arial" w:hAnsi="Arial" w:cs="Arial"/>
          <w:b/>
          <w:sz w:val="24"/>
          <w:szCs w:val="24"/>
        </w:rPr>
        <w:t>16.2</w:t>
      </w:r>
      <w:r w:rsidRPr="0028338B">
        <w:rPr>
          <w:rFonts w:ascii="Arial" w:hAnsi="Arial" w:cs="Arial"/>
          <w:b/>
          <w:sz w:val="24"/>
          <w:szCs w:val="24"/>
        </w:rPr>
        <w:t xml:space="preserve"> Методы испытаний</w:t>
      </w:r>
    </w:p>
    <w:p w:rsidR="00B80D82" w:rsidRPr="0028338B" w:rsidRDefault="00B80D82" w:rsidP="00B80D82">
      <w:pPr>
        <w:tabs>
          <w:tab w:val="left" w:pos="540"/>
        </w:tabs>
        <w:spacing w:line="360" w:lineRule="auto"/>
        <w:ind w:firstLine="709"/>
        <w:jc w:val="both"/>
        <w:rPr>
          <w:rFonts w:ascii="Arial" w:hAnsi="Arial" w:cs="Arial"/>
          <w:sz w:val="24"/>
          <w:szCs w:val="24"/>
        </w:rPr>
      </w:pPr>
      <w:r w:rsidRPr="0028338B">
        <w:rPr>
          <w:rFonts w:ascii="Arial" w:hAnsi="Arial" w:cs="Arial"/>
          <w:sz w:val="24"/>
          <w:szCs w:val="24"/>
        </w:rPr>
        <w:t>1</w:t>
      </w:r>
      <w:r>
        <w:rPr>
          <w:rFonts w:ascii="Arial" w:hAnsi="Arial" w:cs="Arial"/>
          <w:sz w:val="24"/>
          <w:szCs w:val="24"/>
        </w:rPr>
        <w:t>6.2</w:t>
      </w:r>
      <w:r w:rsidRPr="0028338B">
        <w:rPr>
          <w:rFonts w:ascii="Arial" w:hAnsi="Arial" w:cs="Arial"/>
          <w:sz w:val="24"/>
          <w:szCs w:val="24"/>
        </w:rPr>
        <w:t xml:space="preserve">.1 Общие требования к испытаниям </w:t>
      </w:r>
      <w:r w:rsidR="0018656C">
        <w:rPr>
          <w:rFonts w:ascii="Arial" w:hAnsi="Arial" w:cs="Arial"/>
          <w:sz w:val="24"/>
          <w:szCs w:val="24"/>
        </w:rPr>
        <w:t xml:space="preserve">– </w:t>
      </w:r>
      <w:r w:rsidRPr="0028338B">
        <w:rPr>
          <w:rFonts w:ascii="Arial" w:hAnsi="Arial" w:cs="Arial"/>
          <w:sz w:val="24"/>
          <w:szCs w:val="24"/>
        </w:rPr>
        <w:t>в соответствии с 4.3.</w:t>
      </w:r>
    </w:p>
    <w:p w:rsidR="00B80D82" w:rsidRPr="0028338B" w:rsidRDefault="00B80D82" w:rsidP="00B80D82">
      <w:pPr>
        <w:tabs>
          <w:tab w:val="left" w:pos="540"/>
        </w:tabs>
        <w:spacing w:line="360" w:lineRule="auto"/>
        <w:ind w:firstLine="709"/>
        <w:jc w:val="both"/>
        <w:rPr>
          <w:rFonts w:ascii="Arial" w:hAnsi="Arial" w:cs="Arial"/>
          <w:sz w:val="24"/>
          <w:szCs w:val="24"/>
        </w:rPr>
      </w:pPr>
      <w:r w:rsidRPr="0028338B">
        <w:rPr>
          <w:rFonts w:ascii="Arial" w:hAnsi="Arial" w:cs="Arial"/>
          <w:sz w:val="24"/>
          <w:szCs w:val="24"/>
        </w:rPr>
        <w:t>1</w:t>
      </w:r>
      <w:r>
        <w:rPr>
          <w:rFonts w:ascii="Arial" w:hAnsi="Arial" w:cs="Arial"/>
          <w:sz w:val="24"/>
          <w:szCs w:val="24"/>
        </w:rPr>
        <w:t>6.2</w:t>
      </w:r>
      <w:r w:rsidRPr="0028338B">
        <w:rPr>
          <w:rFonts w:ascii="Arial" w:hAnsi="Arial" w:cs="Arial"/>
          <w:sz w:val="24"/>
          <w:szCs w:val="24"/>
        </w:rPr>
        <w:t>.2</w:t>
      </w:r>
      <w:r w:rsidRPr="0028338B">
        <w:rPr>
          <w:rFonts w:ascii="Arial" w:hAnsi="Arial" w:cs="Arial"/>
          <w:sz w:val="24"/>
          <w:szCs w:val="24"/>
        </w:rPr>
        <w:tab/>
        <w:t xml:space="preserve"> Испытания ИПС заключаются в испытании извещателя и испытании устройства управления спринклерным оросителем с принудительным пуском.</w:t>
      </w:r>
    </w:p>
    <w:p w:rsidR="00B80D82" w:rsidRPr="0028338B" w:rsidRDefault="00B80D82" w:rsidP="00B80D82">
      <w:pPr>
        <w:tabs>
          <w:tab w:val="left" w:pos="540"/>
        </w:tabs>
        <w:spacing w:line="360" w:lineRule="auto"/>
        <w:ind w:firstLine="709"/>
        <w:jc w:val="both"/>
        <w:rPr>
          <w:rFonts w:ascii="Arial" w:hAnsi="Arial" w:cs="Arial"/>
          <w:sz w:val="24"/>
          <w:szCs w:val="24"/>
        </w:rPr>
      </w:pPr>
      <w:r w:rsidRPr="0028338B">
        <w:rPr>
          <w:rFonts w:ascii="Arial" w:hAnsi="Arial" w:cs="Arial"/>
          <w:sz w:val="24"/>
          <w:szCs w:val="24"/>
        </w:rPr>
        <w:t>1</w:t>
      </w:r>
      <w:r>
        <w:rPr>
          <w:rFonts w:ascii="Arial" w:hAnsi="Arial" w:cs="Arial"/>
          <w:sz w:val="24"/>
          <w:szCs w:val="24"/>
        </w:rPr>
        <w:t>6.2</w:t>
      </w:r>
      <w:r w:rsidRPr="0028338B">
        <w:rPr>
          <w:rFonts w:ascii="Arial" w:hAnsi="Arial" w:cs="Arial"/>
          <w:sz w:val="24"/>
          <w:szCs w:val="24"/>
        </w:rPr>
        <w:t>.3</w:t>
      </w:r>
      <w:r w:rsidRPr="0028338B">
        <w:rPr>
          <w:rFonts w:ascii="Arial" w:hAnsi="Arial" w:cs="Arial"/>
          <w:sz w:val="24"/>
          <w:szCs w:val="24"/>
        </w:rPr>
        <w:tab/>
        <w:t xml:space="preserve"> Испытания устройства управления спринклерным оросителем с принудительным пуском заключаются в определении уровней напряжения и тока на выходах, предназначенных для присоединения устройства принудительного пуска оросителя. Испытания проводят при номинальном напряжении питания ИПС методом непосредственного измерения тока и напряжения на выходе встроенного или присоединяемого устройства управления при активации ИПС. Для этого в цепь устройства управления устанавливают резистор с параметрами, имитирующими устройство принудительного пуска спринклерного оросителя.</w:t>
      </w:r>
    </w:p>
    <w:p w:rsidR="00B80D82" w:rsidRPr="0028338B" w:rsidRDefault="00B80D82" w:rsidP="00B80D82">
      <w:pPr>
        <w:spacing w:line="360" w:lineRule="auto"/>
        <w:ind w:firstLine="709"/>
        <w:jc w:val="both"/>
        <w:rPr>
          <w:rFonts w:ascii="Arial" w:hAnsi="Arial" w:cs="Arial"/>
          <w:sz w:val="24"/>
          <w:szCs w:val="24"/>
        </w:rPr>
      </w:pPr>
      <w:r w:rsidRPr="0028338B">
        <w:rPr>
          <w:rFonts w:ascii="Arial" w:hAnsi="Arial" w:cs="Arial"/>
          <w:sz w:val="24"/>
          <w:szCs w:val="24"/>
        </w:rPr>
        <w:t>1</w:t>
      </w:r>
      <w:r>
        <w:rPr>
          <w:rFonts w:ascii="Arial" w:hAnsi="Arial" w:cs="Arial"/>
          <w:sz w:val="24"/>
          <w:szCs w:val="24"/>
        </w:rPr>
        <w:t>6.2</w:t>
      </w:r>
      <w:r w:rsidRPr="0028338B">
        <w:rPr>
          <w:rFonts w:ascii="Arial" w:hAnsi="Arial" w:cs="Arial"/>
          <w:sz w:val="24"/>
          <w:szCs w:val="24"/>
        </w:rPr>
        <w:t>.4</w:t>
      </w:r>
      <w:r w:rsidRPr="0028338B">
        <w:rPr>
          <w:rFonts w:ascii="Arial" w:hAnsi="Arial" w:cs="Arial"/>
          <w:sz w:val="24"/>
          <w:szCs w:val="24"/>
        </w:rPr>
        <w:tab/>
      </w:r>
      <w:r>
        <w:rPr>
          <w:rFonts w:ascii="Arial" w:hAnsi="Arial" w:cs="Arial"/>
          <w:sz w:val="24"/>
          <w:szCs w:val="24"/>
        </w:rPr>
        <w:t>После проведения измерений по 16.2</w:t>
      </w:r>
      <w:r w:rsidRPr="0028338B">
        <w:rPr>
          <w:rFonts w:ascii="Arial" w:hAnsi="Arial" w:cs="Arial"/>
          <w:sz w:val="24"/>
          <w:szCs w:val="24"/>
        </w:rPr>
        <w:t>.3 пожарный извещатель, входящий в состав ИПС с присоединяемым устройством управления, подвергают испытаниям по показателям назначения в зависимости от тип</w:t>
      </w:r>
      <w:r>
        <w:rPr>
          <w:rFonts w:ascii="Arial" w:hAnsi="Arial" w:cs="Arial"/>
          <w:sz w:val="24"/>
          <w:szCs w:val="24"/>
        </w:rPr>
        <w:t xml:space="preserve">а извещателя в </w:t>
      </w:r>
      <w:r>
        <w:rPr>
          <w:rFonts w:ascii="Arial" w:hAnsi="Arial" w:cs="Arial"/>
          <w:sz w:val="24"/>
          <w:szCs w:val="24"/>
        </w:rPr>
        <w:lastRenderedPageBreak/>
        <w:t xml:space="preserve">соответствии с </w:t>
      </w:r>
      <w:r w:rsidR="00EE210D">
        <w:rPr>
          <w:rFonts w:ascii="Arial" w:hAnsi="Arial" w:cs="Arial"/>
          <w:sz w:val="24"/>
          <w:szCs w:val="24"/>
        </w:rPr>
        <w:t xml:space="preserve">требованиями разделов </w:t>
      </w:r>
      <w:r w:rsidRPr="0028338B">
        <w:rPr>
          <w:rFonts w:ascii="Arial" w:hAnsi="Arial" w:cs="Arial"/>
          <w:sz w:val="24"/>
          <w:szCs w:val="24"/>
        </w:rPr>
        <w:t xml:space="preserve">5, 7, </w:t>
      </w:r>
      <w:r>
        <w:rPr>
          <w:rFonts w:ascii="Arial" w:hAnsi="Arial" w:cs="Arial"/>
          <w:sz w:val="24"/>
          <w:szCs w:val="24"/>
        </w:rPr>
        <w:t>12</w:t>
      </w:r>
      <w:r w:rsidRPr="0028338B">
        <w:rPr>
          <w:rFonts w:ascii="Arial" w:hAnsi="Arial" w:cs="Arial"/>
          <w:sz w:val="24"/>
          <w:szCs w:val="24"/>
        </w:rPr>
        <w:t>. Затем ИПС вместе с присоединяемым устройством управления последовательно подвергают испытаниям на устойчивость к изменению напряжения питания, климатическим, механическим воздействиям и на электромагнитную совместимость в соответствии с 4.4.1</w:t>
      </w:r>
      <w:r>
        <w:rPr>
          <w:rFonts w:ascii="Arial" w:hAnsi="Arial" w:cs="Arial"/>
          <w:sz w:val="24"/>
          <w:szCs w:val="24"/>
        </w:rPr>
        <w:t>, 4.4.4 – 4.4.7, 4.4.9</w:t>
      </w:r>
      <w:r w:rsidRPr="0028338B">
        <w:rPr>
          <w:rFonts w:ascii="Arial" w:hAnsi="Arial" w:cs="Arial"/>
          <w:sz w:val="24"/>
          <w:szCs w:val="24"/>
        </w:rPr>
        <w:t>. При испытаниях на устойчивость к изменению напряжения питания, перед окончанием испытаний на устойчивость к климатическим воздействиям и после окончания испытаний на устойчивость к механическим воздействиям и электромагнитную совместимость контролируют уровни напряжения и тока на выходах, предназначенных для присоединения устройства принудительного пуска оросителя</w:t>
      </w:r>
      <w:r>
        <w:rPr>
          <w:rFonts w:ascii="Arial" w:hAnsi="Arial" w:cs="Arial"/>
          <w:sz w:val="24"/>
          <w:szCs w:val="24"/>
        </w:rPr>
        <w:t xml:space="preserve"> по 16.2.3</w:t>
      </w:r>
      <w:r w:rsidRPr="0028338B">
        <w:rPr>
          <w:rFonts w:ascii="Arial" w:hAnsi="Arial" w:cs="Arial"/>
          <w:sz w:val="24"/>
          <w:szCs w:val="24"/>
        </w:rPr>
        <w:t xml:space="preserve">. </w:t>
      </w:r>
    </w:p>
    <w:p w:rsidR="00B80D82" w:rsidRPr="0028338B" w:rsidRDefault="00B80D82" w:rsidP="00B80D82">
      <w:pPr>
        <w:spacing w:line="360" w:lineRule="auto"/>
        <w:ind w:firstLine="709"/>
        <w:jc w:val="both"/>
        <w:rPr>
          <w:rFonts w:ascii="Arial" w:hAnsi="Arial" w:cs="Arial"/>
          <w:sz w:val="24"/>
          <w:szCs w:val="24"/>
        </w:rPr>
      </w:pPr>
      <w:r w:rsidRPr="0028338B">
        <w:rPr>
          <w:rFonts w:ascii="Arial" w:hAnsi="Arial" w:cs="Arial"/>
          <w:sz w:val="24"/>
          <w:szCs w:val="24"/>
        </w:rPr>
        <w:t>1</w:t>
      </w:r>
      <w:r>
        <w:rPr>
          <w:rFonts w:ascii="Arial" w:hAnsi="Arial" w:cs="Arial"/>
          <w:sz w:val="24"/>
          <w:szCs w:val="24"/>
        </w:rPr>
        <w:t>6.2</w:t>
      </w:r>
      <w:r w:rsidRPr="0028338B">
        <w:rPr>
          <w:rFonts w:ascii="Arial" w:hAnsi="Arial" w:cs="Arial"/>
          <w:sz w:val="24"/>
          <w:szCs w:val="24"/>
        </w:rPr>
        <w:t>.5 ИПС с присоединяемым устройством управления считают выдержавшими испытания при положител</w:t>
      </w:r>
      <w:r>
        <w:rPr>
          <w:rFonts w:ascii="Arial" w:hAnsi="Arial" w:cs="Arial"/>
          <w:sz w:val="24"/>
          <w:szCs w:val="24"/>
        </w:rPr>
        <w:t xml:space="preserve">ьных результатах испытаний </w:t>
      </w:r>
      <w:r w:rsidRPr="0028338B">
        <w:rPr>
          <w:rFonts w:ascii="Arial" w:hAnsi="Arial" w:cs="Arial"/>
          <w:sz w:val="24"/>
          <w:szCs w:val="24"/>
        </w:rPr>
        <w:t>пожарного извещателя</w:t>
      </w:r>
      <w:r>
        <w:rPr>
          <w:rFonts w:ascii="Arial" w:hAnsi="Arial" w:cs="Arial"/>
          <w:sz w:val="24"/>
          <w:szCs w:val="24"/>
        </w:rPr>
        <w:t>,</w:t>
      </w:r>
      <w:r w:rsidRPr="006E2FA3">
        <w:rPr>
          <w:rFonts w:ascii="Arial" w:hAnsi="Arial" w:cs="Arial"/>
          <w:sz w:val="24"/>
          <w:szCs w:val="24"/>
        </w:rPr>
        <w:t xml:space="preserve"> </w:t>
      </w:r>
      <w:r w:rsidRPr="0028338B">
        <w:rPr>
          <w:rFonts w:ascii="Arial" w:hAnsi="Arial" w:cs="Arial"/>
          <w:sz w:val="24"/>
          <w:szCs w:val="24"/>
        </w:rPr>
        <w:t>входящего в состав ИПС</w:t>
      </w:r>
      <w:r>
        <w:rPr>
          <w:rFonts w:ascii="Arial" w:hAnsi="Arial" w:cs="Arial"/>
          <w:sz w:val="24"/>
          <w:szCs w:val="24"/>
        </w:rPr>
        <w:t xml:space="preserve">, выполненных в соответствии с </w:t>
      </w:r>
      <w:r w:rsidR="00EE210D">
        <w:rPr>
          <w:rFonts w:ascii="Arial" w:hAnsi="Arial" w:cs="Arial"/>
          <w:sz w:val="24"/>
          <w:szCs w:val="24"/>
        </w:rPr>
        <w:t>требованиями</w:t>
      </w:r>
      <w:r>
        <w:rPr>
          <w:rFonts w:ascii="Arial" w:hAnsi="Arial" w:cs="Arial"/>
          <w:sz w:val="24"/>
          <w:szCs w:val="24"/>
        </w:rPr>
        <w:t xml:space="preserve"> разделов </w:t>
      </w:r>
      <w:r w:rsidRPr="0028338B">
        <w:rPr>
          <w:rFonts w:ascii="Arial" w:hAnsi="Arial" w:cs="Arial"/>
          <w:sz w:val="24"/>
          <w:szCs w:val="24"/>
        </w:rPr>
        <w:t xml:space="preserve">5, </w:t>
      </w:r>
      <w:r>
        <w:rPr>
          <w:rFonts w:ascii="Arial" w:hAnsi="Arial" w:cs="Arial"/>
          <w:sz w:val="24"/>
          <w:szCs w:val="24"/>
        </w:rPr>
        <w:t>7</w:t>
      </w:r>
      <w:r w:rsidRPr="0028338B">
        <w:rPr>
          <w:rFonts w:ascii="Arial" w:hAnsi="Arial" w:cs="Arial"/>
          <w:sz w:val="24"/>
          <w:szCs w:val="24"/>
        </w:rPr>
        <w:t xml:space="preserve">, </w:t>
      </w:r>
      <w:r>
        <w:rPr>
          <w:rFonts w:ascii="Arial" w:hAnsi="Arial" w:cs="Arial"/>
          <w:sz w:val="24"/>
          <w:szCs w:val="24"/>
        </w:rPr>
        <w:t>12,</w:t>
      </w:r>
      <w:r w:rsidRPr="0028338B">
        <w:rPr>
          <w:rFonts w:ascii="Arial" w:hAnsi="Arial" w:cs="Arial"/>
          <w:sz w:val="24"/>
          <w:szCs w:val="24"/>
        </w:rPr>
        <w:t xml:space="preserve"> и если измеренные значения уровней напряжения и тока на выходах устройств</w:t>
      </w:r>
      <w:r>
        <w:rPr>
          <w:rFonts w:ascii="Arial" w:hAnsi="Arial" w:cs="Arial"/>
          <w:sz w:val="24"/>
          <w:szCs w:val="24"/>
        </w:rPr>
        <w:t>а управления при испытании по 16.2</w:t>
      </w:r>
      <w:r w:rsidRPr="0028338B">
        <w:rPr>
          <w:rFonts w:ascii="Arial" w:hAnsi="Arial" w:cs="Arial"/>
          <w:sz w:val="24"/>
          <w:szCs w:val="24"/>
        </w:rPr>
        <w:t xml:space="preserve">.3 соответствуют указанным в ТД на ИПС конкретных типов, а отклонение данных значений при испытаниях на устойчивость к внешним </w:t>
      </w:r>
      <w:r w:rsidRPr="001274DB">
        <w:rPr>
          <w:rFonts w:ascii="Arial" w:hAnsi="Arial" w:cs="Arial"/>
          <w:color w:val="000000" w:themeColor="text1"/>
          <w:sz w:val="24"/>
          <w:szCs w:val="24"/>
        </w:rPr>
        <w:t xml:space="preserve">воздействиям по 16.2.4 не превышает </w:t>
      </w:r>
      <w:r w:rsidRPr="0028338B">
        <w:rPr>
          <w:rFonts w:ascii="Arial" w:hAnsi="Arial" w:cs="Arial"/>
          <w:sz w:val="24"/>
          <w:szCs w:val="24"/>
        </w:rPr>
        <w:t>25 %.</w:t>
      </w:r>
    </w:p>
    <w:p w:rsidR="00B80D82" w:rsidRPr="0028338B" w:rsidRDefault="00B80D82" w:rsidP="00B80D82">
      <w:pPr>
        <w:spacing w:line="360" w:lineRule="auto"/>
        <w:ind w:firstLine="709"/>
        <w:jc w:val="both"/>
        <w:rPr>
          <w:rFonts w:ascii="Arial" w:hAnsi="Arial" w:cs="Arial"/>
          <w:sz w:val="24"/>
          <w:szCs w:val="24"/>
        </w:rPr>
      </w:pPr>
      <w:r>
        <w:rPr>
          <w:rFonts w:ascii="Arial" w:hAnsi="Arial" w:cs="Arial"/>
          <w:sz w:val="24"/>
          <w:szCs w:val="24"/>
        </w:rPr>
        <w:t>16.2</w:t>
      </w:r>
      <w:r w:rsidRPr="0028338B">
        <w:rPr>
          <w:rFonts w:ascii="Arial" w:hAnsi="Arial" w:cs="Arial"/>
          <w:sz w:val="24"/>
          <w:szCs w:val="24"/>
        </w:rPr>
        <w:t>.6 Объем, последовательность и методы испытаний ИПС с встроенным устройством управления регламентируются в зависимости от тип</w:t>
      </w:r>
      <w:r>
        <w:rPr>
          <w:rFonts w:ascii="Arial" w:hAnsi="Arial" w:cs="Arial"/>
          <w:sz w:val="24"/>
          <w:szCs w:val="24"/>
        </w:rPr>
        <w:t xml:space="preserve">а извещателя, </w:t>
      </w:r>
      <w:r w:rsidRPr="0028338B">
        <w:rPr>
          <w:rFonts w:ascii="Arial" w:hAnsi="Arial" w:cs="Arial"/>
          <w:sz w:val="24"/>
          <w:szCs w:val="24"/>
        </w:rPr>
        <w:t>входящего в состав ИПС</w:t>
      </w:r>
      <w:r w:rsidR="000B1B05">
        <w:rPr>
          <w:rFonts w:ascii="Arial" w:hAnsi="Arial" w:cs="Arial"/>
          <w:sz w:val="24"/>
          <w:szCs w:val="24"/>
        </w:rPr>
        <w:t>, методы испытаний которого</w:t>
      </w:r>
      <w:r>
        <w:rPr>
          <w:rFonts w:ascii="Arial" w:hAnsi="Arial" w:cs="Arial"/>
          <w:sz w:val="24"/>
          <w:szCs w:val="24"/>
        </w:rPr>
        <w:t xml:space="preserve"> </w:t>
      </w:r>
      <w:r w:rsidR="00EE210D">
        <w:rPr>
          <w:rFonts w:ascii="Arial" w:hAnsi="Arial" w:cs="Arial"/>
          <w:sz w:val="24"/>
          <w:szCs w:val="24"/>
        </w:rPr>
        <w:t>приведены</w:t>
      </w:r>
      <w:r>
        <w:rPr>
          <w:rFonts w:ascii="Arial" w:hAnsi="Arial" w:cs="Arial"/>
          <w:sz w:val="24"/>
          <w:szCs w:val="24"/>
        </w:rPr>
        <w:t xml:space="preserve"> в положениях разделов </w:t>
      </w:r>
      <w:r w:rsidRPr="0028338B">
        <w:rPr>
          <w:rFonts w:ascii="Arial" w:hAnsi="Arial" w:cs="Arial"/>
          <w:sz w:val="24"/>
          <w:szCs w:val="24"/>
        </w:rPr>
        <w:t xml:space="preserve">5, </w:t>
      </w:r>
      <w:r>
        <w:rPr>
          <w:rFonts w:ascii="Arial" w:hAnsi="Arial" w:cs="Arial"/>
          <w:sz w:val="24"/>
          <w:szCs w:val="24"/>
        </w:rPr>
        <w:t>7</w:t>
      </w:r>
      <w:r w:rsidRPr="0028338B">
        <w:rPr>
          <w:rFonts w:ascii="Arial" w:hAnsi="Arial" w:cs="Arial"/>
          <w:sz w:val="24"/>
          <w:szCs w:val="24"/>
        </w:rPr>
        <w:t xml:space="preserve">, </w:t>
      </w:r>
      <w:r>
        <w:rPr>
          <w:rFonts w:ascii="Arial" w:hAnsi="Arial" w:cs="Arial"/>
          <w:sz w:val="24"/>
          <w:szCs w:val="24"/>
        </w:rPr>
        <w:t>12</w:t>
      </w:r>
      <w:r w:rsidRPr="0028338B">
        <w:rPr>
          <w:rFonts w:ascii="Arial" w:hAnsi="Arial" w:cs="Arial"/>
          <w:sz w:val="24"/>
          <w:szCs w:val="24"/>
        </w:rPr>
        <w:t>.</w:t>
      </w:r>
    </w:p>
    <w:p w:rsidR="00B80D82" w:rsidRPr="0028338B" w:rsidRDefault="00B80D82" w:rsidP="00B80D82">
      <w:pPr>
        <w:tabs>
          <w:tab w:val="left" w:pos="540"/>
        </w:tabs>
        <w:spacing w:line="360" w:lineRule="auto"/>
        <w:ind w:firstLine="709"/>
        <w:jc w:val="both"/>
        <w:rPr>
          <w:rFonts w:ascii="Arial" w:hAnsi="Arial" w:cs="Arial"/>
          <w:sz w:val="24"/>
          <w:szCs w:val="24"/>
        </w:rPr>
      </w:pPr>
      <w:r w:rsidRPr="0028338B">
        <w:rPr>
          <w:rFonts w:ascii="Arial" w:hAnsi="Arial" w:cs="Arial"/>
          <w:sz w:val="24"/>
          <w:szCs w:val="24"/>
        </w:rPr>
        <w:t>1</w:t>
      </w:r>
      <w:r>
        <w:rPr>
          <w:rFonts w:ascii="Arial" w:hAnsi="Arial" w:cs="Arial"/>
          <w:sz w:val="24"/>
          <w:szCs w:val="24"/>
        </w:rPr>
        <w:t>6.2</w:t>
      </w:r>
      <w:r w:rsidRPr="0028338B">
        <w:rPr>
          <w:rFonts w:ascii="Arial" w:hAnsi="Arial" w:cs="Arial"/>
          <w:sz w:val="24"/>
          <w:szCs w:val="24"/>
        </w:rPr>
        <w:t>.7 При испытаниях ИПС с встроенным устройством управления на устойчивость к изменению напряжения питания, климатическим, механическим воздействиям и на электромагнитную совместимость дополнительно контролируют уровни напряжения и тока на выходах устройства управления</w:t>
      </w:r>
      <w:r>
        <w:rPr>
          <w:rFonts w:ascii="Arial" w:hAnsi="Arial" w:cs="Arial"/>
          <w:sz w:val="24"/>
          <w:szCs w:val="24"/>
        </w:rPr>
        <w:t xml:space="preserve"> аналогично 16.2</w:t>
      </w:r>
      <w:r w:rsidRPr="0028338B">
        <w:rPr>
          <w:rFonts w:ascii="Arial" w:hAnsi="Arial" w:cs="Arial"/>
          <w:sz w:val="24"/>
          <w:szCs w:val="24"/>
        </w:rPr>
        <w:t>.4.</w:t>
      </w:r>
    </w:p>
    <w:p w:rsidR="00B80D82" w:rsidRDefault="00B80D82" w:rsidP="00B80D82">
      <w:pPr>
        <w:tabs>
          <w:tab w:val="left" w:pos="540"/>
        </w:tabs>
        <w:spacing w:line="360" w:lineRule="auto"/>
        <w:ind w:firstLine="709"/>
        <w:jc w:val="both"/>
        <w:rPr>
          <w:rFonts w:ascii="Arial" w:hAnsi="Arial" w:cs="Arial"/>
          <w:sz w:val="24"/>
          <w:szCs w:val="24"/>
        </w:rPr>
      </w:pPr>
      <w:r w:rsidRPr="0028338B">
        <w:rPr>
          <w:rFonts w:ascii="Arial" w:hAnsi="Arial" w:cs="Arial"/>
          <w:sz w:val="24"/>
          <w:szCs w:val="24"/>
        </w:rPr>
        <w:t>1</w:t>
      </w:r>
      <w:r>
        <w:rPr>
          <w:rFonts w:ascii="Arial" w:hAnsi="Arial" w:cs="Arial"/>
          <w:sz w:val="24"/>
          <w:szCs w:val="24"/>
        </w:rPr>
        <w:t>6.2</w:t>
      </w:r>
      <w:r w:rsidRPr="0028338B">
        <w:rPr>
          <w:rFonts w:ascii="Arial" w:hAnsi="Arial" w:cs="Arial"/>
          <w:sz w:val="24"/>
          <w:szCs w:val="24"/>
        </w:rPr>
        <w:t>.8</w:t>
      </w:r>
      <w:r w:rsidRPr="0028338B">
        <w:rPr>
          <w:rFonts w:ascii="Arial" w:hAnsi="Arial" w:cs="Arial"/>
          <w:sz w:val="24"/>
          <w:szCs w:val="24"/>
        </w:rPr>
        <w:tab/>
        <w:t>ИПС с встроенным устройством управления считают выдержавшими испытания при положител</w:t>
      </w:r>
      <w:r>
        <w:rPr>
          <w:rFonts w:ascii="Arial" w:hAnsi="Arial" w:cs="Arial"/>
          <w:sz w:val="24"/>
          <w:szCs w:val="24"/>
        </w:rPr>
        <w:t>ьных результатах испытаний</w:t>
      </w:r>
      <w:r w:rsidR="00EE210D">
        <w:rPr>
          <w:rFonts w:ascii="Arial" w:hAnsi="Arial" w:cs="Arial"/>
          <w:sz w:val="24"/>
          <w:szCs w:val="24"/>
        </w:rPr>
        <w:t>,</w:t>
      </w:r>
      <w:r>
        <w:rPr>
          <w:rFonts w:ascii="Arial" w:hAnsi="Arial" w:cs="Arial"/>
          <w:sz w:val="24"/>
          <w:szCs w:val="24"/>
        </w:rPr>
        <w:t xml:space="preserve"> </w:t>
      </w:r>
      <w:r w:rsidR="00EE210D" w:rsidRPr="00EE210D">
        <w:rPr>
          <w:rFonts w:ascii="Arial" w:hAnsi="Arial" w:cs="Arial"/>
          <w:sz w:val="24"/>
          <w:szCs w:val="24"/>
        </w:rPr>
        <w:t xml:space="preserve">выполненных в соответствии с требованиями разделов </w:t>
      </w:r>
      <w:r w:rsidRPr="0028338B">
        <w:rPr>
          <w:rFonts w:ascii="Arial" w:hAnsi="Arial" w:cs="Arial"/>
          <w:sz w:val="24"/>
          <w:szCs w:val="24"/>
        </w:rPr>
        <w:t xml:space="preserve">5, 7, </w:t>
      </w:r>
      <w:r>
        <w:rPr>
          <w:rFonts w:ascii="Arial" w:hAnsi="Arial" w:cs="Arial"/>
          <w:sz w:val="24"/>
          <w:szCs w:val="24"/>
        </w:rPr>
        <w:t>12</w:t>
      </w:r>
      <w:r w:rsidRPr="0028338B">
        <w:rPr>
          <w:rFonts w:ascii="Arial" w:hAnsi="Arial" w:cs="Arial"/>
          <w:sz w:val="24"/>
          <w:szCs w:val="24"/>
        </w:rPr>
        <w:t xml:space="preserve">, и если измеренные </w:t>
      </w:r>
      <w:r w:rsidRPr="001274DB">
        <w:rPr>
          <w:rFonts w:ascii="Arial" w:hAnsi="Arial" w:cs="Arial"/>
          <w:color w:val="000000" w:themeColor="text1"/>
          <w:sz w:val="24"/>
          <w:szCs w:val="24"/>
        </w:rPr>
        <w:t xml:space="preserve">значения уровней напряжения и тока на выходах устройства управления при испытании по 16.2.7 соответствуют </w:t>
      </w:r>
      <w:r w:rsidRPr="0028338B">
        <w:rPr>
          <w:rFonts w:ascii="Arial" w:hAnsi="Arial" w:cs="Arial"/>
          <w:sz w:val="24"/>
          <w:szCs w:val="24"/>
        </w:rPr>
        <w:t>указанным в ТД на ИПС конкретных типов, а отклонение данных значений при испытаниях на устойчивость к внешним воздействиям по 1</w:t>
      </w:r>
      <w:r>
        <w:rPr>
          <w:rFonts w:ascii="Arial" w:hAnsi="Arial" w:cs="Arial"/>
          <w:sz w:val="24"/>
          <w:szCs w:val="24"/>
        </w:rPr>
        <w:t>6.2</w:t>
      </w:r>
      <w:r w:rsidRPr="0028338B">
        <w:rPr>
          <w:rFonts w:ascii="Arial" w:hAnsi="Arial" w:cs="Arial"/>
          <w:sz w:val="24"/>
          <w:szCs w:val="24"/>
        </w:rPr>
        <w:t>.7 не превышает 25 %.</w:t>
      </w:r>
    </w:p>
    <w:p w:rsidR="005174D8" w:rsidRDefault="005174D8" w:rsidP="00511B36">
      <w:pPr>
        <w:tabs>
          <w:tab w:val="left" w:pos="1701"/>
        </w:tabs>
        <w:spacing w:before="240" w:after="120" w:line="360" w:lineRule="auto"/>
        <w:ind w:firstLine="709"/>
        <w:jc w:val="both"/>
        <w:rPr>
          <w:rFonts w:ascii="Arial" w:hAnsi="Arial" w:cs="Arial"/>
          <w:b/>
          <w:sz w:val="24"/>
          <w:szCs w:val="24"/>
        </w:rPr>
      </w:pPr>
      <w:r w:rsidRPr="006F531F">
        <w:rPr>
          <w:rFonts w:ascii="Arial" w:hAnsi="Arial" w:cs="Arial"/>
          <w:b/>
          <w:sz w:val="24"/>
          <w:szCs w:val="24"/>
        </w:rPr>
        <w:t>1</w:t>
      </w:r>
      <w:r>
        <w:rPr>
          <w:rFonts w:ascii="Arial" w:hAnsi="Arial" w:cs="Arial"/>
          <w:b/>
          <w:sz w:val="24"/>
          <w:szCs w:val="24"/>
        </w:rPr>
        <w:t xml:space="preserve">7 </w:t>
      </w:r>
      <w:r w:rsidRPr="006F531F">
        <w:rPr>
          <w:rFonts w:ascii="Arial" w:hAnsi="Arial" w:cs="Arial"/>
          <w:b/>
          <w:sz w:val="24"/>
          <w:szCs w:val="24"/>
        </w:rPr>
        <w:t>Извещатели пожарные ручные</w:t>
      </w:r>
    </w:p>
    <w:p w:rsidR="005174D8" w:rsidRDefault="005174D8" w:rsidP="005174D8">
      <w:pPr>
        <w:tabs>
          <w:tab w:val="left" w:pos="1701"/>
        </w:tabs>
        <w:spacing w:line="360" w:lineRule="auto"/>
        <w:ind w:firstLine="709"/>
        <w:jc w:val="both"/>
        <w:rPr>
          <w:rFonts w:ascii="Arial" w:hAnsi="Arial" w:cs="Arial"/>
          <w:b/>
          <w:bCs/>
          <w:sz w:val="24"/>
          <w:szCs w:val="24"/>
        </w:rPr>
      </w:pPr>
      <w:r>
        <w:rPr>
          <w:rFonts w:ascii="Arial" w:hAnsi="Arial" w:cs="Arial"/>
          <w:b/>
          <w:sz w:val="24"/>
          <w:szCs w:val="24"/>
        </w:rPr>
        <w:t xml:space="preserve">17.1 </w:t>
      </w:r>
      <w:r w:rsidRPr="006F531F">
        <w:rPr>
          <w:rFonts w:ascii="Arial" w:hAnsi="Arial" w:cs="Arial"/>
          <w:b/>
          <w:bCs/>
          <w:sz w:val="24"/>
          <w:szCs w:val="24"/>
        </w:rPr>
        <w:t>Требования назначения</w:t>
      </w:r>
    </w:p>
    <w:p w:rsidR="005174D8" w:rsidRPr="006F531F" w:rsidRDefault="005174D8" w:rsidP="005174D8">
      <w:pPr>
        <w:tabs>
          <w:tab w:val="left" w:pos="1701"/>
        </w:tabs>
        <w:spacing w:line="360" w:lineRule="auto"/>
        <w:ind w:firstLine="709"/>
        <w:jc w:val="both"/>
        <w:rPr>
          <w:rFonts w:ascii="Arial" w:hAnsi="Arial" w:cs="Arial"/>
          <w:sz w:val="24"/>
          <w:szCs w:val="24"/>
        </w:rPr>
      </w:pPr>
      <w:r>
        <w:rPr>
          <w:rFonts w:ascii="Arial" w:hAnsi="Arial" w:cs="Arial"/>
          <w:sz w:val="24"/>
          <w:szCs w:val="24"/>
        </w:rPr>
        <w:lastRenderedPageBreak/>
        <w:t>17.1</w:t>
      </w:r>
      <w:r w:rsidRPr="006F531F">
        <w:rPr>
          <w:rFonts w:ascii="Arial" w:hAnsi="Arial" w:cs="Arial"/>
          <w:sz w:val="24"/>
          <w:szCs w:val="24"/>
        </w:rPr>
        <w:t>.1</w:t>
      </w:r>
      <w:r w:rsidRPr="006F531F">
        <w:rPr>
          <w:rFonts w:ascii="Arial" w:hAnsi="Arial" w:cs="Arial"/>
          <w:sz w:val="24"/>
          <w:szCs w:val="24"/>
        </w:rPr>
        <w:tab/>
        <w:t xml:space="preserve">ИПР класса А должны сформировать сигнал </w:t>
      </w:r>
      <w:r>
        <w:rPr>
          <w:rFonts w:ascii="Arial" w:hAnsi="Arial" w:cs="Arial"/>
          <w:sz w:val="24"/>
          <w:szCs w:val="24"/>
        </w:rPr>
        <w:t>о пожаре</w:t>
      </w:r>
      <w:r w:rsidRPr="006F531F">
        <w:rPr>
          <w:rFonts w:ascii="Arial" w:hAnsi="Arial" w:cs="Arial"/>
          <w:sz w:val="24"/>
          <w:szCs w:val="24"/>
        </w:rPr>
        <w:t xml:space="preserve"> (активироваться) после выполнения одного из следующих действий:</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разрушение или разлом хрупкого приводного элемента;</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смещение </w:t>
      </w:r>
      <w:proofErr w:type="spellStart"/>
      <w:r w:rsidRPr="006F531F">
        <w:rPr>
          <w:rFonts w:ascii="Arial" w:hAnsi="Arial" w:cs="Arial"/>
          <w:sz w:val="24"/>
          <w:szCs w:val="24"/>
        </w:rPr>
        <w:t>неразрушаемого</w:t>
      </w:r>
      <w:proofErr w:type="spellEnd"/>
      <w:r w:rsidRPr="006F531F">
        <w:rPr>
          <w:rFonts w:ascii="Arial" w:hAnsi="Arial" w:cs="Arial"/>
          <w:sz w:val="24"/>
          <w:szCs w:val="24"/>
        </w:rPr>
        <w:t xml:space="preserve"> приводного элемента, сопровождающееся изменением внешнего вида ИПР.</w:t>
      </w:r>
    </w:p>
    <w:p w:rsidR="005174D8" w:rsidRPr="006F531F" w:rsidRDefault="005174D8" w:rsidP="005174D8">
      <w:pPr>
        <w:tabs>
          <w:tab w:val="left" w:pos="1418"/>
          <w:tab w:val="left" w:pos="1701"/>
        </w:tabs>
        <w:autoSpaceDE w:val="0"/>
        <w:autoSpaceDN w:val="0"/>
        <w:adjustRightInd w:val="0"/>
        <w:spacing w:line="360" w:lineRule="auto"/>
        <w:ind w:firstLine="709"/>
        <w:jc w:val="both"/>
        <w:rPr>
          <w:rFonts w:ascii="Arial" w:hAnsi="Arial" w:cs="Arial"/>
          <w:sz w:val="24"/>
          <w:szCs w:val="24"/>
        </w:rPr>
      </w:pPr>
      <w:r w:rsidRPr="006F531F">
        <w:rPr>
          <w:rFonts w:ascii="Arial" w:hAnsi="Arial" w:cs="Arial"/>
          <w:sz w:val="24"/>
          <w:szCs w:val="24"/>
        </w:rPr>
        <w:t xml:space="preserve">ИПР класса В должны активироваться после </w:t>
      </w:r>
      <w:r w:rsidRPr="002940DC">
        <w:rPr>
          <w:rFonts w:ascii="Arial" w:hAnsi="Arial" w:cs="Arial"/>
          <w:sz w:val="24"/>
          <w:szCs w:val="24"/>
        </w:rPr>
        <w:t xml:space="preserve">выполнения двух </w:t>
      </w:r>
      <w:r w:rsidRPr="006F531F">
        <w:rPr>
          <w:rFonts w:ascii="Arial" w:hAnsi="Arial" w:cs="Arial"/>
          <w:sz w:val="24"/>
          <w:szCs w:val="24"/>
        </w:rPr>
        <w:t>действий:</w:t>
      </w:r>
    </w:p>
    <w:p w:rsidR="005174D8" w:rsidRPr="006F531F" w:rsidRDefault="005174D8" w:rsidP="005174D8">
      <w:pPr>
        <w:tabs>
          <w:tab w:val="left" w:pos="851"/>
          <w:tab w:val="left" w:pos="1701"/>
        </w:tabs>
        <w:autoSpaceDE w:val="0"/>
        <w:autoSpaceDN w:val="0"/>
        <w:adjustRightInd w:val="0"/>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обеспечение доступа к приводному элементу посредством разрушения или смещения защитного элем</w:t>
      </w:r>
      <w:r>
        <w:rPr>
          <w:rFonts w:ascii="Arial" w:hAnsi="Arial" w:cs="Arial"/>
          <w:sz w:val="24"/>
          <w:szCs w:val="24"/>
        </w:rPr>
        <w:t>ента, выполненного как приводно</w:t>
      </w:r>
      <w:r w:rsidRPr="006F531F">
        <w:rPr>
          <w:rFonts w:ascii="Arial" w:hAnsi="Arial" w:cs="Arial"/>
          <w:sz w:val="24"/>
          <w:szCs w:val="24"/>
        </w:rPr>
        <w:t>й элемент по классу А;</w:t>
      </w:r>
    </w:p>
    <w:p w:rsidR="005174D8" w:rsidRDefault="005174D8" w:rsidP="005174D8">
      <w:pPr>
        <w:tabs>
          <w:tab w:val="left" w:pos="851"/>
          <w:tab w:val="left" w:pos="1701"/>
        </w:tabs>
        <w:autoSpaceDE w:val="0"/>
        <w:autoSpaceDN w:val="0"/>
        <w:adjustRightInd w:val="0"/>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последующая ручная активация приводного элемента.</w:t>
      </w:r>
    </w:p>
    <w:p w:rsidR="005174D8" w:rsidRPr="006F531F" w:rsidRDefault="005174D8" w:rsidP="005174D8">
      <w:pPr>
        <w:tabs>
          <w:tab w:val="left" w:pos="1701"/>
        </w:tabs>
        <w:spacing w:line="360" w:lineRule="auto"/>
        <w:ind w:firstLine="709"/>
        <w:jc w:val="both"/>
        <w:rPr>
          <w:rFonts w:ascii="Arial" w:hAnsi="Arial" w:cs="Arial"/>
          <w:sz w:val="24"/>
          <w:szCs w:val="24"/>
        </w:rPr>
      </w:pPr>
      <w:r>
        <w:rPr>
          <w:rFonts w:ascii="Arial" w:hAnsi="Arial" w:cs="Arial"/>
          <w:sz w:val="24"/>
          <w:szCs w:val="24"/>
        </w:rPr>
        <w:t>17.1</w:t>
      </w:r>
      <w:r w:rsidRPr="006F531F">
        <w:rPr>
          <w:rFonts w:ascii="Arial" w:hAnsi="Arial" w:cs="Arial"/>
          <w:sz w:val="24"/>
          <w:szCs w:val="24"/>
        </w:rPr>
        <w:t>.2</w:t>
      </w:r>
      <w:r w:rsidRPr="006F531F">
        <w:rPr>
          <w:rFonts w:ascii="Arial" w:hAnsi="Arial" w:cs="Arial"/>
          <w:sz w:val="24"/>
          <w:szCs w:val="24"/>
        </w:rPr>
        <w:tab/>
        <w:t>Неразрушаемый приводной элемент ИПР класса А (неразрушаемый защитный элемент ИПР класса В) должен выдерживать без смещения усилие до 15 Н. Хрупкий элемент должен выдерживать без разрушения усилие до 25 Н.</w:t>
      </w:r>
    </w:p>
    <w:p w:rsidR="005174D8" w:rsidRPr="002940DC" w:rsidRDefault="005174D8" w:rsidP="005174D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 xml:space="preserve">Активация ИПР класса А (доступ к приводному элементу класса В) должна осуществляться приложением к неразрушаемому приводному элементу (неразрушаемому защитному элементу) усилия более 25 Н или посредством удара по хрупкому элементу с энергией </w:t>
      </w:r>
      <w:r w:rsidRPr="002940DC">
        <w:rPr>
          <w:rFonts w:ascii="Arial" w:hAnsi="Arial" w:cs="Arial"/>
          <w:sz w:val="24"/>
          <w:szCs w:val="24"/>
        </w:rPr>
        <w:t>более 0,29 Дж.</w:t>
      </w:r>
    </w:p>
    <w:p w:rsidR="005174D8" w:rsidRPr="006F531F" w:rsidRDefault="005174D8" w:rsidP="005174D8">
      <w:pPr>
        <w:tabs>
          <w:tab w:val="left" w:pos="1560"/>
          <w:tab w:val="left" w:pos="1701"/>
        </w:tabs>
        <w:spacing w:line="360" w:lineRule="auto"/>
        <w:ind w:firstLine="709"/>
        <w:jc w:val="both"/>
        <w:rPr>
          <w:rFonts w:ascii="Arial" w:hAnsi="Arial" w:cs="Arial"/>
          <w:sz w:val="24"/>
          <w:szCs w:val="24"/>
        </w:rPr>
      </w:pPr>
      <w:r w:rsidRPr="006F531F">
        <w:rPr>
          <w:rFonts w:ascii="Arial" w:hAnsi="Arial" w:cs="Arial"/>
          <w:sz w:val="24"/>
          <w:szCs w:val="24"/>
        </w:rPr>
        <w:t>Требования к характеру воздействия на приводной элемент ИПР класса В должны быть указаны в ТД на ИПР конкретного типа.</w:t>
      </w:r>
    </w:p>
    <w:p w:rsidR="005174D8" w:rsidRDefault="005174D8" w:rsidP="005174D8">
      <w:pPr>
        <w:tabs>
          <w:tab w:val="left" w:pos="1701"/>
        </w:tabs>
        <w:spacing w:line="360" w:lineRule="auto"/>
        <w:ind w:firstLine="709"/>
        <w:jc w:val="both"/>
        <w:rPr>
          <w:rFonts w:ascii="Arial" w:hAnsi="Arial" w:cs="Arial"/>
          <w:sz w:val="24"/>
          <w:szCs w:val="24"/>
        </w:rPr>
      </w:pPr>
      <w:r>
        <w:rPr>
          <w:rFonts w:ascii="Arial" w:hAnsi="Arial" w:cs="Arial"/>
          <w:sz w:val="24"/>
          <w:szCs w:val="24"/>
        </w:rPr>
        <w:t>17.1</w:t>
      </w:r>
      <w:r w:rsidRPr="006F531F">
        <w:rPr>
          <w:rFonts w:ascii="Arial" w:hAnsi="Arial" w:cs="Arial"/>
          <w:sz w:val="24"/>
          <w:szCs w:val="24"/>
        </w:rPr>
        <w:t>.3</w:t>
      </w:r>
      <w:r w:rsidRPr="006F531F">
        <w:rPr>
          <w:rFonts w:ascii="Arial" w:hAnsi="Arial" w:cs="Arial"/>
          <w:sz w:val="24"/>
          <w:szCs w:val="24"/>
        </w:rPr>
        <w:tab/>
        <w:t>Неразрушаемый приводной элемент ИПР, к которому было приложено усилие, вызвавшее его смещение, должен фиксироваться. Возврат приводного элемента в исходное положение должен осуществляться только с использованием специального инструмента.</w:t>
      </w:r>
    </w:p>
    <w:p w:rsidR="005174D8" w:rsidRPr="001D6E11" w:rsidRDefault="005174D8" w:rsidP="005174D8">
      <w:pPr>
        <w:tabs>
          <w:tab w:val="left" w:pos="1701"/>
        </w:tabs>
        <w:spacing w:line="360" w:lineRule="auto"/>
        <w:ind w:firstLine="709"/>
        <w:jc w:val="both"/>
        <w:rPr>
          <w:rFonts w:ascii="Arial" w:hAnsi="Arial" w:cs="Arial"/>
          <w:sz w:val="24"/>
          <w:szCs w:val="24"/>
        </w:rPr>
      </w:pPr>
      <w:r w:rsidRPr="001D6E11">
        <w:rPr>
          <w:rFonts w:ascii="Arial" w:hAnsi="Arial" w:cs="Arial"/>
          <w:sz w:val="24"/>
          <w:szCs w:val="24"/>
        </w:rPr>
        <w:t>Для ИПР, применяемых на промышленных объектах, допускается осуществлять подтверждение активации ИПР посредством нарушения опломбирования приводного элемента.</w:t>
      </w:r>
    </w:p>
    <w:p w:rsidR="005174D8" w:rsidRPr="006F531F" w:rsidRDefault="005174D8" w:rsidP="005174D8">
      <w:pPr>
        <w:tabs>
          <w:tab w:val="left" w:pos="1701"/>
        </w:tabs>
        <w:spacing w:line="360" w:lineRule="auto"/>
        <w:ind w:firstLine="709"/>
        <w:jc w:val="both"/>
        <w:rPr>
          <w:rFonts w:ascii="Arial" w:hAnsi="Arial" w:cs="Arial"/>
          <w:sz w:val="24"/>
          <w:szCs w:val="24"/>
        </w:rPr>
      </w:pPr>
      <w:r>
        <w:rPr>
          <w:rFonts w:ascii="Arial" w:hAnsi="Arial" w:cs="Arial"/>
          <w:sz w:val="24"/>
          <w:szCs w:val="24"/>
        </w:rPr>
        <w:t>17.1</w:t>
      </w:r>
      <w:r w:rsidRPr="006F531F">
        <w:rPr>
          <w:rFonts w:ascii="Arial" w:hAnsi="Arial" w:cs="Arial"/>
          <w:sz w:val="24"/>
          <w:szCs w:val="24"/>
        </w:rPr>
        <w:t>.4</w:t>
      </w:r>
      <w:r w:rsidRPr="006F531F">
        <w:rPr>
          <w:rFonts w:ascii="Arial" w:hAnsi="Arial" w:cs="Arial"/>
          <w:sz w:val="24"/>
          <w:szCs w:val="24"/>
        </w:rPr>
        <w:tab/>
        <w:t xml:space="preserve">ИПР должны оставаться в режиме </w:t>
      </w:r>
      <w:r>
        <w:rPr>
          <w:rFonts w:ascii="Arial" w:hAnsi="Arial" w:cs="Arial"/>
          <w:sz w:val="24"/>
          <w:szCs w:val="24"/>
        </w:rPr>
        <w:t>«Пожар»</w:t>
      </w:r>
      <w:r w:rsidRPr="006F531F">
        <w:rPr>
          <w:rFonts w:ascii="Arial" w:hAnsi="Arial" w:cs="Arial"/>
          <w:sz w:val="24"/>
          <w:szCs w:val="24"/>
        </w:rPr>
        <w:t xml:space="preserve"> после прекращения воздействия на приводной элемент.</w:t>
      </w:r>
    </w:p>
    <w:p w:rsidR="005174D8" w:rsidRDefault="005174D8" w:rsidP="005174D8">
      <w:pPr>
        <w:tabs>
          <w:tab w:val="left" w:pos="1701"/>
        </w:tabs>
        <w:spacing w:line="360" w:lineRule="auto"/>
        <w:ind w:firstLine="709"/>
        <w:jc w:val="both"/>
        <w:rPr>
          <w:rFonts w:ascii="Arial" w:hAnsi="Arial" w:cs="Arial"/>
          <w:sz w:val="24"/>
          <w:szCs w:val="24"/>
        </w:rPr>
      </w:pPr>
      <w:r>
        <w:rPr>
          <w:rFonts w:ascii="Arial" w:hAnsi="Arial" w:cs="Arial"/>
          <w:sz w:val="24"/>
          <w:szCs w:val="24"/>
        </w:rPr>
        <w:t>17.1</w:t>
      </w:r>
      <w:r w:rsidRPr="006F531F">
        <w:rPr>
          <w:rFonts w:ascii="Arial" w:hAnsi="Arial" w:cs="Arial"/>
          <w:sz w:val="24"/>
          <w:szCs w:val="24"/>
        </w:rPr>
        <w:t>.5</w:t>
      </w:r>
      <w:r w:rsidRPr="006F531F">
        <w:rPr>
          <w:rFonts w:ascii="Arial" w:hAnsi="Arial" w:cs="Arial"/>
          <w:sz w:val="24"/>
          <w:szCs w:val="24"/>
        </w:rPr>
        <w:tab/>
        <w:t xml:space="preserve">Для ИПР класса А допускается наличие прозрачной крышки, защищающей приводной элемент от случайного воздействия. Для ИПР класса В наличие </w:t>
      </w:r>
      <w:r w:rsidRPr="002940DC">
        <w:rPr>
          <w:rFonts w:ascii="Arial" w:hAnsi="Arial" w:cs="Arial"/>
          <w:sz w:val="24"/>
          <w:szCs w:val="24"/>
        </w:rPr>
        <w:t>дополнительных защитных элементов не допускается.</w:t>
      </w:r>
    </w:p>
    <w:p w:rsidR="005174D8" w:rsidRDefault="005174D8" w:rsidP="00511B36">
      <w:pPr>
        <w:tabs>
          <w:tab w:val="left" w:pos="1701"/>
        </w:tabs>
        <w:spacing w:before="120" w:line="360" w:lineRule="auto"/>
        <w:ind w:firstLine="709"/>
        <w:jc w:val="both"/>
        <w:rPr>
          <w:rFonts w:ascii="Arial" w:hAnsi="Arial" w:cs="Arial"/>
          <w:b/>
          <w:sz w:val="24"/>
          <w:szCs w:val="28"/>
        </w:rPr>
      </w:pPr>
      <w:r>
        <w:rPr>
          <w:rFonts w:ascii="Arial" w:hAnsi="Arial" w:cs="Arial"/>
          <w:b/>
          <w:sz w:val="24"/>
          <w:szCs w:val="28"/>
        </w:rPr>
        <w:t xml:space="preserve">17.2 </w:t>
      </w:r>
      <w:r w:rsidRPr="006F531F">
        <w:rPr>
          <w:rFonts w:ascii="Arial" w:hAnsi="Arial" w:cs="Arial"/>
          <w:b/>
          <w:sz w:val="24"/>
          <w:szCs w:val="28"/>
        </w:rPr>
        <w:t>Требования к конструкции</w:t>
      </w:r>
    </w:p>
    <w:p w:rsidR="005174D8" w:rsidRPr="00EE673E" w:rsidRDefault="005174D8" w:rsidP="005174D8">
      <w:pPr>
        <w:tabs>
          <w:tab w:val="left" w:pos="1701"/>
        </w:tabs>
        <w:spacing w:line="360" w:lineRule="auto"/>
        <w:ind w:firstLine="709"/>
        <w:jc w:val="both"/>
        <w:rPr>
          <w:rFonts w:ascii="Arial" w:hAnsi="Arial" w:cs="Arial"/>
          <w:sz w:val="24"/>
          <w:szCs w:val="24"/>
        </w:rPr>
      </w:pPr>
      <w:r>
        <w:rPr>
          <w:rFonts w:ascii="Arial" w:hAnsi="Arial" w:cs="Arial"/>
          <w:sz w:val="24"/>
          <w:szCs w:val="24"/>
        </w:rPr>
        <w:t>17.2</w:t>
      </w:r>
      <w:r w:rsidRPr="006F531F">
        <w:rPr>
          <w:rFonts w:ascii="Arial" w:hAnsi="Arial" w:cs="Arial"/>
          <w:sz w:val="24"/>
          <w:szCs w:val="24"/>
        </w:rPr>
        <w:t>.1</w:t>
      </w:r>
      <w:r w:rsidRPr="006F531F">
        <w:rPr>
          <w:rFonts w:ascii="Arial" w:hAnsi="Arial" w:cs="Arial"/>
          <w:sz w:val="24"/>
          <w:szCs w:val="24"/>
        </w:rPr>
        <w:tab/>
        <w:t xml:space="preserve">Лицевая поверхность ИПР, установленного на месте эксплуатации в соответствии с </w:t>
      </w:r>
      <w:r w:rsidRPr="00EE673E">
        <w:rPr>
          <w:rFonts w:ascii="Arial" w:hAnsi="Arial" w:cs="Arial"/>
          <w:sz w:val="24"/>
          <w:szCs w:val="24"/>
        </w:rPr>
        <w:t>инструкцией изготовителя, должна находиться в вертикальном положении.</w:t>
      </w:r>
    </w:p>
    <w:p w:rsidR="005174D8" w:rsidRPr="006F531F" w:rsidRDefault="005174D8" w:rsidP="005174D8">
      <w:pPr>
        <w:tabs>
          <w:tab w:val="left" w:pos="1701"/>
        </w:tabs>
        <w:spacing w:line="360" w:lineRule="auto"/>
        <w:ind w:firstLine="709"/>
        <w:jc w:val="both"/>
        <w:rPr>
          <w:rFonts w:ascii="Arial" w:hAnsi="Arial" w:cs="Arial"/>
          <w:strike/>
          <w:sz w:val="24"/>
          <w:szCs w:val="24"/>
        </w:rPr>
      </w:pPr>
      <w:r>
        <w:rPr>
          <w:rFonts w:ascii="Arial" w:hAnsi="Arial" w:cs="Arial"/>
          <w:sz w:val="24"/>
          <w:szCs w:val="24"/>
        </w:rPr>
        <w:lastRenderedPageBreak/>
        <w:t>17.2</w:t>
      </w:r>
      <w:r w:rsidRPr="00EE673E">
        <w:rPr>
          <w:rFonts w:ascii="Arial" w:hAnsi="Arial" w:cs="Arial"/>
          <w:sz w:val="24"/>
          <w:szCs w:val="24"/>
        </w:rPr>
        <w:t>.2</w:t>
      </w:r>
      <w:r w:rsidRPr="00EE673E">
        <w:rPr>
          <w:rFonts w:ascii="Arial" w:hAnsi="Arial" w:cs="Arial"/>
          <w:sz w:val="24"/>
          <w:szCs w:val="24"/>
        </w:rPr>
        <w:tab/>
        <w:t>Внешний вид ИПР должен удовлетворять требо</w:t>
      </w:r>
      <w:r w:rsidR="008F7B57">
        <w:rPr>
          <w:rFonts w:ascii="Arial" w:hAnsi="Arial" w:cs="Arial"/>
          <w:sz w:val="24"/>
          <w:szCs w:val="24"/>
        </w:rPr>
        <w:t>ваниям, указанным в приложении Р</w:t>
      </w:r>
      <w:r>
        <w:rPr>
          <w:rFonts w:ascii="Arial" w:hAnsi="Arial" w:cs="Arial"/>
          <w:sz w:val="24"/>
          <w:szCs w:val="24"/>
        </w:rPr>
        <w:t>.</w:t>
      </w:r>
      <w:r w:rsidRPr="00EE673E">
        <w:rPr>
          <w:rFonts w:ascii="Arial" w:hAnsi="Arial" w:cs="Arial"/>
          <w:sz w:val="24"/>
          <w:szCs w:val="24"/>
        </w:rPr>
        <w:t xml:space="preserve"> Зона расположения </w:t>
      </w:r>
      <w:r w:rsidRPr="006F531F">
        <w:rPr>
          <w:rFonts w:ascii="Arial" w:hAnsi="Arial" w:cs="Arial"/>
          <w:sz w:val="24"/>
          <w:szCs w:val="24"/>
        </w:rPr>
        <w:t>приводного элемента и сам приводной элемент должны быть размещены на лицевой поверхности ИПР.</w:t>
      </w:r>
    </w:p>
    <w:p w:rsidR="005174D8" w:rsidRPr="00F75B62" w:rsidRDefault="005174D8" w:rsidP="005174D8">
      <w:pPr>
        <w:spacing w:line="360" w:lineRule="auto"/>
        <w:ind w:firstLine="709"/>
        <w:jc w:val="both"/>
        <w:rPr>
          <w:rFonts w:ascii="Arial" w:hAnsi="Arial" w:cs="Arial"/>
          <w:sz w:val="22"/>
        </w:rPr>
      </w:pPr>
      <w:r>
        <w:rPr>
          <w:rFonts w:ascii="Arial" w:hAnsi="Arial" w:cs="Arial"/>
          <w:sz w:val="22"/>
        </w:rPr>
        <w:t>П р и м е ч а н и е –</w:t>
      </w:r>
      <w:r w:rsidRPr="00F75B62">
        <w:rPr>
          <w:rFonts w:ascii="Arial" w:hAnsi="Arial" w:cs="Arial"/>
          <w:sz w:val="22"/>
        </w:rPr>
        <w:t xml:space="preserve"> Лицевой поверхностью является видимая после монтажа часть корпуса ИПР по фронту.</w:t>
      </w:r>
    </w:p>
    <w:p w:rsidR="005174D8" w:rsidRPr="006F531F" w:rsidRDefault="005174D8" w:rsidP="005174D8">
      <w:pPr>
        <w:tabs>
          <w:tab w:val="left" w:pos="1701"/>
        </w:tabs>
        <w:spacing w:line="360" w:lineRule="auto"/>
        <w:ind w:firstLine="709"/>
        <w:jc w:val="both"/>
        <w:rPr>
          <w:rFonts w:ascii="Arial" w:hAnsi="Arial" w:cs="Arial"/>
          <w:sz w:val="24"/>
          <w:szCs w:val="28"/>
        </w:rPr>
      </w:pPr>
      <w:r>
        <w:rPr>
          <w:rFonts w:ascii="Arial" w:hAnsi="Arial" w:cs="Arial"/>
          <w:sz w:val="24"/>
          <w:szCs w:val="28"/>
        </w:rPr>
        <w:t>17.2</w:t>
      </w:r>
      <w:r w:rsidRPr="006F531F">
        <w:rPr>
          <w:rFonts w:ascii="Arial" w:hAnsi="Arial" w:cs="Arial"/>
          <w:sz w:val="24"/>
          <w:szCs w:val="28"/>
        </w:rPr>
        <w:t>.3</w:t>
      </w:r>
      <w:r w:rsidRPr="006F531F">
        <w:rPr>
          <w:rFonts w:ascii="Arial" w:hAnsi="Arial" w:cs="Arial"/>
          <w:sz w:val="24"/>
          <w:szCs w:val="28"/>
        </w:rPr>
        <w:tab/>
        <w:t xml:space="preserve">Геометрические параметры ИПР должны удовлетворять требованиям, приведенным в таблице </w:t>
      </w:r>
      <w:r>
        <w:rPr>
          <w:rFonts w:ascii="Arial" w:hAnsi="Arial" w:cs="Arial"/>
          <w:sz w:val="24"/>
          <w:szCs w:val="28"/>
        </w:rPr>
        <w:t>17.1</w:t>
      </w:r>
      <w:r w:rsidRPr="006F531F">
        <w:rPr>
          <w:rFonts w:ascii="Arial" w:hAnsi="Arial" w:cs="Arial"/>
          <w:sz w:val="24"/>
          <w:szCs w:val="28"/>
        </w:rPr>
        <w:t>.</w:t>
      </w:r>
    </w:p>
    <w:p w:rsidR="005174D8" w:rsidRPr="00F75B62" w:rsidRDefault="005174D8" w:rsidP="005174D8">
      <w:pPr>
        <w:tabs>
          <w:tab w:val="left" w:pos="1560"/>
        </w:tabs>
        <w:spacing w:line="360" w:lineRule="auto"/>
        <w:jc w:val="both"/>
        <w:rPr>
          <w:rFonts w:ascii="Arial" w:hAnsi="Arial" w:cs="Arial"/>
          <w:sz w:val="22"/>
        </w:rPr>
      </w:pPr>
      <w:r w:rsidRPr="00F75B62">
        <w:rPr>
          <w:rFonts w:ascii="Arial" w:hAnsi="Arial" w:cs="Arial"/>
          <w:sz w:val="22"/>
        </w:rPr>
        <w:t xml:space="preserve">Т а б л и ц а </w:t>
      </w:r>
      <w:r>
        <w:rPr>
          <w:rFonts w:ascii="Arial" w:hAnsi="Arial" w:cs="Arial"/>
          <w:sz w:val="22"/>
        </w:rPr>
        <w:t>17.1</w:t>
      </w:r>
      <w:r w:rsidRPr="00F75B62">
        <w:rPr>
          <w:rFonts w:ascii="Arial" w:hAnsi="Arial" w:cs="Arial"/>
          <w:sz w:val="22"/>
        </w:rPr>
        <w:t xml:space="preserve"> – Геометрические параметры ИПР</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774"/>
        <w:gridCol w:w="2077"/>
        <w:gridCol w:w="2162"/>
      </w:tblGrid>
      <w:tr w:rsidR="005174D8" w:rsidRPr="00F75B62" w:rsidTr="005174D8">
        <w:trPr>
          <w:tblHeader/>
        </w:trPr>
        <w:tc>
          <w:tcPr>
            <w:tcW w:w="4047" w:type="dxa"/>
            <w:vMerge w:val="restart"/>
            <w:shd w:val="clear" w:color="auto" w:fill="auto"/>
            <w:vAlign w:val="center"/>
          </w:tcPr>
          <w:p w:rsidR="005174D8" w:rsidRPr="00F75B62" w:rsidRDefault="005174D8" w:rsidP="005174D8">
            <w:pPr>
              <w:jc w:val="center"/>
              <w:rPr>
                <w:rFonts w:ascii="Arial" w:hAnsi="Arial" w:cs="Arial"/>
                <w:sz w:val="22"/>
              </w:rPr>
            </w:pPr>
            <w:r w:rsidRPr="00F75B62">
              <w:rPr>
                <w:rFonts w:ascii="Arial" w:hAnsi="Arial" w:cs="Arial"/>
                <w:sz w:val="22"/>
              </w:rPr>
              <w:t>Наименование</w:t>
            </w:r>
            <w:r>
              <w:rPr>
                <w:rFonts w:ascii="Arial" w:hAnsi="Arial" w:cs="Arial"/>
                <w:sz w:val="22"/>
              </w:rPr>
              <w:t xml:space="preserve"> показателя</w:t>
            </w:r>
          </w:p>
        </w:tc>
        <w:tc>
          <w:tcPr>
            <w:tcW w:w="1804" w:type="dxa"/>
            <w:vMerge w:val="restart"/>
            <w:shd w:val="clear" w:color="auto" w:fill="auto"/>
            <w:vAlign w:val="center"/>
          </w:tcPr>
          <w:p w:rsidR="005174D8" w:rsidRPr="00F75B62" w:rsidRDefault="005174D8" w:rsidP="005174D8">
            <w:pPr>
              <w:jc w:val="center"/>
              <w:rPr>
                <w:rFonts w:ascii="Arial" w:hAnsi="Arial" w:cs="Arial"/>
                <w:sz w:val="22"/>
              </w:rPr>
            </w:pPr>
            <w:r w:rsidRPr="00F75B62">
              <w:rPr>
                <w:rFonts w:ascii="Arial" w:hAnsi="Arial" w:cs="Arial"/>
                <w:sz w:val="22"/>
              </w:rPr>
              <w:t>Обозначение</w:t>
            </w:r>
            <w:r>
              <w:rPr>
                <w:rFonts w:ascii="Arial" w:hAnsi="Arial" w:cs="Arial"/>
                <w:sz w:val="22"/>
              </w:rPr>
              <w:t xml:space="preserve"> показателя</w:t>
            </w:r>
          </w:p>
        </w:tc>
        <w:tc>
          <w:tcPr>
            <w:tcW w:w="3669" w:type="dxa"/>
            <w:gridSpan w:val="2"/>
            <w:tcBorders>
              <w:bottom w:val="single" w:sz="4" w:space="0" w:color="auto"/>
            </w:tcBorders>
            <w:shd w:val="clear" w:color="auto" w:fill="auto"/>
            <w:vAlign w:val="center"/>
          </w:tcPr>
          <w:p w:rsidR="005174D8" w:rsidRPr="00F75B62" w:rsidRDefault="005174D8" w:rsidP="005174D8">
            <w:pPr>
              <w:jc w:val="center"/>
              <w:rPr>
                <w:rFonts w:ascii="Arial" w:hAnsi="Arial" w:cs="Arial"/>
                <w:sz w:val="22"/>
              </w:rPr>
            </w:pPr>
            <w:r w:rsidRPr="00F75B62">
              <w:rPr>
                <w:rFonts w:ascii="Arial" w:hAnsi="Arial" w:cs="Arial"/>
                <w:sz w:val="22"/>
              </w:rPr>
              <w:t xml:space="preserve">Размер, </w:t>
            </w:r>
            <w:r>
              <w:rPr>
                <w:rFonts w:ascii="Arial" w:hAnsi="Arial" w:cs="Arial"/>
                <w:sz w:val="22"/>
              </w:rPr>
              <w:t>предельное отклонение</w:t>
            </w:r>
          </w:p>
        </w:tc>
      </w:tr>
      <w:tr w:rsidR="005174D8" w:rsidRPr="00F75B62" w:rsidTr="005174D8">
        <w:trPr>
          <w:tblHeader/>
        </w:trPr>
        <w:tc>
          <w:tcPr>
            <w:tcW w:w="4047" w:type="dxa"/>
            <w:vMerge/>
            <w:tcBorders>
              <w:bottom w:val="double" w:sz="4" w:space="0" w:color="auto"/>
            </w:tcBorders>
            <w:shd w:val="clear" w:color="auto" w:fill="auto"/>
            <w:vAlign w:val="center"/>
          </w:tcPr>
          <w:p w:rsidR="005174D8" w:rsidRPr="00F75B62" w:rsidRDefault="005174D8" w:rsidP="005174D8">
            <w:pPr>
              <w:jc w:val="center"/>
              <w:rPr>
                <w:rFonts w:ascii="Arial" w:hAnsi="Arial" w:cs="Arial"/>
                <w:sz w:val="22"/>
              </w:rPr>
            </w:pPr>
          </w:p>
        </w:tc>
        <w:tc>
          <w:tcPr>
            <w:tcW w:w="1804" w:type="dxa"/>
            <w:vMerge/>
            <w:tcBorders>
              <w:bottom w:val="double" w:sz="4" w:space="0" w:color="auto"/>
            </w:tcBorders>
            <w:shd w:val="clear" w:color="auto" w:fill="auto"/>
            <w:vAlign w:val="center"/>
          </w:tcPr>
          <w:p w:rsidR="005174D8" w:rsidRPr="00F75B62" w:rsidRDefault="005174D8" w:rsidP="005174D8">
            <w:pPr>
              <w:jc w:val="center"/>
              <w:rPr>
                <w:rFonts w:ascii="Arial" w:hAnsi="Arial" w:cs="Arial"/>
                <w:sz w:val="22"/>
              </w:rPr>
            </w:pPr>
          </w:p>
        </w:tc>
        <w:tc>
          <w:tcPr>
            <w:tcW w:w="1812" w:type="dxa"/>
            <w:tcBorders>
              <w:bottom w:val="double" w:sz="4" w:space="0" w:color="auto"/>
            </w:tcBorders>
            <w:shd w:val="clear" w:color="auto" w:fill="auto"/>
            <w:vAlign w:val="center"/>
          </w:tcPr>
          <w:p w:rsidR="005174D8" w:rsidRPr="00F75B62" w:rsidRDefault="005174D8" w:rsidP="005174D8">
            <w:pPr>
              <w:jc w:val="center"/>
              <w:rPr>
                <w:rFonts w:ascii="Arial" w:hAnsi="Arial" w:cs="Arial"/>
                <w:sz w:val="22"/>
              </w:rPr>
            </w:pPr>
            <w:r w:rsidRPr="00F75B62">
              <w:rPr>
                <w:rFonts w:ascii="Arial" w:hAnsi="Arial" w:cs="Arial"/>
                <w:sz w:val="22"/>
              </w:rPr>
              <w:t>Минимальный</w:t>
            </w:r>
            <w:r>
              <w:rPr>
                <w:rFonts w:ascii="Arial" w:hAnsi="Arial" w:cs="Arial"/>
                <w:sz w:val="22"/>
              </w:rPr>
              <w:t>(</w:t>
            </w:r>
            <w:proofErr w:type="spellStart"/>
            <w:r>
              <w:rPr>
                <w:rFonts w:ascii="Arial" w:hAnsi="Arial" w:cs="Arial"/>
                <w:sz w:val="22"/>
              </w:rPr>
              <w:t>ое</w:t>
            </w:r>
            <w:proofErr w:type="spellEnd"/>
            <w:r>
              <w:rPr>
                <w:rFonts w:ascii="Arial" w:hAnsi="Arial" w:cs="Arial"/>
                <w:sz w:val="22"/>
              </w:rPr>
              <w:t>)</w:t>
            </w:r>
          </w:p>
        </w:tc>
        <w:tc>
          <w:tcPr>
            <w:tcW w:w="1857" w:type="dxa"/>
            <w:tcBorders>
              <w:bottom w:val="double" w:sz="4" w:space="0" w:color="auto"/>
            </w:tcBorders>
            <w:shd w:val="clear" w:color="auto" w:fill="auto"/>
            <w:vAlign w:val="center"/>
          </w:tcPr>
          <w:p w:rsidR="005174D8" w:rsidRPr="00F75B62" w:rsidRDefault="005174D8" w:rsidP="005174D8">
            <w:pPr>
              <w:jc w:val="center"/>
              <w:rPr>
                <w:rFonts w:ascii="Arial" w:hAnsi="Arial" w:cs="Arial"/>
                <w:sz w:val="22"/>
              </w:rPr>
            </w:pPr>
            <w:r w:rsidRPr="00F75B62">
              <w:rPr>
                <w:rFonts w:ascii="Arial" w:hAnsi="Arial" w:cs="Arial"/>
                <w:sz w:val="22"/>
              </w:rPr>
              <w:t>Максимальный</w:t>
            </w:r>
            <w:r>
              <w:rPr>
                <w:rFonts w:ascii="Arial" w:hAnsi="Arial" w:cs="Arial"/>
                <w:sz w:val="22"/>
              </w:rPr>
              <w:t>(</w:t>
            </w:r>
            <w:proofErr w:type="spellStart"/>
            <w:r>
              <w:rPr>
                <w:rFonts w:ascii="Arial" w:hAnsi="Arial" w:cs="Arial"/>
                <w:sz w:val="22"/>
              </w:rPr>
              <w:t>ое</w:t>
            </w:r>
            <w:proofErr w:type="spellEnd"/>
            <w:r>
              <w:rPr>
                <w:rFonts w:ascii="Arial" w:hAnsi="Arial" w:cs="Arial"/>
                <w:sz w:val="22"/>
              </w:rPr>
              <w:t>)</w:t>
            </w:r>
          </w:p>
        </w:tc>
      </w:tr>
      <w:tr w:rsidR="005174D8" w:rsidRPr="00E84673" w:rsidTr="005174D8">
        <w:tc>
          <w:tcPr>
            <w:tcW w:w="4047" w:type="dxa"/>
            <w:tcBorders>
              <w:top w:val="double" w:sz="4" w:space="0" w:color="auto"/>
            </w:tcBorders>
            <w:shd w:val="clear" w:color="auto" w:fill="auto"/>
          </w:tcPr>
          <w:p w:rsidR="005174D8" w:rsidRPr="00F75B62" w:rsidRDefault="005174D8" w:rsidP="005174D8">
            <w:pPr>
              <w:rPr>
                <w:rFonts w:ascii="Arial" w:hAnsi="Arial" w:cs="Arial"/>
                <w:sz w:val="22"/>
              </w:rPr>
            </w:pPr>
            <w:r w:rsidRPr="00F75B62">
              <w:rPr>
                <w:rFonts w:ascii="Arial" w:hAnsi="Arial" w:cs="Arial"/>
                <w:sz w:val="22"/>
              </w:rPr>
              <w:t>Габаритные размеры (длины сторон, диаметр лицевой поверхности)</w:t>
            </w:r>
          </w:p>
        </w:tc>
        <w:tc>
          <w:tcPr>
            <w:tcW w:w="1804" w:type="dxa"/>
            <w:tcBorders>
              <w:top w:val="double" w:sz="4" w:space="0" w:color="auto"/>
            </w:tcBorders>
            <w:shd w:val="clear" w:color="auto" w:fill="auto"/>
            <w:vAlign w:val="center"/>
          </w:tcPr>
          <w:p w:rsidR="005174D8" w:rsidRPr="00E84673" w:rsidRDefault="005174D8" w:rsidP="005174D8">
            <w:pPr>
              <w:jc w:val="center"/>
              <w:rPr>
                <w:i/>
                <w:sz w:val="22"/>
              </w:rPr>
            </w:pPr>
            <w:r w:rsidRPr="00E84673">
              <w:rPr>
                <w:i/>
                <w:sz w:val="24"/>
                <w:szCs w:val="22"/>
                <w:lang w:val="en-US"/>
              </w:rPr>
              <w:t>a</w:t>
            </w:r>
            <w:r w:rsidRPr="00E84673">
              <w:rPr>
                <w:sz w:val="24"/>
                <w:szCs w:val="22"/>
              </w:rPr>
              <w:t>1</w:t>
            </w:r>
            <w:r w:rsidRPr="00E84673">
              <w:rPr>
                <w:i/>
                <w:sz w:val="24"/>
                <w:szCs w:val="22"/>
              </w:rPr>
              <w:t xml:space="preserve">, </w:t>
            </w:r>
            <w:r w:rsidRPr="00E84673">
              <w:rPr>
                <w:i/>
                <w:sz w:val="24"/>
                <w:szCs w:val="22"/>
                <w:lang w:val="en-US"/>
              </w:rPr>
              <w:t>a</w:t>
            </w:r>
            <w:r w:rsidRPr="00E84673">
              <w:rPr>
                <w:sz w:val="24"/>
                <w:szCs w:val="22"/>
              </w:rPr>
              <w:t>2</w:t>
            </w:r>
          </w:p>
        </w:tc>
        <w:tc>
          <w:tcPr>
            <w:tcW w:w="1812" w:type="dxa"/>
            <w:tcBorders>
              <w:top w:val="double" w:sz="4" w:space="0" w:color="auto"/>
            </w:tcBorders>
            <w:shd w:val="clear" w:color="auto" w:fill="auto"/>
            <w:vAlign w:val="center"/>
          </w:tcPr>
          <w:p w:rsidR="005174D8" w:rsidRPr="00E84673" w:rsidRDefault="005174D8" w:rsidP="005174D8">
            <w:pPr>
              <w:jc w:val="center"/>
              <w:rPr>
                <w:rFonts w:ascii="Arial" w:hAnsi="Arial" w:cs="Arial"/>
                <w:sz w:val="22"/>
              </w:rPr>
            </w:pPr>
            <w:r w:rsidRPr="00E84673">
              <w:rPr>
                <w:rFonts w:ascii="Arial" w:hAnsi="Arial" w:cs="Arial"/>
                <w:sz w:val="22"/>
              </w:rPr>
              <w:t>85 мм</w:t>
            </w:r>
          </w:p>
        </w:tc>
        <w:tc>
          <w:tcPr>
            <w:tcW w:w="1857" w:type="dxa"/>
            <w:tcBorders>
              <w:top w:val="double" w:sz="4" w:space="0" w:color="auto"/>
            </w:tcBorders>
            <w:shd w:val="clear" w:color="auto" w:fill="auto"/>
            <w:vAlign w:val="center"/>
          </w:tcPr>
          <w:p w:rsidR="005174D8" w:rsidRPr="00E84673" w:rsidRDefault="005174D8" w:rsidP="005174D8">
            <w:pPr>
              <w:jc w:val="center"/>
              <w:rPr>
                <w:rFonts w:ascii="Arial" w:hAnsi="Arial" w:cs="Arial"/>
                <w:sz w:val="22"/>
              </w:rPr>
            </w:pPr>
            <w:r w:rsidRPr="00E84673">
              <w:rPr>
                <w:rFonts w:ascii="Arial" w:hAnsi="Arial" w:cs="Arial"/>
                <w:sz w:val="22"/>
              </w:rPr>
              <w:t>150 мм</w:t>
            </w:r>
          </w:p>
        </w:tc>
      </w:tr>
      <w:tr w:rsidR="005174D8" w:rsidRPr="00E84673" w:rsidTr="005174D8">
        <w:tc>
          <w:tcPr>
            <w:tcW w:w="4047" w:type="dxa"/>
            <w:shd w:val="clear" w:color="auto" w:fill="auto"/>
          </w:tcPr>
          <w:p w:rsidR="005174D8" w:rsidRPr="00F75B62" w:rsidRDefault="005174D8" w:rsidP="00557AEC">
            <w:pPr>
              <w:rPr>
                <w:rFonts w:ascii="Arial" w:hAnsi="Arial" w:cs="Arial"/>
                <w:sz w:val="22"/>
              </w:rPr>
            </w:pPr>
            <w:r w:rsidRPr="00F75B62">
              <w:rPr>
                <w:rFonts w:ascii="Arial" w:hAnsi="Arial" w:cs="Arial"/>
                <w:sz w:val="22"/>
              </w:rPr>
              <w:t xml:space="preserve">Допустимое </w:t>
            </w:r>
            <w:r w:rsidR="00557AEC">
              <w:rPr>
                <w:rFonts w:ascii="Arial" w:hAnsi="Arial" w:cs="Arial"/>
                <w:sz w:val="22"/>
              </w:rPr>
              <w:t xml:space="preserve">соотношение </w:t>
            </w:r>
            <w:r w:rsidRPr="00F75B62">
              <w:rPr>
                <w:rFonts w:ascii="Arial" w:hAnsi="Arial" w:cs="Arial"/>
                <w:sz w:val="22"/>
              </w:rPr>
              <w:t>габаритных размеров (длин сторон лицевой поверхности)</w:t>
            </w:r>
          </w:p>
        </w:tc>
        <w:tc>
          <w:tcPr>
            <w:tcW w:w="1804" w:type="dxa"/>
            <w:shd w:val="clear" w:color="auto" w:fill="auto"/>
            <w:vAlign w:val="center"/>
          </w:tcPr>
          <w:p w:rsidR="005174D8" w:rsidRPr="00E84673" w:rsidRDefault="005174D8" w:rsidP="005174D8">
            <w:pPr>
              <w:jc w:val="center"/>
              <w:rPr>
                <w:i/>
                <w:sz w:val="22"/>
              </w:rPr>
            </w:pPr>
            <w:r w:rsidRPr="00E84673">
              <w:rPr>
                <w:i/>
                <w:iCs/>
                <w:sz w:val="24"/>
                <w:szCs w:val="22"/>
                <w:lang w:val="en-US"/>
              </w:rPr>
              <w:t>a</w:t>
            </w:r>
            <w:r w:rsidRPr="00E84673">
              <w:rPr>
                <w:iCs/>
                <w:sz w:val="24"/>
                <w:szCs w:val="22"/>
                <w:lang w:val="en-US"/>
              </w:rPr>
              <w:t>1</w:t>
            </w:r>
            <w:r w:rsidRPr="00E84673">
              <w:rPr>
                <w:i/>
                <w:iCs/>
                <w:sz w:val="24"/>
                <w:szCs w:val="22"/>
              </w:rPr>
              <w:t>/a</w:t>
            </w:r>
            <w:r w:rsidRPr="00E84673">
              <w:rPr>
                <w:iCs/>
                <w:sz w:val="24"/>
                <w:szCs w:val="22"/>
                <w:lang w:val="en-US"/>
              </w:rPr>
              <w:t>2</w:t>
            </w:r>
            <w:r w:rsidRPr="00E84673">
              <w:rPr>
                <w:i/>
                <w:iCs/>
                <w:sz w:val="24"/>
                <w:szCs w:val="22"/>
              </w:rPr>
              <w:t xml:space="preserve"> </w:t>
            </w:r>
          </w:p>
        </w:tc>
        <w:tc>
          <w:tcPr>
            <w:tcW w:w="1812" w:type="dxa"/>
            <w:shd w:val="clear" w:color="auto" w:fill="auto"/>
            <w:vAlign w:val="center"/>
          </w:tcPr>
          <w:p w:rsidR="005174D8" w:rsidRPr="00E84673" w:rsidRDefault="005174D8" w:rsidP="005174D8">
            <w:pPr>
              <w:jc w:val="center"/>
              <w:rPr>
                <w:rFonts w:ascii="Arial" w:hAnsi="Arial" w:cs="Arial"/>
                <w:sz w:val="22"/>
              </w:rPr>
            </w:pPr>
            <w:r w:rsidRPr="00E84673">
              <w:rPr>
                <w:rFonts w:ascii="Arial" w:hAnsi="Arial" w:cs="Arial"/>
                <w:sz w:val="22"/>
              </w:rPr>
              <w:t>0,95</w:t>
            </w:r>
          </w:p>
        </w:tc>
        <w:tc>
          <w:tcPr>
            <w:tcW w:w="1857" w:type="dxa"/>
            <w:shd w:val="clear" w:color="auto" w:fill="auto"/>
            <w:vAlign w:val="center"/>
          </w:tcPr>
          <w:p w:rsidR="005174D8" w:rsidRPr="00E84673" w:rsidRDefault="005174D8" w:rsidP="005174D8">
            <w:pPr>
              <w:jc w:val="center"/>
              <w:rPr>
                <w:rFonts w:ascii="Arial" w:hAnsi="Arial" w:cs="Arial"/>
                <w:sz w:val="22"/>
              </w:rPr>
            </w:pPr>
            <w:r w:rsidRPr="00E84673">
              <w:rPr>
                <w:rFonts w:ascii="Arial" w:hAnsi="Arial" w:cs="Arial"/>
                <w:sz w:val="22"/>
              </w:rPr>
              <w:t>1,05</w:t>
            </w:r>
          </w:p>
        </w:tc>
      </w:tr>
      <w:tr w:rsidR="005174D8" w:rsidRPr="00E84673" w:rsidTr="005174D8">
        <w:tc>
          <w:tcPr>
            <w:tcW w:w="4047" w:type="dxa"/>
            <w:shd w:val="clear" w:color="auto" w:fill="auto"/>
          </w:tcPr>
          <w:p w:rsidR="005174D8" w:rsidRPr="00F75B62" w:rsidRDefault="005174D8" w:rsidP="005174D8">
            <w:pPr>
              <w:rPr>
                <w:rFonts w:ascii="Arial" w:hAnsi="Arial" w:cs="Arial"/>
                <w:sz w:val="22"/>
              </w:rPr>
            </w:pPr>
            <w:r w:rsidRPr="00F75B62">
              <w:rPr>
                <w:rFonts w:ascii="Arial" w:hAnsi="Arial" w:cs="Arial"/>
                <w:sz w:val="22"/>
              </w:rPr>
              <w:t>Длины сторон, диаметр зоны расположения приводного элемента ИПР</w:t>
            </w:r>
          </w:p>
        </w:tc>
        <w:tc>
          <w:tcPr>
            <w:tcW w:w="1804" w:type="dxa"/>
            <w:shd w:val="clear" w:color="auto" w:fill="auto"/>
            <w:vAlign w:val="center"/>
          </w:tcPr>
          <w:p w:rsidR="005174D8" w:rsidRPr="00E84673" w:rsidRDefault="005174D8" w:rsidP="005174D8">
            <w:pPr>
              <w:jc w:val="center"/>
              <w:rPr>
                <w:i/>
                <w:sz w:val="22"/>
              </w:rPr>
            </w:pPr>
            <w:r w:rsidRPr="00E84673">
              <w:rPr>
                <w:i/>
                <w:sz w:val="24"/>
                <w:szCs w:val="22"/>
                <w:lang w:val="en-US"/>
              </w:rPr>
              <w:t>b</w:t>
            </w:r>
            <w:r w:rsidRPr="00E84673">
              <w:rPr>
                <w:sz w:val="24"/>
                <w:szCs w:val="22"/>
                <w:lang w:val="en-US"/>
              </w:rPr>
              <w:t>1</w:t>
            </w:r>
            <w:r w:rsidRPr="00E84673">
              <w:rPr>
                <w:i/>
                <w:sz w:val="24"/>
                <w:szCs w:val="22"/>
                <w:lang w:val="en-US"/>
              </w:rPr>
              <w:t>, b</w:t>
            </w:r>
            <w:r w:rsidRPr="00E84673">
              <w:rPr>
                <w:sz w:val="24"/>
                <w:szCs w:val="22"/>
                <w:lang w:val="en-US"/>
              </w:rPr>
              <w:t>2</w:t>
            </w:r>
          </w:p>
        </w:tc>
        <w:tc>
          <w:tcPr>
            <w:tcW w:w="1812" w:type="dxa"/>
            <w:shd w:val="clear" w:color="auto" w:fill="auto"/>
            <w:vAlign w:val="center"/>
          </w:tcPr>
          <w:p w:rsidR="005174D8" w:rsidRPr="00E84673" w:rsidRDefault="005174D8" w:rsidP="005174D8">
            <w:pPr>
              <w:jc w:val="center"/>
              <w:rPr>
                <w:rFonts w:ascii="Arial" w:hAnsi="Arial" w:cs="Arial"/>
                <w:sz w:val="22"/>
              </w:rPr>
            </w:pPr>
            <w:r w:rsidRPr="00E84673">
              <w:rPr>
                <w:rFonts w:ascii="Arial" w:hAnsi="Arial" w:cs="Arial"/>
                <w:sz w:val="22"/>
              </w:rPr>
              <w:t>34 мм</w:t>
            </w:r>
          </w:p>
        </w:tc>
        <w:tc>
          <w:tcPr>
            <w:tcW w:w="1857" w:type="dxa"/>
            <w:shd w:val="clear" w:color="auto" w:fill="auto"/>
            <w:vAlign w:val="center"/>
          </w:tcPr>
          <w:p w:rsidR="005174D8" w:rsidRPr="00E84673" w:rsidRDefault="005174D8" w:rsidP="005174D8">
            <w:pPr>
              <w:jc w:val="center"/>
              <w:rPr>
                <w:rFonts w:ascii="Arial" w:hAnsi="Arial" w:cs="Arial"/>
                <w:sz w:val="22"/>
              </w:rPr>
            </w:pPr>
            <w:r w:rsidRPr="00E84673">
              <w:rPr>
                <w:rFonts w:ascii="Arial" w:hAnsi="Arial" w:cs="Arial"/>
                <w:sz w:val="22"/>
              </w:rPr>
              <w:t xml:space="preserve">80 % от </w:t>
            </w:r>
            <w:r w:rsidRPr="00E84673">
              <w:rPr>
                <w:i/>
                <w:sz w:val="24"/>
                <w:szCs w:val="22"/>
              </w:rPr>
              <w:t>а</w:t>
            </w:r>
            <w:r w:rsidRPr="00E84673">
              <w:rPr>
                <w:sz w:val="24"/>
                <w:szCs w:val="22"/>
              </w:rPr>
              <w:t>1</w:t>
            </w:r>
          </w:p>
        </w:tc>
      </w:tr>
      <w:tr w:rsidR="005174D8" w:rsidRPr="00E84673" w:rsidTr="005174D8">
        <w:tc>
          <w:tcPr>
            <w:tcW w:w="4047" w:type="dxa"/>
            <w:shd w:val="clear" w:color="auto" w:fill="auto"/>
          </w:tcPr>
          <w:p w:rsidR="005174D8" w:rsidRPr="00F75B62" w:rsidRDefault="005174D8" w:rsidP="005174D8">
            <w:pPr>
              <w:rPr>
                <w:rFonts w:ascii="Arial" w:hAnsi="Arial" w:cs="Arial"/>
                <w:sz w:val="22"/>
              </w:rPr>
            </w:pPr>
            <w:r w:rsidRPr="00F75B62">
              <w:rPr>
                <w:rFonts w:ascii="Arial" w:hAnsi="Arial" w:cs="Arial"/>
                <w:sz w:val="22"/>
              </w:rPr>
              <w:t>Отклонение расположения центра зоны приводного элемента от центра лицевой поверхности</w:t>
            </w:r>
          </w:p>
        </w:tc>
        <w:tc>
          <w:tcPr>
            <w:tcW w:w="1804" w:type="dxa"/>
            <w:shd w:val="clear" w:color="auto" w:fill="auto"/>
            <w:vAlign w:val="center"/>
          </w:tcPr>
          <w:p w:rsidR="005174D8" w:rsidRPr="00E84673" w:rsidRDefault="005174D8" w:rsidP="005174D8">
            <w:pPr>
              <w:jc w:val="center"/>
              <w:rPr>
                <w:i/>
                <w:sz w:val="22"/>
                <w:lang w:val="en-US"/>
              </w:rPr>
            </w:pPr>
            <w:r w:rsidRPr="00E84673">
              <w:rPr>
                <w:i/>
                <w:sz w:val="24"/>
                <w:szCs w:val="22"/>
                <w:lang w:val="en-US"/>
              </w:rPr>
              <w:t>c</w:t>
            </w:r>
          </w:p>
        </w:tc>
        <w:tc>
          <w:tcPr>
            <w:tcW w:w="1812" w:type="dxa"/>
            <w:shd w:val="clear" w:color="auto" w:fill="auto"/>
            <w:vAlign w:val="center"/>
          </w:tcPr>
          <w:p w:rsidR="005174D8" w:rsidRPr="00E84673" w:rsidRDefault="005174D8" w:rsidP="005174D8">
            <w:pPr>
              <w:jc w:val="center"/>
              <w:rPr>
                <w:rFonts w:ascii="Arial" w:hAnsi="Arial" w:cs="Arial"/>
                <w:sz w:val="22"/>
              </w:rPr>
            </w:pPr>
            <w:r w:rsidRPr="00E84673">
              <w:rPr>
                <w:rFonts w:ascii="Arial" w:hAnsi="Arial" w:cs="Arial"/>
                <w:sz w:val="22"/>
              </w:rPr>
              <w:t>0</w:t>
            </w:r>
          </w:p>
        </w:tc>
        <w:tc>
          <w:tcPr>
            <w:tcW w:w="1857" w:type="dxa"/>
            <w:shd w:val="clear" w:color="auto" w:fill="auto"/>
            <w:vAlign w:val="center"/>
          </w:tcPr>
          <w:p w:rsidR="005174D8" w:rsidRPr="00E84673" w:rsidRDefault="005174D8" w:rsidP="005174D8">
            <w:pPr>
              <w:jc w:val="center"/>
              <w:rPr>
                <w:rFonts w:ascii="Arial" w:hAnsi="Arial" w:cs="Arial"/>
                <w:sz w:val="22"/>
              </w:rPr>
            </w:pPr>
            <w:r w:rsidRPr="00E84673">
              <w:rPr>
                <w:rFonts w:ascii="Arial" w:hAnsi="Arial" w:cs="Arial"/>
                <w:sz w:val="22"/>
              </w:rPr>
              <w:t xml:space="preserve">25 % от </w:t>
            </w:r>
            <w:r w:rsidRPr="00E84673">
              <w:rPr>
                <w:i/>
                <w:sz w:val="24"/>
                <w:szCs w:val="22"/>
              </w:rPr>
              <w:t>а</w:t>
            </w:r>
            <w:r w:rsidRPr="00E84673">
              <w:rPr>
                <w:sz w:val="24"/>
                <w:szCs w:val="22"/>
              </w:rPr>
              <w:t>1</w:t>
            </w:r>
          </w:p>
        </w:tc>
      </w:tr>
      <w:tr w:rsidR="005174D8" w:rsidRPr="00E84673" w:rsidTr="005174D8">
        <w:tc>
          <w:tcPr>
            <w:tcW w:w="4047" w:type="dxa"/>
            <w:shd w:val="clear" w:color="auto" w:fill="auto"/>
          </w:tcPr>
          <w:p w:rsidR="005174D8" w:rsidRPr="00F75B62" w:rsidRDefault="005174D8" w:rsidP="005174D8">
            <w:pPr>
              <w:rPr>
                <w:rFonts w:ascii="Arial" w:hAnsi="Arial" w:cs="Arial"/>
                <w:sz w:val="22"/>
              </w:rPr>
            </w:pPr>
            <w:r w:rsidRPr="00F75B62">
              <w:rPr>
                <w:rFonts w:ascii="Arial" w:hAnsi="Arial" w:cs="Arial"/>
                <w:sz w:val="22"/>
              </w:rPr>
              <w:t>Длины сторон (диаметр) приводного элемента ИПР</w:t>
            </w:r>
          </w:p>
        </w:tc>
        <w:tc>
          <w:tcPr>
            <w:tcW w:w="1804" w:type="dxa"/>
            <w:shd w:val="clear" w:color="auto" w:fill="auto"/>
            <w:vAlign w:val="center"/>
          </w:tcPr>
          <w:p w:rsidR="005174D8" w:rsidRPr="00E84673" w:rsidRDefault="005174D8" w:rsidP="005174D8">
            <w:pPr>
              <w:jc w:val="center"/>
              <w:rPr>
                <w:i/>
                <w:sz w:val="22"/>
                <w:lang w:val="en-US"/>
              </w:rPr>
            </w:pPr>
            <w:r w:rsidRPr="00E84673">
              <w:rPr>
                <w:i/>
                <w:sz w:val="24"/>
                <w:szCs w:val="22"/>
                <w:lang w:val="en-US"/>
              </w:rPr>
              <w:t>d</w:t>
            </w:r>
          </w:p>
        </w:tc>
        <w:tc>
          <w:tcPr>
            <w:tcW w:w="1812" w:type="dxa"/>
            <w:shd w:val="clear" w:color="auto" w:fill="auto"/>
            <w:vAlign w:val="center"/>
          </w:tcPr>
          <w:p w:rsidR="005174D8" w:rsidRPr="00E84673" w:rsidRDefault="005174D8" w:rsidP="005174D8">
            <w:pPr>
              <w:jc w:val="center"/>
              <w:rPr>
                <w:rFonts w:ascii="Arial" w:hAnsi="Arial" w:cs="Arial"/>
                <w:sz w:val="22"/>
                <w:lang w:val="en-US"/>
              </w:rPr>
            </w:pPr>
            <w:r w:rsidRPr="00E84673">
              <w:rPr>
                <w:rFonts w:ascii="Arial" w:hAnsi="Arial" w:cs="Arial"/>
                <w:sz w:val="22"/>
              </w:rPr>
              <w:t xml:space="preserve">10 % от </w:t>
            </w:r>
            <w:r w:rsidRPr="00E84673">
              <w:rPr>
                <w:i/>
                <w:sz w:val="24"/>
                <w:szCs w:val="22"/>
              </w:rPr>
              <w:t>а</w:t>
            </w:r>
            <w:r w:rsidRPr="00E84673">
              <w:rPr>
                <w:sz w:val="24"/>
                <w:szCs w:val="22"/>
              </w:rPr>
              <w:t>1</w:t>
            </w:r>
          </w:p>
        </w:tc>
        <w:tc>
          <w:tcPr>
            <w:tcW w:w="1857" w:type="dxa"/>
            <w:shd w:val="clear" w:color="auto" w:fill="auto"/>
            <w:vAlign w:val="center"/>
          </w:tcPr>
          <w:p w:rsidR="005174D8" w:rsidRPr="00E84673" w:rsidRDefault="005174D8" w:rsidP="005174D8">
            <w:pPr>
              <w:jc w:val="center"/>
              <w:rPr>
                <w:rFonts w:ascii="Arial" w:hAnsi="Arial" w:cs="Arial"/>
                <w:sz w:val="22"/>
              </w:rPr>
            </w:pPr>
            <w:r w:rsidRPr="00E84673">
              <w:rPr>
                <w:rFonts w:ascii="Arial" w:hAnsi="Arial" w:cs="Arial"/>
                <w:sz w:val="22"/>
              </w:rPr>
              <w:t xml:space="preserve">50 % от </w:t>
            </w:r>
            <w:r w:rsidRPr="00E84673">
              <w:rPr>
                <w:i/>
                <w:sz w:val="24"/>
                <w:szCs w:val="24"/>
              </w:rPr>
              <w:t>а</w:t>
            </w:r>
            <w:r w:rsidRPr="00E84673">
              <w:rPr>
                <w:sz w:val="24"/>
                <w:szCs w:val="24"/>
              </w:rPr>
              <w:t>1</w:t>
            </w:r>
          </w:p>
        </w:tc>
      </w:tr>
    </w:tbl>
    <w:p w:rsidR="005174D8" w:rsidRPr="00F75B62" w:rsidRDefault="005174D8" w:rsidP="005174D8">
      <w:pPr>
        <w:spacing w:line="360" w:lineRule="auto"/>
        <w:ind w:firstLine="709"/>
        <w:jc w:val="both"/>
        <w:rPr>
          <w:rFonts w:ascii="Arial" w:hAnsi="Arial" w:cs="Arial"/>
          <w:sz w:val="22"/>
        </w:rPr>
      </w:pPr>
      <w:r w:rsidRPr="00F75B62">
        <w:rPr>
          <w:rFonts w:ascii="Arial" w:hAnsi="Arial" w:cs="Arial"/>
          <w:sz w:val="22"/>
        </w:rPr>
        <w:t>П р и м е ч а н и е – Для ИПР, выполненных во взрывозащищенном корпусе, геометрические параметры (за исключением габаритных размеров) рекомендуемые.</w:t>
      </w:r>
    </w:p>
    <w:p w:rsidR="005174D8" w:rsidRPr="006F531F" w:rsidRDefault="005174D8" w:rsidP="005174D8">
      <w:pPr>
        <w:tabs>
          <w:tab w:val="left" w:pos="1701"/>
        </w:tabs>
        <w:spacing w:line="360" w:lineRule="auto"/>
        <w:ind w:firstLine="709"/>
        <w:jc w:val="both"/>
        <w:rPr>
          <w:rFonts w:ascii="Arial" w:hAnsi="Arial" w:cs="Arial"/>
          <w:sz w:val="24"/>
          <w:szCs w:val="24"/>
        </w:rPr>
      </w:pPr>
      <w:r>
        <w:rPr>
          <w:rFonts w:ascii="Arial" w:hAnsi="Arial" w:cs="Arial"/>
          <w:sz w:val="24"/>
          <w:szCs w:val="24"/>
        </w:rPr>
        <w:t>17.2</w:t>
      </w:r>
      <w:r w:rsidRPr="006F531F">
        <w:rPr>
          <w:rFonts w:ascii="Arial" w:hAnsi="Arial" w:cs="Arial"/>
          <w:sz w:val="24"/>
          <w:szCs w:val="24"/>
        </w:rPr>
        <w:t>.4</w:t>
      </w:r>
      <w:r w:rsidRPr="006F531F">
        <w:rPr>
          <w:rFonts w:ascii="Arial" w:hAnsi="Arial" w:cs="Arial"/>
          <w:sz w:val="24"/>
          <w:szCs w:val="24"/>
        </w:rPr>
        <w:tab/>
        <w:t xml:space="preserve">На ИПР должны быть нанесены символы, в зависимости от класса ИПР. Вид (изображение) символов в зависимости от класса ИПР, размеры и место их расположения должны быть выполнены в соответствии с приложением </w:t>
      </w:r>
      <w:r w:rsidR="008F7B57">
        <w:rPr>
          <w:rFonts w:ascii="Arial" w:hAnsi="Arial" w:cs="Arial"/>
          <w:sz w:val="24"/>
          <w:szCs w:val="24"/>
        </w:rPr>
        <w:t>Р</w:t>
      </w:r>
      <w:r w:rsidRPr="006F531F">
        <w:rPr>
          <w:rFonts w:ascii="Arial" w:hAnsi="Arial" w:cs="Arial"/>
          <w:sz w:val="24"/>
          <w:szCs w:val="24"/>
        </w:rPr>
        <w:t>.</w:t>
      </w:r>
    </w:p>
    <w:p w:rsidR="005174D8" w:rsidRPr="00634CAA" w:rsidRDefault="005174D8" w:rsidP="005174D8">
      <w:pPr>
        <w:tabs>
          <w:tab w:val="left" w:pos="1701"/>
        </w:tabs>
        <w:spacing w:line="360" w:lineRule="auto"/>
        <w:ind w:firstLine="709"/>
        <w:jc w:val="both"/>
        <w:rPr>
          <w:rFonts w:ascii="Arial" w:hAnsi="Arial" w:cs="Arial"/>
          <w:sz w:val="24"/>
          <w:szCs w:val="24"/>
        </w:rPr>
      </w:pPr>
      <w:r>
        <w:rPr>
          <w:rFonts w:ascii="Arial" w:hAnsi="Arial" w:cs="Arial"/>
          <w:sz w:val="24"/>
          <w:szCs w:val="24"/>
        </w:rPr>
        <w:t>17.2</w:t>
      </w:r>
      <w:r w:rsidRPr="006F531F">
        <w:rPr>
          <w:rFonts w:ascii="Arial" w:hAnsi="Arial" w:cs="Arial"/>
          <w:sz w:val="24"/>
          <w:szCs w:val="24"/>
        </w:rPr>
        <w:t>.5</w:t>
      </w:r>
      <w:r w:rsidRPr="006F531F">
        <w:rPr>
          <w:rFonts w:ascii="Arial" w:hAnsi="Arial" w:cs="Arial"/>
          <w:sz w:val="24"/>
          <w:szCs w:val="24"/>
        </w:rPr>
        <w:tab/>
        <w:t xml:space="preserve">Цвета </w:t>
      </w:r>
      <w:r w:rsidRPr="00634CAA">
        <w:rPr>
          <w:rFonts w:ascii="Arial" w:hAnsi="Arial" w:cs="Arial"/>
          <w:sz w:val="24"/>
          <w:szCs w:val="24"/>
        </w:rPr>
        <w:t xml:space="preserve">элементов ИПР должны быть следующие: </w:t>
      </w:r>
    </w:p>
    <w:p w:rsidR="005174D8" w:rsidRPr="00634CAA" w:rsidRDefault="005174D8" w:rsidP="005174D8">
      <w:pPr>
        <w:tabs>
          <w:tab w:val="left" w:pos="851"/>
          <w:tab w:val="left" w:pos="1701"/>
        </w:tabs>
        <w:spacing w:line="360" w:lineRule="auto"/>
        <w:ind w:firstLine="709"/>
        <w:jc w:val="both"/>
        <w:rPr>
          <w:rFonts w:ascii="Arial" w:hAnsi="Arial" w:cs="Arial"/>
          <w:sz w:val="24"/>
          <w:szCs w:val="24"/>
        </w:rPr>
      </w:pPr>
      <w:r w:rsidRPr="00634CAA">
        <w:rPr>
          <w:rFonts w:ascii="Arial" w:hAnsi="Arial" w:cs="Arial"/>
          <w:sz w:val="24"/>
          <w:szCs w:val="24"/>
        </w:rPr>
        <w:t>-</w:t>
      </w:r>
      <w:r w:rsidRPr="00634CAA">
        <w:rPr>
          <w:rFonts w:ascii="Arial" w:hAnsi="Arial" w:cs="Arial"/>
          <w:sz w:val="24"/>
          <w:szCs w:val="24"/>
        </w:rPr>
        <w:tab/>
        <w:t xml:space="preserve">лицевая поверхность ИПР – красные; </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символы на лицевой поверхности ИПР – белые;</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зона расположения приводного элемента ИПР – белая с черными символами </w:t>
      </w:r>
      <w:r w:rsidR="00575B86">
        <w:rPr>
          <w:rFonts w:ascii="Arial" w:hAnsi="Arial" w:cs="Arial"/>
          <w:sz w:val="24"/>
          <w:szCs w:val="24"/>
        </w:rPr>
        <w:t>или</w:t>
      </w:r>
      <w:r w:rsidRPr="006F531F">
        <w:rPr>
          <w:rFonts w:ascii="Arial" w:hAnsi="Arial" w:cs="Arial"/>
          <w:sz w:val="24"/>
          <w:szCs w:val="24"/>
        </w:rPr>
        <w:t xml:space="preserve"> черная с белыми символами, приводной элемент ИПР – черный</w:t>
      </w:r>
      <w:r w:rsidR="00575B86">
        <w:rPr>
          <w:rFonts w:ascii="Arial" w:hAnsi="Arial" w:cs="Arial"/>
          <w:sz w:val="24"/>
          <w:szCs w:val="24"/>
        </w:rPr>
        <w:t xml:space="preserve"> или</w:t>
      </w:r>
      <w:r w:rsidRPr="006F531F">
        <w:rPr>
          <w:rFonts w:ascii="Arial" w:hAnsi="Arial" w:cs="Arial"/>
          <w:sz w:val="24"/>
          <w:szCs w:val="24"/>
        </w:rPr>
        <w:t xml:space="preserve"> белый соответственно.</w:t>
      </w:r>
    </w:p>
    <w:p w:rsidR="005174D8" w:rsidRPr="00A2488D" w:rsidRDefault="005174D8" w:rsidP="005174D8">
      <w:pPr>
        <w:tabs>
          <w:tab w:val="left" w:pos="993"/>
        </w:tabs>
        <w:spacing w:line="360" w:lineRule="auto"/>
        <w:ind w:firstLine="709"/>
        <w:jc w:val="both"/>
        <w:rPr>
          <w:rFonts w:ascii="Arial" w:hAnsi="Arial" w:cs="Arial"/>
          <w:strike/>
          <w:sz w:val="24"/>
        </w:rPr>
      </w:pPr>
      <w:r w:rsidRPr="00A2488D">
        <w:rPr>
          <w:rFonts w:ascii="Arial" w:hAnsi="Arial" w:cs="Arial"/>
          <w:sz w:val="24"/>
        </w:rPr>
        <w:t>Допускается конструктивно объединять приводной элемент ИПР с зоной расположения приводного элемента. При этом необходимые символы должны быть отображены на приводном элементе.</w:t>
      </w:r>
    </w:p>
    <w:p w:rsidR="005174D8" w:rsidRDefault="005174D8" w:rsidP="005174D8">
      <w:pPr>
        <w:tabs>
          <w:tab w:val="left" w:pos="1701"/>
        </w:tabs>
        <w:spacing w:line="360" w:lineRule="auto"/>
        <w:ind w:firstLine="709"/>
        <w:jc w:val="both"/>
        <w:rPr>
          <w:rFonts w:ascii="Arial" w:hAnsi="Arial" w:cs="Arial"/>
          <w:sz w:val="24"/>
          <w:szCs w:val="24"/>
        </w:rPr>
      </w:pPr>
      <w:r>
        <w:rPr>
          <w:rFonts w:ascii="Arial" w:hAnsi="Arial" w:cs="Arial"/>
          <w:sz w:val="24"/>
          <w:szCs w:val="24"/>
        </w:rPr>
        <w:t>17.2</w:t>
      </w:r>
      <w:r w:rsidRPr="006F531F">
        <w:rPr>
          <w:rFonts w:ascii="Arial" w:hAnsi="Arial" w:cs="Arial"/>
          <w:sz w:val="24"/>
          <w:szCs w:val="24"/>
        </w:rPr>
        <w:t>.6</w:t>
      </w:r>
      <w:r w:rsidRPr="006F531F">
        <w:rPr>
          <w:rFonts w:ascii="Arial" w:hAnsi="Arial" w:cs="Arial"/>
          <w:sz w:val="24"/>
          <w:szCs w:val="24"/>
        </w:rPr>
        <w:tab/>
        <w:t>Исполнение хрупкого элемента должно обеспечивать травмобезопасность при его разрушении.</w:t>
      </w:r>
    </w:p>
    <w:p w:rsidR="005174D8" w:rsidRPr="006F531F" w:rsidRDefault="005174D8" w:rsidP="005174D8">
      <w:pPr>
        <w:tabs>
          <w:tab w:val="left" w:pos="1701"/>
        </w:tabs>
        <w:spacing w:line="360" w:lineRule="auto"/>
        <w:ind w:firstLine="709"/>
        <w:jc w:val="both"/>
        <w:rPr>
          <w:rFonts w:ascii="Arial" w:hAnsi="Arial" w:cs="Arial"/>
          <w:sz w:val="24"/>
          <w:szCs w:val="24"/>
        </w:rPr>
      </w:pPr>
    </w:p>
    <w:p w:rsidR="00511B36" w:rsidRDefault="00511B36">
      <w:pPr>
        <w:spacing w:after="160" w:line="259" w:lineRule="auto"/>
        <w:rPr>
          <w:rFonts w:ascii="Arial" w:hAnsi="Arial" w:cs="Arial"/>
          <w:b/>
          <w:bCs/>
          <w:sz w:val="24"/>
          <w:szCs w:val="24"/>
        </w:rPr>
      </w:pPr>
      <w:r>
        <w:rPr>
          <w:rFonts w:ascii="Arial" w:hAnsi="Arial" w:cs="Arial"/>
          <w:b/>
          <w:bCs/>
          <w:sz w:val="24"/>
          <w:szCs w:val="24"/>
        </w:rPr>
        <w:lastRenderedPageBreak/>
        <w:br w:type="page"/>
      </w:r>
    </w:p>
    <w:p w:rsidR="005174D8" w:rsidRDefault="005174D8" w:rsidP="005174D8">
      <w:pPr>
        <w:tabs>
          <w:tab w:val="left" w:pos="1701"/>
        </w:tabs>
        <w:spacing w:line="360" w:lineRule="auto"/>
        <w:ind w:firstLine="709"/>
        <w:jc w:val="both"/>
        <w:rPr>
          <w:rFonts w:ascii="Arial" w:hAnsi="Arial" w:cs="Arial"/>
          <w:b/>
          <w:bCs/>
          <w:sz w:val="24"/>
          <w:szCs w:val="24"/>
        </w:rPr>
      </w:pPr>
      <w:r>
        <w:rPr>
          <w:rFonts w:ascii="Arial" w:hAnsi="Arial" w:cs="Arial"/>
          <w:b/>
          <w:bCs/>
          <w:sz w:val="24"/>
          <w:szCs w:val="24"/>
        </w:rPr>
        <w:lastRenderedPageBreak/>
        <w:t xml:space="preserve">17.3 </w:t>
      </w:r>
      <w:r w:rsidRPr="006F531F">
        <w:rPr>
          <w:rFonts w:ascii="Arial" w:hAnsi="Arial" w:cs="Arial"/>
          <w:b/>
          <w:bCs/>
          <w:sz w:val="24"/>
          <w:szCs w:val="24"/>
        </w:rPr>
        <w:t>Методы испытаний</w:t>
      </w:r>
    </w:p>
    <w:p w:rsidR="005174D8" w:rsidRPr="006F531F" w:rsidRDefault="005174D8" w:rsidP="005174D8">
      <w:pPr>
        <w:tabs>
          <w:tab w:val="left" w:pos="1701"/>
        </w:tabs>
        <w:spacing w:line="360" w:lineRule="auto"/>
        <w:ind w:firstLine="709"/>
        <w:jc w:val="both"/>
        <w:rPr>
          <w:rFonts w:ascii="Arial" w:hAnsi="Arial" w:cs="Arial"/>
          <w:sz w:val="24"/>
          <w:szCs w:val="24"/>
        </w:rPr>
      </w:pPr>
      <w:r>
        <w:rPr>
          <w:rFonts w:ascii="Arial" w:hAnsi="Arial" w:cs="Arial"/>
          <w:sz w:val="24"/>
          <w:szCs w:val="24"/>
        </w:rPr>
        <w:t>17.3</w:t>
      </w:r>
      <w:r w:rsidRPr="006F531F">
        <w:rPr>
          <w:rFonts w:ascii="Arial" w:hAnsi="Arial" w:cs="Arial"/>
          <w:sz w:val="24"/>
          <w:szCs w:val="24"/>
        </w:rPr>
        <w:t>.1</w:t>
      </w:r>
      <w:r w:rsidRPr="006F531F">
        <w:rPr>
          <w:rFonts w:ascii="Arial" w:hAnsi="Arial" w:cs="Arial"/>
          <w:sz w:val="24"/>
          <w:szCs w:val="24"/>
        </w:rPr>
        <w:tab/>
        <w:t xml:space="preserve">Объем и последовательность испытаний ИПР должны соответствовать таблице </w:t>
      </w:r>
      <w:r>
        <w:rPr>
          <w:rFonts w:ascii="Arial" w:hAnsi="Arial" w:cs="Arial"/>
          <w:sz w:val="24"/>
          <w:szCs w:val="24"/>
        </w:rPr>
        <w:t>17.2</w:t>
      </w:r>
      <w:r w:rsidRPr="006F531F">
        <w:rPr>
          <w:rFonts w:ascii="Arial" w:hAnsi="Arial" w:cs="Arial"/>
          <w:sz w:val="24"/>
          <w:szCs w:val="24"/>
        </w:rPr>
        <w:t>. Для проведения испытаний методом случайной выборки отбирают шесть ИПР</w:t>
      </w:r>
      <w:r>
        <w:rPr>
          <w:rFonts w:ascii="Arial" w:hAnsi="Arial" w:cs="Arial"/>
          <w:sz w:val="24"/>
          <w:szCs w:val="24"/>
        </w:rPr>
        <w:t xml:space="preserve"> с необходимым для замены количеством хрупких приводных элементов</w:t>
      </w:r>
      <w:r w:rsidRPr="006F531F">
        <w:rPr>
          <w:rFonts w:ascii="Arial" w:hAnsi="Arial" w:cs="Arial"/>
          <w:sz w:val="24"/>
          <w:szCs w:val="24"/>
        </w:rPr>
        <w:t>.</w:t>
      </w:r>
    </w:p>
    <w:p w:rsidR="005174D8" w:rsidRPr="00F75B62" w:rsidRDefault="005174D8" w:rsidP="005174D8">
      <w:pPr>
        <w:tabs>
          <w:tab w:val="left" w:pos="1134"/>
        </w:tabs>
        <w:spacing w:line="360" w:lineRule="auto"/>
        <w:jc w:val="both"/>
        <w:rPr>
          <w:rFonts w:ascii="Arial" w:hAnsi="Arial" w:cs="Arial"/>
          <w:sz w:val="22"/>
          <w:szCs w:val="22"/>
        </w:rPr>
      </w:pPr>
      <w:r w:rsidRPr="00F75B62">
        <w:rPr>
          <w:rFonts w:ascii="Arial" w:hAnsi="Arial" w:cs="Arial"/>
          <w:sz w:val="22"/>
          <w:szCs w:val="22"/>
        </w:rPr>
        <w:t xml:space="preserve">Т а б л и ц а </w:t>
      </w:r>
      <w:r>
        <w:rPr>
          <w:rFonts w:ascii="Arial" w:hAnsi="Arial" w:cs="Arial"/>
          <w:sz w:val="22"/>
          <w:szCs w:val="22"/>
        </w:rPr>
        <w:t>17.2</w:t>
      </w:r>
      <w:r w:rsidRPr="00F75B62">
        <w:rPr>
          <w:rFonts w:ascii="Arial" w:hAnsi="Arial" w:cs="Arial"/>
          <w:sz w:val="22"/>
          <w:szCs w:val="22"/>
        </w:rPr>
        <w:t xml:space="preserve"> – Программа испытаний ИПР</w:t>
      </w:r>
    </w:p>
    <w:tbl>
      <w:tblPr>
        <w:tblW w:w="494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45"/>
        <w:gridCol w:w="1779"/>
        <w:gridCol w:w="1799"/>
        <w:gridCol w:w="411"/>
        <w:gridCol w:w="446"/>
        <w:gridCol w:w="411"/>
        <w:gridCol w:w="446"/>
        <w:gridCol w:w="516"/>
        <w:gridCol w:w="491"/>
      </w:tblGrid>
      <w:tr w:rsidR="005174D8" w:rsidRPr="00F75B62" w:rsidTr="005174D8">
        <w:trPr>
          <w:tblHeader/>
        </w:trPr>
        <w:tc>
          <w:tcPr>
            <w:tcW w:w="1767" w:type="pct"/>
            <w:vMerge w:val="restart"/>
            <w:shd w:val="clear" w:color="auto" w:fill="auto"/>
            <w:vAlign w:val="center"/>
          </w:tcPr>
          <w:p w:rsidR="005174D8" w:rsidRPr="00F75B62" w:rsidRDefault="005174D8" w:rsidP="005174D8">
            <w:pPr>
              <w:jc w:val="center"/>
              <w:rPr>
                <w:rFonts w:ascii="Arial" w:hAnsi="Arial" w:cs="Arial"/>
                <w:sz w:val="22"/>
                <w:szCs w:val="22"/>
              </w:rPr>
            </w:pPr>
            <w:r w:rsidRPr="00F75B62">
              <w:rPr>
                <w:rFonts w:ascii="Arial" w:hAnsi="Arial" w:cs="Arial"/>
                <w:sz w:val="22"/>
                <w:szCs w:val="22"/>
              </w:rPr>
              <w:t>Наименование испытаний</w:t>
            </w:r>
          </w:p>
        </w:tc>
        <w:tc>
          <w:tcPr>
            <w:tcW w:w="1836" w:type="pct"/>
            <w:gridSpan w:val="2"/>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Номер пункта, подпункта</w:t>
            </w:r>
          </w:p>
        </w:tc>
        <w:tc>
          <w:tcPr>
            <w:tcW w:w="1398" w:type="pct"/>
            <w:gridSpan w:val="6"/>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Номер образца извещателя</w:t>
            </w:r>
          </w:p>
        </w:tc>
      </w:tr>
      <w:tr w:rsidR="005174D8" w:rsidRPr="00F75B62" w:rsidTr="005174D8">
        <w:trPr>
          <w:tblHeader/>
        </w:trPr>
        <w:tc>
          <w:tcPr>
            <w:tcW w:w="1767" w:type="pct"/>
            <w:vMerge/>
            <w:tcBorders>
              <w:bottom w:val="double" w:sz="4" w:space="0" w:color="auto"/>
            </w:tcBorders>
            <w:shd w:val="clear" w:color="auto" w:fill="auto"/>
          </w:tcPr>
          <w:p w:rsidR="005174D8" w:rsidRPr="00F75B62" w:rsidRDefault="005174D8" w:rsidP="005174D8">
            <w:pPr>
              <w:jc w:val="center"/>
              <w:rPr>
                <w:rFonts w:ascii="Arial" w:hAnsi="Arial" w:cs="Arial"/>
                <w:sz w:val="22"/>
                <w:szCs w:val="22"/>
              </w:rPr>
            </w:pPr>
          </w:p>
        </w:tc>
        <w:tc>
          <w:tcPr>
            <w:tcW w:w="913" w:type="pct"/>
            <w:tcBorders>
              <w:bottom w:val="double" w:sz="4" w:space="0" w:color="auto"/>
            </w:tcBorders>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 xml:space="preserve">Технические </w:t>
            </w:r>
          </w:p>
          <w:p w:rsidR="005174D8" w:rsidRPr="00F75B62" w:rsidRDefault="005174D8" w:rsidP="005174D8">
            <w:pPr>
              <w:jc w:val="center"/>
              <w:rPr>
                <w:rFonts w:ascii="Arial" w:hAnsi="Arial" w:cs="Arial"/>
                <w:sz w:val="22"/>
                <w:szCs w:val="22"/>
              </w:rPr>
            </w:pPr>
            <w:r w:rsidRPr="00F75B62">
              <w:rPr>
                <w:rFonts w:ascii="Arial" w:hAnsi="Arial" w:cs="Arial"/>
                <w:sz w:val="22"/>
                <w:szCs w:val="22"/>
              </w:rPr>
              <w:t>требования</w:t>
            </w:r>
          </w:p>
        </w:tc>
        <w:tc>
          <w:tcPr>
            <w:tcW w:w="922" w:type="pct"/>
            <w:tcBorders>
              <w:bottom w:val="double" w:sz="4" w:space="0" w:color="auto"/>
            </w:tcBorders>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 xml:space="preserve">Метод </w:t>
            </w:r>
          </w:p>
          <w:p w:rsidR="005174D8" w:rsidRPr="00F75B62" w:rsidRDefault="00575B86" w:rsidP="005174D8">
            <w:pPr>
              <w:jc w:val="center"/>
              <w:rPr>
                <w:rFonts w:ascii="Arial" w:hAnsi="Arial" w:cs="Arial"/>
                <w:sz w:val="22"/>
                <w:szCs w:val="22"/>
              </w:rPr>
            </w:pPr>
            <w:r>
              <w:rPr>
                <w:rFonts w:ascii="Arial" w:hAnsi="Arial" w:cs="Arial"/>
                <w:sz w:val="22"/>
                <w:szCs w:val="22"/>
              </w:rPr>
              <w:t>испытания</w:t>
            </w:r>
          </w:p>
        </w:tc>
        <w:tc>
          <w:tcPr>
            <w:tcW w:w="211" w:type="pct"/>
            <w:tcBorders>
              <w:bottom w:val="double" w:sz="4" w:space="0" w:color="auto"/>
            </w:tcBorders>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1</w:t>
            </w:r>
          </w:p>
        </w:tc>
        <w:tc>
          <w:tcPr>
            <w:tcW w:w="229" w:type="pct"/>
            <w:tcBorders>
              <w:bottom w:val="double" w:sz="4" w:space="0" w:color="auto"/>
            </w:tcBorders>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2</w:t>
            </w:r>
          </w:p>
        </w:tc>
        <w:tc>
          <w:tcPr>
            <w:tcW w:w="211" w:type="pct"/>
            <w:tcBorders>
              <w:bottom w:val="double" w:sz="4" w:space="0" w:color="auto"/>
            </w:tcBorders>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3</w:t>
            </w:r>
          </w:p>
        </w:tc>
        <w:tc>
          <w:tcPr>
            <w:tcW w:w="229" w:type="pct"/>
            <w:tcBorders>
              <w:bottom w:val="double" w:sz="4" w:space="0" w:color="auto"/>
            </w:tcBorders>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4</w:t>
            </w:r>
          </w:p>
        </w:tc>
        <w:tc>
          <w:tcPr>
            <w:tcW w:w="265" w:type="pct"/>
            <w:tcBorders>
              <w:bottom w:val="double" w:sz="4" w:space="0" w:color="auto"/>
            </w:tcBorders>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5</w:t>
            </w:r>
          </w:p>
        </w:tc>
        <w:tc>
          <w:tcPr>
            <w:tcW w:w="252" w:type="pct"/>
            <w:tcBorders>
              <w:bottom w:val="double" w:sz="4" w:space="0" w:color="auto"/>
            </w:tcBorders>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6</w:t>
            </w:r>
          </w:p>
        </w:tc>
      </w:tr>
      <w:tr w:rsidR="005174D8" w:rsidRPr="00F75B62" w:rsidTr="005174D8">
        <w:tc>
          <w:tcPr>
            <w:tcW w:w="1767" w:type="pct"/>
            <w:tcBorders>
              <w:top w:val="double" w:sz="4" w:space="0" w:color="auto"/>
            </w:tcBorders>
            <w:shd w:val="clear" w:color="auto" w:fill="auto"/>
          </w:tcPr>
          <w:p w:rsidR="005174D8" w:rsidRPr="00F75B62" w:rsidRDefault="005174D8" w:rsidP="005174D8">
            <w:pPr>
              <w:jc w:val="both"/>
              <w:rPr>
                <w:rFonts w:ascii="Arial" w:hAnsi="Arial" w:cs="Arial"/>
                <w:sz w:val="22"/>
                <w:szCs w:val="22"/>
              </w:rPr>
            </w:pPr>
            <w:r w:rsidRPr="00F75B62">
              <w:rPr>
                <w:rFonts w:ascii="Arial" w:hAnsi="Arial" w:cs="Arial"/>
                <w:sz w:val="22"/>
                <w:szCs w:val="22"/>
              </w:rPr>
              <w:t>1 Конструкция</w:t>
            </w:r>
          </w:p>
        </w:tc>
        <w:tc>
          <w:tcPr>
            <w:tcW w:w="913" w:type="pct"/>
            <w:tcBorders>
              <w:top w:val="double" w:sz="4" w:space="0" w:color="auto"/>
            </w:tcBorders>
            <w:shd w:val="clear" w:color="auto" w:fill="auto"/>
          </w:tcPr>
          <w:p w:rsidR="005174D8" w:rsidRPr="00F75B62" w:rsidRDefault="005174D8" w:rsidP="005174D8">
            <w:pPr>
              <w:jc w:val="center"/>
              <w:rPr>
                <w:rFonts w:ascii="Arial" w:hAnsi="Arial" w:cs="Arial"/>
                <w:sz w:val="22"/>
                <w:szCs w:val="22"/>
              </w:rPr>
            </w:pPr>
            <w:r>
              <w:rPr>
                <w:rFonts w:ascii="Arial" w:hAnsi="Arial" w:cs="Arial"/>
                <w:sz w:val="22"/>
                <w:szCs w:val="22"/>
              </w:rPr>
              <w:t>17.2</w:t>
            </w:r>
            <w:r w:rsidRPr="00F75B62">
              <w:rPr>
                <w:rFonts w:ascii="Arial" w:hAnsi="Arial" w:cs="Arial"/>
                <w:sz w:val="22"/>
                <w:szCs w:val="22"/>
              </w:rPr>
              <w:t>.2-</w:t>
            </w:r>
            <w:r>
              <w:rPr>
                <w:rFonts w:ascii="Arial" w:hAnsi="Arial" w:cs="Arial"/>
                <w:sz w:val="22"/>
                <w:szCs w:val="22"/>
              </w:rPr>
              <w:t>17.2</w:t>
            </w:r>
            <w:r w:rsidRPr="00F75B62">
              <w:rPr>
                <w:rFonts w:ascii="Arial" w:hAnsi="Arial" w:cs="Arial"/>
                <w:sz w:val="22"/>
                <w:szCs w:val="22"/>
              </w:rPr>
              <w:t>.5</w:t>
            </w:r>
          </w:p>
        </w:tc>
        <w:tc>
          <w:tcPr>
            <w:tcW w:w="922" w:type="pct"/>
            <w:tcBorders>
              <w:top w:val="double" w:sz="4" w:space="0" w:color="auto"/>
            </w:tcBorders>
            <w:shd w:val="clear" w:color="auto" w:fill="auto"/>
          </w:tcPr>
          <w:p w:rsidR="005174D8" w:rsidRPr="00F75B62" w:rsidRDefault="00575B86" w:rsidP="005174D8">
            <w:pPr>
              <w:jc w:val="center"/>
              <w:rPr>
                <w:rFonts w:ascii="Arial" w:hAnsi="Arial" w:cs="Arial"/>
                <w:sz w:val="22"/>
                <w:szCs w:val="22"/>
              </w:rPr>
            </w:pPr>
            <w:r>
              <w:rPr>
                <w:rFonts w:ascii="Arial" w:hAnsi="Arial" w:cs="Arial"/>
                <w:sz w:val="22"/>
                <w:szCs w:val="22"/>
              </w:rPr>
              <w:t xml:space="preserve">По </w:t>
            </w:r>
            <w:r w:rsidR="005174D8">
              <w:rPr>
                <w:rFonts w:ascii="Arial" w:hAnsi="Arial" w:cs="Arial"/>
                <w:sz w:val="22"/>
                <w:szCs w:val="22"/>
              </w:rPr>
              <w:t>17.3</w:t>
            </w:r>
            <w:r w:rsidR="005174D8" w:rsidRPr="00F75B62">
              <w:rPr>
                <w:rFonts w:ascii="Arial" w:hAnsi="Arial" w:cs="Arial"/>
                <w:sz w:val="22"/>
                <w:szCs w:val="22"/>
              </w:rPr>
              <w:t>.2</w:t>
            </w:r>
          </w:p>
        </w:tc>
        <w:tc>
          <w:tcPr>
            <w:tcW w:w="211" w:type="pct"/>
            <w:tcBorders>
              <w:top w:val="double" w:sz="4" w:space="0" w:color="auto"/>
            </w:tcBorders>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tcBorders>
              <w:top w:val="double" w:sz="4" w:space="0" w:color="auto"/>
            </w:tcBorders>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11" w:type="pct"/>
            <w:tcBorders>
              <w:top w:val="double" w:sz="4" w:space="0" w:color="auto"/>
            </w:tcBorders>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tcBorders>
              <w:top w:val="double" w:sz="4" w:space="0" w:color="auto"/>
            </w:tcBorders>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65" w:type="pct"/>
            <w:tcBorders>
              <w:top w:val="double" w:sz="4" w:space="0" w:color="auto"/>
            </w:tcBorders>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52" w:type="pct"/>
            <w:tcBorders>
              <w:top w:val="double" w:sz="4" w:space="0" w:color="auto"/>
            </w:tcBorders>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r>
      <w:tr w:rsidR="005174D8" w:rsidRPr="00F75B62" w:rsidTr="005174D8">
        <w:tc>
          <w:tcPr>
            <w:tcW w:w="1767" w:type="pct"/>
            <w:shd w:val="clear" w:color="auto" w:fill="auto"/>
          </w:tcPr>
          <w:p w:rsidR="005174D8" w:rsidRPr="00F75B62" w:rsidRDefault="005174D8" w:rsidP="00894C2F">
            <w:pPr>
              <w:rPr>
                <w:rFonts w:ascii="Arial" w:hAnsi="Arial" w:cs="Arial"/>
                <w:sz w:val="22"/>
                <w:szCs w:val="22"/>
              </w:rPr>
            </w:pPr>
            <w:r w:rsidRPr="00F75B62">
              <w:rPr>
                <w:rFonts w:ascii="Arial" w:hAnsi="Arial" w:cs="Arial"/>
                <w:sz w:val="22"/>
                <w:szCs w:val="22"/>
              </w:rPr>
              <w:t>2 Работоспособность, оптическая индикация режимов работы</w:t>
            </w:r>
          </w:p>
        </w:tc>
        <w:tc>
          <w:tcPr>
            <w:tcW w:w="913" w:type="pct"/>
            <w:shd w:val="clear" w:color="auto" w:fill="auto"/>
          </w:tcPr>
          <w:p w:rsidR="005174D8" w:rsidRPr="00F75B62" w:rsidRDefault="005174D8" w:rsidP="005174D8">
            <w:pPr>
              <w:jc w:val="center"/>
              <w:rPr>
                <w:rFonts w:ascii="Arial" w:hAnsi="Arial" w:cs="Arial"/>
                <w:sz w:val="22"/>
                <w:szCs w:val="22"/>
              </w:rPr>
            </w:pPr>
            <w:r>
              <w:rPr>
                <w:rFonts w:ascii="Arial" w:hAnsi="Arial" w:cs="Arial"/>
                <w:sz w:val="22"/>
                <w:szCs w:val="22"/>
              </w:rPr>
              <w:t>17.1</w:t>
            </w:r>
            <w:r w:rsidRPr="00F75B62">
              <w:rPr>
                <w:rFonts w:ascii="Arial" w:hAnsi="Arial" w:cs="Arial"/>
                <w:sz w:val="22"/>
                <w:szCs w:val="22"/>
              </w:rPr>
              <w:t xml:space="preserve">.2 - </w:t>
            </w:r>
            <w:r>
              <w:rPr>
                <w:rFonts w:ascii="Arial" w:hAnsi="Arial" w:cs="Arial"/>
                <w:sz w:val="22"/>
                <w:szCs w:val="22"/>
              </w:rPr>
              <w:t>17.1</w:t>
            </w:r>
            <w:r w:rsidRPr="00F75B62">
              <w:rPr>
                <w:rFonts w:ascii="Arial" w:hAnsi="Arial" w:cs="Arial"/>
                <w:sz w:val="22"/>
                <w:szCs w:val="22"/>
              </w:rPr>
              <w:t>.4</w:t>
            </w:r>
            <w:r>
              <w:rPr>
                <w:rFonts w:ascii="Arial" w:hAnsi="Arial" w:cs="Arial"/>
                <w:sz w:val="22"/>
                <w:szCs w:val="22"/>
              </w:rPr>
              <w:t>, 4.2.5.1</w:t>
            </w:r>
          </w:p>
        </w:tc>
        <w:tc>
          <w:tcPr>
            <w:tcW w:w="922" w:type="pct"/>
            <w:shd w:val="clear" w:color="auto" w:fill="auto"/>
          </w:tcPr>
          <w:p w:rsidR="005174D8" w:rsidRPr="00F75B62" w:rsidRDefault="00575B86" w:rsidP="005174D8">
            <w:pPr>
              <w:jc w:val="center"/>
              <w:rPr>
                <w:rFonts w:ascii="Arial" w:hAnsi="Arial" w:cs="Arial"/>
                <w:sz w:val="22"/>
                <w:szCs w:val="22"/>
              </w:rPr>
            </w:pPr>
            <w:r>
              <w:rPr>
                <w:rFonts w:ascii="Arial" w:hAnsi="Arial" w:cs="Arial"/>
                <w:sz w:val="22"/>
                <w:szCs w:val="22"/>
              </w:rPr>
              <w:t xml:space="preserve">По </w:t>
            </w:r>
            <w:r w:rsidR="005174D8">
              <w:rPr>
                <w:rFonts w:ascii="Arial" w:hAnsi="Arial" w:cs="Arial"/>
                <w:sz w:val="22"/>
                <w:szCs w:val="22"/>
              </w:rPr>
              <w:t>17.3</w:t>
            </w:r>
            <w:r w:rsidR="005174D8" w:rsidRPr="00F75B62">
              <w:rPr>
                <w:rFonts w:ascii="Arial" w:hAnsi="Arial" w:cs="Arial"/>
                <w:sz w:val="22"/>
                <w:szCs w:val="22"/>
              </w:rPr>
              <w:t>.3</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65"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5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r>
      <w:tr w:rsidR="005174D8" w:rsidRPr="00F75B62" w:rsidTr="005174D8">
        <w:tc>
          <w:tcPr>
            <w:tcW w:w="1767" w:type="pct"/>
            <w:shd w:val="clear" w:color="auto" w:fill="auto"/>
          </w:tcPr>
          <w:p w:rsidR="005174D8" w:rsidRPr="00F75B62" w:rsidRDefault="005174D8" w:rsidP="005174D8">
            <w:pPr>
              <w:rPr>
                <w:rFonts w:ascii="Arial" w:hAnsi="Arial" w:cs="Arial"/>
                <w:sz w:val="22"/>
                <w:szCs w:val="22"/>
              </w:rPr>
            </w:pPr>
            <w:r w:rsidRPr="00F75B62">
              <w:rPr>
                <w:rFonts w:ascii="Arial" w:hAnsi="Arial" w:cs="Arial"/>
                <w:sz w:val="22"/>
                <w:szCs w:val="22"/>
              </w:rPr>
              <w:t>3 Переда</w:t>
            </w:r>
            <w:r w:rsidR="00575B86">
              <w:rPr>
                <w:rFonts w:ascii="Arial" w:hAnsi="Arial" w:cs="Arial"/>
                <w:sz w:val="22"/>
                <w:szCs w:val="22"/>
              </w:rPr>
              <w:t>ча информации о неисправности*</w:t>
            </w:r>
          </w:p>
        </w:tc>
        <w:tc>
          <w:tcPr>
            <w:tcW w:w="913"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4.2.1.9, 4.2.1.10</w:t>
            </w:r>
          </w:p>
        </w:tc>
        <w:tc>
          <w:tcPr>
            <w:tcW w:w="922" w:type="pct"/>
            <w:shd w:val="clear" w:color="auto" w:fill="auto"/>
          </w:tcPr>
          <w:p w:rsidR="005174D8" w:rsidRPr="00F75B62" w:rsidRDefault="00575B86" w:rsidP="005174D8">
            <w:pPr>
              <w:jc w:val="center"/>
              <w:rPr>
                <w:rFonts w:ascii="Arial" w:hAnsi="Arial" w:cs="Arial"/>
                <w:sz w:val="22"/>
                <w:szCs w:val="22"/>
              </w:rPr>
            </w:pPr>
            <w:r>
              <w:rPr>
                <w:rFonts w:ascii="Arial" w:hAnsi="Arial" w:cs="Arial"/>
                <w:sz w:val="22"/>
                <w:szCs w:val="22"/>
              </w:rPr>
              <w:t xml:space="preserve">По </w:t>
            </w:r>
            <w:r w:rsidR="005174D8" w:rsidRPr="00F75B62">
              <w:rPr>
                <w:rFonts w:ascii="Arial" w:hAnsi="Arial" w:cs="Arial"/>
                <w:sz w:val="22"/>
                <w:szCs w:val="22"/>
              </w:rPr>
              <w:t>4.4.3</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65"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5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r>
      <w:tr w:rsidR="005174D8" w:rsidRPr="00F75B62" w:rsidTr="005174D8">
        <w:tc>
          <w:tcPr>
            <w:tcW w:w="1767" w:type="pct"/>
            <w:shd w:val="clear" w:color="auto" w:fill="auto"/>
          </w:tcPr>
          <w:p w:rsidR="005174D8" w:rsidRPr="00F75B62" w:rsidRDefault="005174D8" w:rsidP="005174D8">
            <w:pPr>
              <w:rPr>
                <w:rFonts w:ascii="Arial" w:hAnsi="Arial" w:cs="Arial"/>
                <w:sz w:val="22"/>
                <w:szCs w:val="22"/>
              </w:rPr>
            </w:pPr>
            <w:r w:rsidRPr="00F75B62">
              <w:rPr>
                <w:rFonts w:ascii="Arial" w:hAnsi="Arial" w:cs="Arial"/>
                <w:sz w:val="22"/>
                <w:szCs w:val="22"/>
              </w:rPr>
              <w:t>4 Изменение напряжения питания. Устойчивость</w:t>
            </w:r>
          </w:p>
        </w:tc>
        <w:tc>
          <w:tcPr>
            <w:tcW w:w="91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4.2.1.5</w:t>
            </w:r>
          </w:p>
        </w:tc>
        <w:tc>
          <w:tcPr>
            <w:tcW w:w="923" w:type="pct"/>
            <w:shd w:val="clear" w:color="auto" w:fill="auto"/>
          </w:tcPr>
          <w:p w:rsidR="005174D8" w:rsidRPr="00F75B62" w:rsidRDefault="00575B86" w:rsidP="005174D8">
            <w:pPr>
              <w:jc w:val="center"/>
              <w:rPr>
                <w:rFonts w:ascii="Arial" w:hAnsi="Arial" w:cs="Arial"/>
                <w:sz w:val="22"/>
                <w:szCs w:val="22"/>
              </w:rPr>
            </w:pPr>
            <w:r>
              <w:rPr>
                <w:rFonts w:ascii="Arial" w:hAnsi="Arial" w:cs="Arial"/>
                <w:sz w:val="22"/>
                <w:szCs w:val="22"/>
              </w:rPr>
              <w:t xml:space="preserve">По </w:t>
            </w:r>
            <w:r w:rsidR="005174D8" w:rsidRPr="00F75B62">
              <w:rPr>
                <w:rFonts w:ascii="Arial" w:hAnsi="Arial" w:cs="Arial"/>
                <w:sz w:val="22"/>
                <w:szCs w:val="22"/>
              </w:rPr>
              <w:t xml:space="preserve">4.4.1, </w:t>
            </w:r>
            <w:r w:rsidR="005174D8">
              <w:rPr>
                <w:rFonts w:ascii="Arial" w:hAnsi="Arial" w:cs="Arial"/>
                <w:sz w:val="22"/>
                <w:szCs w:val="22"/>
              </w:rPr>
              <w:t>17.3</w:t>
            </w:r>
            <w:r w:rsidR="005174D8" w:rsidRPr="00F75B62">
              <w:rPr>
                <w:rFonts w:ascii="Arial" w:hAnsi="Arial" w:cs="Arial"/>
                <w:sz w:val="22"/>
                <w:szCs w:val="22"/>
              </w:rPr>
              <w:t>.4</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65"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5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r>
      <w:tr w:rsidR="005174D8" w:rsidRPr="00F75B62" w:rsidTr="005174D8">
        <w:tc>
          <w:tcPr>
            <w:tcW w:w="1767" w:type="pct"/>
            <w:shd w:val="clear" w:color="auto" w:fill="auto"/>
          </w:tcPr>
          <w:p w:rsidR="005174D8" w:rsidRPr="00F75B62" w:rsidRDefault="005174D8" w:rsidP="005174D8">
            <w:pPr>
              <w:rPr>
                <w:rFonts w:ascii="Arial" w:hAnsi="Arial" w:cs="Arial"/>
                <w:sz w:val="22"/>
                <w:szCs w:val="22"/>
              </w:rPr>
            </w:pPr>
            <w:r w:rsidRPr="00F75B62">
              <w:rPr>
                <w:rFonts w:ascii="Arial" w:hAnsi="Arial" w:cs="Arial"/>
                <w:sz w:val="22"/>
                <w:szCs w:val="22"/>
              </w:rPr>
              <w:t>5 Сухое тепло. Устойчивость</w:t>
            </w:r>
          </w:p>
        </w:tc>
        <w:tc>
          <w:tcPr>
            <w:tcW w:w="91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4.2.2.1</w:t>
            </w:r>
          </w:p>
        </w:tc>
        <w:tc>
          <w:tcPr>
            <w:tcW w:w="923" w:type="pct"/>
            <w:shd w:val="clear" w:color="auto" w:fill="auto"/>
          </w:tcPr>
          <w:p w:rsidR="005174D8" w:rsidRPr="00F75B62" w:rsidRDefault="00575B86" w:rsidP="005174D8">
            <w:pPr>
              <w:jc w:val="center"/>
              <w:rPr>
                <w:rFonts w:ascii="Arial" w:hAnsi="Arial" w:cs="Arial"/>
                <w:sz w:val="22"/>
                <w:szCs w:val="22"/>
              </w:rPr>
            </w:pPr>
            <w:r>
              <w:rPr>
                <w:rFonts w:ascii="Arial" w:hAnsi="Arial" w:cs="Arial"/>
                <w:sz w:val="22"/>
                <w:szCs w:val="22"/>
              </w:rPr>
              <w:t xml:space="preserve">По </w:t>
            </w:r>
            <w:r w:rsidR="005174D8">
              <w:rPr>
                <w:rFonts w:ascii="Arial" w:hAnsi="Arial" w:cs="Arial"/>
                <w:sz w:val="22"/>
                <w:szCs w:val="22"/>
              </w:rPr>
              <w:t>17.3</w:t>
            </w:r>
            <w:r w:rsidR="005174D8" w:rsidRPr="00F75B62">
              <w:rPr>
                <w:rFonts w:ascii="Arial" w:hAnsi="Arial" w:cs="Arial"/>
                <w:sz w:val="22"/>
                <w:szCs w:val="22"/>
              </w:rPr>
              <w:t>.5</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65"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5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r>
      <w:tr w:rsidR="005174D8" w:rsidRPr="00F75B62" w:rsidTr="005174D8">
        <w:tc>
          <w:tcPr>
            <w:tcW w:w="1767" w:type="pct"/>
            <w:shd w:val="clear" w:color="auto" w:fill="auto"/>
          </w:tcPr>
          <w:p w:rsidR="005174D8" w:rsidRPr="00F75B62" w:rsidRDefault="005174D8" w:rsidP="005174D8">
            <w:pPr>
              <w:rPr>
                <w:rFonts w:ascii="Arial" w:hAnsi="Arial" w:cs="Arial"/>
                <w:sz w:val="22"/>
                <w:szCs w:val="22"/>
              </w:rPr>
            </w:pPr>
            <w:r w:rsidRPr="00F75B62">
              <w:rPr>
                <w:rFonts w:ascii="Arial" w:hAnsi="Arial" w:cs="Arial"/>
                <w:sz w:val="22"/>
                <w:szCs w:val="22"/>
              </w:rPr>
              <w:t>6 Холод. Устойчивость</w:t>
            </w:r>
          </w:p>
        </w:tc>
        <w:tc>
          <w:tcPr>
            <w:tcW w:w="91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4.2.2.2</w:t>
            </w:r>
          </w:p>
        </w:tc>
        <w:tc>
          <w:tcPr>
            <w:tcW w:w="923" w:type="pct"/>
            <w:shd w:val="clear" w:color="auto" w:fill="auto"/>
          </w:tcPr>
          <w:p w:rsidR="005174D8" w:rsidRPr="00F75B62" w:rsidRDefault="00575B86" w:rsidP="005174D8">
            <w:pPr>
              <w:jc w:val="center"/>
              <w:rPr>
                <w:rFonts w:ascii="Arial" w:hAnsi="Arial" w:cs="Arial"/>
                <w:sz w:val="22"/>
                <w:szCs w:val="22"/>
              </w:rPr>
            </w:pPr>
            <w:r>
              <w:rPr>
                <w:rFonts w:ascii="Arial" w:hAnsi="Arial" w:cs="Arial"/>
                <w:sz w:val="22"/>
                <w:szCs w:val="22"/>
              </w:rPr>
              <w:t xml:space="preserve">По </w:t>
            </w:r>
            <w:r w:rsidR="005174D8" w:rsidRPr="00F75B62">
              <w:rPr>
                <w:rFonts w:ascii="Arial" w:hAnsi="Arial" w:cs="Arial"/>
                <w:sz w:val="22"/>
                <w:szCs w:val="22"/>
              </w:rPr>
              <w:t xml:space="preserve">4.4.4, </w:t>
            </w:r>
            <w:r w:rsidR="005174D8">
              <w:rPr>
                <w:rFonts w:ascii="Arial" w:hAnsi="Arial" w:cs="Arial"/>
                <w:sz w:val="22"/>
                <w:szCs w:val="22"/>
              </w:rPr>
              <w:t>17.3</w:t>
            </w:r>
            <w:r w:rsidR="005174D8" w:rsidRPr="00F75B62">
              <w:rPr>
                <w:rFonts w:ascii="Arial" w:hAnsi="Arial" w:cs="Arial"/>
                <w:sz w:val="22"/>
                <w:szCs w:val="22"/>
              </w:rPr>
              <w:t>.6</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65"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5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r>
      <w:tr w:rsidR="005174D8" w:rsidRPr="00F75B62" w:rsidTr="005174D8">
        <w:tc>
          <w:tcPr>
            <w:tcW w:w="1767" w:type="pct"/>
            <w:shd w:val="clear" w:color="auto" w:fill="auto"/>
          </w:tcPr>
          <w:p w:rsidR="005174D8" w:rsidRPr="00F75B62" w:rsidRDefault="005174D8" w:rsidP="005174D8">
            <w:pPr>
              <w:rPr>
                <w:rFonts w:ascii="Arial" w:hAnsi="Arial" w:cs="Arial"/>
                <w:sz w:val="22"/>
                <w:szCs w:val="22"/>
              </w:rPr>
            </w:pPr>
            <w:r w:rsidRPr="00F75B62">
              <w:rPr>
                <w:rFonts w:ascii="Arial" w:hAnsi="Arial" w:cs="Arial"/>
                <w:sz w:val="22"/>
                <w:szCs w:val="22"/>
              </w:rPr>
              <w:t>7 Влажное тепло, постоянный режим. Устойчивость</w:t>
            </w:r>
          </w:p>
        </w:tc>
        <w:tc>
          <w:tcPr>
            <w:tcW w:w="91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4.2.2.3</w:t>
            </w:r>
          </w:p>
        </w:tc>
        <w:tc>
          <w:tcPr>
            <w:tcW w:w="923" w:type="pct"/>
            <w:shd w:val="clear" w:color="auto" w:fill="auto"/>
          </w:tcPr>
          <w:p w:rsidR="005174D8" w:rsidRPr="00F75B62" w:rsidRDefault="00575B86" w:rsidP="005174D8">
            <w:pPr>
              <w:jc w:val="center"/>
              <w:rPr>
                <w:rFonts w:ascii="Arial" w:hAnsi="Arial" w:cs="Arial"/>
                <w:sz w:val="22"/>
                <w:szCs w:val="22"/>
              </w:rPr>
            </w:pPr>
            <w:r>
              <w:rPr>
                <w:rFonts w:ascii="Arial" w:hAnsi="Arial" w:cs="Arial"/>
                <w:sz w:val="22"/>
                <w:szCs w:val="22"/>
              </w:rPr>
              <w:t xml:space="preserve">По </w:t>
            </w:r>
            <w:r w:rsidR="005174D8" w:rsidRPr="00F75B62">
              <w:rPr>
                <w:rFonts w:ascii="Arial" w:hAnsi="Arial" w:cs="Arial"/>
                <w:sz w:val="22"/>
                <w:szCs w:val="22"/>
              </w:rPr>
              <w:t xml:space="preserve">4.4.5, </w:t>
            </w:r>
            <w:r w:rsidR="005174D8">
              <w:rPr>
                <w:rFonts w:ascii="Arial" w:hAnsi="Arial" w:cs="Arial"/>
                <w:sz w:val="22"/>
                <w:szCs w:val="22"/>
              </w:rPr>
              <w:t>17.3</w:t>
            </w:r>
            <w:r w:rsidR="005174D8" w:rsidRPr="00F75B62">
              <w:rPr>
                <w:rFonts w:ascii="Arial" w:hAnsi="Arial" w:cs="Arial"/>
                <w:sz w:val="22"/>
                <w:szCs w:val="22"/>
              </w:rPr>
              <w:t>.7</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65"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5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r>
      <w:tr w:rsidR="005174D8" w:rsidRPr="00F75B62" w:rsidTr="005174D8">
        <w:tc>
          <w:tcPr>
            <w:tcW w:w="1767" w:type="pct"/>
            <w:shd w:val="clear" w:color="auto" w:fill="auto"/>
          </w:tcPr>
          <w:p w:rsidR="005174D8" w:rsidRPr="00F75B62" w:rsidRDefault="005174D8" w:rsidP="005174D8">
            <w:pPr>
              <w:rPr>
                <w:rFonts w:ascii="Arial" w:hAnsi="Arial" w:cs="Arial"/>
                <w:sz w:val="22"/>
                <w:szCs w:val="22"/>
              </w:rPr>
            </w:pPr>
            <w:r w:rsidRPr="00F75B62">
              <w:rPr>
                <w:rFonts w:ascii="Arial" w:hAnsi="Arial" w:cs="Arial"/>
                <w:sz w:val="22"/>
                <w:szCs w:val="22"/>
              </w:rPr>
              <w:t>8 Прямой механический удар. Устойчивость</w:t>
            </w:r>
          </w:p>
        </w:tc>
        <w:tc>
          <w:tcPr>
            <w:tcW w:w="91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4.2.2.5</w:t>
            </w:r>
          </w:p>
        </w:tc>
        <w:tc>
          <w:tcPr>
            <w:tcW w:w="923" w:type="pct"/>
            <w:shd w:val="clear" w:color="auto" w:fill="auto"/>
          </w:tcPr>
          <w:p w:rsidR="005174D8" w:rsidRPr="00F75B62" w:rsidRDefault="00575B86" w:rsidP="005174D8">
            <w:pPr>
              <w:jc w:val="center"/>
              <w:rPr>
                <w:rFonts w:ascii="Arial" w:hAnsi="Arial" w:cs="Arial"/>
                <w:sz w:val="22"/>
                <w:szCs w:val="22"/>
              </w:rPr>
            </w:pPr>
            <w:r>
              <w:rPr>
                <w:rFonts w:ascii="Arial" w:hAnsi="Arial" w:cs="Arial"/>
                <w:sz w:val="22"/>
                <w:szCs w:val="22"/>
              </w:rPr>
              <w:t xml:space="preserve">По </w:t>
            </w:r>
            <w:r w:rsidR="005174D8" w:rsidRPr="00F75B62">
              <w:rPr>
                <w:rFonts w:ascii="Arial" w:hAnsi="Arial" w:cs="Arial"/>
                <w:sz w:val="22"/>
                <w:szCs w:val="22"/>
              </w:rPr>
              <w:t xml:space="preserve">4.4.6, </w:t>
            </w:r>
            <w:r w:rsidR="005174D8">
              <w:rPr>
                <w:rFonts w:ascii="Arial" w:hAnsi="Arial" w:cs="Arial"/>
                <w:sz w:val="22"/>
                <w:szCs w:val="22"/>
              </w:rPr>
              <w:t>17.3</w:t>
            </w:r>
            <w:r w:rsidR="005174D8" w:rsidRPr="00F75B62">
              <w:rPr>
                <w:rFonts w:ascii="Arial" w:hAnsi="Arial" w:cs="Arial"/>
                <w:sz w:val="22"/>
                <w:szCs w:val="22"/>
              </w:rPr>
              <w:t>.8</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65"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5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r>
      <w:tr w:rsidR="005174D8" w:rsidRPr="00F75B62" w:rsidTr="005174D8">
        <w:tc>
          <w:tcPr>
            <w:tcW w:w="1767" w:type="pct"/>
            <w:shd w:val="clear" w:color="auto" w:fill="auto"/>
          </w:tcPr>
          <w:p w:rsidR="005174D8" w:rsidRPr="00F75B62" w:rsidRDefault="005174D8" w:rsidP="005174D8">
            <w:pPr>
              <w:rPr>
                <w:rFonts w:ascii="Arial" w:hAnsi="Arial" w:cs="Arial"/>
                <w:sz w:val="22"/>
                <w:szCs w:val="22"/>
                <w:lang w:val="en-US"/>
              </w:rPr>
            </w:pPr>
            <w:r w:rsidRPr="00F75B62">
              <w:rPr>
                <w:rFonts w:ascii="Arial" w:hAnsi="Arial" w:cs="Arial"/>
                <w:sz w:val="22"/>
                <w:szCs w:val="22"/>
              </w:rPr>
              <w:t>9 Синусоидальная вибрация.</w:t>
            </w:r>
          </w:p>
          <w:p w:rsidR="005174D8" w:rsidRPr="00F75B62" w:rsidRDefault="005174D8" w:rsidP="005174D8">
            <w:pPr>
              <w:rPr>
                <w:rFonts w:ascii="Arial" w:hAnsi="Arial" w:cs="Arial"/>
                <w:sz w:val="22"/>
                <w:szCs w:val="22"/>
              </w:rPr>
            </w:pPr>
            <w:r w:rsidRPr="00F75B62">
              <w:rPr>
                <w:rFonts w:ascii="Arial" w:hAnsi="Arial" w:cs="Arial"/>
                <w:sz w:val="22"/>
                <w:szCs w:val="22"/>
              </w:rPr>
              <w:t xml:space="preserve"> Устойчивость</w:t>
            </w:r>
          </w:p>
        </w:tc>
        <w:tc>
          <w:tcPr>
            <w:tcW w:w="91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4.2.2.4</w:t>
            </w:r>
          </w:p>
        </w:tc>
        <w:tc>
          <w:tcPr>
            <w:tcW w:w="923" w:type="pct"/>
            <w:shd w:val="clear" w:color="auto" w:fill="auto"/>
          </w:tcPr>
          <w:p w:rsidR="005174D8" w:rsidRPr="00F75B62" w:rsidRDefault="00575B86" w:rsidP="005174D8">
            <w:pPr>
              <w:jc w:val="center"/>
              <w:rPr>
                <w:rFonts w:ascii="Arial" w:hAnsi="Arial" w:cs="Arial"/>
                <w:sz w:val="22"/>
                <w:szCs w:val="22"/>
              </w:rPr>
            </w:pPr>
            <w:r>
              <w:rPr>
                <w:rFonts w:ascii="Arial" w:hAnsi="Arial" w:cs="Arial"/>
                <w:sz w:val="22"/>
                <w:szCs w:val="22"/>
              </w:rPr>
              <w:t xml:space="preserve">По </w:t>
            </w:r>
            <w:r w:rsidR="005174D8" w:rsidRPr="00F75B62">
              <w:rPr>
                <w:rFonts w:ascii="Arial" w:hAnsi="Arial" w:cs="Arial"/>
                <w:sz w:val="22"/>
                <w:szCs w:val="22"/>
              </w:rPr>
              <w:t xml:space="preserve">4.4.7, </w:t>
            </w:r>
            <w:r w:rsidR="005174D8">
              <w:rPr>
                <w:rFonts w:ascii="Arial" w:hAnsi="Arial" w:cs="Arial"/>
                <w:sz w:val="22"/>
                <w:szCs w:val="22"/>
              </w:rPr>
              <w:t>17.3</w:t>
            </w:r>
            <w:r w:rsidR="005174D8" w:rsidRPr="00F75B62">
              <w:rPr>
                <w:rFonts w:ascii="Arial" w:hAnsi="Arial" w:cs="Arial"/>
                <w:sz w:val="22"/>
                <w:szCs w:val="22"/>
              </w:rPr>
              <w:t>.9</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65"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5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r>
      <w:tr w:rsidR="005174D8" w:rsidRPr="00F75B62" w:rsidTr="005174D8">
        <w:tc>
          <w:tcPr>
            <w:tcW w:w="1767" w:type="pct"/>
            <w:shd w:val="clear" w:color="auto" w:fill="auto"/>
          </w:tcPr>
          <w:p w:rsidR="005174D8" w:rsidRPr="00F75B62" w:rsidRDefault="005174D8" w:rsidP="005174D8">
            <w:pPr>
              <w:rPr>
                <w:rFonts w:ascii="Arial" w:hAnsi="Arial" w:cs="Arial"/>
                <w:sz w:val="22"/>
                <w:szCs w:val="22"/>
              </w:rPr>
            </w:pPr>
            <w:r w:rsidRPr="00F75B62">
              <w:rPr>
                <w:rFonts w:ascii="Arial" w:hAnsi="Arial" w:cs="Arial"/>
                <w:sz w:val="22"/>
                <w:szCs w:val="22"/>
              </w:rPr>
              <w:t>10 Электрическая прочность и сопротивление изоляции</w:t>
            </w:r>
          </w:p>
        </w:tc>
        <w:tc>
          <w:tcPr>
            <w:tcW w:w="912" w:type="pct"/>
            <w:shd w:val="clear" w:color="auto" w:fill="auto"/>
          </w:tcPr>
          <w:p w:rsidR="005174D8" w:rsidRPr="00F75B62" w:rsidRDefault="005174D8" w:rsidP="005174D8">
            <w:pPr>
              <w:jc w:val="center"/>
              <w:rPr>
                <w:rFonts w:ascii="Arial" w:hAnsi="Arial" w:cs="Arial"/>
                <w:sz w:val="22"/>
                <w:szCs w:val="22"/>
              </w:rPr>
            </w:pPr>
            <w:r>
              <w:rPr>
                <w:rFonts w:ascii="Arial" w:hAnsi="Arial" w:cs="Arial"/>
                <w:sz w:val="22"/>
                <w:szCs w:val="22"/>
              </w:rPr>
              <w:t>4.2.5.8</w:t>
            </w:r>
          </w:p>
        </w:tc>
        <w:tc>
          <w:tcPr>
            <w:tcW w:w="923" w:type="pct"/>
            <w:shd w:val="clear" w:color="auto" w:fill="auto"/>
          </w:tcPr>
          <w:p w:rsidR="005174D8" w:rsidRPr="00F75B62" w:rsidRDefault="00575B86" w:rsidP="005174D8">
            <w:pPr>
              <w:jc w:val="center"/>
              <w:rPr>
                <w:rFonts w:ascii="Arial" w:hAnsi="Arial" w:cs="Arial"/>
                <w:sz w:val="22"/>
                <w:szCs w:val="22"/>
              </w:rPr>
            </w:pPr>
            <w:r>
              <w:rPr>
                <w:rFonts w:ascii="Arial" w:hAnsi="Arial" w:cs="Arial"/>
                <w:sz w:val="22"/>
                <w:szCs w:val="22"/>
              </w:rPr>
              <w:t xml:space="preserve">По </w:t>
            </w:r>
            <w:r w:rsidR="005174D8" w:rsidRPr="00F75B62">
              <w:rPr>
                <w:rFonts w:ascii="Arial" w:hAnsi="Arial" w:cs="Arial"/>
                <w:sz w:val="22"/>
                <w:szCs w:val="22"/>
              </w:rPr>
              <w:t>4.4.8</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65"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5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r>
      <w:tr w:rsidR="005174D8" w:rsidRPr="00F75B62" w:rsidTr="005174D8">
        <w:trPr>
          <w:trHeight w:val="120"/>
        </w:trPr>
        <w:tc>
          <w:tcPr>
            <w:tcW w:w="1767" w:type="pct"/>
            <w:shd w:val="clear" w:color="auto" w:fill="auto"/>
          </w:tcPr>
          <w:p w:rsidR="005174D8" w:rsidRPr="00F75B62" w:rsidRDefault="005174D8" w:rsidP="005174D8">
            <w:pPr>
              <w:rPr>
                <w:rFonts w:ascii="Arial" w:hAnsi="Arial" w:cs="Arial"/>
                <w:sz w:val="22"/>
                <w:szCs w:val="22"/>
              </w:rPr>
            </w:pPr>
            <w:r w:rsidRPr="00F75B62">
              <w:rPr>
                <w:rFonts w:ascii="Arial" w:hAnsi="Arial" w:cs="Arial"/>
                <w:sz w:val="22"/>
                <w:szCs w:val="22"/>
              </w:rPr>
              <w:t>11 Электромагнитная совместимость</w:t>
            </w:r>
          </w:p>
        </w:tc>
        <w:tc>
          <w:tcPr>
            <w:tcW w:w="91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4.2.3</w:t>
            </w:r>
          </w:p>
        </w:tc>
        <w:tc>
          <w:tcPr>
            <w:tcW w:w="923" w:type="pct"/>
            <w:shd w:val="clear" w:color="auto" w:fill="auto"/>
          </w:tcPr>
          <w:p w:rsidR="005174D8" w:rsidRPr="00F75B62" w:rsidRDefault="00575B86" w:rsidP="005174D8">
            <w:pPr>
              <w:jc w:val="center"/>
              <w:rPr>
                <w:rFonts w:ascii="Arial" w:hAnsi="Arial" w:cs="Arial"/>
                <w:sz w:val="22"/>
                <w:szCs w:val="22"/>
              </w:rPr>
            </w:pPr>
            <w:r>
              <w:rPr>
                <w:rFonts w:ascii="Arial" w:hAnsi="Arial" w:cs="Arial"/>
                <w:sz w:val="22"/>
                <w:szCs w:val="22"/>
              </w:rPr>
              <w:t xml:space="preserve">По </w:t>
            </w:r>
            <w:r w:rsidR="005174D8" w:rsidRPr="00F75B62">
              <w:rPr>
                <w:rFonts w:ascii="Arial" w:hAnsi="Arial" w:cs="Arial"/>
                <w:sz w:val="22"/>
                <w:szCs w:val="22"/>
              </w:rPr>
              <w:t xml:space="preserve">4.4.9, </w:t>
            </w:r>
            <w:r w:rsidR="005174D8">
              <w:rPr>
                <w:rFonts w:ascii="Arial" w:hAnsi="Arial" w:cs="Arial"/>
                <w:sz w:val="22"/>
                <w:szCs w:val="22"/>
              </w:rPr>
              <w:t>17.3</w:t>
            </w:r>
            <w:r w:rsidR="005174D8" w:rsidRPr="00F75B62">
              <w:rPr>
                <w:rFonts w:ascii="Arial" w:hAnsi="Arial" w:cs="Arial"/>
                <w:sz w:val="22"/>
                <w:szCs w:val="22"/>
              </w:rPr>
              <w:t>.10</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65"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5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r>
      <w:tr w:rsidR="005174D8" w:rsidRPr="00F75B62" w:rsidTr="005174D8">
        <w:tc>
          <w:tcPr>
            <w:tcW w:w="1767" w:type="pct"/>
            <w:shd w:val="clear" w:color="auto" w:fill="auto"/>
          </w:tcPr>
          <w:p w:rsidR="005174D8" w:rsidRPr="00F75B62" w:rsidRDefault="005174D8" w:rsidP="005174D8">
            <w:pPr>
              <w:rPr>
                <w:rFonts w:ascii="Arial" w:hAnsi="Arial" w:cs="Arial"/>
                <w:sz w:val="22"/>
                <w:szCs w:val="22"/>
              </w:rPr>
            </w:pPr>
            <w:r w:rsidRPr="00F75B62">
              <w:rPr>
                <w:rFonts w:ascii="Arial" w:hAnsi="Arial" w:cs="Arial"/>
                <w:sz w:val="22"/>
                <w:szCs w:val="22"/>
              </w:rPr>
              <w:t>12 Пожарная безопасность</w:t>
            </w:r>
          </w:p>
        </w:tc>
        <w:tc>
          <w:tcPr>
            <w:tcW w:w="91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4.2.9.2</w:t>
            </w:r>
          </w:p>
        </w:tc>
        <w:tc>
          <w:tcPr>
            <w:tcW w:w="923" w:type="pct"/>
            <w:shd w:val="clear" w:color="auto" w:fill="auto"/>
          </w:tcPr>
          <w:p w:rsidR="005174D8" w:rsidRPr="00F75B62" w:rsidRDefault="00575B86" w:rsidP="005174D8">
            <w:pPr>
              <w:jc w:val="center"/>
              <w:rPr>
                <w:rFonts w:ascii="Arial" w:hAnsi="Arial" w:cs="Arial"/>
                <w:sz w:val="22"/>
                <w:szCs w:val="22"/>
              </w:rPr>
            </w:pPr>
            <w:r>
              <w:rPr>
                <w:rFonts w:ascii="Arial" w:hAnsi="Arial" w:cs="Arial"/>
                <w:sz w:val="22"/>
                <w:szCs w:val="22"/>
              </w:rPr>
              <w:t xml:space="preserve">По </w:t>
            </w:r>
            <w:r w:rsidR="005174D8" w:rsidRPr="00F75B62">
              <w:rPr>
                <w:rFonts w:ascii="Arial" w:hAnsi="Arial" w:cs="Arial"/>
                <w:sz w:val="22"/>
                <w:szCs w:val="22"/>
              </w:rPr>
              <w:t>4.4.10</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11"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29"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65"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c>
          <w:tcPr>
            <w:tcW w:w="252" w:type="pct"/>
            <w:shd w:val="clear" w:color="auto" w:fill="auto"/>
          </w:tcPr>
          <w:p w:rsidR="005174D8" w:rsidRPr="00F75B62" w:rsidRDefault="005174D8" w:rsidP="005174D8">
            <w:pPr>
              <w:jc w:val="center"/>
              <w:rPr>
                <w:rFonts w:ascii="Arial" w:hAnsi="Arial" w:cs="Arial"/>
                <w:sz w:val="22"/>
                <w:szCs w:val="22"/>
              </w:rPr>
            </w:pPr>
            <w:r w:rsidRPr="00F75B62">
              <w:rPr>
                <w:rFonts w:ascii="Arial" w:hAnsi="Arial" w:cs="Arial"/>
                <w:sz w:val="22"/>
                <w:szCs w:val="22"/>
              </w:rPr>
              <w:t>-</w:t>
            </w:r>
          </w:p>
        </w:tc>
      </w:tr>
      <w:tr w:rsidR="005174D8" w:rsidRPr="00F75B62" w:rsidTr="005174D8">
        <w:tc>
          <w:tcPr>
            <w:tcW w:w="5000" w:type="pct"/>
            <w:gridSpan w:val="9"/>
            <w:shd w:val="clear" w:color="auto" w:fill="auto"/>
          </w:tcPr>
          <w:p w:rsidR="005174D8" w:rsidRDefault="00575B86" w:rsidP="005174D8">
            <w:pPr>
              <w:jc w:val="both"/>
              <w:rPr>
                <w:rFonts w:ascii="Arial" w:hAnsi="Arial" w:cs="Arial"/>
                <w:sz w:val="22"/>
                <w:szCs w:val="22"/>
              </w:rPr>
            </w:pPr>
            <w:r>
              <w:rPr>
                <w:rFonts w:ascii="Arial" w:hAnsi="Arial" w:cs="Arial"/>
                <w:sz w:val="22"/>
                <w:szCs w:val="22"/>
              </w:rPr>
              <w:t>*</w:t>
            </w:r>
            <w:r w:rsidR="005174D8" w:rsidRPr="00F75B62">
              <w:rPr>
                <w:rFonts w:ascii="Arial" w:hAnsi="Arial" w:cs="Arial"/>
                <w:sz w:val="22"/>
                <w:szCs w:val="22"/>
              </w:rPr>
              <w:t xml:space="preserve"> Испытания проводят с извещателями пожарными радиоканальными.</w:t>
            </w:r>
          </w:p>
          <w:p w:rsidR="00575B86" w:rsidRPr="00F75B62" w:rsidRDefault="00575B86" w:rsidP="005174D8">
            <w:pPr>
              <w:jc w:val="both"/>
              <w:rPr>
                <w:rFonts w:ascii="Arial" w:hAnsi="Arial" w:cs="Arial"/>
                <w:sz w:val="22"/>
                <w:szCs w:val="22"/>
              </w:rPr>
            </w:pPr>
            <w:r w:rsidRPr="00894C2F">
              <w:rPr>
                <w:rFonts w:ascii="Arial" w:hAnsi="Arial" w:cs="Arial"/>
                <w:spacing w:val="60"/>
                <w:sz w:val="22"/>
                <w:szCs w:val="22"/>
              </w:rPr>
              <w:t>Примечание</w:t>
            </w:r>
            <w:r w:rsidRPr="00894C2F">
              <w:rPr>
                <w:rFonts w:ascii="Arial" w:hAnsi="Arial" w:cs="Arial"/>
                <w:sz w:val="22"/>
                <w:szCs w:val="22"/>
              </w:rPr>
              <w:t xml:space="preserve"> – знак «+» означает, что испытания проводят, знак «-» – испытания не проводят</w:t>
            </w:r>
          </w:p>
        </w:tc>
      </w:tr>
    </w:tbl>
    <w:p w:rsidR="005174D8" w:rsidRDefault="005174D8" w:rsidP="005174D8">
      <w:pPr>
        <w:tabs>
          <w:tab w:val="left" w:pos="1701"/>
        </w:tabs>
        <w:spacing w:line="360" w:lineRule="auto"/>
        <w:ind w:firstLine="709"/>
        <w:jc w:val="both"/>
        <w:rPr>
          <w:rFonts w:ascii="Arial" w:hAnsi="Arial" w:cs="Arial"/>
          <w:sz w:val="24"/>
          <w:szCs w:val="24"/>
        </w:rPr>
      </w:pPr>
    </w:p>
    <w:p w:rsidR="005174D8" w:rsidRDefault="005174D8" w:rsidP="005174D8">
      <w:pPr>
        <w:tabs>
          <w:tab w:val="left" w:pos="1701"/>
        </w:tabs>
        <w:spacing w:line="360" w:lineRule="auto"/>
        <w:ind w:firstLine="709"/>
        <w:jc w:val="both"/>
        <w:rPr>
          <w:rFonts w:ascii="Arial" w:hAnsi="Arial" w:cs="Arial"/>
          <w:sz w:val="24"/>
          <w:szCs w:val="24"/>
        </w:rPr>
      </w:pPr>
      <w:r>
        <w:rPr>
          <w:rFonts w:ascii="Arial" w:hAnsi="Arial" w:cs="Arial"/>
          <w:sz w:val="24"/>
          <w:szCs w:val="24"/>
        </w:rPr>
        <w:t>17.3</w:t>
      </w:r>
      <w:r w:rsidRPr="006F531F">
        <w:rPr>
          <w:rFonts w:ascii="Arial" w:hAnsi="Arial" w:cs="Arial"/>
          <w:sz w:val="24"/>
          <w:szCs w:val="24"/>
        </w:rPr>
        <w:t>.2</w:t>
      </w:r>
      <w:r w:rsidRPr="006F531F">
        <w:rPr>
          <w:rFonts w:ascii="Arial" w:hAnsi="Arial" w:cs="Arial"/>
          <w:sz w:val="24"/>
          <w:szCs w:val="24"/>
        </w:rPr>
        <w:tab/>
        <w:t>Определение соответствия ИПР требованиям конструк</w:t>
      </w:r>
      <w:r>
        <w:rPr>
          <w:rFonts w:ascii="Arial" w:hAnsi="Arial" w:cs="Arial"/>
          <w:sz w:val="24"/>
          <w:szCs w:val="24"/>
        </w:rPr>
        <w:t>ции проводят следующим образом.</w:t>
      </w:r>
    </w:p>
    <w:p w:rsidR="005174D8" w:rsidRPr="006F531F" w:rsidRDefault="005174D8" w:rsidP="005174D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Контролируют геометрические параметры ИПР, наличие символов и соответствие цветов требо</w:t>
      </w:r>
      <w:r>
        <w:rPr>
          <w:rFonts w:ascii="Arial" w:hAnsi="Arial" w:cs="Arial"/>
          <w:sz w:val="24"/>
          <w:szCs w:val="24"/>
        </w:rPr>
        <w:t>ваниям 17.2</w:t>
      </w:r>
      <w:r w:rsidR="00575B86">
        <w:rPr>
          <w:rFonts w:ascii="Arial" w:hAnsi="Arial" w:cs="Arial"/>
          <w:sz w:val="24"/>
          <w:szCs w:val="24"/>
        </w:rPr>
        <w:t>.2 –</w:t>
      </w:r>
      <w:r w:rsidRPr="006F531F">
        <w:rPr>
          <w:rFonts w:ascii="Arial" w:hAnsi="Arial" w:cs="Arial"/>
          <w:sz w:val="24"/>
          <w:szCs w:val="24"/>
        </w:rPr>
        <w:t xml:space="preserve"> </w:t>
      </w:r>
      <w:r>
        <w:rPr>
          <w:rFonts w:ascii="Arial" w:hAnsi="Arial" w:cs="Arial"/>
          <w:sz w:val="24"/>
          <w:szCs w:val="24"/>
        </w:rPr>
        <w:t>17.2</w:t>
      </w:r>
      <w:r w:rsidR="00575B86">
        <w:rPr>
          <w:rFonts w:ascii="Arial" w:hAnsi="Arial" w:cs="Arial"/>
          <w:sz w:val="24"/>
          <w:szCs w:val="24"/>
        </w:rPr>
        <w:t>.5.</w:t>
      </w:r>
    </w:p>
    <w:p w:rsidR="005174D8" w:rsidRPr="006F531F" w:rsidRDefault="005174D8" w:rsidP="005174D8">
      <w:pPr>
        <w:tabs>
          <w:tab w:val="left" w:pos="851"/>
          <w:tab w:val="left" w:pos="1843"/>
        </w:tabs>
        <w:spacing w:line="360" w:lineRule="auto"/>
        <w:ind w:firstLine="709"/>
        <w:jc w:val="both"/>
        <w:rPr>
          <w:rFonts w:ascii="Arial" w:hAnsi="Arial" w:cs="Arial"/>
          <w:sz w:val="24"/>
          <w:szCs w:val="24"/>
        </w:rPr>
      </w:pPr>
      <w:r w:rsidRPr="006F531F">
        <w:rPr>
          <w:rFonts w:ascii="Arial" w:hAnsi="Arial" w:cs="Arial"/>
          <w:sz w:val="24"/>
          <w:szCs w:val="24"/>
        </w:rPr>
        <w:t>ИПР считают выдержавшим испытание если:</w:t>
      </w:r>
    </w:p>
    <w:p w:rsidR="005174D8" w:rsidRPr="006F531F" w:rsidRDefault="005174D8" w:rsidP="005174D8">
      <w:pPr>
        <w:tabs>
          <w:tab w:val="left" w:pos="851"/>
          <w:tab w:val="left" w:pos="993"/>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приводной элемент расположен на лицевой поверхности, элементы ИПР снабжены соответствующими символами;</w:t>
      </w:r>
    </w:p>
    <w:p w:rsidR="005174D8" w:rsidRPr="006F531F" w:rsidRDefault="005174D8" w:rsidP="005174D8">
      <w:pPr>
        <w:tabs>
          <w:tab w:val="left" w:pos="851"/>
          <w:tab w:val="left" w:pos="993"/>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цветовая гамма и размеры элементов ИПР и символов соответствуют требованиям </w:t>
      </w:r>
      <w:r>
        <w:rPr>
          <w:rFonts w:ascii="Arial" w:hAnsi="Arial" w:cs="Arial"/>
          <w:sz w:val="24"/>
          <w:szCs w:val="24"/>
        </w:rPr>
        <w:t>17.2</w:t>
      </w:r>
      <w:r w:rsidR="00575B86">
        <w:rPr>
          <w:rFonts w:ascii="Arial" w:hAnsi="Arial" w:cs="Arial"/>
          <w:sz w:val="24"/>
          <w:szCs w:val="24"/>
        </w:rPr>
        <w:t>.3 –</w:t>
      </w:r>
      <w:r w:rsidRPr="006F531F">
        <w:rPr>
          <w:rFonts w:ascii="Arial" w:hAnsi="Arial" w:cs="Arial"/>
          <w:sz w:val="24"/>
          <w:szCs w:val="24"/>
        </w:rPr>
        <w:t xml:space="preserve"> </w:t>
      </w:r>
      <w:r>
        <w:rPr>
          <w:rFonts w:ascii="Arial" w:hAnsi="Arial" w:cs="Arial"/>
          <w:sz w:val="24"/>
          <w:szCs w:val="24"/>
        </w:rPr>
        <w:t>17.2</w:t>
      </w:r>
      <w:r w:rsidRPr="006F531F">
        <w:rPr>
          <w:rFonts w:ascii="Arial" w:hAnsi="Arial" w:cs="Arial"/>
          <w:sz w:val="24"/>
          <w:szCs w:val="24"/>
        </w:rPr>
        <w:t>.5;</w:t>
      </w:r>
    </w:p>
    <w:p w:rsidR="005174D8" w:rsidRPr="006F531F" w:rsidRDefault="005174D8" w:rsidP="005174D8">
      <w:pPr>
        <w:tabs>
          <w:tab w:val="left" w:pos="1701"/>
        </w:tabs>
        <w:spacing w:line="360" w:lineRule="auto"/>
        <w:ind w:firstLine="709"/>
        <w:jc w:val="both"/>
        <w:rPr>
          <w:rFonts w:ascii="Arial" w:hAnsi="Arial" w:cs="Arial"/>
          <w:sz w:val="24"/>
          <w:szCs w:val="24"/>
        </w:rPr>
      </w:pPr>
      <w:r>
        <w:rPr>
          <w:rFonts w:ascii="Arial" w:hAnsi="Arial" w:cs="Arial"/>
          <w:sz w:val="24"/>
          <w:szCs w:val="24"/>
        </w:rPr>
        <w:t>17.3</w:t>
      </w:r>
      <w:r w:rsidRPr="006F531F">
        <w:rPr>
          <w:rFonts w:ascii="Arial" w:hAnsi="Arial" w:cs="Arial"/>
          <w:sz w:val="24"/>
          <w:szCs w:val="24"/>
        </w:rPr>
        <w:t>.3</w:t>
      </w:r>
      <w:r w:rsidRPr="006F531F">
        <w:rPr>
          <w:rFonts w:ascii="Arial" w:hAnsi="Arial" w:cs="Arial"/>
          <w:sz w:val="24"/>
          <w:szCs w:val="24"/>
        </w:rPr>
        <w:tab/>
        <w:t xml:space="preserve">Проверку работоспособности, оптической индикации режимов работы ИПР проводят в следующей последовательности. </w:t>
      </w:r>
    </w:p>
    <w:p w:rsidR="005174D8" w:rsidRPr="006F531F" w:rsidRDefault="005174D8" w:rsidP="005174D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lastRenderedPageBreak/>
        <w:t>Перед проведением испытаний визуально определяют наличи</w:t>
      </w:r>
      <w:r w:rsidR="00921328">
        <w:rPr>
          <w:rFonts w:ascii="Arial" w:hAnsi="Arial" w:cs="Arial"/>
          <w:sz w:val="24"/>
          <w:szCs w:val="24"/>
        </w:rPr>
        <w:t>е светового(ых) индикатора(</w:t>
      </w:r>
      <w:proofErr w:type="spellStart"/>
      <w:r w:rsidR="00921328">
        <w:rPr>
          <w:rFonts w:ascii="Arial" w:hAnsi="Arial" w:cs="Arial"/>
          <w:sz w:val="24"/>
          <w:szCs w:val="24"/>
        </w:rPr>
        <w:t>ов</w:t>
      </w:r>
      <w:proofErr w:type="spellEnd"/>
      <w:r w:rsidR="00921328">
        <w:rPr>
          <w:rFonts w:ascii="Arial" w:hAnsi="Arial" w:cs="Arial"/>
          <w:sz w:val="24"/>
          <w:szCs w:val="24"/>
        </w:rPr>
        <w:t>) [</w:t>
      </w:r>
      <w:r w:rsidRPr="006F531F">
        <w:rPr>
          <w:rFonts w:ascii="Arial" w:hAnsi="Arial" w:cs="Arial"/>
          <w:sz w:val="24"/>
          <w:szCs w:val="24"/>
        </w:rPr>
        <w:t>или возможность его</w:t>
      </w:r>
      <w:r w:rsidR="00921328" w:rsidRPr="00921328">
        <w:rPr>
          <w:rFonts w:ascii="Arial" w:hAnsi="Arial" w:cs="Arial"/>
          <w:sz w:val="24"/>
          <w:szCs w:val="24"/>
        </w:rPr>
        <w:t xml:space="preserve"> (</w:t>
      </w:r>
      <w:r w:rsidR="00575B86">
        <w:rPr>
          <w:rFonts w:ascii="Arial" w:hAnsi="Arial" w:cs="Arial"/>
          <w:sz w:val="24"/>
          <w:szCs w:val="24"/>
        </w:rPr>
        <w:t>их</w:t>
      </w:r>
      <w:r w:rsidR="00921328" w:rsidRPr="00921328">
        <w:rPr>
          <w:rFonts w:ascii="Arial" w:hAnsi="Arial" w:cs="Arial"/>
          <w:sz w:val="24"/>
          <w:szCs w:val="24"/>
        </w:rPr>
        <w:t>)</w:t>
      </w:r>
      <w:r w:rsidRPr="006F531F">
        <w:rPr>
          <w:rFonts w:ascii="Arial" w:hAnsi="Arial" w:cs="Arial"/>
          <w:sz w:val="24"/>
          <w:szCs w:val="24"/>
        </w:rPr>
        <w:t xml:space="preserve"> подключения</w:t>
      </w:r>
      <w:r w:rsidR="00921328" w:rsidRPr="00921328">
        <w:rPr>
          <w:rFonts w:ascii="Arial" w:hAnsi="Arial" w:cs="Arial"/>
          <w:sz w:val="24"/>
          <w:szCs w:val="24"/>
        </w:rPr>
        <w:t>]</w:t>
      </w:r>
      <w:r w:rsidRPr="006F531F">
        <w:rPr>
          <w:rFonts w:ascii="Arial" w:hAnsi="Arial" w:cs="Arial"/>
          <w:sz w:val="24"/>
          <w:szCs w:val="24"/>
        </w:rPr>
        <w:t>, индицирующего</w:t>
      </w:r>
      <w:r w:rsidR="00575B86">
        <w:rPr>
          <w:rFonts w:ascii="Arial" w:hAnsi="Arial" w:cs="Arial"/>
          <w:sz w:val="24"/>
          <w:szCs w:val="24"/>
        </w:rPr>
        <w:t>(их)</w:t>
      </w:r>
      <w:r w:rsidRPr="006F531F">
        <w:rPr>
          <w:rFonts w:ascii="Arial" w:hAnsi="Arial" w:cs="Arial"/>
          <w:sz w:val="24"/>
          <w:szCs w:val="24"/>
        </w:rPr>
        <w:t xml:space="preserve"> дежурный, тревожный и другие (при наличии) режимы.</w:t>
      </w:r>
    </w:p>
    <w:p w:rsidR="005174D8" w:rsidRPr="006F531F" w:rsidRDefault="005174D8" w:rsidP="005174D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ИПР устанавливают в рабочем положении в дежурном режиме работы с учетом положений 4.3.8. Контролируют индикацию дежурного режима работы оптическ</w:t>
      </w:r>
      <w:r>
        <w:rPr>
          <w:rFonts w:ascii="Arial" w:hAnsi="Arial" w:cs="Arial"/>
          <w:sz w:val="24"/>
          <w:szCs w:val="24"/>
        </w:rPr>
        <w:t>им</w:t>
      </w:r>
      <w:r w:rsidRPr="006F531F">
        <w:rPr>
          <w:rFonts w:ascii="Arial" w:hAnsi="Arial" w:cs="Arial"/>
          <w:sz w:val="24"/>
          <w:szCs w:val="24"/>
        </w:rPr>
        <w:t xml:space="preserve"> индикатор</w:t>
      </w:r>
      <w:r>
        <w:rPr>
          <w:rFonts w:ascii="Arial" w:hAnsi="Arial" w:cs="Arial"/>
          <w:sz w:val="24"/>
          <w:szCs w:val="24"/>
        </w:rPr>
        <w:t>ом</w:t>
      </w:r>
      <w:r w:rsidRPr="006F531F">
        <w:rPr>
          <w:rFonts w:ascii="Arial" w:hAnsi="Arial" w:cs="Arial"/>
          <w:sz w:val="24"/>
          <w:szCs w:val="24"/>
        </w:rPr>
        <w:t xml:space="preserve"> извещателя. К приводному элементу ИПР класса А или защитному элементу класса В прикладывают механическое воздействие в направлении его включения. Вид и величин</w:t>
      </w:r>
      <w:r w:rsidR="00575B86">
        <w:rPr>
          <w:rFonts w:ascii="Arial" w:hAnsi="Arial" w:cs="Arial"/>
          <w:sz w:val="24"/>
          <w:szCs w:val="24"/>
        </w:rPr>
        <w:t>у</w:t>
      </w:r>
      <w:r w:rsidRPr="006F531F">
        <w:rPr>
          <w:rFonts w:ascii="Arial" w:hAnsi="Arial" w:cs="Arial"/>
          <w:sz w:val="24"/>
          <w:szCs w:val="24"/>
        </w:rPr>
        <w:t xml:space="preserve"> воздействия определя</w:t>
      </w:r>
      <w:r w:rsidR="00575B86">
        <w:rPr>
          <w:rFonts w:ascii="Arial" w:hAnsi="Arial" w:cs="Arial"/>
          <w:sz w:val="24"/>
          <w:szCs w:val="24"/>
        </w:rPr>
        <w:t>ют</w:t>
      </w:r>
      <w:r w:rsidRPr="006F531F">
        <w:rPr>
          <w:rFonts w:ascii="Arial" w:hAnsi="Arial" w:cs="Arial"/>
          <w:sz w:val="24"/>
          <w:szCs w:val="24"/>
        </w:rPr>
        <w:t xml:space="preserve"> в зависимости от типа приводного элемента (усилие или удар).</w:t>
      </w:r>
    </w:p>
    <w:p w:rsidR="005174D8" w:rsidRPr="006F531F" w:rsidRDefault="005174D8" w:rsidP="005174D8">
      <w:pPr>
        <w:spacing w:line="360" w:lineRule="auto"/>
        <w:ind w:firstLine="709"/>
        <w:jc w:val="both"/>
        <w:rPr>
          <w:rFonts w:ascii="Arial" w:hAnsi="Arial" w:cs="Arial"/>
          <w:sz w:val="24"/>
          <w:szCs w:val="24"/>
        </w:rPr>
      </w:pPr>
      <w:r w:rsidRPr="006F531F">
        <w:rPr>
          <w:rFonts w:ascii="Arial" w:hAnsi="Arial" w:cs="Arial"/>
          <w:sz w:val="24"/>
          <w:szCs w:val="24"/>
        </w:rPr>
        <w:t>Затем проводят следующие</w:t>
      </w:r>
      <w:r w:rsidR="00575B86">
        <w:rPr>
          <w:rFonts w:ascii="Arial" w:hAnsi="Arial" w:cs="Arial"/>
          <w:sz w:val="24"/>
          <w:szCs w:val="24"/>
        </w:rPr>
        <w:t xml:space="preserve"> испытания.</w:t>
      </w:r>
    </w:p>
    <w:p w:rsidR="005174D8" w:rsidRPr="006F531F" w:rsidRDefault="005174D8" w:rsidP="005174D8">
      <w:pPr>
        <w:tabs>
          <w:tab w:val="left" w:pos="851"/>
          <w:tab w:val="left" w:pos="1843"/>
        </w:tabs>
        <w:spacing w:line="360" w:lineRule="auto"/>
        <w:ind w:firstLine="709"/>
        <w:jc w:val="both"/>
        <w:rPr>
          <w:rFonts w:ascii="Arial" w:hAnsi="Arial" w:cs="Arial"/>
          <w:sz w:val="24"/>
          <w:szCs w:val="24"/>
        </w:rPr>
      </w:pPr>
      <w:r>
        <w:rPr>
          <w:rFonts w:ascii="Arial" w:hAnsi="Arial" w:cs="Arial"/>
          <w:sz w:val="24"/>
          <w:szCs w:val="24"/>
        </w:rPr>
        <w:t>17.3.3.</w:t>
      </w:r>
      <w:r w:rsidRPr="00761B14">
        <w:rPr>
          <w:rFonts w:ascii="Arial" w:hAnsi="Arial" w:cs="Arial"/>
          <w:sz w:val="24"/>
          <w:szCs w:val="24"/>
        </w:rPr>
        <w:t>1</w:t>
      </w:r>
      <w:r w:rsidRPr="00761B14">
        <w:rPr>
          <w:rFonts w:ascii="Arial" w:hAnsi="Arial" w:cs="Arial"/>
          <w:sz w:val="24"/>
          <w:szCs w:val="24"/>
        </w:rPr>
        <w:tab/>
        <w:t xml:space="preserve">Если </w:t>
      </w:r>
      <w:r w:rsidRPr="006F531F">
        <w:rPr>
          <w:rFonts w:ascii="Arial" w:hAnsi="Arial" w:cs="Arial"/>
          <w:sz w:val="24"/>
          <w:szCs w:val="24"/>
        </w:rPr>
        <w:t>ИПР активируется (обеспечивается доступ к приводному элементу) посредством приложения усилия к приводному (защитному) элементу, то к нему на 5 с прикладывают усилие (14,8 ± 0,2) Н.</w:t>
      </w:r>
    </w:p>
    <w:p w:rsidR="005174D8" w:rsidRPr="006F531F" w:rsidRDefault="005174D8" w:rsidP="005174D8">
      <w:pPr>
        <w:spacing w:line="360" w:lineRule="auto"/>
        <w:ind w:firstLine="709"/>
        <w:jc w:val="both"/>
        <w:rPr>
          <w:rFonts w:ascii="Arial" w:hAnsi="Arial" w:cs="Arial"/>
          <w:sz w:val="24"/>
          <w:szCs w:val="24"/>
        </w:rPr>
      </w:pPr>
      <w:r w:rsidRPr="006F531F">
        <w:rPr>
          <w:rFonts w:ascii="Arial" w:hAnsi="Arial" w:cs="Arial"/>
          <w:sz w:val="24"/>
          <w:szCs w:val="24"/>
        </w:rPr>
        <w:t xml:space="preserve">Если ИПР активируется (обеспечивается доступ к приводному элементу) при помощи удара (приводной или защитный элемент хрупкий), то усилие к приводному (защитному) элементу прикладывают через прокладку диаметром (15 ± 1) мм, выполненную из резины, имеющую твердость от 40 до 50 </w:t>
      </w:r>
      <w:r w:rsidRPr="00575B86">
        <w:rPr>
          <w:rFonts w:ascii="Arial" w:hAnsi="Arial" w:cs="Arial"/>
          <w:sz w:val="24"/>
          <w:szCs w:val="24"/>
        </w:rPr>
        <w:t>IR</w:t>
      </w:r>
      <w:r w:rsidRPr="00575B86">
        <w:rPr>
          <w:rFonts w:ascii="Arial" w:hAnsi="Arial" w:cs="Arial"/>
          <w:sz w:val="24"/>
          <w:szCs w:val="24"/>
          <w:lang w:val="en-US"/>
        </w:rPr>
        <w:t>HD</w:t>
      </w:r>
      <w:r w:rsidRPr="006F531F">
        <w:rPr>
          <w:rFonts w:ascii="Arial" w:hAnsi="Arial" w:cs="Arial"/>
          <w:sz w:val="24"/>
          <w:szCs w:val="24"/>
        </w:rPr>
        <w:t xml:space="preserve">. Усилие прикладывают со скоростью не более 5 Н/с до тех пор, пока его </w:t>
      </w:r>
      <w:r w:rsidR="00575B86">
        <w:rPr>
          <w:rFonts w:ascii="Arial" w:hAnsi="Arial" w:cs="Arial"/>
          <w:sz w:val="24"/>
          <w:szCs w:val="24"/>
        </w:rPr>
        <w:t>значение</w:t>
      </w:r>
      <w:r w:rsidRPr="006F531F">
        <w:rPr>
          <w:rFonts w:ascii="Arial" w:hAnsi="Arial" w:cs="Arial"/>
          <w:sz w:val="24"/>
          <w:szCs w:val="24"/>
        </w:rPr>
        <w:t xml:space="preserve"> не достигнет (22,5 ± 2,5) Н. Через 5 с усилие снимают со скоростью не более 5 Н/с.</w:t>
      </w:r>
    </w:p>
    <w:p w:rsidR="005174D8" w:rsidRPr="006F531F" w:rsidRDefault="005174D8" w:rsidP="005174D8">
      <w:pPr>
        <w:spacing w:line="360" w:lineRule="auto"/>
        <w:ind w:firstLine="709"/>
        <w:jc w:val="both"/>
        <w:rPr>
          <w:rFonts w:ascii="Arial" w:hAnsi="Arial" w:cs="Arial"/>
          <w:sz w:val="24"/>
          <w:szCs w:val="24"/>
        </w:rPr>
      </w:pPr>
      <w:r w:rsidRPr="006F531F">
        <w:rPr>
          <w:rFonts w:ascii="Arial" w:hAnsi="Arial" w:cs="Arial"/>
          <w:sz w:val="24"/>
          <w:szCs w:val="24"/>
        </w:rPr>
        <w:t>ИПР считают выдержавшим испытание, если:</w:t>
      </w:r>
    </w:p>
    <w:p w:rsidR="005174D8" w:rsidRPr="006F531F" w:rsidRDefault="005174D8" w:rsidP="005174D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индикация ИПР отображает дежурный режим работы;</w:t>
      </w:r>
    </w:p>
    <w:p w:rsidR="005174D8" w:rsidRPr="006F531F" w:rsidRDefault="005174D8" w:rsidP="005174D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испытания он сохранил дежурный режим работы (класс А) или не обеспечен доступ к приводному элементу (класс В).</w:t>
      </w:r>
    </w:p>
    <w:p w:rsidR="005174D8" w:rsidRPr="006F531F" w:rsidRDefault="005174D8" w:rsidP="005174D8">
      <w:pPr>
        <w:tabs>
          <w:tab w:val="left" w:pos="851"/>
        </w:tabs>
        <w:spacing w:line="360" w:lineRule="auto"/>
        <w:ind w:firstLine="709"/>
        <w:jc w:val="both"/>
        <w:rPr>
          <w:rFonts w:ascii="Arial" w:hAnsi="Arial" w:cs="Arial"/>
          <w:sz w:val="24"/>
          <w:szCs w:val="24"/>
        </w:rPr>
      </w:pPr>
      <w:r>
        <w:rPr>
          <w:rFonts w:ascii="Arial" w:hAnsi="Arial" w:cs="Arial"/>
          <w:sz w:val="24"/>
          <w:szCs w:val="24"/>
        </w:rPr>
        <w:t>17.3.3.2</w:t>
      </w:r>
      <w:r w:rsidRPr="00761B14">
        <w:rPr>
          <w:rFonts w:ascii="Arial" w:hAnsi="Arial" w:cs="Arial"/>
          <w:sz w:val="24"/>
          <w:szCs w:val="24"/>
        </w:rPr>
        <w:tab/>
        <w:t xml:space="preserve">Если </w:t>
      </w:r>
      <w:r w:rsidRPr="006F531F">
        <w:rPr>
          <w:rFonts w:ascii="Arial" w:hAnsi="Arial" w:cs="Arial"/>
          <w:sz w:val="24"/>
          <w:szCs w:val="24"/>
        </w:rPr>
        <w:t>ИПР активируется (обеспечивается доступ к приводному элементу) посредством приложения усилия к приводному элементу (защитному элементу), то к нему на 15 с прикладывают усилие (25,0 ± 2,5) Н.</w:t>
      </w:r>
    </w:p>
    <w:p w:rsidR="005174D8" w:rsidRPr="006F531F" w:rsidRDefault="005174D8" w:rsidP="005174D8">
      <w:pPr>
        <w:spacing w:line="360" w:lineRule="auto"/>
        <w:ind w:firstLine="709"/>
        <w:jc w:val="both"/>
        <w:rPr>
          <w:rFonts w:ascii="Arial" w:hAnsi="Arial" w:cs="Arial"/>
          <w:sz w:val="24"/>
          <w:szCs w:val="24"/>
        </w:rPr>
      </w:pPr>
      <w:r w:rsidRPr="006F531F">
        <w:rPr>
          <w:rFonts w:ascii="Arial" w:hAnsi="Arial" w:cs="Arial"/>
          <w:sz w:val="24"/>
          <w:szCs w:val="24"/>
        </w:rPr>
        <w:t xml:space="preserve">Если ИПР активируется (обеспечивается доступ к приводному элементу) при помощи удара (приводной или защитный элемент хрупкий), то при помощи устройства, эскиз которого приведен в приложении </w:t>
      </w:r>
      <w:r w:rsidR="008F7B57">
        <w:rPr>
          <w:rFonts w:ascii="Arial" w:hAnsi="Arial" w:cs="Arial"/>
          <w:sz w:val="24"/>
          <w:szCs w:val="24"/>
        </w:rPr>
        <w:t>С</w:t>
      </w:r>
      <w:r w:rsidRPr="006F531F">
        <w:rPr>
          <w:rFonts w:ascii="Arial" w:hAnsi="Arial" w:cs="Arial"/>
          <w:sz w:val="24"/>
          <w:szCs w:val="24"/>
        </w:rPr>
        <w:t>, его подвергают воздействию горизонтально направленной ударной нагрузки. Удар должен быть произведен только один раз в геометрический центр (отклонение не более 5 мм) хрупкого элемента. При этом хрупкий элемент должен быть разрушен (разломан).</w:t>
      </w:r>
    </w:p>
    <w:p w:rsidR="005174D8" w:rsidRPr="006F531F" w:rsidRDefault="005174D8" w:rsidP="005174D8">
      <w:pPr>
        <w:spacing w:line="360" w:lineRule="auto"/>
        <w:ind w:firstLine="709"/>
        <w:jc w:val="both"/>
        <w:rPr>
          <w:rFonts w:ascii="Arial" w:hAnsi="Arial" w:cs="Arial"/>
          <w:sz w:val="24"/>
          <w:szCs w:val="24"/>
        </w:rPr>
      </w:pPr>
      <w:r w:rsidRPr="006F531F">
        <w:rPr>
          <w:rFonts w:ascii="Arial" w:hAnsi="Arial" w:cs="Arial"/>
          <w:sz w:val="24"/>
          <w:szCs w:val="24"/>
        </w:rPr>
        <w:t>ИПР считают выдержавшим испытание, если в процессе испытания он перешел в режим срабатывания (класс А) или обеспечен доступ к приводному элементу ИПР (класс В).</w:t>
      </w:r>
    </w:p>
    <w:p w:rsidR="005174D8" w:rsidRPr="006F531F" w:rsidRDefault="005174D8" w:rsidP="005174D8">
      <w:pPr>
        <w:tabs>
          <w:tab w:val="left" w:pos="851"/>
        </w:tabs>
        <w:spacing w:line="360" w:lineRule="auto"/>
        <w:ind w:firstLine="709"/>
        <w:jc w:val="both"/>
        <w:rPr>
          <w:rFonts w:ascii="Arial" w:hAnsi="Arial" w:cs="Arial"/>
          <w:sz w:val="24"/>
          <w:szCs w:val="24"/>
        </w:rPr>
      </w:pPr>
      <w:r>
        <w:rPr>
          <w:rFonts w:ascii="Arial" w:hAnsi="Arial" w:cs="Arial"/>
          <w:sz w:val="24"/>
          <w:szCs w:val="24"/>
        </w:rPr>
        <w:lastRenderedPageBreak/>
        <w:t>17.3.3.3</w:t>
      </w:r>
      <w:r w:rsidRPr="00761B14">
        <w:rPr>
          <w:rFonts w:ascii="Arial" w:hAnsi="Arial" w:cs="Arial"/>
          <w:sz w:val="24"/>
          <w:szCs w:val="24"/>
        </w:rPr>
        <w:tab/>
        <w:t xml:space="preserve">После </w:t>
      </w:r>
      <w:r w:rsidRPr="006F531F">
        <w:rPr>
          <w:rFonts w:ascii="Arial" w:hAnsi="Arial" w:cs="Arial"/>
          <w:sz w:val="24"/>
          <w:szCs w:val="24"/>
        </w:rPr>
        <w:t xml:space="preserve">окончания испытаний по </w:t>
      </w:r>
      <w:r>
        <w:rPr>
          <w:rFonts w:ascii="Arial" w:hAnsi="Arial" w:cs="Arial"/>
          <w:sz w:val="24"/>
          <w:szCs w:val="24"/>
        </w:rPr>
        <w:t>17.3.3.2</w:t>
      </w:r>
      <w:r w:rsidRPr="006F531F">
        <w:rPr>
          <w:rFonts w:ascii="Arial" w:hAnsi="Arial" w:cs="Arial"/>
          <w:sz w:val="24"/>
          <w:szCs w:val="24"/>
        </w:rPr>
        <w:t xml:space="preserve"> контролируют сохранение </w:t>
      </w:r>
      <w:r w:rsidR="00575B86" w:rsidRPr="006F531F">
        <w:rPr>
          <w:rFonts w:ascii="Arial" w:hAnsi="Arial" w:cs="Arial"/>
          <w:sz w:val="24"/>
          <w:szCs w:val="24"/>
        </w:rPr>
        <w:t xml:space="preserve">режима срабатывания </w:t>
      </w:r>
      <w:r w:rsidRPr="006F531F">
        <w:rPr>
          <w:rFonts w:ascii="Arial" w:hAnsi="Arial" w:cs="Arial"/>
          <w:sz w:val="24"/>
          <w:szCs w:val="24"/>
        </w:rPr>
        <w:t>ИПР класса А. У ИПР класса А с неразрушаемым приводным элементом контролируют фиксацию приводного элемента в активированном состоянии и невозможность возврата в исходное состояние без применения специального инструмента. Переводят ИПР</w:t>
      </w:r>
      <w:r w:rsidRPr="006F531F">
        <w:rPr>
          <w:rFonts w:ascii="Arial" w:hAnsi="Arial" w:cs="Arial"/>
          <w:color w:val="008000"/>
          <w:sz w:val="24"/>
          <w:szCs w:val="24"/>
        </w:rPr>
        <w:t xml:space="preserve"> </w:t>
      </w:r>
      <w:r w:rsidRPr="006F531F">
        <w:rPr>
          <w:rFonts w:ascii="Arial" w:hAnsi="Arial" w:cs="Arial"/>
          <w:sz w:val="24"/>
          <w:szCs w:val="24"/>
        </w:rPr>
        <w:t>класса А в дежурный режим.</w:t>
      </w:r>
    </w:p>
    <w:p w:rsidR="005174D8" w:rsidRPr="006F531F" w:rsidRDefault="005174D8" w:rsidP="005174D8">
      <w:pPr>
        <w:spacing w:line="360" w:lineRule="auto"/>
        <w:ind w:firstLine="709"/>
        <w:jc w:val="both"/>
        <w:rPr>
          <w:rFonts w:ascii="Arial" w:hAnsi="Arial" w:cs="Arial"/>
          <w:sz w:val="24"/>
          <w:szCs w:val="24"/>
        </w:rPr>
      </w:pPr>
      <w:r w:rsidRPr="006F531F">
        <w:rPr>
          <w:rFonts w:ascii="Arial" w:hAnsi="Arial" w:cs="Arial"/>
          <w:sz w:val="24"/>
          <w:szCs w:val="24"/>
        </w:rPr>
        <w:t>У ИПР класса А с х</w:t>
      </w:r>
      <w:r w:rsidR="00575B86">
        <w:rPr>
          <w:rFonts w:ascii="Arial" w:hAnsi="Arial" w:cs="Arial"/>
          <w:sz w:val="24"/>
          <w:szCs w:val="24"/>
        </w:rPr>
        <w:t>рупким приводным элементом про</w:t>
      </w:r>
      <w:r w:rsidRPr="006F531F">
        <w:rPr>
          <w:rFonts w:ascii="Arial" w:hAnsi="Arial" w:cs="Arial"/>
          <w:sz w:val="24"/>
          <w:szCs w:val="24"/>
        </w:rPr>
        <w:t>водят замену приводного элемента.</w:t>
      </w:r>
    </w:p>
    <w:p w:rsidR="005174D8" w:rsidRPr="006F531F" w:rsidRDefault="005174D8" w:rsidP="005174D8">
      <w:pPr>
        <w:spacing w:line="360" w:lineRule="auto"/>
        <w:ind w:firstLine="709"/>
        <w:jc w:val="both"/>
        <w:rPr>
          <w:rFonts w:ascii="Arial" w:hAnsi="Arial" w:cs="Arial"/>
          <w:sz w:val="24"/>
          <w:szCs w:val="24"/>
        </w:rPr>
      </w:pPr>
      <w:r>
        <w:rPr>
          <w:rFonts w:ascii="Arial" w:hAnsi="Arial" w:cs="Arial"/>
          <w:sz w:val="24"/>
          <w:szCs w:val="24"/>
        </w:rPr>
        <w:t>После окончания испытаний по 17.3.3.2</w:t>
      </w:r>
      <w:r w:rsidRPr="006F531F">
        <w:rPr>
          <w:rFonts w:ascii="Arial" w:hAnsi="Arial" w:cs="Arial"/>
          <w:sz w:val="24"/>
          <w:szCs w:val="24"/>
        </w:rPr>
        <w:t xml:space="preserve"> ИПР класса В контролируют обеспечение доступа к приводному элементу. Активируют </w:t>
      </w:r>
      <w:proofErr w:type="spellStart"/>
      <w:r w:rsidRPr="006F531F">
        <w:rPr>
          <w:rFonts w:ascii="Arial" w:hAnsi="Arial" w:cs="Arial"/>
          <w:sz w:val="24"/>
          <w:szCs w:val="24"/>
        </w:rPr>
        <w:t>приводный</w:t>
      </w:r>
      <w:proofErr w:type="spellEnd"/>
      <w:r w:rsidRPr="006F531F">
        <w:rPr>
          <w:rFonts w:ascii="Arial" w:hAnsi="Arial" w:cs="Arial"/>
          <w:sz w:val="24"/>
          <w:szCs w:val="24"/>
        </w:rPr>
        <w:t xml:space="preserve"> элемент, контролируют фиксацию приводного элемента в активированном состоянии и невозможность возврата в исходное состояние без применения специального инструмента. У ИПР класса В с хрупким защитным элементом производят замену защитного элемента.</w:t>
      </w:r>
    </w:p>
    <w:p w:rsidR="005174D8" w:rsidRPr="006F531F" w:rsidRDefault="005174D8" w:rsidP="005174D8">
      <w:pPr>
        <w:tabs>
          <w:tab w:val="left" w:pos="851"/>
        </w:tabs>
        <w:spacing w:line="360" w:lineRule="auto"/>
        <w:ind w:firstLine="709"/>
        <w:jc w:val="both"/>
        <w:rPr>
          <w:rFonts w:ascii="Arial" w:hAnsi="Arial" w:cs="Arial"/>
          <w:sz w:val="24"/>
          <w:szCs w:val="24"/>
        </w:rPr>
      </w:pPr>
      <w:r>
        <w:rPr>
          <w:rFonts w:ascii="Arial" w:hAnsi="Arial" w:cs="Arial"/>
          <w:sz w:val="24"/>
          <w:szCs w:val="24"/>
        </w:rPr>
        <w:t>17.3.3.</w:t>
      </w:r>
      <w:r w:rsidRPr="00761B14">
        <w:rPr>
          <w:rFonts w:ascii="Arial" w:hAnsi="Arial" w:cs="Arial"/>
          <w:sz w:val="24"/>
          <w:szCs w:val="24"/>
        </w:rPr>
        <w:t>4</w:t>
      </w:r>
      <w:r w:rsidRPr="00761B14">
        <w:rPr>
          <w:rFonts w:ascii="Arial" w:hAnsi="Arial" w:cs="Arial"/>
          <w:sz w:val="24"/>
          <w:szCs w:val="24"/>
        </w:rPr>
        <w:tab/>
        <w:t xml:space="preserve">При </w:t>
      </w:r>
      <w:r w:rsidRPr="006F531F">
        <w:rPr>
          <w:rFonts w:ascii="Arial" w:hAnsi="Arial" w:cs="Arial"/>
          <w:sz w:val="24"/>
          <w:szCs w:val="24"/>
        </w:rPr>
        <w:t>переходе ИПР в режим срабатывания контролируют изменение режима работы оптического индикатора.</w:t>
      </w:r>
    </w:p>
    <w:p w:rsidR="005174D8" w:rsidRPr="006F531F" w:rsidRDefault="005174D8" w:rsidP="005174D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 xml:space="preserve">ИПР класса А считают выдержавшим испытание, если после снятия воздействия на приводной элемент ИПР сохраняет режим срабатывания, изменение положения </w:t>
      </w:r>
      <w:proofErr w:type="spellStart"/>
      <w:r w:rsidRPr="006F531F">
        <w:rPr>
          <w:rFonts w:ascii="Arial" w:hAnsi="Arial" w:cs="Arial"/>
          <w:sz w:val="24"/>
          <w:szCs w:val="24"/>
        </w:rPr>
        <w:t>неразрушаемого</w:t>
      </w:r>
      <w:proofErr w:type="spellEnd"/>
      <w:r w:rsidRPr="006F531F">
        <w:rPr>
          <w:rFonts w:ascii="Arial" w:hAnsi="Arial" w:cs="Arial"/>
          <w:sz w:val="24"/>
          <w:szCs w:val="24"/>
        </w:rPr>
        <w:t xml:space="preserve"> приводного элемента после воздействия усилия фиксируется, и его возврат в исходное состояние может быть осуществлен только с применением специального инструмента.</w:t>
      </w:r>
    </w:p>
    <w:p w:rsidR="005174D8" w:rsidRPr="006F531F" w:rsidRDefault="005174D8" w:rsidP="005174D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ИПР класса В считают выдержавшим испытание, если после снятия воздействия на защитный элемент обеспечивается доступ к приводному элементу. После активации приводного элемента ИПР переходит в режим срабатывания и сохраняет его после снятия усилия на приводной элемент. Неразрушаемый приводной элемент фиксируется и его возврат в исходное состояние может быть осуществлен только с применением специального инструмента.</w:t>
      </w:r>
    </w:p>
    <w:p w:rsidR="005174D8" w:rsidRPr="006F531F" w:rsidRDefault="005174D8" w:rsidP="005174D8">
      <w:pPr>
        <w:tabs>
          <w:tab w:val="left" w:pos="851"/>
        </w:tabs>
        <w:spacing w:line="360" w:lineRule="auto"/>
        <w:ind w:firstLine="709"/>
        <w:jc w:val="both"/>
        <w:rPr>
          <w:rFonts w:ascii="Arial" w:hAnsi="Arial" w:cs="Arial"/>
          <w:sz w:val="24"/>
          <w:szCs w:val="24"/>
        </w:rPr>
      </w:pPr>
      <w:r>
        <w:rPr>
          <w:rFonts w:ascii="Arial" w:hAnsi="Arial" w:cs="Arial"/>
          <w:sz w:val="24"/>
          <w:szCs w:val="24"/>
        </w:rPr>
        <w:t>17.3.3.5</w:t>
      </w:r>
      <w:r w:rsidRPr="00761B14">
        <w:rPr>
          <w:rFonts w:ascii="Arial" w:hAnsi="Arial" w:cs="Arial"/>
          <w:sz w:val="24"/>
          <w:szCs w:val="24"/>
        </w:rPr>
        <w:tab/>
      </w:r>
      <w:r w:rsidRPr="00101CD0">
        <w:rPr>
          <w:rFonts w:ascii="Arial" w:hAnsi="Arial" w:cs="Arial"/>
          <w:sz w:val="24"/>
          <w:szCs w:val="24"/>
        </w:rPr>
        <w:t xml:space="preserve">При переходе </w:t>
      </w:r>
      <w:r w:rsidRPr="006F531F">
        <w:rPr>
          <w:rFonts w:ascii="Arial" w:hAnsi="Arial" w:cs="Arial"/>
          <w:sz w:val="24"/>
          <w:szCs w:val="24"/>
        </w:rPr>
        <w:t>ИПР в режим срабатывания контролируют изменение режима работы оптического индикатора.</w:t>
      </w:r>
    </w:p>
    <w:p w:rsidR="005174D8" w:rsidRPr="006F531F" w:rsidRDefault="005174D8" w:rsidP="005174D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ИПР считают выдержавшим испытание, если:</w:t>
      </w:r>
    </w:p>
    <w:p w:rsidR="005174D8" w:rsidRPr="006F531F" w:rsidRDefault="005174D8" w:rsidP="005174D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 xml:space="preserve">конструкция ИПР </w:t>
      </w:r>
      <w:r>
        <w:rPr>
          <w:rFonts w:ascii="Arial" w:hAnsi="Arial" w:cs="Arial"/>
          <w:sz w:val="24"/>
          <w:szCs w:val="24"/>
        </w:rPr>
        <w:t xml:space="preserve">и функционирование оптического индикатора </w:t>
      </w:r>
      <w:r w:rsidRPr="006F531F">
        <w:rPr>
          <w:rFonts w:ascii="Arial" w:hAnsi="Arial" w:cs="Arial"/>
          <w:sz w:val="24"/>
          <w:szCs w:val="24"/>
        </w:rPr>
        <w:t>удовлетворя</w:t>
      </w:r>
      <w:r>
        <w:rPr>
          <w:rFonts w:ascii="Arial" w:hAnsi="Arial" w:cs="Arial"/>
          <w:sz w:val="24"/>
          <w:szCs w:val="24"/>
        </w:rPr>
        <w:t>ю</w:t>
      </w:r>
      <w:r w:rsidRPr="006F531F">
        <w:rPr>
          <w:rFonts w:ascii="Arial" w:hAnsi="Arial" w:cs="Arial"/>
          <w:sz w:val="24"/>
          <w:szCs w:val="24"/>
        </w:rPr>
        <w:t>т требованиям 4.2.5.1;</w:t>
      </w:r>
    </w:p>
    <w:p w:rsidR="005174D8" w:rsidRPr="006F531F" w:rsidRDefault="005174D8" w:rsidP="005174D8">
      <w:pPr>
        <w:tabs>
          <w:tab w:val="left" w:pos="85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r>
      <w:r>
        <w:rPr>
          <w:rFonts w:ascii="Arial" w:hAnsi="Arial" w:cs="Arial"/>
          <w:sz w:val="24"/>
          <w:szCs w:val="24"/>
        </w:rPr>
        <w:t>сохранение режима работы оптической индикации удовлетворяет требованиям 4.2.1.11</w:t>
      </w:r>
      <w:r w:rsidRPr="006F531F">
        <w:rPr>
          <w:rFonts w:ascii="Arial" w:hAnsi="Arial" w:cs="Arial"/>
          <w:sz w:val="24"/>
          <w:szCs w:val="24"/>
        </w:rPr>
        <w:t>.</w:t>
      </w:r>
    </w:p>
    <w:p w:rsidR="005174D8" w:rsidRPr="00D70155" w:rsidRDefault="005174D8" w:rsidP="005174D8">
      <w:pPr>
        <w:tabs>
          <w:tab w:val="left" w:pos="1701"/>
        </w:tabs>
        <w:spacing w:line="360" w:lineRule="auto"/>
        <w:ind w:firstLine="709"/>
        <w:jc w:val="both"/>
        <w:rPr>
          <w:rFonts w:ascii="Arial" w:hAnsi="Arial" w:cs="Arial"/>
          <w:sz w:val="24"/>
          <w:szCs w:val="24"/>
        </w:rPr>
      </w:pPr>
      <w:r w:rsidRPr="00D70155">
        <w:rPr>
          <w:rFonts w:ascii="Arial" w:hAnsi="Arial" w:cs="Arial"/>
          <w:sz w:val="24"/>
          <w:szCs w:val="24"/>
        </w:rPr>
        <w:t>1</w:t>
      </w:r>
      <w:r>
        <w:rPr>
          <w:rFonts w:ascii="Arial" w:hAnsi="Arial" w:cs="Arial"/>
          <w:sz w:val="24"/>
          <w:szCs w:val="24"/>
        </w:rPr>
        <w:t>7</w:t>
      </w:r>
      <w:r w:rsidRPr="00D70155">
        <w:rPr>
          <w:rFonts w:ascii="Arial" w:hAnsi="Arial" w:cs="Arial"/>
          <w:sz w:val="24"/>
          <w:szCs w:val="24"/>
        </w:rPr>
        <w:t>.3.4</w:t>
      </w:r>
      <w:r w:rsidRPr="00D70155">
        <w:rPr>
          <w:rFonts w:ascii="Arial" w:hAnsi="Arial" w:cs="Arial"/>
          <w:sz w:val="24"/>
          <w:szCs w:val="24"/>
        </w:rPr>
        <w:tab/>
        <w:t>Определение устойчивости ИПР к изменению напряжения питания проводят по 4.4.1 и 1</w:t>
      </w:r>
      <w:r>
        <w:rPr>
          <w:rFonts w:ascii="Arial" w:hAnsi="Arial" w:cs="Arial"/>
          <w:sz w:val="24"/>
          <w:szCs w:val="24"/>
        </w:rPr>
        <w:t>7</w:t>
      </w:r>
      <w:r w:rsidRPr="00D70155">
        <w:rPr>
          <w:rFonts w:ascii="Arial" w:hAnsi="Arial" w:cs="Arial"/>
          <w:sz w:val="24"/>
          <w:szCs w:val="24"/>
        </w:rPr>
        <w:t>.3.3</w:t>
      </w:r>
      <w:r w:rsidRPr="00D70155">
        <w:rPr>
          <w:rFonts w:ascii="Arial" w:hAnsi="Arial" w:cs="Arial"/>
          <w:sz w:val="24"/>
          <w:szCs w:val="24"/>
          <w:lang w:eastAsia="en-US"/>
        </w:rPr>
        <w:t xml:space="preserve"> </w:t>
      </w:r>
      <w:r w:rsidRPr="00D70155">
        <w:rPr>
          <w:rFonts w:ascii="Arial" w:hAnsi="Arial" w:cs="Arial"/>
          <w:sz w:val="24"/>
          <w:szCs w:val="24"/>
        </w:rPr>
        <w:t xml:space="preserve">с учетом положений 4.3.8, при минимальном и </w:t>
      </w:r>
      <w:r w:rsidRPr="00DA7E6B">
        <w:rPr>
          <w:rFonts w:ascii="Arial" w:hAnsi="Arial" w:cs="Arial"/>
          <w:sz w:val="24"/>
          <w:szCs w:val="24"/>
        </w:rPr>
        <w:lastRenderedPageBreak/>
        <w:t>максимальном (для ИП с а</w:t>
      </w:r>
      <w:r w:rsidR="00575B86">
        <w:rPr>
          <w:rFonts w:ascii="Arial" w:hAnsi="Arial" w:cs="Arial"/>
          <w:sz w:val="24"/>
          <w:szCs w:val="24"/>
        </w:rPr>
        <w:t>втономными источниками питания –</w:t>
      </w:r>
      <w:r w:rsidRPr="00DA7E6B">
        <w:rPr>
          <w:rFonts w:ascii="Arial" w:hAnsi="Arial" w:cs="Arial"/>
          <w:sz w:val="24"/>
          <w:szCs w:val="24"/>
        </w:rPr>
        <w:t xml:space="preserve"> при минимальном и номинальном напряжении на основном вводе электропитания) </w:t>
      </w:r>
      <w:r w:rsidRPr="00D70155">
        <w:rPr>
          <w:rFonts w:ascii="Arial" w:hAnsi="Arial" w:cs="Arial"/>
          <w:sz w:val="24"/>
          <w:szCs w:val="24"/>
        </w:rPr>
        <w:t>значениях напряжения питания.</w:t>
      </w:r>
    </w:p>
    <w:p w:rsidR="005174D8" w:rsidRPr="00D70155" w:rsidRDefault="005174D8" w:rsidP="005174D8">
      <w:pPr>
        <w:tabs>
          <w:tab w:val="left" w:pos="851"/>
          <w:tab w:val="left" w:pos="1701"/>
        </w:tabs>
        <w:spacing w:line="360" w:lineRule="auto"/>
        <w:ind w:firstLine="709"/>
        <w:jc w:val="both"/>
        <w:rPr>
          <w:rFonts w:ascii="Arial" w:hAnsi="Arial" w:cs="Arial"/>
          <w:sz w:val="24"/>
          <w:szCs w:val="24"/>
        </w:rPr>
      </w:pPr>
      <w:r w:rsidRPr="00D70155">
        <w:rPr>
          <w:rFonts w:ascii="Arial" w:hAnsi="Arial" w:cs="Arial"/>
          <w:sz w:val="24"/>
          <w:szCs w:val="24"/>
        </w:rPr>
        <w:t>ИПР считают выдержавшим испытание, если:</w:t>
      </w:r>
    </w:p>
    <w:p w:rsidR="005174D8" w:rsidRPr="00D70155" w:rsidRDefault="005174D8" w:rsidP="005174D8">
      <w:pPr>
        <w:tabs>
          <w:tab w:val="left" w:pos="851"/>
          <w:tab w:val="left" w:pos="1701"/>
        </w:tabs>
        <w:spacing w:line="360" w:lineRule="auto"/>
        <w:ind w:firstLine="709"/>
        <w:jc w:val="both"/>
        <w:rPr>
          <w:rFonts w:ascii="Arial" w:hAnsi="Arial" w:cs="Arial"/>
          <w:sz w:val="24"/>
          <w:szCs w:val="24"/>
        </w:rPr>
      </w:pPr>
      <w:r w:rsidRPr="00D70155">
        <w:rPr>
          <w:rFonts w:ascii="Arial" w:hAnsi="Arial" w:cs="Arial"/>
          <w:sz w:val="24"/>
          <w:szCs w:val="24"/>
        </w:rPr>
        <w:t>-</w:t>
      </w:r>
      <w:r w:rsidRPr="00D70155">
        <w:rPr>
          <w:rFonts w:ascii="Arial" w:hAnsi="Arial" w:cs="Arial"/>
          <w:sz w:val="24"/>
          <w:szCs w:val="24"/>
        </w:rPr>
        <w:tab/>
        <w:t>при минимальном и максимальном значениях напряжения электропитания ИПР не сформировал ложных сигналов;</w:t>
      </w:r>
    </w:p>
    <w:p w:rsidR="005174D8" w:rsidRPr="00D70155" w:rsidRDefault="005174D8" w:rsidP="005174D8">
      <w:pPr>
        <w:tabs>
          <w:tab w:val="left" w:pos="851"/>
          <w:tab w:val="left" w:pos="1701"/>
        </w:tabs>
        <w:spacing w:line="360" w:lineRule="auto"/>
        <w:ind w:firstLine="709"/>
        <w:jc w:val="both"/>
        <w:rPr>
          <w:rFonts w:ascii="Arial" w:hAnsi="Arial" w:cs="Arial"/>
          <w:sz w:val="24"/>
          <w:szCs w:val="24"/>
        </w:rPr>
      </w:pPr>
      <w:r w:rsidRPr="00D70155">
        <w:rPr>
          <w:rFonts w:ascii="Arial" w:hAnsi="Arial" w:cs="Arial"/>
          <w:sz w:val="24"/>
          <w:szCs w:val="24"/>
        </w:rPr>
        <w:t>-</w:t>
      </w:r>
      <w:r w:rsidRPr="00D70155">
        <w:rPr>
          <w:rFonts w:ascii="Arial" w:hAnsi="Arial" w:cs="Arial"/>
          <w:sz w:val="24"/>
          <w:szCs w:val="24"/>
        </w:rPr>
        <w:tab/>
        <w:t>в процессе испытания оптическая индикация отображает дежурный режим работы, в момент срабатывания ИПР оптическая индикация изменяется;</w:t>
      </w:r>
    </w:p>
    <w:p w:rsidR="005174D8" w:rsidRPr="00D70155" w:rsidRDefault="005174D8" w:rsidP="005174D8">
      <w:pPr>
        <w:tabs>
          <w:tab w:val="left" w:pos="851"/>
          <w:tab w:val="left" w:pos="1701"/>
        </w:tabs>
        <w:spacing w:line="360" w:lineRule="auto"/>
        <w:ind w:firstLine="709"/>
        <w:jc w:val="both"/>
        <w:rPr>
          <w:rFonts w:ascii="Arial" w:hAnsi="Arial" w:cs="Arial"/>
          <w:sz w:val="24"/>
          <w:szCs w:val="24"/>
        </w:rPr>
      </w:pPr>
      <w:r w:rsidRPr="00D70155">
        <w:rPr>
          <w:rFonts w:ascii="Arial" w:hAnsi="Arial" w:cs="Arial"/>
          <w:sz w:val="24"/>
          <w:szCs w:val="24"/>
        </w:rPr>
        <w:t>-</w:t>
      </w:r>
      <w:r w:rsidRPr="00D70155">
        <w:rPr>
          <w:rFonts w:ascii="Arial" w:hAnsi="Arial" w:cs="Arial"/>
          <w:sz w:val="24"/>
          <w:szCs w:val="24"/>
        </w:rPr>
        <w:tab/>
      </w:r>
      <w:r>
        <w:rPr>
          <w:rFonts w:ascii="Arial" w:hAnsi="Arial" w:cs="Arial"/>
          <w:sz w:val="24"/>
          <w:szCs w:val="24"/>
        </w:rPr>
        <w:t>удовлетворяет критериям 17.3.3</w:t>
      </w:r>
      <w:r w:rsidRPr="00D70155">
        <w:rPr>
          <w:rFonts w:ascii="Arial" w:hAnsi="Arial" w:cs="Arial"/>
          <w:sz w:val="24"/>
          <w:szCs w:val="24"/>
        </w:rPr>
        <w:t>.</w:t>
      </w:r>
    </w:p>
    <w:p w:rsidR="005174D8" w:rsidRDefault="005174D8" w:rsidP="005174D8">
      <w:pPr>
        <w:tabs>
          <w:tab w:val="left" w:pos="1701"/>
        </w:tabs>
        <w:spacing w:line="360" w:lineRule="auto"/>
        <w:ind w:firstLine="709"/>
        <w:jc w:val="both"/>
        <w:rPr>
          <w:rFonts w:ascii="Arial" w:hAnsi="Arial" w:cs="Arial"/>
          <w:sz w:val="24"/>
          <w:szCs w:val="24"/>
        </w:rPr>
      </w:pPr>
      <w:r>
        <w:rPr>
          <w:rFonts w:ascii="Arial" w:hAnsi="Arial" w:cs="Arial"/>
          <w:sz w:val="24"/>
          <w:szCs w:val="24"/>
        </w:rPr>
        <w:t>17.3</w:t>
      </w:r>
      <w:r w:rsidRPr="006F531F">
        <w:rPr>
          <w:rFonts w:ascii="Arial" w:hAnsi="Arial" w:cs="Arial"/>
          <w:sz w:val="24"/>
          <w:szCs w:val="24"/>
        </w:rPr>
        <w:t>.5</w:t>
      </w:r>
      <w:r w:rsidRPr="006F531F">
        <w:rPr>
          <w:rFonts w:ascii="Arial" w:hAnsi="Arial" w:cs="Arial"/>
          <w:sz w:val="24"/>
          <w:szCs w:val="24"/>
        </w:rPr>
        <w:tab/>
        <w:t xml:space="preserve">Определение устойчивости ИПР к воздействию повышенной температуры проводят следующим образом. </w:t>
      </w:r>
    </w:p>
    <w:p w:rsidR="005174D8" w:rsidRPr="008E7100" w:rsidRDefault="005174D8" w:rsidP="005174D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ИПР устанавливают в климатическую камеру</w:t>
      </w:r>
      <w:r w:rsidRPr="006F531F">
        <w:rPr>
          <w:rFonts w:ascii="Arial" w:hAnsi="Arial" w:cs="Arial"/>
          <w:sz w:val="24"/>
          <w:szCs w:val="24"/>
          <w:lang w:eastAsia="en-US"/>
        </w:rPr>
        <w:t xml:space="preserve"> </w:t>
      </w:r>
      <w:r w:rsidRPr="006F531F">
        <w:rPr>
          <w:rFonts w:ascii="Arial" w:hAnsi="Arial" w:cs="Arial"/>
          <w:sz w:val="24"/>
          <w:szCs w:val="24"/>
        </w:rPr>
        <w:t xml:space="preserve">с учетом </w:t>
      </w:r>
      <w:r w:rsidRPr="008E7100">
        <w:rPr>
          <w:rFonts w:ascii="Arial" w:hAnsi="Arial" w:cs="Arial"/>
          <w:sz w:val="24"/>
          <w:szCs w:val="24"/>
        </w:rPr>
        <w:t xml:space="preserve">положений 4.3.8. Испытательное оборудование и метод испытания должны соответствовать </w:t>
      </w:r>
      <w:r>
        <w:rPr>
          <w:rFonts w:ascii="Arial" w:hAnsi="Arial" w:cs="Arial"/>
          <w:sz w:val="24"/>
          <w:szCs w:val="24"/>
        </w:rPr>
        <w:t>ГОСТ 28200</w:t>
      </w:r>
      <w:r w:rsidRPr="008E7100">
        <w:rPr>
          <w:rFonts w:ascii="Arial" w:hAnsi="Arial" w:cs="Arial"/>
          <w:sz w:val="24"/>
          <w:szCs w:val="24"/>
        </w:rPr>
        <w:t>. В процессе всего испытания ИПР должен быть включен.</w:t>
      </w:r>
    </w:p>
    <w:p w:rsidR="005174D8" w:rsidRPr="006F531F" w:rsidRDefault="005174D8" w:rsidP="005174D8">
      <w:pPr>
        <w:tabs>
          <w:tab w:val="left" w:pos="1701"/>
        </w:tabs>
        <w:spacing w:line="360" w:lineRule="auto"/>
        <w:ind w:firstLine="709"/>
        <w:jc w:val="both"/>
        <w:rPr>
          <w:rFonts w:ascii="Arial" w:hAnsi="Arial" w:cs="Arial"/>
          <w:sz w:val="24"/>
          <w:szCs w:val="24"/>
        </w:rPr>
      </w:pPr>
      <w:r w:rsidRPr="008E7100">
        <w:rPr>
          <w:rFonts w:ascii="Arial" w:hAnsi="Arial" w:cs="Arial"/>
          <w:sz w:val="24"/>
          <w:szCs w:val="24"/>
        </w:rPr>
        <w:t>Используют следующую степень</w:t>
      </w:r>
      <w:r w:rsidRPr="006F531F">
        <w:rPr>
          <w:rFonts w:ascii="Arial" w:hAnsi="Arial" w:cs="Arial"/>
          <w:sz w:val="24"/>
          <w:szCs w:val="24"/>
        </w:rPr>
        <w:t xml:space="preserve"> жесткости:</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температура, установленная в ТД на ИПР конкретного типа, но не ниже 55 °С;</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длительность не менее 2 ч.</w:t>
      </w:r>
    </w:p>
    <w:p w:rsidR="005174D8" w:rsidRPr="006F531F" w:rsidRDefault="005174D8" w:rsidP="005174D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 xml:space="preserve">Перед окончанием испытания активируют ИПР и контролируют переход в режим срабатывания. Затем ИПР возвращают в дежурный режим и выдерживают в нормальных условиях не менее 2 ч, после чего подвергают испытаниям по </w:t>
      </w:r>
      <w:r>
        <w:rPr>
          <w:rFonts w:ascii="Arial" w:hAnsi="Arial" w:cs="Arial"/>
          <w:sz w:val="24"/>
          <w:szCs w:val="24"/>
        </w:rPr>
        <w:t>17.3</w:t>
      </w:r>
      <w:r w:rsidRPr="006F531F">
        <w:rPr>
          <w:rFonts w:ascii="Arial" w:hAnsi="Arial" w:cs="Arial"/>
          <w:sz w:val="24"/>
          <w:szCs w:val="24"/>
        </w:rPr>
        <w:t>.3.</w:t>
      </w:r>
    </w:p>
    <w:p w:rsidR="005174D8" w:rsidRPr="006F531F" w:rsidRDefault="005174D8" w:rsidP="005174D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ИПР считают выдержавшим испытание, если:</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выдержки при повышенной температуре ИПР сохраняет дежурный режим работы;</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перед окончанием выдержки ИПР сработал от приложенного воздействия;</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испытания оптическая индикация отображает дежурный режим работы, в момент срабатывания ИПР оптическая индикация изменяется;</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r>
      <w:r>
        <w:rPr>
          <w:rFonts w:ascii="Arial" w:hAnsi="Arial" w:cs="Arial"/>
          <w:sz w:val="24"/>
          <w:szCs w:val="24"/>
        </w:rPr>
        <w:t>удовлетворяет критериям 17.3.3</w:t>
      </w:r>
      <w:r w:rsidRPr="006F531F">
        <w:rPr>
          <w:rFonts w:ascii="Arial" w:hAnsi="Arial" w:cs="Arial"/>
          <w:sz w:val="24"/>
          <w:szCs w:val="24"/>
        </w:rPr>
        <w:t>.</w:t>
      </w:r>
    </w:p>
    <w:p w:rsidR="005174D8" w:rsidRDefault="005174D8" w:rsidP="005174D8">
      <w:pPr>
        <w:tabs>
          <w:tab w:val="left" w:pos="1701"/>
        </w:tabs>
        <w:spacing w:line="360" w:lineRule="auto"/>
        <w:ind w:firstLine="709"/>
        <w:jc w:val="both"/>
        <w:rPr>
          <w:rFonts w:ascii="Arial" w:hAnsi="Arial" w:cs="Arial"/>
          <w:sz w:val="24"/>
          <w:szCs w:val="24"/>
        </w:rPr>
      </w:pPr>
      <w:r>
        <w:rPr>
          <w:rFonts w:ascii="Arial" w:hAnsi="Arial" w:cs="Arial"/>
          <w:sz w:val="24"/>
          <w:szCs w:val="24"/>
        </w:rPr>
        <w:t>17.3</w:t>
      </w:r>
      <w:r w:rsidRPr="006F531F">
        <w:rPr>
          <w:rFonts w:ascii="Arial" w:hAnsi="Arial" w:cs="Arial"/>
          <w:sz w:val="24"/>
          <w:szCs w:val="24"/>
        </w:rPr>
        <w:t>.6</w:t>
      </w:r>
      <w:r w:rsidRPr="006F531F">
        <w:rPr>
          <w:rFonts w:ascii="Arial" w:hAnsi="Arial" w:cs="Arial"/>
          <w:sz w:val="24"/>
          <w:szCs w:val="24"/>
        </w:rPr>
        <w:tab/>
        <w:t xml:space="preserve">Определение устойчивости ИПР к воздействию пониженной температуры проводят следующим образом. </w:t>
      </w:r>
    </w:p>
    <w:p w:rsidR="005174D8" w:rsidRPr="006F531F" w:rsidRDefault="005174D8" w:rsidP="005174D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 xml:space="preserve">ИПР подвергают испытаниям по 4.4.4. Перед окончанием испытания активируют ИПР и контролируют переход в режим срабатывания. Затем ИПР возвращают в дежурный режим и выдерживают в нормальных условиях не менее 2 ч, после чего подвергают испытаниям по </w:t>
      </w:r>
      <w:r>
        <w:rPr>
          <w:rFonts w:ascii="Arial" w:hAnsi="Arial" w:cs="Arial"/>
          <w:sz w:val="24"/>
          <w:szCs w:val="24"/>
        </w:rPr>
        <w:t>17.3</w:t>
      </w:r>
      <w:r w:rsidRPr="006F531F">
        <w:rPr>
          <w:rFonts w:ascii="Arial" w:hAnsi="Arial" w:cs="Arial"/>
          <w:sz w:val="24"/>
          <w:szCs w:val="24"/>
        </w:rPr>
        <w:t>.3.</w:t>
      </w:r>
    </w:p>
    <w:p w:rsidR="005174D8" w:rsidRPr="006F531F" w:rsidRDefault="005174D8" w:rsidP="005174D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ИПР считают выдержавшим испытание, если:</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lastRenderedPageBreak/>
        <w:t>-</w:t>
      </w:r>
      <w:r w:rsidRPr="006F531F">
        <w:rPr>
          <w:rFonts w:ascii="Arial" w:hAnsi="Arial" w:cs="Arial"/>
          <w:sz w:val="24"/>
          <w:szCs w:val="24"/>
        </w:rPr>
        <w:tab/>
        <w:t>в процессе выдержки при пониженной температуре ИПР сохраняет дежурный режим работы;</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перед окончанием выдержки ИПР сработал от приложенного воздействия;</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испытания оптическая индикация отображает дежурный режим работы, в момент срабатывания ИПР оптическая индикация изменяется;</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удовлетворяет критериям 17.3.3</w:t>
      </w:r>
      <w:r w:rsidRPr="006F531F">
        <w:rPr>
          <w:rFonts w:ascii="Arial" w:hAnsi="Arial" w:cs="Arial"/>
          <w:sz w:val="24"/>
          <w:szCs w:val="24"/>
        </w:rPr>
        <w:t>.</w:t>
      </w:r>
    </w:p>
    <w:p w:rsidR="005174D8" w:rsidRDefault="005174D8" w:rsidP="005174D8">
      <w:pPr>
        <w:tabs>
          <w:tab w:val="left" w:pos="1701"/>
        </w:tabs>
        <w:spacing w:line="360" w:lineRule="auto"/>
        <w:ind w:firstLine="709"/>
        <w:jc w:val="both"/>
        <w:rPr>
          <w:rFonts w:ascii="Arial" w:hAnsi="Arial" w:cs="Arial"/>
          <w:sz w:val="24"/>
          <w:szCs w:val="24"/>
        </w:rPr>
      </w:pPr>
      <w:r>
        <w:rPr>
          <w:rFonts w:ascii="Arial" w:hAnsi="Arial" w:cs="Arial"/>
          <w:sz w:val="24"/>
          <w:szCs w:val="24"/>
        </w:rPr>
        <w:t>17.3</w:t>
      </w:r>
      <w:r w:rsidRPr="006F531F">
        <w:rPr>
          <w:rFonts w:ascii="Arial" w:hAnsi="Arial" w:cs="Arial"/>
          <w:sz w:val="24"/>
          <w:szCs w:val="24"/>
        </w:rPr>
        <w:t>.7</w:t>
      </w:r>
      <w:r w:rsidRPr="006F531F">
        <w:rPr>
          <w:rFonts w:ascii="Arial" w:hAnsi="Arial" w:cs="Arial"/>
          <w:sz w:val="24"/>
          <w:szCs w:val="24"/>
        </w:rPr>
        <w:tab/>
        <w:t xml:space="preserve">Определение устойчивости ИПР к воздействию повышенной влажности проводят следующим образом. </w:t>
      </w:r>
    </w:p>
    <w:p w:rsidR="005174D8" w:rsidRPr="006F531F" w:rsidRDefault="005174D8" w:rsidP="005174D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 xml:space="preserve">ИПР подвергают испытаниям по 4.4.5. Перед окончанием испытания активируют ИПР и контролируют переход в режим срабатывания. Затем ИПР возвращают в дежурный режим и выдерживают в нормальных условиях не менее 2 ч, после чего подвергают испытаниям </w:t>
      </w:r>
      <w:r>
        <w:rPr>
          <w:rFonts w:ascii="Arial" w:hAnsi="Arial" w:cs="Arial"/>
          <w:sz w:val="24"/>
          <w:szCs w:val="24"/>
        </w:rPr>
        <w:t>17.3</w:t>
      </w:r>
      <w:r w:rsidRPr="006F531F">
        <w:rPr>
          <w:rFonts w:ascii="Arial" w:hAnsi="Arial" w:cs="Arial"/>
          <w:sz w:val="24"/>
          <w:szCs w:val="24"/>
        </w:rPr>
        <w:t>.3.</w:t>
      </w:r>
    </w:p>
    <w:p w:rsidR="005174D8" w:rsidRPr="006F531F" w:rsidRDefault="005174D8" w:rsidP="005174D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ИПР считают выдержавшим испытание, если:</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выдержки при повышенной влажности ИПР сохраняет дежурный режим работы;</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перед окончанием выдержки ИПР сработал от приложенного воздействия;</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испытания оптическая индикация отображает дежурный режим работы, в момент срабатывания ИПР оптическая индикация изменяется;</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удовлетворяет критериям 17.3.3</w:t>
      </w:r>
      <w:r w:rsidRPr="006F531F">
        <w:rPr>
          <w:rFonts w:ascii="Arial" w:hAnsi="Arial" w:cs="Arial"/>
          <w:sz w:val="24"/>
          <w:szCs w:val="24"/>
        </w:rPr>
        <w:t>.</w:t>
      </w:r>
    </w:p>
    <w:p w:rsidR="005174D8" w:rsidRDefault="005174D8" w:rsidP="005174D8">
      <w:pPr>
        <w:tabs>
          <w:tab w:val="left" w:pos="851"/>
          <w:tab w:val="left" w:pos="1701"/>
        </w:tabs>
        <w:spacing w:line="360" w:lineRule="auto"/>
        <w:ind w:firstLine="709"/>
        <w:jc w:val="both"/>
        <w:rPr>
          <w:rFonts w:ascii="Arial" w:hAnsi="Arial" w:cs="Arial"/>
          <w:sz w:val="24"/>
          <w:szCs w:val="28"/>
        </w:rPr>
      </w:pPr>
      <w:r>
        <w:rPr>
          <w:rFonts w:ascii="Arial" w:hAnsi="Arial" w:cs="Arial"/>
          <w:sz w:val="24"/>
          <w:szCs w:val="28"/>
        </w:rPr>
        <w:t>17.3</w:t>
      </w:r>
      <w:r w:rsidRPr="006F531F">
        <w:rPr>
          <w:rFonts w:ascii="Arial" w:hAnsi="Arial" w:cs="Arial"/>
          <w:sz w:val="24"/>
          <w:szCs w:val="28"/>
        </w:rPr>
        <w:t>.8</w:t>
      </w:r>
      <w:r w:rsidRPr="006F531F">
        <w:rPr>
          <w:rFonts w:ascii="Arial" w:hAnsi="Arial" w:cs="Arial"/>
          <w:sz w:val="24"/>
          <w:szCs w:val="28"/>
        </w:rPr>
        <w:tab/>
        <w:t xml:space="preserve">Определение устойчивости ИПР к воздействию прямого механического удара проводят следующим образом. </w:t>
      </w:r>
    </w:p>
    <w:p w:rsidR="005174D8" w:rsidRPr="006F531F" w:rsidRDefault="005174D8" w:rsidP="005174D8">
      <w:pPr>
        <w:tabs>
          <w:tab w:val="left" w:pos="851"/>
          <w:tab w:val="left" w:pos="1701"/>
        </w:tabs>
        <w:spacing w:line="360" w:lineRule="auto"/>
        <w:ind w:firstLine="709"/>
        <w:jc w:val="both"/>
        <w:rPr>
          <w:rFonts w:ascii="Arial" w:hAnsi="Arial" w:cs="Arial"/>
          <w:sz w:val="24"/>
          <w:szCs w:val="28"/>
        </w:rPr>
      </w:pPr>
      <w:r w:rsidRPr="006F531F">
        <w:rPr>
          <w:rFonts w:ascii="Arial" w:hAnsi="Arial" w:cs="Arial"/>
          <w:sz w:val="24"/>
          <w:szCs w:val="28"/>
        </w:rPr>
        <w:t xml:space="preserve">ИПР подвергают испытаниям по 4.4.6. После окончания испытания ИПР визуально проверяют на отсутствие механических повреждений. Затем ИПР подвергают испытаниям по </w:t>
      </w:r>
      <w:r>
        <w:rPr>
          <w:rFonts w:ascii="Arial" w:hAnsi="Arial" w:cs="Arial"/>
          <w:sz w:val="24"/>
          <w:szCs w:val="28"/>
        </w:rPr>
        <w:t>17.3</w:t>
      </w:r>
      <w:r w:rsidRPr="006F531F">
        <w:rPr>
          <w:rFonts w:ascii="Arial" w:hAnsi="Arial" w:cs="Arial"/>
          <w:sz w:val="24"/>
          <w:szCs w:val="28"/>
        </w:rPr>
        <w:t>.3.</w:t>
      </w:r>
    </w:p>
    <w:p w:rsidR="005174D8" w:rsidRPr="006F531F" w:rsidRDefault="005174D8" w:rsidP="005174D8">
      <w:pPr>
        <w:tabs>
          <w:tab w:val="left" w:pos="851"/>
          <w:tab w:val="left" w:pos="1701"/>
        </w:tabs>
        <w:spacing w:line="360" w:lineRule="auto"/>
        <w:ind w:firstLine="709"/>
        <w:jc w:val="both"/>
        <w:rPr>
          <w:rFonts w:ascii="Arial" w:hAnsi="Arial" w:cs="Arial"/>
          <w:sz w:val="24"/>
          <w:szCs w:val="28"/>
        </w:rPr>
      </w:pPr>
      <w:r w:rsidRPr="006F531F">
        <w:rPr>
          <w:rFonts w:ascii="Arial" w:hAnsi="Arial" w:cs="Arial"/>
          <w:sz w:val="24"/>
          <w:szCs w:val="28"/>
        </w:rPr>
        <w:t>ИПР считают выдержавшим испытание если:</w:t>
      </w:r>
    </w:p>
    <w:p w:rsidR="005174D8" w:rsidRPr="006F531F" w:rsidRDefault="005174D8" w:rsidP="005174D8">
      <w:pPr>
        <w:tabs>
          <w:tab w:val="left" w:pos="851"/>
          <w:tab w:val="left" w:pos="1701"/>
        </w:tabs>
        <w:spacing w:line="360" w:lineRule="auto"/>
        <w:ind w:firstLine="709"/>
        <w:jc w:val="both"/>
        <w:rPr>
          <w:rFonts w:ascii="Arial" w:hAnsi="Arial" w:cs="Arial"/>
          <w:sz w:val="24"/>
          <w:szCs w:val="28"/>
        </w:rPr>
      </w:pPr>
      <w:r w:rsidRPr="006F531F">
        <w:rPr>
          <w:rFonts w:ascii="Arial" w:hAnsi="Arial" w:cs="Arial"/>
          <w:sz w:val="24"/>
          <w:szCs w:val="28"/>
        </w:rPr>
        <w:t>-</w:t>
      </w:r>
      <w:r w:rsidRPr="006F531F">
        <w:rPr>
          <w:rFonts w:ascii="Arial" w:hAnsi="Arial" w:cs="Arial"/>
          <w:sz w:val="24"/>
          <w:szCs w:val="28"/>
        </w:rPr>
        <w:tab/>
      </w:r>
      <w:r w:rsidRPr="006F531F">
        <w:rPr>
          <w:rFonts w:ascii="Arial" w:hAnsi="Arial" w:cs="Arial"/>
          <w:sz w:val="24"/>
          <w:szCs w:val="24"/>
        </w:rPr>
        <w:t>в процессе испытания ИПР не сформировал ложных сигналов;</w:t>
      </w:r>
    </w:p>
    <w:p w:rsidR="005174D8" w:rsidRPr="006F531F" w:rsidRDefault="005174D8" w:rsidP="005174D8">
      <w:pPr>
        <w:tabs>
          <w:tab w:val="left" w:pos="851"/>
          <w:tab w:val="left" w:pos="1701"/>
        </w:tabs>
        <w:spacing w:line="360" w:lineRule="auto"/>
        <w:ind w:firstLine="709"/>
        <w:jc w:val="both"/>
        <w:rPr>
          <w:rFonts w:ascii="Arial" w:hAnsi="Arial" w:cs="Arial"/>
          <w:sz w:val="24"/>
          <w:szCs w:val="28"/>
        </w:rPr>
      </w:pPr>
      <w:r w:rsidRPr="006F531F">
        <w:rPr>
          <w:rFonts w:ascii="Arial" w:hAnsi="Arial" w:cs="Arial"/>
          <w:sz w:val="24"/>
          <w:szCs w:val="28"/>
        </w:rPr>
        <w:t>-</w:t>
      </w:r>
      <w:r w:rsidRPr="006F531F">
        <w:rPr>
          <w:rFonts w:ascii="Arial" w:hAnsi="Arial" w:cs="Arial"/>
          <w:sz w:val="24"/>
          <w:szCs w:val="28"/>
        </w:rPr>
        <w:tab/>
        <w:t>отсутствуют механические повреждения;</w:t>
      </w:r>
    </w:p>
    <w:p w:rsidR="005174D8" w:rsidRPr="006F531F" w:rsidRDefault="005174D8" w:rsidP="005174D8">
      <w:pPr>
        <w:tabs>
          <w:tab w:val="left" w:pos="851"/>
          <w:tab w:val="left" w:pos="1701"/>
        </w:tabs>
        <w:spacing w:line="360" w:lineRule="auto"/>
        <w:ind w:firstLine="709"/>
        <w:jc w:val="both"/>
        <w:rPr>
          <w:rFonts w:ascii="Arial" w:hAnsi="Arial" w:cs="Arial"/>
          <w:sz w:val="24"/>
          <w:szCs w:val="28"/>
        </w:rPr>
      </w:pPr>
      <w:r w:rsidRPr="006F531F">
        <w:rPr>
          <w:rFonts w:ascii="Arial" w:hAnsi="Arial" w:cs="Arial"/>
          <w:sz w:val="24"/>
          <w:szCs w:val="28"/>
        </w:rPr>
        <w:t>-</w:t>
      </w:r>
      <w:r w:rsidRPr="006F531F">
        <w:rPr>
          <w:rFonts w:ascii="Arial" w:hAnsi="Arial" w:cs="Arial"/>
          <w:sz w:val="24"/>
          <w:szCs w:val="28"/>
        </w:rPr>
        <w:tab/>
        <w:t>в процессе испытания оптическая индикация отображает дежурный режим работы, в момент срабатывания ИПР оптическая индикация изменяется;</w:t>
      </w:r>
    </w:p>
    <w:p w:rsidR="005174D8" w:rsidRPr="006F531F" w:rsidRDefault="005174D8" w:rsidP="005174D8">
      <w:pPr>
        <w:tabs>
          <w:tab w:val="left" w:pos="851"/>
          <w:tab w:val="left" w:pos="1701"/>
        </w:tabs>
        <w:spacing w:line="360" w:lineRule="auto"/>
        <w:ind w:firstLine="709"/>
        <w:jc w:val="both"/>
        <w:rPr>
          <w:rFonts w:ascii="Arial" w:hAnsi="Arial" w:cs="Arial"/>
          <w:sz w:val="24"/>
          <w:szCs w:val="28"/>
        </w:rPr>
      </w:pPr>
      <w:r w:rsidRPr="006F531F">
        <w:rPr>
          <w:rFonts w:ascii="Arial" w:hAnsi="Arial" w:cs="Arial"/>
          <w:sz w:val="24"/>
          <w:szCs w:val="28"/>
        </w:rPr>
        <w:t>-</w:t>
      </w:r>
      <w:r w:rsidRPr="006F531F">
        <w:rPr>
          <w:rFonts w:ascii="Arial" w:hAnsi="Arial" w:cs="Arial"/>
          <w:sz w:val="24"/>
          <w:szCs w:val="28"/>
        </w:rPr>
        <w:tab/>
      </w:r>
      <w:r>
        <w:rPr>
          <w:rFonts w:ascii="Arial" w:hAnsi="Arial" w:cs="Arial"/>
          <w:sz w:val="24"/>
          <w:szCs w:val="28"/>
        </w:rPr>
        <w:t>удовлетворяет критериям 17.3.3</w:t>
      </w:r>
      <w:r w:rsidRPr="006F531F">
        <w:rPr>
          <w:rFonts w:ascii="Arial" w:hAnsi="Arial" w:cs="Arial"/>
          <w:sz w:val="24"/>
          <w:szCs w:val="28"/>
        </w:rPr>
        <w:t>.</w:t>
      </w:r>
    </w:p>
    <w:p w:rsidR="005174D8" w:rsidRDefault="005174D8" w:rsidP="005174D8">
      <w:pPr>
        <w:tabs>
          <w:tab w:val="left" w:pos="1701"/>
        </w:tabs>
        <w:spacing w:line="360" w:lineRule="auto"/>
        <w:ind w:firstLine="709"/>
        <w:jc w:val="both"/>
        <w:rPr>
          <w:rFonts w:ascii="Arial" w:hAnsi="Arial" w:cs="Arial"/>
          <w:sz w:val="24"/>
          <w:szCs w:val="24"/>
        </w:rPr>
      </w:pPr>
      <w:r>
        <w:rPr>
          <w:rFonts w:ascii="Arial" w:hAnsi="Arial" w:cs="Arial"/>
          <w:sz w:val="24"/>
          <w:szCs w:val="24"/>
        </w:rPr>
        <w:t>17.3</w:t>
      </w:r>
      <w:r w:rsidRPr="006F531F">
        <w:rPr>
          <w:rFonts w:ascii="Arial" w:hAnsi="Arial" w:cs="Arial"/>
          <w:sz w:val="24"/>
          <w:szCs w:val="24"/>
        </w:rPr>
        <w:t>.9</w:t>
      </w:r>
      <w:r w:rsidRPr="006F531F">
        <w:rPr>
          <w:rFonts w:ascii="Arial" w:hAnsi="Arial" w:cs="Arial"/>
          <w:sz w:val="24"/>
          <w:szCs w:val="24"/>
        </w:rPr>
        <w:tab/>
        <w:t xml:space="preserve">Определение устойчивости ИПР к воздействию синусоидальной вибрации проводят следующим образом. </w:t>
      </w:r>
    </w:p>
    <w:p w:rsidR="005174D8" w:rsidRPr="006F531F" w:rsidRDefault="005174D8" w:rsidP="005174D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t xml:space="preserve">ИПР подвергают испытаниям по 4.4.7. После окончания испытания ИПР визуально проверяют на отсутствие механических повреждений. Затем ИПР подвергают испытаниям по </w:t>
      </w:r>
      <w:r>
        <w:rPr>
          <w:rFonts w:ascii="Arial" w:hAnsi="Arial" w:cs="Arial"/>
          <w:sz w:val="24"/>
          <w:szCs w:val="24"/>
        </w:rPr>
        <w:t>17.3</w:t>
      </w:r>
      <w:r w:rsidRPr="006F531F">
        <w:rPr>
          <w:rFonts w:ascii="Arial" w:hAnsi="Arial" w:cs="Arial"/>
          <w:sz w:val="24"/>
          <w:szCs w:val="24"/>
        </w:rPr>
        <w:t>.3.</w:t>
      </w:r>
    </w:p>
    <w:p w:rsidR="005174D8" w:rsidRPr="006F531F" w:rsidRDefault="005174D8" w:rsidP="005174D8">
      <w:pPr>
        <w:tabs>
          <w:tab w:val="left" w:pos="1701"/>
        </w:tabs>
        <w:spacing w:line="360" w:lineRule="auto"/>
        <w:ind w:firstLine="709"/>
        <w:jc w:val="both"/>
        <w:rPr>
          <w:rFonts w:ascii="Arial" w:hAnsi="Arial" w:cs="Arial"/>
          <w:sz w:val="24"/>
          <w:szCs w:val="24"/>
        </w:rPr>
      </w:pPr>
      <w:r w:rsidRPr="006F531F">
        <w:rPr>
          <w:rFonts w:ascii="Arial" w:hAnsi="Arial" w:cs="Arial"/>
          <w:sz w:val="24"/>
          <w:szCs w:val="24"/>
        </w:rPr>
        <w:lastRenderedPageBreak/>
        <w:t>ИПР считают выдержавшим испытание если:</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испытания ИПР не сформировал ложных сигналов;</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отсутствуют механические повреждения;</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005B716E">
        <w:rPr>
          <w:rFonts w:ascii="Arial" w:hAnsi="Arial" w:cs="Arial"/>
          <w:sz w:val="24"/>
          <w:szCs w:val="28"/>
        </w:rPr>
        <w:t xml:space="preserve"> </w:t>
      </w:r>
      <w:r w:rsidRPr="006F531F">
        <w:rPr>
          <w:rFonts w:ascii="Arial" w:hAnsi="Arial" w:cs="Arial"/>
          <w:sz w:val="24"/>
          <w:szCs w:val="28"/>
        </w:rPr>
        <w:t>в процессе испытания оптическая индикация отображает дежурный режим работы, в момент срабатывания ИПР оптическая индикация изменяется;</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удовлетворяет критериям 17.3.3</w:t>
      </w:r>
      <w:r w:rsidRPr="006F531F">
        <w:rPr>
          <w:rFonts w:ascii="Arial" w:hAnsi="Arial" w:cs="Arial"/>
          <w:sz w:val="24"/>
          <w:szCs w:val="24"/>
        </w:rPr>
        <w:t>.</w:t>
      </w:r>
    </w:p>
    <w:p w:rsidR="005174D8" w:rsidRPr="006F531F" w:rsidRDefault="005174D8" w:rsidP="005174D8">
      <w:pPr>
        <w:tabs>
          <w:tab w:val="left" w:pos="1701"/>
        </w:tabs>
        <w:spacing w:line="360" w:lineRule="auto"/>
        <w:ind w:firstLine="709"/>
        <w:jc w:val="both"/>
        <w:rPr>
          <w:rFonts w:ascii="Arial" w:hAnsi="Arial" w:cs="Arial"/>
          <w:sz w:val="24"/>
          <w:szCs w:val="24"/>
        </w:rPr>
      </w:pPr>
      <w:r>
        <w:rPr>
          <w:rFonts w:ascii="Arial" w:hAnsi="Arial" w:cs="Arial"/>
          <w:sz w:val="24"/>
          <w:szCs w:val="24"/>
        </w:rPr>
        <w:t>17.3</w:t>
      </w:r>
      <w:r w:rsidRPr="006F531F">
        <w:rPr>
          <w:rFonts w:ascii="Arial" w:hAnsi="Arial" w:cs="Arial"/>
          <w:sz w:val="24"/>
          <w:szCs w:val="24"/>
        </w:rPr>
        <w:t>.10</w:t>
      </w:r>
      <w:r w:rsidRPr="006F531F">
        <w:rPr>
          <w:rFonts w:ascii="Arial" w:hAnsi="Arial" w:cs="Arial"/>
          <w:sz w:val="24"/>
          <w:szCs w:val="24"/>
        </w:rPr>
        <w:tab/>
        <w:t>Определение устойчивости ИПР к электромагнитным помехам проводят следующим образом.</w:t>
      </w:r>
    </w:p>
    <w:p w:rsidR="005174D8" w:rsidRPr="006F531F" w:rsidRDefault="005174D8" w:rsidP="005174D8">
      <w:pPr>
        <w:tabs>
          <w:tab w:val="left" w:pos="1560"/>
          <w:tab w:val="left" w:pos="1701"/>
        </w:tabs>
        <w:spacing w:line="360" w:lineRule="auto"/>
        <w:ind w:firstLine="709"/>
        <w:jc w:val="both"/>
        <w:rPr>
          <w:rFonts w:ascii="Arial" w:hAnsi="Arial" w:cs="Arial"/>
          <w:sz w:val="24"/>
          <w:szCs w:val="24"/>
        </w:rPr>
      </w:pPr>
      <w:r w:rsidRPr="006F531F">
        <w:rPr>
          <w:rFonts w:ascii="Arial" w:hAnsi="Arial" w:cs="Arial"/>
          <w:sz w:val="24"/>
          <w:szCs w:val="24"/>
        </w:rPr>
        <w:t xml:space="preserve">ИПР </w:t>
      </w:r>
      <w:r w:rsidRPr="00DA7E6B">
        <w:rPr>
          <w:rFonts w:ascii="Arial" w:hAnsi="Arial" w:cs="Arial"/>
          <w:sz w:val="24"/>
          <w:szCs w:val="24"/>
        </w:rPr>
        <w:t xml:space="preserve">поочередно в дежурном и тревожном режимах работы </w:t>
      </w:r>
      <w:r w:rsidRPr="006F531F">
        <w:rPr>
          <w:rFonts w:ascii="Arial" w:hAnsi="Arial" w:cs="Arial"/>
          <w:sz w:val="24"/>
          <w:szCs w:val="24"/>
        </w:rPr>
        <w:t xml:space="preserve">подвергают испытаниям по 4.4.9. Затем ИПР подвергают испытаниям по </w:t>
      </w:r>
      <w:r>
        <w:rPr>
          <w:rFonts w:ascii="Arial" w:hAnsi="Arial" w:cs="Arial"/>
          <w:sz w:val="24"/>
          <w:szCs w:val="24"/>
        </w:rPr>
        <w:t>17.3</w:t>
      </w:r>
      <w:r w:rsidRPr="006F531F">
        <w:rPr>
          <w:rFonts w:ascii="Arial" w:hAnsi="Arial" w:cs="Arial"/>
          <w:sz w:val="24"/>
          <w:szCs w:val="24"/>
        </w:rPr>
        <w:t>.3.</w:t>
      </w:r>
    </w:p>
    <w:p w:rsidR="005174D8" w:rsidRPr="006F531F" w:rsidRDefault="005174D8" w:rsidP="005174D8">
      <w:pPr>
        <w:tabs>
          <w:tab w:val="left" w:pos="851"/>
          <w:tab w:val="left" w:pos="1701"/>
        </w:tabs>
        <w:spacing w:line="360" w:lineRule="auto"/>
        <w:ind w:firstLine="709"/>
        <w:jc w:val="both"/>
        <w:rPr>
          <w:rFonts w:ascii="Arial" w:hAnsi="Arial" w:cs="Arial"/>
          <w:sz w:val="24"/>
          <w:szCs w:val="24"/>
        </w:rPr>
      </w:pPr>
      <w:r w:rsidRPr="006F531F">
        <w:rPr>
          <w:rFonts w:ascii="Arial" w:hAnsi="Arial" w:cs="Arial"/>
          <w:sz w:val="24"/>
          <w:szCs w:val="24"/>
        </w:rPr>
        <w:t>ИПР считают выдержавшим испытание, если:</w:t>
      </w:r>
    </w:p>
    <w:p w:rsidR="005174D8" w:rsidRPr="006F531F" w:rsidRDefault="005174D8" w:rsidP="005174D8">
      <w:pPr>
        <w:tabs>
          <w:tab w:val="left" w:pos="851"/>
          <w:tab w:val="left" w:pos="993"/>
          <w:tab w:val="left" w:pos="1701"/>
        </w:tabs>
        <w:spacing w:line="360" w:lineRule="auto"/>
        <w:ind w:firstLine="709"/>
        <w:jc w:val="both"/>
        <w:rPr>
          <w:rFonts w:ascii="Arial" w:hAnsi="Arial" w:cs="Arial"/>
          <w:sz w:val="24"/>
          <w:szCs w:val="24"/>
        </w:rPr>
      </w:pPr>
      <w:r w:rsidRPr="006F531F">
        <w:rPr>
          <w:rFonts w:ascii="Arial" w:hAnsi="Arial" w:cs="Arial"/>
          <w:sz w:val="24"/>
          <w:szCs w:val="24"/>
        </w:rPr>
        <w:t>-</w:t>
      </w:r>
      <w:r w:rsidRPr="006F531F">
        <w:rPr>
          <w:rFonts w:ascii="Arial" w:hAnsi="Arial" w:cs="Arial"/>
          <w:sz w:val="24"/>
          <w:szCs w:val="24"/>
        </w:rPr>
        <w:tab/>
        <w:t>в процессе испытания ИПР не сформировал ложных сигналов;</w:t>
      </w:r>
    </w:p>
    <w:p w:rsidR="005174D8" w:rsidRPr="006F531F" w:rsidRDefault="005174D8" w:rsidP="005174D8">
      <w:pPr>
        <w:tabs>
          <w:tab w:val="left" w:pos="851"/>
          <w:tab w:val="left" w:pos="993"/>
          <w:tab w:val="left" w:pos="1701"/>
        </w:tabs>
        <w:spacing w:line="360" w:lineRule="auto"/>
        <w:ind w:firstLine="709"/>
        <w:jc w:val="both"/>
        <w:rPr>
          <w:rFonts w:ascii="Arial" w:hAnsi="Arial" w:cs="Arial"/>
          <w:sz w:val="24"/>
          <w:szCs w:val="24"/>
        </w:rPr>
      </w:pPr>
      <w:r w:rsidRPr="006F531F">
        <w:rPr>
          <w:rFonts w:ascii="Arial" w:hAnsi="Arial" w:cs="Arial"/>
          <w:sz w:val="24"/>
          <w:szCs w:val="28"/>
        </w:rPr>
        <w:t>-</w:t>
      </w:r>
      <w:r w:rsidRPr="006F531F">
        <w:rPr>
          <w:rFonts w:ascii="Arial" w:hAnsi="Arial" w:cs="Arial"/>
          <w:sz w:val="24"/>
          <w:szCs w:val="24"/>
        </w:rPr>
        <w:tab/>
      </w:r>
      <w:r w:rsidRPr="006F531F">
        <w:rPr>
          <w:rFonts w:ascii="Arial" w:hAnsi="Arial" w:cs="Arial"/>
          <w:sz w:val="24"/>
          <w:szCs w:val="28"/>
        </w:rPr>
        <w:t>в процессе испытания оптическая индикация отображает дежурный режим работы, в момент срабатывания ИПР оптическая индикация изменяется;</w:t>
      </w:r>
    </w:p>
    <w:p w:rsidR="005174D8" w:rsidRDefault="005174D8" w:rsidP="005174D8">
      <w:pPr>
        <w:tabs>
          <w:tab w:val="left" w:pos="851"/>
          <w:tab w:val="left" w:pos="993"/>
          <w:tab w:val="left" w:pos="170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удовлетворяет критериям 17.3.3</w:t>
      </w:r>
      <w:r w:rsidRPr="006F531F">
        <w:rPr>
          <w:rFonts w:ascii="Arial" w:hAnsi="Arial" w:cs="Arial"/>
          <w:sz w:val="24"/>
          <w:szCs w:val="24"/>
        </w:rPr>
        <w:t>.</w:t>
      </w:r>
    </w:p>
    <w:p w:rsidR="005B716E" w:rsidRDefault="005B716E">
      <w:pPr>
        <w:spacing w:after="160" w:line="259" w:lineRule="auto"/>
        <w:rPr>
          <w:rFonts w:ascii="Arial" w:hAnsi="Arial" w:cs="Arial"/>
          <w:sz w:val="24"/>
          <w:szCs w:val="24"/>
        </w:rPr>
      </w:pPr>
      <w:r>
        <w:rPr>
          <w:rFonts w:ascii="Arial" w:hAnsi="Arial" w:cs="Arial"/>
          <w:sz w:val="24"/>
          <w:szCs w:val="24"/>
        </w:rPr>
        <w:br w:type="page"/>
      </w:r>
    </w:p>
    <w:p w:rsidR="005B716E" w:rsidRDefault="005B716E" w:rsidP="005B716E">
      <w:pPr>
        <w:numPr>
          <w:ilvl w:val="12"/>
          <w:numId w:val="0"/>
        </w:numPr>
        <w:tabs>
          <w:tab w:val="left" w:pos="1560"/>
        </w:tabs>
        <w:spacing w:line="360" w:lineRule="auto"/>
        <w:jc w:val="center"/>
        <w:rPr>
          <w:rStyle w:val="af2"/>
          <w:rFonts w:ascii="Arial" w:hAnsi="Arial" w:cs="Arial"/>
          <w:bCs w:val="0"/>
          <w:iCs/>
          <w:sz w:val="24"/>
          <w:szCs w:val="24"/>
          <w:lang w:val="x-none" w:eastAsia="x-none"/>
        </w:rPr>
      </w:pPr>
      <w:r w:rsidRPr="006F531F">
        <w:rPr>
          <w:rStyle w:val="af2"/>
          <w:rFonts w:ascii="Arial" w:hAnsi="Arial" w:cs="Arial"/>
          <w:iCs/>
          <w:sz w:val="24"/>
          <w:szCs w:val="24"/>
          <w:lang w:val="x-none" w:eastAsia="x-none"/>
        </w:rPr>
        <w:lastRenderedPageBreak/>
        <w:t>Приложение А</w:t>
      </w:r>
      <w:r w:rsidRPr="006F531F">
        <w:rPr>
          <w:rStyle w:val="af2"/>
          <w:rFonts w:ascii="Arial" w:hAnsi="Arial" w:cs="Arial"/>
          <w:iCs/>
          <w:sz w:val="24"/>
          <w:szCs w:val="24"/>
          <w:lang w:eastAsia="x-none"/>
        </w:rPr>
        <w:br/>
      </w:r>
      <w:r w:rsidRPr="006F531F">
        <w:rPr>
          <w:rStyle w:val="af2"/>
          <w:rFonts w:ascii="Arial" w:hAnsi="Arial" w:cs="Arial"/>
          <w:iCs/>
          <w:sz w:val="24"/>
          <w:szCs w:val="24"/>
          <w:lang w:val="x-none" w:eastAsia="x-none"/>
        </w:rPr>
        <w:t>(обязательное)</w:t>
      </w:r>
    </w:p>
    <w:p w:rsidR="005B716E" w:rsidRPr="006F531F" w:rsidRDefault="005B716E" w:rsidP="005B716E">
      <w:pPr>
        <w:numPr>
          <w:ilvl w:val="12"/>
          <w:numId w:val="0"/>
        </w:numPr>
        <w:tabs>
          <w:tab w:val="left" w:pos="1560"/>
        </w:tabs>
        <w:spacing w:line="360" w:lineRule="auto"/>
        <w:jc w:val="center"/>
        <w:rPr>
          <w:rStyle w:val="af2"/>
          <w:rFonts w:ascii="Arial" w:hAnsi="Arial" w:cs="Arial"/>
          <w:bCs w:val="0"/>
          <w:iCs/>
          <w:sz w:val="24"/>
          <w:szCs w:val="24"/>
          <w:lang w:val="x-none" w:eastAsia="x-none"/>
        </w:rPr>
      </w:pPr>
    </w:p>
    <w:p w:rsidR="005B716E" w:rsidRDefault="005B716E" w:rsidP="005B716E">
      <w:pPr>
        <w:spacing w:line="360" w:lineRule="auto"/>
        <w:jc w:val="center"/>
        <w:rPr>
          <w:rFonts w:ascii="Arial" w:hAnsi="Arial" w:cs="Arial"/>
          <w:b/>
          <w:bCs/>
          <w:sz w:val="24"/>
          <w:szCs w:val="24"/>
        </w:rPr>
      </w:pPr>
      <w:r w:rsidRPr="006F531F">
        <w:rPr>
          <w:rFonts w:ascii="Arial" w:hAnsi="Arial" w:cs="Arial"/>
          <w:b/>
          <w:sz w:val="24"/>
          <w:szCs w:val="24"/>
        </w:rPr>
        <w:t>Огневые испытания извещателей пожарных</w:t>
      </w:r>
      <w:r w:rsidRPr="006F531F">
        <w:rPr>
          <w:rFonts w:ascii="Arial" w:hAnsi="Arial" w:cs="Arial"/>
          <w:b/>
          <w:bCs/>
          <w:sz w:val="24"/>
          <w:szCs w:val="24"/>
        </w:rPr>
        <w:t xml:space="preserve"> </w:t>
      </w:r>
    </w:p>
    <w:p w:rsidR="005B716E" w:rsidRPr="006F531F" w:rsidRDefault="005B716E" w:rsidP="005B716E">
      <w:pPr>
        <w:spacing w:line="360" w:lineRule="auto"/>
        <w:jc w:val="center"/>
        <w:rPr>
          <w:rFonts w:ascii="Arial" w:hAnsi="Arial" w:cs="Arial"/>
          <w:b/>
          <w:bCs/>
          <w:sz w:val="24"/>
          <w:szCs w:val="24"/>
        </w:rPr>
      </w:pPr>
    </w:p>
    <w:p w:rsidR="005B716E" w:rsidRDefault="005B716E" w:rsidP="005B716E">
      <w:pPr>
        <w:tabs>
          <w:tab w:val="left" w:pos="1701"/>
        </w:tabs>
        <w:spacing w:line="360" w:lineRule="auto"/>
        <w:ind w:firstLine="709"/>
        <w:jc w:val="both"/>
        <w:rPr>
          <w:rFonts w:ascii="Arial" w:hAnsi="Arial" w:cs="Arial"/>
          <w:b/>
          <w:sz w:val="24"/>
          <w:szCs w:val="24"/>
        </w:rPr>
      </w:pPr>
      <w:r w:rsidRPr="006F531F">
        <w:rPr>
          <w:rFonts w:ascii="Arial" w:hAnsi="Arial" w:cs="Arial"/>
          <w:b/>
          <w:sz w:val="24"/>
          <w:szCs w:val="24"/>
        </w:rPr>
        <w:t>А</w:t>
      </w:r>
      <w:r>
        <w:rPr>
          <w:rFonts w:ascii="Arial" w:hAnsi="Arial" w:cs="Arial"/>
          <w:b/>
          <w:sz w:val="24"/>
          <w:szCs w:val="24"/>
        </w:rPr>
        <w:t xml:space="preserve">.1 </w:t>
      </w:r>
      <w:r w:rsidRPr="006F531F">
        <w:rPr>
          <w:rFonts w:ascii="Arial" w:hAnsi="Arial" w:cs="Arial"/>
          <w:b/>
          <w:sz w:val="24"/>
          <w:szCs w:val="24"/>
        </w:rPr>
        <w:t>Общие положения</w:t>
      </w:r>
    </w:p>
    <w:p w:rsidR="005B716E" w:rsidRPr="006F531F" w:rsidRDefault="005B716E" w:rsidP="005B716E">
      <w:pPr>
        <w:tabs>
          <w:tab w:val="left" w:pos="1701"/>
        </w:tabs>
        <w:spacing w:line="360" w:lineRule="auto"/>
        <w:ind w:firstLine="709"/>
        <w:jc w:val="both"/>
        <w:rPr>
          <w:rFonts w:ascii="Arial" w:hAnsi="Arial" w:cs="Arial"/>
          <w:b/>
          <w:sz w:val="24"/>
          <w:szCs w:val="24"/>
        </w:rPr>
      </w:pPr>
    </w:p>
    <w:p w:rsidR="005B716E" w:rsidRPr="006F531F" w:rsidRDefault="005B716E" w:rsidP="005B716E">
      <w:pPr>
        <w:pStyle w:val="af3"/>
        <w:tabs>
          <w:tab w:val="left" w:pos="1701"/>
        </w:tabs>
        <w:spacing w:before="0" w:beforeAutospacing="0" w:after="0" w:afterAutospacing="0" w:line="360" w:lineRule="auto"/>
        <w:ind w:firstLine="709"/>
        <w:rPr>
          <w:color w:val="auto"/>
          <w:sz w:val="24"/>
          <w:szCs w:val="24"/>
        </w:rPr>
      </w:pPr>
      <w:r w:rsidRPr="006F531F">
        <w:rPr>
          <w:color w:val="auto"/>
          <w:sz w:val="24"/>
          <w:szCs w:val="24"/>
        </w:rPr>
        <w:t>А.1.1</w:t>
      </w:r>
      <w:r w:rsidRPr="006F531F">
        <w:rPr>
          <w:color w:val="auto"/>
          <w:sz w:val="24"/>
          <w:szCs w:val="24"/>
        </w:rPr>
        <w:tab/>
        <w:t xml:space="preserve">Для </w:t>
      </w:r>
      <w:r w:rsidRPr="00894C2F">
        <w:rPr>
          <w:color w:val="auto"/>
          <w:sz w:val="24"/>
          <w:szCs w:val="24"/>
        </w:rPr>
        <w:t>проведения огневых испытаний используют следующие виды тестовых очагов пожара</w:t>
      </w:r>
      <w:r w:rsidR="007C0F7B" w:rsidRPr="00894C2F">
        <w:rPr>
          <w:color w:val="auto"/>
          <w:sz w:val="24"/>
          <w:szCs w:val="24"/>
        </w:rPr>
        <w:t xml:space="preserve"> (далее – ТП)</w:t>
      </w:r>
      <w:r w:rsidRPr="00894C2F">
        <w:rPr>
          <w:color w:val="auto"/>
          <w:sz w:val="24"/>
          <w:szCs w:val="24"/>
        </w:rPr>
        <w:t>, обозначаемые ТП-1, ТП-2, ТП-2А, ТП-2Б, ТП-3, ТП-3А, ТП-3Б, ТП-4, ТП-5, ТП-5А, ТП-5Б, ТП-6, ТП-8, ТП-9</w:t>
      </w:r>
      <w:r w:rsidR="007C0F7B" w:rsidRPr="00894C2F">
        <w:rPr>
          <w:color w:val="auto"/>
          <w:sz w:val="24"/>
          <w:szCs w:val="24"/>
        </w:rPr>
        <w:t>. К</w:t>
      </w:r>
      <w:r w:rsidRPr="00894C2F">
        <w:rPr>
          <w:color w:val="auto"/>
          <w:sz w:val="24"/>
          <w:szCs w:val="24"/>
        </w:rPr>
        <w:t xml:space="preserve">ачественные характеристики </w:t>
      </w:r>
      <w:r w:rsidR="007C0F7B" w:rsidRPr="00894C2F">
        <w:rPr>
          <w:color w:val="auto"/>
          <w:sz w:val="24"/>
          <w:szCs w:val="24"/>
        </w:rPr>
        <w:t xml:space="preserve">ТП </w:t>
      </w:r>
      <w:r w:rsidRPr="00894C2F">
        <w:rPr>
          <w:color w:val="auto"/>
          <w:sz w:val="24"/>
          <w:szCs w:val="24"/>
        </w:rPr>
        <w:t xml:space="preserve">приведены </w:t>
      </w:r>
      <w:r w:rsidRPr="006F531F">
        <w:rPr>
          <w:color w:val="auto"/>
          <w:sz w:val="24"/>
          <w:szCs w:val="24"/>
        </w:rPr>
        <w:t>в таблице А.1.</w:t>
      </w:r>
    </w:p>
    <w:p w:rsidR="005B716E" w:rsidRPr="00F75B62" w:rsidRDefault="005B716E" w:rsidP="005B716E">
      <w:pPr>
        <w:pStyle w:val="af3"/>
        <w:spacing w:before="0" w:beforeAutospacing="0" w:after="0" w:afterAutospacing="0" w:line="360" w:lineRule="auto"/>
        <w:rPr>
          <w:color w:val="auto"/>
          <w:sz w:val="22"/>
          <w:szCs w:val="22"/>
        </w:rPr>
      </w:pPr>
      <w:r w:rsidRPr="00F75B62">
        <w:rPr>
          <w:color w:val="auto"/>
          <w:sz w:val="22"/>
          <w:szCs w:val="22"/>
        </w:rPr>
        <w:t>Т а б л и ц а А.1</w:t>
      </w:r>
      <w:r w:rsidRPr="00F75B62">
        <w:rPr>
          <w:bCs/>
          <w:color w:val="auto"/>
          <w:sz w:val="22"/>
          <w:szCs w:val="22"/>
        </w:rPr>
        <w:t xml:space="preserve"> – Качественные характеристики тестовых очагов пожара</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414"/>
        <w:gridCol w:w="1886"/>
        <w:gridCol w:w="1618"/>
        <w:gridCol w:w="1003"/>
        <w:gridCol w:w="1577"/>
      </w:tblGrid>
      <w:tr w:rsidR="005B716E" w:rsidRPr="00F75B62" w:rsidTr="007E466B">
        <w:tc>
          <w:tcPr>
            <w:tcW w:w="688" w:type="pct"/>
            <w:vMerge w:val="restart"/>
            <w:vAlign w:val="center"/>
          </w:tcPr>
          <w:p w:rsidR="005B716E" w:rsidRPr="007C0F7B" w:rsidRDefault="005B716E" w:rsidP="007C0F7B">
            <w:pPr>
              <w:pStyle w:val="af3"/>
              <w:spacing w:before="0" w:beforeAutospacing="0" w:after="0" w:afterAutospacing="0"/>
              <w:jc w:val="center"/>
              <w:rPr>
                <w:color w:val="auto"/>
                <w:spacing w:val="-6"/>
                <w:sz w:val="22"/>
                <w:szCs w:val="22"/>
              </w:rPr>
            </w:pPr>
            <w:proofErr w:type="spellStart"/>
            <w:r w:rsidRPr="007C0F7B">
              <w:rPr>
                <w:color w:val="auto"/>
                <w:spacing w:val="-6"/>
                <w:sz w:val="22"/>
                <w:szCs w:val="22"/>
              </w:rPr>
              <w:t>Обозна</w:t>
            </w:r>
            <w:r w:rsidR="007C0F7B" w:rsidRPr="007C0F7B">
              <w:rPr>
                <w:color w:val="auto"/>
                <w:spacing w:val="-6"/>
                <w:sz w:val="22"/>
                <w:szCs w:val="22"/>
              </w:rPr>
              <w:t>-</w:t>
            </w:r>
            <w:r w:rsidRPr="007C0F7B">
              <w:rPr>
                <w:color w:val="auto"/>
                <w:spacing w:val="-6"/>
                <w:sz w:val="22"/>
                <w:szCs w:val="22"/>
              </w:rPr>
              <w:t>чение</w:t>
            </w:r>
            <w:proofErr w:type="spellEnd"/>
            <w:r w:rsidRPr="007C0F7B">
              <w:rPr>
                <w:color w:val="auto"/>
                <w:spacing w:val="-6"/>
                <w:sz w:val="22"/>
                <w:szCs w:val="22"/>
              </w:rPr>
              <w:t xml:space="preserve"> ТП</w:t>
            </w:r>
          </w:p>
        </w:tc>
        <w:tc>
          <w:tcPr>
            <w:tcW w:w="1225" w:type="pct"/>
            <w:vMerge w:val="restart"/>
            <w:vAlign w:val="center"/>
          </w:tcPr>
          <w:p w:rsidR="005B716E" w:rsidRPr="007C0F7B" w:rsidRDefault="005B716E" w:rsidP="007C0F7B">
            <w:pPr>
              <w:pStyle w:val="af3"/>
              <w:spacing w:before="0" w:beforeAutospacing="0" w:after="0" w:afterAutospacing="0"/>
              <w:jc w:val="center"/>
              <w:rPr>
                <w:color w:val="auto"/>
                <w:spacing w:val="-6"/>
                <w:sz w:val="22"/>
                <w:szCs w:val="22"/>
              </w:rPr>
            </w:pPr>
            <w:r w:rsidRPr="007C0F7B">
              <w:rPr>
                <w:color w:val="auto"/>
                <w:spacing w:val="-6"/>
                <w:sz w:val="22"/>
                <w:szCs w:val="22"/>
              </w:rPr>
              <w:t>Тип горения</w:t>
            </w:r>
          </w:p>
        </w:tc>
        <w:tc>
          <w:tcPr>
            <w:tcW w:w="3087" w:type="pct"/>
            <w:gridSpan w:val="4"/>
          </w:tcPr>
          <w:p w:rsidR="005B716E" w:rsidRPr="007C0F7B" w:rsidRDefault="005B716E" w:rsidP="007C0F7B">
            <w:pPr>
              <w:pStyle w:val="af3"/>
              <w:spacing w:before="0" w:beforeAutospacing="0" w:after="0" w:afterAutospacing="0"/>
              <w:jc w:val="center"/>
              <w:rPr>
                <w:color w:val="auto"/>
                <w:spacing w:val="-6"/>
                <w:sz w:val="22"/>
                <w:szCs w:val="22"/>
              </w:rPr>
            </w:pPr>
            <w:r w:rsidRPr="007C0F7B">
              <w:rPr>
                <w:color w:val="auto"/>
                <w:spacing w:val="-6"/>
                <w:sz w:val="22"/>
                <w:szCs w:val="22"/>
              </w:rPr>
              <w:t>Качественные характеристики ТП</w:t>
            </w:r>
          </w:p>
        </w:tc>
      </w:tr>
      <w:tr w:rsidR="005B716E" w:rsidRPr="00F75B62" w:rsidTr="007E466B">
        <w:tc>
          <w:tcPr>
            <w:tcW w:w="688" w:type="pct"/>
            <w:vMerge/>
            <w:tcBorders>
              <w:bottom w:val="double" w:sz="4" w:space="0" w:color="auto"/>
            </w:tcBorders>
          </w:tcPr>
          <w:p w:rsidR="005B716E" w:rsidRPr="007C0F7B" w:rsidRDefault="005B716E" w:rsidP="007C0F7B">
            <w:pPr>
              <w:pStyle w:val="af3"/>
              <w:spacing w:before="0" w:beforeAutospacing="0" w:after="0" w:afterAutospacing="0"/>
              <w:jc w:val="center"/>
              <w:rPr>
                <w:color w:val="auto"/>
                <w:spacing w:val="-6"/>
                <w:sz w:val="22"/>
                <w:szCs w:val="22"/>
              </w:rPr>
            </w:pPr>
          </w:p>
        </w:tc>
        <w:tc>
          <w:tcPr>
            <w:tcW w:w="1225" w:type="pct"/>
            <w:vMerge/>
            <w:tcBorders>
              <w:bottom w:val="double" w:sz="4" w:space="0" w:color="auto"/>
            </w:tcBorders>
          </w:tcPr>
          <w:p w:rsidR="005B716E" w:rsidRPr="007C0F7B" w:rsidRDefault="005B716E" w:rsidP="007C0F7B">
            <w:pPr>
              <w:pStyle w:val="af3"/>
              <w:spacing w:before="0" w:beforeAutospacing="0" w:after="0" w:afterAutospacing="0"/>
              <w:jc w:val="center"/>
              <w:rPr>
                <w:color w:val="auto"/>
                <w:spacing w:val="-6"/>
                <w:sz w:val="22"/>
                <w:szCs w:val="22"/>
              </w:rPr>
            </w:pPr>
          </w:p>
        </w:tc>
        <w:tc>
          <w:tcPr>
            <w:tcW w:w="957" w:type="pct"/>
            <w:tcBorders>
              <w:bottom w:val="double" w:sz="4" w:space="0" w:color="auto"/>
            </w:tcBorders>
            <w:vAlign w:val="center"/>
          </w:tcPr>
          <w:p w:rsidR="005B716E" w:rsidRPr="007C0F7B" w:rsidRDefault="005B716E" w:rsidP="007C0F7B">
            <w:pPr>
              <w:pStyle w:val="af3"/>
              <w:spacing w:before="0" w:beforeAutospacing="0" w:after="0" w:afterAutospacing="0"/>
              <w:jc w:val="center"/>
              <w:rPr>
                <w:color w:val="auto"/>
                <w:spacing w:val="-6"/>
                <w:sz w:val="22"/>
                <w:szCs w:val="22"/>
              </w:rPr>
            </w:pPr>
            <w:r w:rsidRPr="007C0F7B">
              <w:rPr>
                <w:color w:val="auto"/>
                <w:spacing w:val="-6"/>
                <w:sz w:val="22"/>
                <w:szCs w:val="22"/>
              </w:rPr>
              <w:t>Интенсивность</w:t>
            </w:r>
            <w:r w:rsidRPr="007C0F7B">
              <w:rPr>
                <w:color w:val="auto"/>
                <w:spacing w:val="-6"/>
                <w:sz w:val="22"/>
                <w:szCs w:val="22"/>
              </w:rPr>
              <w:br/>
            </w:r>
            <w:proofErr w:type="spellStart"/>
            <w:r w:rsidRPr="007C0F7B">
              <w:rPr>
                <w:color w:val="auto"/>
                <w:spacing w:val="-6"/>
                <w:sz w:val="22"/>
                <w:szCs w:val="22"/>
              </w:rPr>
              <w:t>тепловыделе</w:t>
            </w:r>
            <w:r w:rsidR="007C0F7B">
              <w:rPr>
                <w:color w:val="auto"/>
                <w:spacing w:val="-6"/>
                <w:sz w:val="22"/>
                <w:szCs w:val="22"/>
              </w:rPr>
              <w:t>-</w:t>
            </w:r>
            <w:r w:rsidRPr="007C0F7B">
              <w:rPr>
                <w:color w:val="auto"/>
                <w:spacing w:val="-6"/>
                <w:sz w:val="22"/>
                <w:szCs w:val="22"/>
              </w:rPr>
              <w:t>ния</w:t>
            </w:r>
            <w:proofErr w:type="spellEnd"/>
          </w:p>
        </w:tc>
        <w:tc>
          <w:tcPr>
            <w:tcW w:w="821" w:type="pct"/>
            <w:tcBorders>
              <w:bottom w:val="double" w:sz="4" w:space="0" w:color="auto"/>
            </w:tcBorders>
            <w:vAlign w:val="center"/>
          </w:tcPr>
          <w:p w:rsidR="005B716E" w:rsidRPr="007C0F7B" w:rsidRDefault="005B716E" w:rsidP="007C0F7B">
            <w:pPr>
              <w:pStyle w:val="af3"/>
              <w:spacing w:before="0" w:beforeAutospacing="0" w:after="0" w:afterAutospacing="0"/>
              <w:jc w:val="center"/>
              <w:rPr>
                <w:color w:val="auto"/>
                <w:spacing w:val="-6"/>
                <w:sz w:val="22"/>
                <w:szCs w:val="22"/>
              </w:rPr>
            </w:pPr>
            <w:r w:rsidRPr="007C0F7B">
              <w:rPr>
                <w:color w:val="auto"/>
                <w:spacing w:val="-6"/>
                <w:sz w:val="22"/>
                <w:szCs w:val="22"/>
              </w:rPr>
              <w:t>Восходящий поток</w:t>
            </w:r>
          </w:p>
        </w:tc>
        <w:tc>
          <w:tcPr>
            <w:tcW w:w="509" w:type="pct"/>
            <w:tcBorders>
              <w:bottom w:val="double" w:sz="4" w:space="0" w:color="auto"/>
            </w:tcBorders>
            <w:vAlign w:val="center"/>
          </w:tcPr>
          <w:p w:rsidR="005B716E" w:rsidRPr="007C0F7B" w:rsidRDefault="005B716E" w:rsidP="007C0F7B">
            <w:pPr>
              <w:pStyle w:val="af3"/>
              <w:spacing w:before="0" w:beforeAutospacing="0" w:after="0" w:afterAutospacing="0"/>
              <w:jc w:val="center"/>
              <w:rPr>
                <w:color w:val="auto"/>
                <w:spacing w:val="-6"/>
                <w:sz w:val="22"/>
                <w:szCs w:val="22"/>
              </w:rPr>
            </w:pPr>
            <w:proofErr w:type="spellStart"/>
            <w:r w:rsidRPr="007C0F7B">
              <w:rPr>
                <w:color w:val="auto"/>
                <w:spacing w:val="-6"/>
                <w:sz w:val="22"/>
                <w:szCs w:val="22"/>
              </w:rPr>
              <w:t>Нали</w:t>
            </w:r>
            <w:r w:rsidR="007C0F7B" w:rsidRPr="007C0F7B">
              <w:rPr>
                <w:color w:val="auto"/>
                <w:spacing w:val="-6"/>
                <w:sz w:val="22"/>
                <w:szCs w:val="22"/>
              </w:rPr>
              <w:t>-</w:t>
            </w:r>
            <w:r w:rsidRPr="007C0F7B">
              <w:rPr>
                <w:color w:val="auto"/>
                <w:spacing w:val="-6"/>
                <w:sz w:val="22"/>
                <w:szCs w:val="22"/>
              </w:rPr>
              <w:t>чие</w:t>
            </w:r>
            <w:proofErr w:type="spellEnd"/>
            <w:r w:rsidRPr="007C0F7B">
              <w:rPr>
                <w:color w:val="auto"/>
                <w:spacing w:val="-6"/>
                <w:sz w:val="22"/>
                <w:szCs w:val="22"/>
              </w:rPr>
              <w:t xml:space="preserve"> дыма</w:t>
            </w:r>
          </w:p>
        </w:tc>
        <w:tc>
          <w:tcPr>
            <w:tcW w:w="800" w:type="pct"/>
            <w:tcBorders>
              <w:bottom w:val="double" w:sz="4" w:space="0" w:color="auto"/>
            </w:tcBorders>
            <w:vAlign w:val="center"/>
          </w:tcPr>
          <w:p w:rsidR="005B716E" w:rsidRPr="007C0F7B" w:rsidRDefault="005B716E" w:rsidP="007C0F7B">
            <w:pPr>
              <w:pStyle w:val="af3"/>
              <w:spacing w:before="0" w:beforeAutospacing="0" w:after="0" w:afterAutospacing="0"/>
              <w:jc w:val="center"/>
              <w:rPr>
                <w:color w:val="auto"/>
                <w:spacing w:val="-6"/>
                <w:sz w:val="22"/>
                <w:szCs w:val="22"/>
              </w:rPr>
            </w:pPr>
            <w:r w:rsidRPr="007C0F7B">
              <w:rPr>
                <w:color w:val="auto"/>
                <w:spacing w:val="-6"/>
                <w:sz w:val="22"/>
                <w:szCs w:val="22"/>
              </w:rPr>
              <w:t>Наличие монооксида углерода</w:t>
            </w:r>
          </w:p>
        </w:tc>
      </w:tr>
      <w:tr w:rsidR="005B716E" w:rsidRPr="00F75B62" w:rsidTr="007E466B">
        <w:tc>
          <w:tcPr>
            <w:tcW w:w="688" w:type="pct"/>
            <w:tcBorders>
              <w:top w:val="doub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ТП-1</w:t>
            </w:r>
          </w:p>
        </w:tc>
        <w:tc>
          <w:tcPr>
            <w:tcW w:w="1225" w:type="pct"/>
            <w:tcBorders>
              <w:top w:val="doub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Открытое горение древесины</w:t>
            </w:r>
          </w:p>
        </w:tc>
        <w:tc>
          <w:tcPr>
            <w:tcW w:w="957" w:type="pct"/>
            <w:tcBorders>
              <w:top w:val="doub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Высокая</w:t>
            </w:r>
          </w:p>
        </w:tc>
        <w:tc>
          <w:tcPr>
            <w:tcW w:w="821" w:type="pct"/>
            <w:tcBorders>
              <w:top w:val="doub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Сильный</w:t>
            </w:r>
          </w:p>
        </w:tc>
        <w:tc>
          <w:tcPr>
            <w:tcW w:w="509" w:type="pct"/>
            <w:tcBorders>
              <w:top w:val="doub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Есть</w:t>
            </w:r>
          </w:p>
        </w:tc>
        <w:tc>
          <w:tcPr>
            <w:tcW w:w="800" w:type="pct"/>
            <w:tcBorders>
              <w:top w:val="doub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Очень слабое</w:t>
            </w:r>
          </w:p>
        </w:tc>
      </w:tr>
      <w:tr w:rsidR="005B716E" w:rsidRPr="00F75B62" w:rsidTr="007E466B">
        <w:tc>
          <w:tcPr>
            <w:tcW w:w="688"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ТП-2</w:t>
            </w:r>
          </w:p>
        </w:tc>
        <w:tc>
          <w:tcPr>
            <w:tcW w:w="1225" w:type="pct"/>
            <w:vAlign w:val="center"/>
          </w:tcPr>
          <w:p w:rsidR="005B716E" w:rsidRPr="00F75B62" w:rsidRDefault="005B716E" w:rsidP="007C0F7B">
            <w:pPr>
              <w:pStyle w:val="af3"/>
              <w:spacing w:before="0" w:beforeAutospacing="0" w:after="0" w:afterAutospacing="0"/>
              <w:jc w:val="center"/>
              <w:rPr>
                <w:color w:val="auto"/>
                <w:sz w:val="22"/>
                <w:szCs w:val="22"/>
              </w:rPr>
            </w:pPr>
            <w:proofErr w:type="spellStart"/>
            <w:r w:rsidRPr="00F75B62">
              <w:rPr>
                <w:color w:val="auto"/>
                <w:sz w:val="22"/>
                <w:szCs w:val="22"/>
              </w:rPr>
              <w:t>Пиролизное</w:t>
            </w:r>
            <w:proofErr w:type="spellEnd"/>
            <w:r w:rsidRPr="00F75B62">
              <w:rPr>
                <w:color w:val="auto"/>
                <w:sz w:val="22"/>
                <w:szCs w:val="22"/>
              </w:rPr>
              <w:t xml:space="preserve"> тление древесины</w:t>
            </w:r>
          </w:p>
        </w:tc>
        <w:tc>
          <w:tcPr>
            <w:tcW w:w="957"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Слабая</w:t>
            </w:r>
          </w:p>
        </w:tc>
        <w:tc>
          <w:tcPr>
            <w:tcW w:w="821"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Слабый</w:t>
            </w:r>
          </w:p>
        </w:tc>
        <w:tc>
          <w:tcPr>
            <w:tcW w:w="509"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Есть</w:t>
            </w:r>
          </w:p>
        </w:tc>
        <w:tc>
          <w:tcPr>
            <w:tcW w:w="800"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Есть</w:t>
            </w:r>
          </w:p>
        </w:tc>
      </w:tr>
      <w:tr w:rsidR="005B716E" w:rsidRPr="00F75B62" w:rsidTr="007E466B">
        <w:tc>
          <w:tcPr>
            <w:tcW w:w="688"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ТП-2А</w:t>
            </w:r>
          </w:p>
        </w:tc>
        <w:tc>
          <w:tcPr>
            <w:tcW w:w="1225" w:type="pct"/>
            <w:vAlign w:val="center"/>
          </w:tcPr>
          <w:p w:rsidR="005B716E" w:rsidRPr="00F75B62" w:rsidRDefault="005B716E" w:rsidP="007C0F7B">
            <w:pPr>
              <w:pStyle w:val="af3"/>
              <w:spacing w:before="0" w:beforeAutospacing="0" w:after="0" w:afterAutospacing="0"/>
              <w:jc w:val="center"/>
              <w:rPr>
                <w:color w:val="auto"/>
                <w:sz w:val="22"/>
                <w:szCs w:val="22"/>
              </w:rPr>
            </w:pPr>
            <w:proofErr w:type="spellStart"/>
            <w:r w:rsidRPr="00F75B62">
              <w:rPr>
                <w:color w:val="auto"/>
                <w:sz w:val="22"/>
                <w:szCs w:val="22"/>
              </w:rPr>
              <w:t>Пиролизное</w:t>
            </w:r>
            <w:proofErr w:type="spellEnd"/>
            <w:r w:rsidRPr="00F75B62">
              <w:rPr>
                <w:color w:val="auto"/>
                <w:sz w:val="22"/>
                <w:szCs w:val="22"/>
              </w:rPr>
              <w:t xml:space="preserve"> тление древесины</w:t>
            </w:r>
          </w:p>
        </w:tc>
        <w:tc>
          <w:tcPr>
            <w:tcW w:w="957"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Слабая</w:t>
            </w:r>
          </w:p>
        </w:tc>
        <w:tc>
          <w:tcPr>
            <w:tcW w:w="821"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Слабый</w:t>
            </w:r>
          </w:p>
        </w:tc>
        <w:tc>
          <w:tcPr>
            <w:tcW w:w="509"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Есть</w:t>
            </w:r>
          </w:p>
        </w:tc>
        <w:tc>
          <w:tcPr>
            <w:tcW w:w="800"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Есть</w:t>
            </w:r>
          </w:p>
        </w:tc>
      </w:tr>
      <w:tr w:rsidR="005B716E" w:rsidRPr="00F75B62" w:rsidTr="007E466B">
        <w:tc>
          <w:tcPr>
            <w:tcW w:w="688"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ТП-2Б</w:t>
            </w:r>
          </w:p>
        </w:tc>
        <w:tc>
          <w:tcPr>
            <w:tcW w:w="1225" w:type="pct"/>
            <w:vAlign w:val="center"/>
          </w:tcPr>
          <w:p w:rsidR="005B716E" w:rsidRPr="00F75B62" w:rsidRDefault="005B716E" w:rsidP="007C0F7B">
            <w:pPr>
              <w:pStyle w:val="af3"/>
              <w:spacing w:before="0" w:beforeAutospacing="0" w:after="0" w:afterAutospacing="0"/>
              <w:jc w:val="center"/>
              <w:rPr>
                <w:color w:val="auto"/>
                <w:sz w:val="22"/>
                <w:szCs w:val="22"/>
              </w:rPr>
            </w:pPr>
            <w:proofErr w:type="spellStart"/>
            <w:r w:rsidRPr="00F75B62">
              <w:rPr>
                <w:color w:val="auto"/>
                <w:sz w:val="22"/>
                <w:szCs w:val="22"/>
              </w:rPr>
              <w:t>Пиролизное</w:t>
            </w:r>
            <w:proofErr w:type="spellEnd"/>
            <w:r w:rsidRPr="00F75B62">
              <w:rPr>
                <w:color w:val="auto"/>
                <w:sz w:val="22"/>
                <w:szCs w:val="22"/>
              </w:rPr>
              <w:t xml:space="preserve"> тление древесины</w:t>
            </w:r>
          </w:p>
        </w:tc>
        <w:tc>
          <w:tcPr>
            <w:tcW w:w="957"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Слабая</w:t>
            </w:r>
          </w:p>
        </w:tc>
        <w:tc>
          <w:tcPr>
            <w:tcW w:w="821"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Слабый</w:t>
            </w:r>
          </w:p>
        </w:tc>
        <w:tc>
          <w:tcPr>
            <w:tcW w:w="509"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Есть</w:t>
            </w:r>
          </w:p>
        </w:tc>
        <w:tc>
          <w:tcPr>
            <w:tcW w:w="800"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Есть</w:t>
            </w:r>
          </w:p>
        </w:tc>
      </w:tr>
      <w:tr w:rsidR="005B716E" w:rsidRPr="00F75B62" w:rsidTr="007E466B">
        <w:tc>
          <w:tcPr>
            <w:tcW w:w="688"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ТП-3</w:t>
            </w:r>
          </w:p>
        </w:tc>
        <w:tc>
          <w:tcPr>
            <w:tcW w:w="1225"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Тление со свечением хлопка</w:t>
            </w:r>
          </w:p>
        </w:tc>
        <w:tc>
          <w:tcPr>
            <w:tcW w:w="957"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Слабая</w:t>
            </w:r>
          </w:p>
        </w:tc>
        <w:tc>
          <w:tcPr>
            <w:tcW w:w="821"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Очень слабый</w:t>
            </w:r>
          </w:p>
        </w:tc>
        <w:tc>
          <w:tcPr>
            <w:tcW w:w="509"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Есть</w:t>
            </w:r>
          </w:p>
        </w:tc>
        <w:tc>
          <w:tcPr>
            <w:tcW w:w="800"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Сильное</w:t>
            </w:r>
          </w:p>
        </w:tc>
      </w:tr>
      <w:tr w:rsidR="005B716E" w:rsidRPr="00F75B62" w:rsidTr="007E466B">
        <w:tc>
          <w:tcPr>
            <w:tcW w:w="688"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ТП-3А</w:t>
            </w:r>
          </w:p>
        </w:tc>
        <w:tc>
          <w:tcPr>
            <w:tcW w:w="1225"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Тление со свечением хлопка</w:t>
            </w:r>
          </w:p>
        </w:tc>
        <w:tc>
          <w:tcPr>
            <w:tcW w:w="957"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Слабая</w:t>
            </w:r>
          </w:p>
        </w:tc>
        <w:tc>
          <w:tcPr>
            <w:tcW w:w="821"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Очень слабый</w:t>
            </w:r>
          </w:p>
        </w:tc>
        <w:tc>
          <w:tcPr>
            <w:tcW w:w="509"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Есть</w:t>
            </w:r>
          </w:p>
        </w:tc>
        <w:tc>
          <w:tcPr>
            <w:tcW w:w="800"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Сильное</w:t>
            </w:r>
          </w:p>
        </w:tc>
      </w:tr>
      <w:tr w:rsidR="005B716E" w:rsidRPr="00F75B62" w:rsidTr="007E466B">
        <w:tc>
          <w:tcPr>
            <w:tcW w:w="688"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ТП-3Б</w:t>
            </w:r>
          </w:p>
        </w:tc>
        <w:tc>
          <w:tcPr>
            <w:tcW w:w="1225"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Тление со свечением хлопка</w:t>
            </w:r>
          </w:p>
        </w:tc>
        <w:tc>
          <w:tcPr>
            <w:tcW w:w="957"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Слабая</w:t>
            </w:r>
          </w:p>
        </w:tc>
        <w:tc>
          <w:tcPr>
            <w:tcW w:w="821"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Очень слабый</w:t>
            </w:r>
          </w:p>
        </w:tc>
        <w:tc>
          <w:tcPr>
            <w:tcW w:w="509"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Есть</w:t>
            </w:r>
          </w:p>
        </w:tc>
        <w:tc>
          <w:tcPr>
            <w:tcW w:w="800"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Сильное</w:t>
            </w:r>
          </w:p>
        </w:tc>
      </w:tr>
      <w:tr w:rsidR="005B716E" w:rsidRPr="00F75B62" w:rsidTr="007E466B">
        <w:tc>
          <w:tcPr>
            <w:tcW w:w="688"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ТП-4</w:t>
            </w:r>
          </w:p>
        </w:tc>
        <w:tc>
          <w:tcPr>
            <w:tcW w:w="1225"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Горение полимерных материалов</w:t>
            </w:r>
          </w:p>
        </w:tc>
        <w:tc>
          <w:tcPr>
            <w:tcW w:w="957"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Высокая</w:t>
            </w:r>
          </w:p>
        </w:tc>
        <w:tc>
          <w:tcPr>
            <w:tcW w:w="821"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Сильный</w:t>
            </w:r>
          </w:p>
        </w:tc>
        <w:tc>
          <w:tcPr>
            <w:tcW w:w="509"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Есть</w:t>
            </w:r>
          </w:p>
        </w:tc>
        <w:tc>
          <w:tcPr>
            <w:tcW w:w="800"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Слабое</w:t>
            </w:r>
          </w:p>
        </w:tc>
      </w:tr>
      <w:tr w:rsidR="005B716E" w:rsidRPr="00F75B62" w:rsidTr="007E466B">
        <w:tc>
          <w:tcPr>
            <w:tcW w:w="688"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ТП-5</w:t>
            </w:r>
          </w:p>
        </w:tc>
        <w:tc>
          <w:tcPr>
            <w:tcW w:w="1225"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Горение легко воспламеняющейся жидкости с выделением дыма</w:t>
            </w:r>
          </w:p>
        </w:tc>
        <w:tc>
          <w:tcPr>
            <w:tcW w:w="957"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Высокая</w:t>
            </w:r>
          </w:p>
        </w:tc>
        <w:tc>
          <w:tcPr>
            <w:tcW w:w="821"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Сильный</w:t>
            </w:r>
          </w:p>
        </w:tc>
        <w:tc>
          <w:tcPr>
            <w:tcW w:w="509"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Есть</w:t>
            </w:r>
          </w:p>
        </w:tc>
        <w:tc>
          <w:tcPr>
            <w:tcW w:w="800"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Слабое</w:t>
            </w:r>
          </w:p>
        </w:tc>
      </w:tr>
      <w:tr w:rsidR="005B716E" w:rsidRPr="00F75B62" w:rsidTr="007E466B">
        <w:tc>
          <w:tcPr>
            <w:tcW w:w="688" w:type="pct"/>
            <w:tcBorders>
              <w:bottom w:val="sing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ТП-5А</w:t>
            </w:r>
          </w:p>
        </w:tc>
        <w:tc>
          <w:tcPr>
            <w:tcW w:w="1225" w:type="pct"/>
            <w:tcBorders>
              <w:bottom w:val="sing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Горение легко воспламеняющейся жидкости с выделением дыма</w:t>
            </w:r>
          </w:p>
        </w:tc>
        <w:tc>
          <w:tcPr>
            <w:tcW w:w="957" w:type="pct"/>
            <w:tcBorders>
              <w:bottom w:val="sing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Высокая</w:t>
            </w:r>
          </w:p>
        </w:tc>
        <w:tc>
          <w:tcPr>
            <w:tcW w:w="821" w:type="pct"/>
            <w:tcBorders>
              <w:bottom w:val="sing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Сильный</w:t>
            </w:r>
          </w:p>
        </w:tc>
        <w:tc>
          <w:tcPr>
            <w:tcW w:w="509" w:type="pct"/>
            <w:tcBorders>
              <w:bottom w:val="sing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Есть</w:t>
            </w:r>
          </w:p>
        </w:tc>
        <w:tc>
          <w:tcPr>
            <w:tcW w:w="800" w:type="pct"/>
            <w:tcBorders>
              <w:bottom w:val="sing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Слабое</w:t>
            </w:r>
          </w:p>
        </w:tc>
      </w:tr>
      <w:tr w:rsidR="005B716E" w:rsidRPr="00F75B62" w:rsidTr="007E466B">
        <w:tc>
          <w:tcPr>
            <w:tcW w:w="688" w:type="pct"/>
            <w:tcBorders>
              <w:bottom w:val="sing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ТП-5Б</w:t>
            </w:r>
          </w:p>
        </w:tc>
        <w:tc>
          <w:tcPr>
            <w:tcW w:w="1225" w:type="pct"/>
            <w:tcBorders>
              <w:bottom w:val="sing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Горение легко воспламеняющейся жидкости с выделением дыма</w:t>
            </w:r>
          </w:p>
        </w:tc>
        <w:tc>
          <w:tcPr>
            <w:tcW w:w="957" w:type="pct"/>
            <w:tcBorders>
              <w:bottom w:val="sing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Высокая</w:t>
            </w:r>
          </w:p>
        </w:tc>
        <w:tc>
          <w:tcPr>
            <w:tcW w:w="821" w:type="pct"/>
            <w:tcBorders>
              <w:bottom w:val="sing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Сильный</w:t>
            </w:r>
          </w:p>
        </w:tc>
        <w:tc>
          <w:tcPr>
            <w:tcW w:w="509" w:type="pct"/>
            <w:tcBorders>
              <w:bottom w:val="sing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Есть</w:t>
            </w:r>
          </w:p>
        </w:tc>
        <w:tc>
          <w:tcPr>
            <w:tcW w:w="800" w:type="pct"/>
            <w:tcBorders>
              <w:bottom w:val="single" w:sz="4" w:space="0" w:color="auto"/>
            </w:tcBorders>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Слабое</w:t>
            </w:r>
          </w:p>
        </w:tc>
      </w:tr>
    </w:tbl>
    <w:p w:rsidR="00970A5E" w:rsidRDefault="00970A5E">
      <w:r>
        <w:br w:type="page"/>
      </w:r>
    </w:p>
    <w:p w:rsidR="00970A5E" w:rsidRPr="007E466B" w:rsidRDefault="00970A5E" w:rsidP="00970A5E">
      <w:pPr>
        <w:pStyle w:val="af3"/>
        <w:spacing w:before="0" w:beforeAutospacing="0" w:after="0" w:afterAutospacing="0" w:line="360" w:lineRule="auto"/>
        <w:rPr>
          <w:color w:val="auto"/>
          <w:sz w:val="22"/>
          <w:szCs w:val="22"/>
        </w:rPr>
      </w:pPr>
      <w:r w:rsidRPr="007E466B">
        <w:rPr>
          <w:color w:val="auto"/>
          <w:spacing w:val="60"/>
          <w:sz w:val="22"/>
          <w:szCs w:val="22"/>
        </w:rPr>
        <w:lastRenderedPageBreak/>
        <w:t>О</w:t>
      </w:r>
      <w:r w:rsidR="007E466B" w:rsidRPr="007E466B">
        <w:rPr>
          <w:color w:val="auto"/>
          <w:spacing w:val="60"/>
          <w:sz w:val="22"/>
          <w:szCs w:val="22"/>
        </w:rPr>
        <w:t>к</w:t>
      </w:r>
      <w:r w:rsidRPr="007E466B">
        <w:rPr>
          <w:color w:val="auto"/>
          <w:spacing w:val="60"/>
          <w:sz w:val="22"/>
          <w:szCs w:val="22"/>
        </w:rPr>
        <w:t xml:space="preserve">ончание </w:t>
      </w:r>
      <w:r w:rsidR="007E466B" w:rsidRPr="007E466B">
        <w:rPr>
          <w:color w:val="auto"/>
          <w:spacing w:val="60"/>
          <w:sz w:val="22"/>
          <w:szCs w:val="22"/>
        </w:rPr>
        <w:t>таблицы</w:t>
      </w:r>
      <w:r w:rsidRPr="007E466B">
        <w:rPr>
          <w:color w:val="auto"/>
          <w:spacing w:val="60"/>
          <w:sz w:val="22"/>
          <w:szCs w:val="22"/>
        </w:rPr>
        <w:t xml:space="preserve"> </w:t>
      </w:r>
      <w:r w:rsidRPr="007E466B">
        <w:rPr>
          <w:color w:val="auto"/>
          <w:sz w:val="22"/>
          <w:szCs w:val="22"/>
        </w:rPr>
        <w:t>А.1</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8"/>
        <w:gridCol w:w="2414"/>
        <w:gridCol w:w="1886"/>
        <w:gridCol w:w="1618"/>
        <w:gridCol w:w="1003"/>
        <w:gridCol w:w="1575"/>
      </w:tblGrid>
      <w:tr w:rsidR="00970A5E" w:rsidRPr="00F75B62" w:rsidTr="007E466B">
        <w:tc>
          <w:tcPr>
            <w:tcW w:w="689" w:type="pct"/>
            <w:vMerge w:val="restart"/>
            <w:vAlign w:val="center"/>
          </w:tcPr>
          <w:p w:rsidR="00970A5E" w:rsidRPr="007C0F7B" w:rsidRDefault="00970A5E" w:rsidP="000C1A6C">
            <w:pPr>
              <w:pStyle w:val="af3"/>
              <w:spacing w:before="0" w:beforeAutospacing="0" w:after="0" w:afterAutospacing="0"/>
              <w:jc w:val="center"/>
              <w:rPr>
                <w:color w:val="auto"/>
                <w:spacing w:val="-6"/>
                <w:sz w:val="22"/>
                <w:szCs w:val="22"/>
              </w:rPr>
            </w:pPr>
            <w:proofErr w:type="spellStart"/>
            <w:r w:rsidRPr="007C0F7B">
              <w:rPr>
                <w:color w:val="auto"/>
                <w:spacing w:val="-6"/>
                <w:sz w:val="22"/>
                <w:szCs w:val="22"/>
              </w:rPr>
              <w:t>Обозна-чение</w:t>
            </w:r>
            <w:proofErr w:type="spellEnd"/>
            <w:r w:rsidRPr="007C0F7B">
              <w:rPr>
                <w:color w:val="auto"/>
                <w:spacing w:val="-6"/>
                <w:sz w:val="22"/>
                <w:szCs w:val="22"/>
              </w:rPr>
              <w:t xml:space="preserve"> ТП</w:t>
            </w:r>
          </w:p>
        </w:tc>
        <w:tc>
          <w:tcPr>
            <w:tcW w:w="1225" w:type="pct"/>
            <w:vMerge w:val="restart"/>
            <w:vAlign w:val="center"/>
          </w:tcPr>
          <w:p w:rsidR="00970A5E" w:rsidRPr="007C0F7B" w:rsidRDefault="00970A5E" w:rsidP="000C1A6C">
            <w:pPr>
              <w:pStyle w:val="af3"/>
              <w:spacing w:before="0" w:beforeAutospacing="0" w:after="0" w:afterAutospacing="0"/>
              <w:jc w:val="center"/>
              <w:rPr>
                <w:color w:val="auto"/>
                <w:spacing w:val="-6"/>
                <w:sz w:val="22"/>
                <w:szCs w:val="22"/>
              </w:rPr>
            </w:pPr>
            <w:r w:rsidRPr="007C0F7B">
              <w:rPr>
                <w:color w:val="auto"/>
                <w:spacing w:val="-6"/>
                <w:sz w:val="22"/>
                <w:szCs w:val="22"/>
              </w:rPr>
              <w:t>Тип горения</w:t>
            </w:r>
          </w:p>
        </w:tc>
        <w:tc>
          <w:tcPr>
            <w:tcW w:w="3086" w:type="pct"/>
            <w:gridSpan w:val="4"/>
          </w:tcPr>
          <w:p w:rsidR="00970A5E" w:rsidRPr="007C0F7B" w:rsidRDefault="00970A5E" w:rsidP="000C1A6C">
            <w:pPr>
              <w:pStyle w:val="af3"/>
              <w:spacing w:before="0" w:beforeAutospacing="0" w:after="0" w:afterAutospacing="0"/>
              <w:jc w:val="center"/>
              <w:rPr>
                <w:color w:val="auto"/>
                <w:spacing w:val="-6"/>
                <w:sz w:val="22"/>
                <w:szCs w:val="22"/>
              </w:rPr>
            </w:pPr>
            <w:r w:rsidRPr="007C0F7B">
              <w:rPr>
                <w:color w:val="auto"/>
                <w:spacing w:val="-6"/>
                <w:sz w:val="22"/>
                <w:szCs w:val="22"/>
              </w:rPr>
              <w:t>Качественные характеристики ТП</w:t>
            </w:r>
          </w:p>
        </w:tc>
      </w:tr>
      <w:tr w:rsidR="00970A5E" w:rsidRPr="00F75B62" w:rsidTr="007E466B">
        <w:tc>
          <w:tcPr>
            <w:tcW w:w="689" w:type="pct"/>
            <w:vMerge/>
            <w:tcBorders>
              <w:bottom w:val="double" w:sz="4" w:space="0" w:color="auto"/>
            </w:tcBorders>
          </w:tcPr>
          <w:p w:rsidR="00970A5E" w:rsidRPr="007C0F7B" w:rsidRDefault="00970A5E" w:rsidP="000C1A6C">
            <w:pPr>
              <w:pStyle w:val="af3"/>
              <w:spacing w:before="0" w:beforeAutospacing="0" w:after="0" w:afterAutospacing="0"/>
              <w:jc w:val="center"/>
              <w:rPr>
                <w:color w:val="auto"/>
                <w:spacing w:val="-6"/>
                <w:sz w:val="22"/>
                <w:szCs w:val="22"/>
              </w:rPr>
            </w:pPr>
          </w:p>
        </w:tc>
        <w:tc>
          <w:tcPr>
            <w:tcW w:w="1225" w:type="pct"/>
            <w:vMerge/>
            <w:tcBorders>
              <w:bottom w:val="double" w:sz="4" w:space="0" w:color="auto"/>
            </w:tcBorders>
          </w:tcPr>
          <w:p w:rsidR="00970A5E" w:rsidRPr="007C0F7B" w:rsidRDefault="00970A5E" w:rsidP="000C1A6C">
            <w:pPr>
              <w:pStyle w:val="af3"/>
              <w:spacing w:before="0" w:beforeAutospacing="0" w:after="0" w:afterAutospacing="0"/>
              <w:jc w:val="center"/>
              <w:rPr>
                <w:color w:val="auto"/>
                <w:spacing w:val="-6"/>
                <w:sz w:val="22"/>
                <w:szCs w:val="22"/>
              </w:rPr>
            </w:pPr>
          </w:p>
        </w:tc>
        <w:tc>
          <w:tcPr>
            <w:tcW w:w="957" w:type="pct"/>
            <w:tcBorders>
              <w:bottom w:val="double" w:sz="4" w:space="0" w:color="auto"/>
            </w:tcBorders>
            <w:vAlign w:val="center"/>
          </w:tcPr>
          <w:p w:rsidR="00970A5E" w:rsidRPr="007C0F7B" w:rsidRDefault="00970A5E" w:rsidP="000C1A6C">
            <w:pPr>
              <w:pStyle w:val="af3"/>
              <w:spacing w:before="0" w:beforeAutospacing="0" w:after="0" w:afterAutospacing="0"/>
              <w:jc w:val="center"/>
              <w:rPr>
                <w:color w:val="auto"/>
                <w:spacing w:val="-6"/>
                <w:sz w:val="22"/>
                <w:szCs w:val="22"/>
              </w:rPr>
            </w:pPr>
            <w:r w:rsidRPr="007C0F7B">
              <w:rPr>
                <w:color w:val="auto"/>
                <w:spacing w:val="-6"/>
                <w:sz w:val="22"/>
                <w:szCs w:val="22"/>
              </w:rPr>
              <w:t>Интенсивность</w:t>
            </w:r>
            <w:r w:rsidRPr="007C0F7B">
              <w:rPr>
                <w:color w:val="auto"/>
                <w:spacing w:val="-6"/>
                <w:sz w:val="22"/>
                <w:szCs w:val="22"/>
              </w:rPr>
              <w:br/>
            </w:r>
            <w:proofErr w:type="spellStart"/>
            <w:r w:rsidRPr="007C0F7B">
              <w:rPr>
                <w:color w:val="auto"/>
                <w:spacing w:val="-6"/>
                <w:sz w:val="22"/>
                <w:szCs w:val="22"/>
              </w:rPr>
              <w:t>тепловыделе</w:t>
            </w:r>
            <w:r>
              <w:rPr>
                <w:color w:val="auto"/>
                <w:spacing w:val="-6"/>
                <w:sz w:val="22"/>
                <w:szCs w:val="22"/>
              </w:rPr>
              <w:t>-</w:t>
            </w:r>
            <w:r w:rsidRPr="007C0F7B">
              <w:rPr>
                <w:color w:val="auto"/>
                <w:spacing w:val="-6"/>
                <w:sz w:val="22"/>
                <w:szCs w:val="22"/>
              </w:rPr>
              <w:t>ния</w:t>
            </w:r>
            <w:proofErr w:type="spellEnd"/>
          </w:p>
        </w:tc>
        <w:tc>
          <w:tcPr>
            <w:tcW w:w="821" w:type="pct"/>
            <w:tcBorders>
              <w:bottom w:val="double" w:sz="4" w:space="0" w:color="auto"/>
            </w:tcBorders>
            <w:vAlign w:val="center"/>
          </w:tcPr>
          <w:p w:rsidR="00970A5E" w:rsidRPr="007C0F7B" w:rsidRDefault="00970A5E" w:rsidP="000C1A6C">
            <w:pPr>
              <w:pStyle w:val="af3"/>
              <w:spacing w:before="0" w:beforeAutospacing="0" w:after="0" w:afterAutospacing="0"/>
              <w:jc w:val="center"/>
              <w:rPr>
                <w:color w:val="auto"/>
                <w:spacing w:val="-6"/>
                <w:sz w:val="22"/>
                <w:szCs w:val="22"/>
              </w:rPr>
            </w:pPr>
            <w:r w:rsidRPr="007C0F7B">
              <w:rPr>
                <w:color w:val="auto"/>
                <w:spacing w:val="-6"/>
                <w:sz w:val="22"/>
                <w:szCs w:val="22"/>
              </w:rPr>
              <w:t>Восходящий поток</w:t>
            </w:r>
          </w:p>
        </w:tc>
        <w:tc>
          <w:tcPr>
            <w:tcW w:w="509" w:type="pct"/>
            <w:tcBorders>
              <w:bottom w:val="double" w:sz="4" w:space="0" w:color="auto"/>
            </w:tcBorders>
            <w:vAlign w:val="center"/>
          </w:tcPr>
          <w:p w:rsidR="00970A5E" w:rsidRPr="007C0F7B" w:rsidRDefault="00970A5E" w:rsidP="000C1A6C">
            <w:pPr>
              <w:pStyle w:val="af3"/>
              <w:spacing w:before="0" w:beforeAutospacing="0" w:after="0" w:afterAutospacing="0"/>
              <w:jc w:val="center"/>
              <w:rPr>
                <w:color w:val="auto"/>
                <w:spacing w:val="-6"/>
                <w:sz w:val="22"/>
                <w:szCs w:val="22"/>
              </w:rPr>
            </w:pPr>
            <w:proofErr w:type="spellStart"/>
            <w:r w:rsidRPr="007C0F7B">
              <w:rPr>
                <w:color w:val="auto"/>
                <w:spacing w:val="-6"/>
                <w:sz w:val="22"/>
                <w:szCs w:val="22"/>
              </w:rPr>
              <w:t>Нали-чие</w:t>
            </w:r>
            <w:proofErr w:type="spellEnd"/>
            <w:r w:rsidRPr="007C0F7B">
              <w:rPr>
                <w:color w:val="auto"/>
                <w:spacing w:val="-6"/>
                <w:sz w:val="22"/>
                <w:szCs w:val="22"/>
              </w:rPr>
              <w:t xml:space="preserve"> дыма</w:t>
            </w:r>
          </w:p>
        </w:tc>
        <w:tc>
          <w:tcPr>
            <w:tcW w:w="799" w:type="pct"/>
            <w:tcBorders>
              <w:bottom w:val="double" w:sz="4" w:space="0" w:color="auto"/>
            </w:tcBorders>
            <w:vAlign w:val="center"/>
          </w:tcPr>
          <w:p w:rsidR="00970A5E" w:rsidRPr="007C0F7B" w:rsidRDefault="00970A5E" w:rsidP="000C1A6C">
            <w:pPr>
              <w:pStyle w:val="af3"/>
              <w:spacing w:before="0" w:beforeAutospacing="0" w:after="0" w:afterAutospacing="0"/>
              <w:jc w:val="center"/>
              <w:rPr>
                <w:color w:val="auto"/>
                <w:spacing w:val="-6"/>
                <w:sz w:val="22"/>
                <w:szCs w:val="22"/>
              </w:rPr>
            </w:pPr>
            <w:r w:rsidRPr="007C0F7B">
              <w:rPr>
                <w:color w:val="auto"/>
                <w:spacing w:val="-6"/>
                <w:sz w:val="22"/>
                <w:szCs w:val="22"/>
              </w:rPr>
              <w:t>Наличие монооксида углерода</w:t>
            </w:r>
          </w:p>
        </w:tc>
      </w:tr>
      <w:tr w:rsidR="005B716E" w:rsidRPr="00F75B62" w:rsidTr="007E466B">
        <w:tc>
          <w:tcPr>
            <w:tcW w:w="689"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ТП-6</w:t>
            </w:r>
          </w:p>
        </w:tc>
        <w:tc>
          <w:tcPr>
            <w:tcW w:w="1225"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Горение легко воспламеняющейся жидкости</w:t>
            </w:r>
          </w:p>
        </w:tc>
        <w:tc>
          <w:tcPr>
            <w:tcW w:w="957"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Высокая</w:t>
            </w:r>
          </w:p>
        </w:tc>
        <w:tc>
          <w:tcPr>
            <w:tcW w:w="821"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Сильный</w:t>
            </w:r>
          </w:p>
        </w:tc>
        <w:tc>
          <w:tcPr>
            <w:tcW w:w="509"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Нет</w:t>
            </w:r>
          </w:p>
        </w:tc>
        <w:tc>
          <w:tcPr>
            <w:tcW w:w="799"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Очень слабое</w:t>
            </w:r>
          </w:p>
        </w:tc>
      </w:tr>
      <w:tr w:rsidR="005B716E" w:rsidRPr="00F75B62" w:rsidTr="007E466B">
        <w:tc>
          <w:tcPr>
            <w:tcW w:w="689" w:type="pct"/>
            <w:vAlign w:val="center"/>
          </w:tcPr>
          <w:p w:rsidR="005B716E" w:rsidRPr="00EE770E" w:rsidRDefault="005B716E" w:rsidP="007C0F7B">
            <w:pPr>
              <w:pStyle w:val="af3"/>
              <w:spacing w:before="0" w:beforeAutospacing="0" w:after="0" w:afterAutospacing="0"/>
              <w:jc w:val="center"/>
              <w:rPr>
                <w:color w:val="auto"/>
                <w:sz w:val="22"/>
                <w:szCs w:val="22"/>
              </w:rPr>
            </w:pPr>
            <w:r w:rsidRPr="00EE770E">
              <w:rPr>
                <w:color w:val="auto"/>
                <w:sz w:val="22"/>
                <w:szCs w:val="22"/>
              </w:rPr>
              <w:t>ТП-8</w:t>
            </w:r>
          </w:p>
        </w:tc>
        <w:tc>
          <w:tcPr>
            <w:tcW w:w="1225" w:type="pct"/>
            <w:vAlign w:val="center"/>
          </w:tcPr>
          <w:p w:rsidR="005B716E" w:rsidRPr="00EE770E" w:rsidRDefault="005B716E" w:rsidP="007C0F7B">
            <w:pPr>
              <w:pStyle w:val="af3"/>
              <w:spacing w:before="0" w:beforeAutospacing="0" w:after="0" w:afterAutospacing="0"/>
              <w:jc w:val="center"/>
              <w:rPr>
                <w:color w:val="auto"/>
                <w:sz w:val="22"/>
                <w:szCs w:val="22"/>
              </w:rPr>
            </w:pPr>
            <w:r w:rsidRPr="00EE770E">
              <w:rPr>
                <w:color w:val="auto"/>
                <w:sz w:val="22"/>
                <w:szCs w:val="22"/>
              </w:rPr>
              <w:t>Горение легковос</w:t>
            </w:r>
            <w:r w:rsidRPr="00EE770E">
              <w:rPr>
                <w:color w:val="auto"/>
                <w:sz w:val="22"/>
                <w:szCs w:val="22"/>
              </w:rPr>
              <w:softHyphen/>
              <w:t>пламеняющейся жидкости с выделением черного дыма</w:t>
            </w:r>
          </w:p>
        </w:tc>
        <w:tc>
          <w:tcPr>
            <w:tcW w:w="957" w:type="pct"/>
            <w:tcBorders>
              <w:top w:val="single" w:sz="4" w:space="0" w:color="auto"/>
              <w:left w:val="single" w:sz="4" w:space="0" w:color="auto"/>
              <w:bottom w:val="single" w:sz="4" w:space="0" w:color="auto"/>
              <w:right w:val="single" w:sz="4" w:space="0" w:color="auto"/>
            </w:tcBorders>
            <w:vAlign w:val="center"/>
          </w:tcPr>
          <w:p w:rsidR="005B716E" w:rsidRPr="00EE770E" w:rsidRDefault="005B716E" w:rsidP="007C0F7B">
            <w:pPr>
              <w:jc w:val="center"/>
              <w:rPr>
                <w:rFonts w:ascii="Arial" w:hAnsi="Arial" w:cs="Arial"/>
                <w:sz w:val="22"/>
                <w:szCs w:val="22"/>
              </w:rPr>
            </w:pPr>
            <w:r w:rsidRPr="00EE770E">
              <w:rPr>
                <w:rFonts w:ascii="Arial" w:hAnsi="Arial" w:cs="Arial"/>
                <w:sz w:val="22"/>
                <w:szCs w:val="22"/>
              </w:rPr>
              <w:t>Слабая</w:t>
            </w:r>
          </w:p>
        </w:tc>
        <w:tc>
          <w:tcPr>
            <w:tcW w:w="821" w:type="pct"/>
            <w:tcBorders>
              <w:top w:val="single" w:sz="4" w:space="0" w:color="auto"/>
              <w:left w:val="single" w:sz="4" w:space="0" w:color="auto"/>
              <w:bottom w:val="single" w:sz="4" w:space="0" w:color="auto"/>
              <w:right w:val="single" w:sz="4" w:space="0" w:color="auto"/>
            </w:tcBorders>
            <w:vAlign w:val="center"/>
          </w:tcPr>
          <w:p w:rsidR="005B716E" w:rsidRPr="00EE770E" w:rsidRDefault="005B716E" w:rsidP="007C0F7B">
            <w:pPr>
              <w:jc w:val="center"/>
              <w:rPr>
                <w:rFonts w:ascii="Arial" w:hAnsi="Arial" w:cs="Arial"/>
                <w:sz w:val="22"/>
                <w:szCs w:val="22"/>
              </w:rPr>
            </w:pPr>
            <w:r w:rsidRPr="00EE770E">
              <w:rPr>
                <w:rFonts w:ascii="Arial" w:hAnsi="Arial" w:cs="Arial"/>
                <w:sz w:val="22"/>
                <w:szCs w:val="22"/>
              </w:rPr>
              <w:t>Слабый</w:t>
            </w:r>
          </w:p>
        </w:tc>
        <w:tc>
          <w:tcPr>
            <w:tcW w:w="509" w:type="pct"/>
            <w:tcBorders>
              <w:top w:val="single" w:sz="4" w:space="0" w:color="auto"/>
              <w:left w:val="single" w:sz="4" w:space="0" w:color="auto"/>
              <w:bottom w:val="single" w:sz="4" w:space="0" w:color="auto"/>
              <w:right w:val="single" w:sz="4" w:space="0" w:color="auto"/>
            </w:tcBorders>
            <w:vAlign w:val="center"/>
          </w:tcPr>
          <w:p w:rsidR="005B716E" w:rsidRPr="00EE770E" w:rsidRDefault="005B716E" w:rsidP="007C0F7B">
            <w:pPr>
              <w:jc w:val="center"/>
              <w:rPr>
                <w:rFonts w:ascii="Arial" w:hAnsi="Arial" w:cs="Arial"/>
                <w:sz w:val="22"/>
                <w:szCs w:val="22"/>
              </w:rPr>
            </w:pPr>
            <w:r w:rsidRPr="00EE770E">
              <w:rPr>
                <w:rFonts w:ascii="Arial" w:hAnsi="Arial" w:cs="Arial"/>
                <w:sz w:val="22"/>
                <w:szCs w:val="22"/>
              </w:rPr>
              <w:t>Есть</w:t>
            </w:r>
          </w:p>
        </w:tc>
        <w:tc>
          <w:tcPr>
            <w:tcW w:w="799"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Очень слабое</w:t>
            </w:r>
          </w:p>
        </w:tc>
      </w:tr>
      <w:tr w:rsidR="005B716E" w:rsidRPr="00F75B62" w:rsidTr="007E466B">
        <w:tc>
          <w:tcPr>
            <w:tcW w:w="689"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ТП-9</w:t>
            </w:r>
          </w:p>
        </w:tc>
        <w:tc>
          <w:tcPr>
            <w:tcW w:w="1225"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Тление без свечения хлопка</w:t>
            </w:r>
          </w:p>
        </w:tc>
        <w:tc>
          <w:tcPr>
            <w:tcW w:w="957"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Слабая</w:t>
            </w:r>
          </w:p>
        </w:tc>
        <w:tc>
          <w:tcPr>
            <w:tcW w:w="821"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Слабый</w:t>
            </w:r>
          </w:p>
        </w:tc>
        <w:tc>
          <w:tcPr>
            <w:tcW w:w="509"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Есть</w:t>
            </w:r>
          </w:p>
        </w:tc>
        <w:tc>
          <w:tcPr>
            <w:tcW w:w="799" w:type="pct"/>
            <w:vAlign w:val="center"/>
          </w:tcPr>
          <w:p w:rsidR="005B716E" w:rsidRPr="00F75B62" w:rsidRDefault="005B716E" w:rsidP="007C0F7B">
            <w:pPr>
              <w:pStyle w:val="af3"/>
              <w:spacing w:before="0" w:beforeAutospacing="0" w:after="0" w:afterAutospacing="0"/>
              <w:jc w:val="center"/>
              <w:rPr>
                <w:color w:val="auto"/>
                <w:sz w:val="22"/>
                <w:szCs w:val="22"/>
              </w:rPr>
            </w:pPr>
            <w:r w:rsidRPr="00F75B62">
              <w:rPr>
                <w:color w:val="auto"/>
                <w:sz w:val="22"/>
                <w:szCs w:val="22"/>
              </w:rPr>
              <w:t>Есть</w:t>
            </w:r>
          </w:p>
        </w:tc>
      </w:tr>
    </w:tbl>
    <w:p w:rsidR="005B716E" w:rsidRDefault="005B716E" w:rsidP="005B716E">
      <w:pPr>
        <w:pStyle w:val="af3"/>
        <w:spacing w:before="0" w:beforeAutospacing="0" w:after="0" w:afterAutospacing="0" w:line="360" w:lineRule="auto"/>
        <w:ind w:firstLine="709"/>
        <w:rPr>
          <w:color w:val="auto"/>
          <w:sz w:val="24"/>
          <w:szCs w:val="24"/>
        </w:rPr>
      </w:pPr>
    </w:p>
    <w:p w:rsidR="005B716E" w:rsidRPr="006F531F" w:rsidRDefault="005B716E" w:rsidP="005B716E">
      <w:pPr>
        <w:pStyle w:val="af3"/>
        <w:spacing w:before="0" w:beforeAutospacing="0" w:after="0" w:afterAutospacing="0" w:line="360" w:lineRule="auto"/>
        <w:ind w:firstLine="709"/>
        <w:rPr>
          <w:color w:val="auto"/>
          <w:sz w:val="24"/>
          <w:szCs w:val="24"/>
        </w:rPr>
      </w:pPr>
      <w:r w:rsidRPr="006F531F">
        <w:rPr>
          <w:color w:val="auto"/>
          <w:sz w:val="24"/>
          <w:szCs w:val="24"/>
        </w:rPr>
        <w:t xml:space="preserve">Вид, количество, расположение горючей нагрузки, а также способ зажигания </w:t>
      </w:r>
      <w:r w:rsidR="007C0F7B">
        <w:rPr>
          <w:color w:val="auto"/>
          <w:sz w:val="24"/>
          <w:szCs w:val="24"/>
        </w:rPr>
        <w:t>указаны в А.6</w:t>
      </w:r>
      <w:r w:rsidR="007E466B">
        <w:rPr>
          <w:color w:val="auto"/>
          <w:sz w:val="24"/>
          <w:szCs w:val="24"/>
        </w:rPr>
        <w:t xml:space="preserve"> </w:t>
      </w:r>
      <w:r w:rsidR="007C0F7B">
        <w:rPr>
          <w:color w:val="auto"/>
          <w:sz w:val="24"/>
          <w:szCs w:val="24"/>
        </w:rPr>
        <w:t>–</w:t>
      </w:r>
      <w:r w:rsidR="007E466B">
        <w:rPr>
          <w:color w:val="auto"/>
          <w:sz w:val="24"/>
          <w:szCs w:val="24"/>
        </w:rPr>
        <w:t xml:space="preserve"> </w:t>
      </w:r>
      <w:r w:rsidR="007C0F7B">
        <w:rPr>
          <w:color w:val="auto"/>
          <w:sz w:val="24"/>
          <w:szCs w:val="24"/>
        </w:rPr>
        <w:t>А.19</w:t>
      </w:r>
      <w:r w:rsidRPr="006F531F">
        <w:rPr>
          <w:color w:val="auto"/>
          <w:sz w:val="24"/>
          <w:szCs w:val="24"/>
        </w:rPr>
        <w:t>.</w:t>
      </w:r>
    </w:p>
    <w:p w:rsidR="005B716E" w:rsidRPr="006F531F" w:rsidRDefault="005B716E" w:rsidP="007E466B">
      <w:pPr>
        <w:pStyle w:val="af3"/>
        <w:tabs>
          <w:tab w:val="left" w:pos="1418"/>
        </w:tabs>
        <w:spacing w:before="0" w:beforeAutospacing="0" w:after="0" w:afterAutospacing="0" w:line="360" w:lineRule="auto"/>
        <w:ind w:firstLine="709"/>
        <w:rPr>
          <w:color w:val="auto"/>
          <w:sz w:val="24"/>
          <w:szCs w:val="24"/>
        </w:rPr>
      </w:pPr>
      <w:r w:rsidRPr="006F531F">
        <w:rPr>
          <w:color w:val="auto"/>
          <w:sz w:val="24"/>
          <w:szCs w:val="24"/>
        </w:rPr>
        <w:t>А.1.2</w:t>
      </w:r>
      <w:r w:rsidRPr="006F531F">
        <w:rPr>
          <w:color w:val="auto"/>
          <w:sz w:val="24"/>
          <w:szCs w:val="24"/>
        </w:rPr>
        <w:tab/>
        <w:t xml:space="preserve">Число ИП при испытаниях и виды тестовых очагов должны соответствовать </w:t>
      </w:r>
      <w:r w:rsidR="007C0F7B">
        <w:rPr>
          <w:color w:val="auto"/>
          <w:sz w:val="24"/>
          <w:szCs w:val="24"/>
        </w:rPr>
        <w:t>требованиям таблицы</w:t>
      </w:r>
      <w:r w:rsidRPr="006F531F">
        <w:rPr>
          <w:color w:val="auto"/>
          <w:sz w:val="24"/>
          <w:szCs w:val="24"/>
        </w:rPr>
        <w:t xml:space="preserve"> А.2.</w:t>
      </w:r>
    </w:p>
    <w:p w:rsidR="005B716E" w:rsidRPr="000D2AE0" w:rsidRDefault="005B716E" w:rsidP="005B716E">
      <w:pPr>
        <w:pStyle w:val="af3"/>
        <w:tabs>
          <w:tab w:val="left" w:pos="1418"/>
        </w:tabs>
        <w:spacing w:before="0" w:beforeAutospacing="0" w:after="0" w:afterAutospacing="0" w:line="360" w:lineRule="auto"/>
        <w:rPr>
          <w:bCs/>
          <w:color w:val="auto"/>
          <w:sz w:val="22"/>
          <w:szCs w:val="22"/>
        </w:rPr>
      </w:pPr>
      <w:r w:rsidRPr="000D2AE0">
        <w:rPr>
          <w:color w:val="auto"/>
          <w:sz w:val="22"/>
          <w:szCs w:val="22"/>
        </w:rPr>
        <w:t>Т а б л и ц а А.2</w:t>
      </w:r>
      <w:r w:rsidR="007C0F7B">
        <w:rPr>
          <w:bCs/>
          <w:color w:val="auto"/>
          <w:sz w:val="22"/>
          <w:szCs w:val="22"/>
        </w:rPr>
        <w:t xml:space="preserve"> –</w:t>
      </w:r>
      <w:r w:rsidRPr="000D2AE0">
        <w:rPr>
          <w:bCs/>
          <w:color w:val="auto"/>
          <w:sz w:val="22"/>
          <w:szCs w:val="22"/>
        </w:rPr>
        <w:t xml:space="preserve"> Тип и число ИП, вид ТП</w:t>
      </w:r>
    </w:p>
    <w:tbl>
      <w:tblPr>
        <w:tblW w:w="49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3"/>
        <w:gridCol w:w="4563"/>
        <w:gridCol w:w="1984"/>
      </w:tblGrid>
      <w:tr w:rsidR="005B716E" w:rsidRPr="000D2AE0" w:rsidTr="007C0F7B">
        <w:trPr>
          <w:trHeight w:val="86"/>
        </w:trPr>
        <w:tc>
          <w:tcPr>
            <w:tcW w:w="1670" w:type="pct"/>
            <w:tcBorders>
              <w:top w:val="single" w:sz="4" w:space="0" w:color="auto"/>
              <w:left w:val="single" w:sz="4" w:space="0" w:color="auto"/>
              <w:bottom w:val="doub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Тип пожарного извещателя</w:t>
            </w:r>
          </w:p>
        </w:tc>
        <w:tc>
          <w:tcPr>
            <w:tcW w:w="2321" w:type="pct"/>
            <w:tcBorders>
              <w:top w:val="single" w:sz="4" w:space="0" w:color="auto"/>
              <w:left w:val="single" w:sz="4" w:space="0" w:color="auto"/>
              <w:bottom w:val="doub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Вид ТП</w:t>
            </w:r>
          </w:p>
        </w:tc>
        <w:tc>
          <w:tcPr>
            <w:tcW w:w="1009" w:type="pct"/>
            <w:tcBorders>
              <w:top w:val="single" w:sz="4" w:space="0" w:color="auto"/>
              <w:left w:val="single" w:sz="4" w:space="0" w:color="auto"/>
              <w:bottom w:val="doub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Число ИП, шт.</w:t>
            </w:r>
          </w:p>
        </w:tc>
      </w:tr>
      <w:tr w:rsidR="005B716E" w:rsidRPr="000D2AE0" w:rsidTr="007C0F7B">
        <w:trPr>
          <w:trHeight w:val="96"/>
        </w:trPr>
        <w:tc>
          <w:tcPr>
            <w:tcW w:w="1670" w:type="pct"/>
            <w:tcBorders>
              <w:top w:val="doub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ИПДОТ</w:t>
            </w:r>
          </w:p>
        </w:tc>
        <w:tc>
          <w:tcPr>
            <w:tcW w:w="2321" w:type="pct"/>
            <w:tcBorders>
              <w:top w:val="doub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ТП-2, ТП-3, ТП-4, ТП-5</w:t>
            </w:r>
          </w:p>
        </w:tc>
        <w:tc>
          <w:tcPr>
            <w:tcW w:w="1009" w:type="pct"/>
            <w:tcBorders>
              <w:top w:val="doub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4</w:t>
            </w:r>
          </w:p>
        </w:tc>
      </w:tr>
      <w:tr w:rsidR="005B716E" w:rsidRPr="000D2AE0" w:rsidTr="007C0F7B">
        <w:trPr>
          <w:trHeight w:val="86"/>
        </w:trPr>
        <w:tc>
          <w:tcPr>
            <w:tcW w:w="1670"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ИПДИ</w:t>
            </w:r>
          </w:p>
        </w:tc>
        <w:tc>
          <w:tcPr>
            <w:tcW w:w="2321"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ТП-2, ТП-3, ТП-4, ТП-5</w:t>
            </w:r>
          </w:p>
        </w:tc>
        <w:tc>
          <w:tcPr>
            <w:tcW w:w="1009"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4</w:t>
            </w:r>
          </w:p>
        </w:tc>
      </w:tr>
      <w:tr w:rsidR="005B716E" w:rsidRPr="000D2AE0" w:rsidTr="007C0F7B">
        <w:trPr>
          <w:trHeight w:val="86"/>
        </w:trPr>
        <w:tc>
          <w:tcPr>
            <w:tcW w:w="1670" w:type="pct"/>
            <w:tcBorders>
              <w:top w:val="single" w:sz="4" w:space="0" w:color="auto"/>
              <w:left w:val="single" w:sz="4" w:space="0" w:color="auto"/>
              <w:bottom w:val="single" w:sz="4" w:space="0" w:color="auto"/>
              <w:right w:val="single" w:sz="4" w:space="0" w:color="auto"/>
            </w:tcBorders>
            <w:shd w:val="clear" w:color="auto" w:fill="FFFFFF"/>
          </w:tcPr>
          <w:p w:rsidR="005B716E" w:rsidRPr="000D2AE0" w:rsidRDefault="005B716E" w:rsidP="007C0F7B">
            <w:pPr>
              <w:pStyle w:val="71"/>
              <w:shd w:val="clear" w:color="auto" w:fill="auto"/>
              <w:spacing w:after="0" w:line="240" w:lineRule="auto"/>
              <w:rPr>
                <w:sz w:val="22"/>
                <w:szCs w:val="22"/>
              </w:rPr>
            </w:pPr>
            <w:r w:rsidRPr="000D2AE0">
              <w:rPr>
                <w:rStyle w:val="70"/>
                <w:sz w:val="22"/>
                <w:szCs w:val="22"/>
              </w:rPr>
              <w:t>ИПДЭ</w:t>
            </w:r>
          </w:p>
        </w:tc>
        <w:tc>
          <w:tcPr>
            <w:tcW w:w="2321" w:type="pct"/>
            <w:tcBorders>
              <w:top w:val="single" w:sz="4" w:space="0" w:color="auto"/>
              <w:left w:val="single" w:sz="4" w:space="0" w:color="auto"/>
              <w:bottom w:val="single" w:sz="4" w:space="0" w:color="auto"/>
              <w:right w:val="single" w:sz="4" w:space="0" w:color="auto"/>
            </w:tcBorders>
            <w:shd w:val="clear" w:color="auto" w:fill="FFFFFF"/>
          </w:tcPr>
          <w:p w:rsidR="005B716E" w:rsidRPr="000D2AE0" w:rsidRDefault="005B716E" w:rsidP="007C0F7B">
            <w:pPr>
              <w:pStyle w:val="71"/>
              <w:shd w:val="clear" w:color="auto" w:fill="auto"/>
              <w:spacing w:after="0" w:line="240" w:lineRule="auto"/>
              <w:rPr>
                <w:sz w:val="22"/>
                <w:szCs w:val="22"/>
              </w:rPr>
            </w:pPr>
            <w:r w:rsidRPr="000D2AE0">
              <w:rPr>
                <w:rStyle w:val="70"/>
                <w:sz w:val="22"/>
                <w:szCs w:val="22"/>
              </w:rPr>
              <w:t>ТП-1, ТП-2А, ТП-3А, ТП-4, ТП-5А, ТП-9</w:t>
            </w:r>
          </w:p>
        </w:tc>
        <w:tc>
          <w:tcPr>
            <w:tcW w:w="1009" w:type="pct"/>
            <w:tcBorders>
              <w:top w:val="single" w:sz="4" w:space="0" w:color="auto"/>
              <w:left w:val="single" w:sz="4" w:space="0" w:color="auto"/>
              <w:bottom w:val="single" w:sz="4" w:space="0" w:color="auto"/>
              <w:right w:val="single" w:sz="4" w:space="0" w:color="auto"/>
            </w:tcBorders>
            <w:shd w:val="clear" w:color="auto" w:fill="FFFFFF"/>
          </w:tcPr>
          <w:p w:rsidR="005B716E" w:rsidRPr="000D2AE0" w:rsidRDefault="005B716E" w:rsidP="007C0F7B">
            <w:pPr>
              <w:pStyle w:val="71"/>
              <w:shd w:val="clear" w:color="auto" w:fill="auto"/>
              <w:spacing w:after="0" w:line="240" w:lineRule="auto"/>
              <w:rPr>
                <w:sz w:val="22"/>
                <w:szCs w:val="22"/>
              </w:rPr>
            </w:pPr>
            <w:r w:rsidRPr="000D2AE0">
              <w:rPr>
                <w:rStyle w:val="70"/>
                <w:sz w:val="22"/>
                <w:szCs w:val="22"/>
              </w:rPr>
              <w:t>4</w:t>
            </w:r>
          </w:p>
        </w:tc>
      </w:tr>
      <w:tr w:rsidR="005B716E" w:rsidRPr="000D2AE0" w:rsidTr="007C0F7B">
        <w:trPr>
          <w:trHeight w:val="86"/>
        </w:trPr>
        <w:tc>
          <w:tcPr>
            <w:tcW w:w="1670"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ИПДЛ</w:t>
            </w:r>
          </w:p>
        </w:tc>
        <w:tc>
          <w:tcPr>
            <w:tcW w:w="2321"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ТП-2, ТП-3, ТП-4, ТП-5</w:t>
            </w:r>
          </w:p>
        </w:tc>
        <w:tc>
          <w:tcPr>
            <w:tcW w:w="1009"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2</w:t>
            </w:r>
          </w:p>
        </w:tc>
      </w:tr>
      <w:tr w:rsidR="005B716E" w:rsidRPr="000D2AE0" w:rsidTr="007C0F7B">
        <w:trPr>
          <w:trHeight w:val="86"/>
        </w:trPr>
        <w:tc>
          <w:tcPr>
            <w:tcW w:w="1670"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ИПДА (класс А)</w:t>
            </w:r>
          </w:p>
        </w:tc>
        <w:tc>
          <w:tcPr>
            <w:tcW w:w="2321"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ТП-2А, ТП-3А, ТП-4, ТП-5А</w:t>
            </w:r>
          </w:p>
        </w:tc>
        <w:tc>
          <w:tcPr>
            <w:tcW w:w="1009"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1</w:t>
            </w:r>
          </w:p>
        </w:tc>
      </w:tr>
      <w:tr w:rsidR="005B716E" w:rsidRPr="000D2AE0" w:rsidTr="007C0F7B">
        <w:trPr>
          <w:trHeight w:val="86"/>
        </w:trPr>
        <w:tc>
          <w:tcPr>
            <w:tcW w:w="1670"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ИПДА (класс В)</w:t>
            </w:r>
          </w:p>
        </w:tc>
        <w:tc>
          <w:tcPr>
            <w:tcW w:w="2321"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ТП-2Б, ТП-3Б, ТП-4, ТП-5Б</w:t>
            </w:r>
          </w:p>
        </w:tc>
        <w:tc>
          <w:tcPr>
            <w:tcW w:w="1009"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1</w:t>
            </w:r>
          </w:p>
        </w:tc>
      </w:tr>
      <w:tr w:rsidR="005B716E" w:rsidRPr="000D2AE0" w:rsidTr="007C0F7B">
        <w:trPr>
          <w:trHeight w:val="86"/>
        </w:trPr>
        <w:tc>
          <w:tcPr>
            <w:tcW w:w="1670"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ИПДА (класс С)</w:t>
            </w:r>
          </w:p>
        </w:tc>
        <w:tc>
          <w:tcPr>
            <w:tcW w:w="2321"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ТП-2, ТП-3, ТП-4, ТП-5</w:t>
            </w:r>
          </w:p>
        </w:tc>
        <w:tc>
          <w:tcPr>
            <w:tcW w:w="1009"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1</w:t>
            </w:r>
          </w:p>
        </w:tc>
      </w:tr>
      <w:tr w:rsidR="005B716E" w:rsidRPr="000D2AE0" w:rsidTr="007C0F7B">
        <w:trPr>
          <w:trHeight w:val="86"/>
        </w:trPr>
        <w:tc>
          <w:tcPr>
            <w:tcW w:w="1670"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ИПП</w:t>
            </w:r>
          </w:p>
        </w:tc>
        <w:tc>
          <w:tcPr>
            <w:tcW w:w="2321"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ТП-5, ТП-6</w:t>
            </w:r>
          </w:p>
        </w:tc>
        <w:tc>
          <w:tcPr>
            <w:tcW w:w="1009"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4</w:t>
            </w:r>
          </w:p>
        </w:tc>
      </w:tr>
      <w:tr w:rsidR="005B716E" w:rsidRPr="000D2AE0" w:rsidTr="007C0F7B">
        <w:trPr>
          <w:trHeight w:val="86"/>
        </w:trPr>
        <w:tc>
          <w:tcPr>
            <w:tcW w:w="1670"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ИПГ(CO)</w:t>
            </w:r>
          </w:p>
        </w:tc>
        <w:tc>
          <w:tcPr>
            <w:tcW w:w="2321"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ТП-2, ТП-3, ТП-9</w:t>
            </w:r>
          </w:p>
        </w:tc>
        <w:tc>
          <w:tcPr>
            <w:tcW w:w="1009" w:type="pct"/>
            <w:tcBorders>
              <w:top w:val="single" w:sz="4" w:space="0" w:color="auto"/>
              <w:left w:val="single" w:sz="4" w:space="0" w:color="auto"/>
              <w:bottom w:val="single" w:sz="4" w:space="0" w:color="auto"/>
              <w:right w:val="single" w:sz="4" w:space="0" w:color="auto"/>
            </w:tcBorders>
          </w:tcPr>
          <w:p w:rsidR="005B716E" w:rsidRPr="000D2AE0" w:rsidRDefault="005B716E" w:rsidP="007C0F7B">
            <w:pPr>
              <w:pStyle w:val="af3"/>
              <w:spacing w:before="0" w:beforeAutospacing="0" w:after="0" w:afterAutospacing="0"/>
              <w:jc w:val="center"/>
              <w:rPr>
                <w:color w:val="auto"/>
                <w:sz w:val="22"/>
                <w:szCs w:val="22"/>
              </w:rPr>
            </w:pPr>
            <w:r w:rsidRPr="000D2AE0">
              <w:rPr>
                <w:color w:val="auto"/>
                <w:sz w:val="22"/>
                <w:szCs w:val="22"/>
              </w:rPr>
              <w:t>4</w:t>
            </w:r>
          </w:p>
        </w:tc>
      </w:tr>
      <w:tr w:rsidR="005B716E" w:rsidRPr="000D2AE0" w:rsidTr="007C0F7B">
        <w:trPr>
          <w:trHeight w:val="86"/>
        </w:trPr>
        <w:tc>
          <w:tcPr>
            <w:tcW w:w="1670" w:type="pct"/>
            <w:tcBorders>
              <w:top w:val="single" w:sz="4" w:space="0" w:color="auto"/>
              <w:bottom w:val="single" w:sz="4" w:space="0" w:color="auto"/>
            </w:tcBorders>
          </w:tcPr>
          <w:p w:rsidR="005B716E" w:rsidRPr="00EE770E" w:rsidRDefault="005B716E" w:rsidP="007C0F7B">
            <w:pPr>
              <w:rPr>
                <w:rFonts w:ascii="Arial" w:hAnsi="Arial" w:cs="Arial"/>
                <w:sz w:val="22"/>
                <w:szCs w:val="22"/>
              </w:rPr>
            </w:pPr>
            <w:r w:rsidRPr="00EE770E">
              <w:rPr>
                <w:rFonts w:ascii="Arial" w:hAnsi="Arial" w:cs="Arial"/>
                <w:sz w:val="22"/>
                <w:szCs w:val="22"/>
              </w:rPr>
              <w:t>ИПМ с дымовым и тепловым каналами обнаружения</w:t>
            </w:r>
          </w:p>
        </w:tc>
        <w:tc>
          <w:tcPr>
            <w:tcW w:w="2321" w:type="pct"/>
            <w:tcBorders>
              <w:top w:val="single" w:sz="4" w:space="0" w:color="auto"/>
              <w:bottom w:val="single" w:sz="4" w:space="0" w:color="auto"/>
            </w:tcBorders>
            <w:vAlign w:val="center"/>
          </w:tcPr>
          <w:p w:rsidR="005B716E" w:rsidRPr="00EE770E" w:rsidRDefault="005B716E" w:rsidP="007C0F7B">
            <w:pPr>
              <w:jc w:val="center"/>
              <w:rPr>
                <w:rFonts w:ascii="Arial" w:hAnsi="Arial" w:cs="Arial"/>
                <w:sz w:val="22"/>
                <w:szCs w:val="22"/>
              </w:rPr>
            </w:pPr>
            <w:r w:rsidRPr="00EE770E">
              <w:rPr>
                <w:rFonts w:ascii="Arial" w:hAnsi="Arial" w:cs="Arial"/>
                <w:sz w:val="22"/>
                <w:szCs w:val="22"/>
              </w:rPr>
              <w:t>ТП-1, ТП-2, ТП-3, ТП-4, ТП-5, ТП-8</w:t>
            </w:r>
          </w:p>
        </w:tc>
        <w:tc>
          <w:tcPr>
            <w:tcW w:w="1009" w:type="pct"/>
            <w:tcBorders>
              <w:top w:val="single" w:sz="4" w:space="0" w:color="auto"/>
              <w:bottom w:val="single" w:sz="4" w:space="0" w:color="auto"/>
            </w:tcBorders>
            <w:vAlign w:val="center"/>
          </w:tcPr>
          <w:p w:rsidR="005B716E" w:rsidRPr="00EE770E" w:rsidRDefault="005B716E" w:rsidP="007C0F7B">
            <w:pPr>
              <w:jc w:val="center"/>
              <w:rPr>
                <w:rFonts w:ascii="Arial" w:hAnsi="Arial" w:cs="Arial"/>
                <w:sz w:val="22"/>
                <w:szCs w:val="22"/>
              </w:rPr>
            </w:pPr>
            <w:r w:rsidRPr="00EE770E">
              <w:rPr>
                <w:rFonts w:ascii="Arial" w:hAnsi="Arial" w:cs="Arial"/>
                <w:sz w:val="22"/>
                <w:szCs w:val="22"/>
              </w:rPr>
              <w:t>4</w:t>
            </w:r>
          </w:p>
        </w:tc>
      </w:tr>
      <w:tr w:rsidR="005B716E" w:rsidRPr="000D2AE0" w:rsidTr="007C0F7B">
        <w:trPr>
          <w:trHeight w:val="86"/>
        </w:trPr>
        <w:tc>
          <w:tcPr>
            <w:tcW w:w="1670" w:type="pct"/>
          </w:tcPr>
          <w:p w:rsidR="005B716E" w:rsidRPr="00EE770E" w:rsidRDefault="005B716E" w:rsidP="007C0F7B">
            <w:pPr>
              <w:rPr>
                <w:rFonts w:ascii="Arial" w:hAnsi="Arial" w:cs="Arial"/>
                <w:sz w:val="22"/>
                <w:szCs w:val="22"/>
              </w:rPr>
            </w:pPr>
            <w:r w:rsidRPr="00EE770E">
              <w:rPr>
                <w:rFonts w:ascii="Arial" w:hAnsi="Arial" w:cs="Arial"/>
                <w:sz w:val="22"/>
                <w:szCs w:val="22"/>
              </w:rPr>
              <w:t>ИПМ с газовым и тепловым каналами обнаружения</w:t>
            </w:r>
          </w:p>
        </w:tc>
        <w:tc>
          <w:tcPr>
            <w:tcW w:w="2321" w:type="pct"/>
            <w:vAlign w:val="center"/>
          </w:tcPr>
          <w:p w:rsidR="005B716E" w:rsidRPr="00EE770E" w:rsidRDefault="005B716E" w:rsidP="007C0F7B">
            <w:pPr>
              <w:jc w:val="center"/>
              <w:rPr>
                <w:rFonts w:ascii="Arial" w:hAnsi="Arial" w:cs="Arial"/>
                <w:sz w:val="22"/>
                <w:szCs w:val="22"/>
                <w:lang w:val="en-US"/>
              </w:rPr>
            </w:pPr>
            <w:r w:rsidRPr="00EE770E">
              <w:rPr>
                <w:rFonts w:ascii="Arial" w:hAnsi="Arial" w:cs="Arial"/>
                <w:sz w:val="22"/>
                <w:szCs w:val="22"/>
              </w:rPr>
              <w:t>ТП-2, ТП-3, ТП-4, ТП-5</w:t>
            </w:r>
          </w:p>
        </w:tc>
        <w:tc>
          <w:tcPr>
            <w:tcW w:w="1009" w:type="pct"/>
            <w:vAlign w:val="center"/>
          </w:tcPr>
          <w:p w:rsidR="005B716E" w:rsidRPr="00EE770E" w:rsidRDefault="005B716E" w:rsidP="007C0F7B">
            <w:pPr>
              <w:jc w:val="center"/>
              <w:rPr>
                <w:rFonts w:ascii="Arial" w:hAnsi="Arial" w:cs="Arial"/>
                <w:sz w:val="22"/>
                <w:szCs w:val="22"/>
              </w:rPr>
            </w:pPr>
            <w:r w:rsidRPr="00EE770E">
              <w:rPr>
                <w:rFonts w:ascii="Arial" w:hAnsi="Arial" w:cs="Arial"/>
                <w:sz w:val="22"/>
                <w:szCs w:val="22"/>
              </w:rPr>
              <w:t>4</w:t>
            </w:r>
          </w:p>
        </w:tc>
      </w:tr>
      <w:tr w:rsidR="005B716E" w:rsidRPr="000D2AE0" w:rsidTr="007C0F7B">
        <w:trPr>
          <w:trHeight w:val="86"/>
        </w:trPr>
        <w:tc>
          <w:tcPr>
            <w:tcW w:w="1670" w:type="pct"/>
          </w:tcPr>
          <w:p w:rsidR="005B716E" w:rsidRPr="00EE770E" w:rsidRDefault="005B716E" w:rsidP="007C0F7B">
            <w:pPr>
              <w:rPr>
                <w:rFonts w:ascii="Arial" w:hAnsi="Arial" w:cs="Arial"/>
                <w:sz w:val="22"/>
                <w:szCs w:val="22"/>
              </w:rPr>
            </w:pPr>
            <w:r w:rsidRPr="00EE770E">
              <w:rPr>
                <w:rFonts w:ascii="Arial" w:hAnsi="Arial" w:cs="Arial"/>
                <w:sz w:val="22"/>
                <w:szCs w:val="22"/>
              </w:rPr>
              <w:t>ИПМ с дымовым, газовым и тепловым каналами обнаружения</w:t>
            </w:r>
          </w:p>
        </w:tc>
        <w:tc>
          <w:tcPr>
            <w:tcW w:w="2321" w:type="pct"/>
            <w:vAlign w:val="center"/>
          </w:tcPr>
          <w:p w:rsidR="005B716E" w:rsidRPr="00EE770E" w:rsidRDefault="005B716E" w:rsidP="007C0F7B">
            <w:pPr>
              <w:jc w:val="center"/>
              <w:rPr>
                <w:rFonts w:ascii="Arial" w:hAnsi="Arial" w:cs="Arial"/>
                <w:sz w:val="22"/>
                <w:szCs w:val="22"/>
              </w:rPr>
            </w:pPr>
            <w:r w:rsidRPr="00EE770E">
              <w:rPr>
                <w:rFonts w:ascii="Arial" w:hAnsi="Arial" w:cs="Arial"/>
                <w:sz w:val="22"/>
                <w:szCs w:val="22"/>
              </w:rPr>
              <w:t>ТП-1, ТП-2, ТП-3, ТП-4, ТП-5, ТП-8</w:t>
            </w:r>
          </w:p>
        </w:tc>
        <w:tc>
          <w:tcPr>
            <w:tcW w:w="1009" w:type="pct"/>
            <w:vAlign w:val="center"/>
          </w:tcPr>
          <w:p w:rsidR="005B716E" w:rsidRPr="00EE770E" w:rsidRDefault="005B716E" w:rsidP="007C0F7B">
            <w:pPr>
              <w:jc w:val="center"/>
              <w:rPr>
                <w:rFonts w:ascii="Arial" w:hAnsi="Arial" w:cs="Arial"/>
                <w:sz w:val="22"/>
                <w:szCs w:val="22"/>
              </w:rPr>
            </w:pPr>
            <w:r w:rsidRPr="00EE770E">
              <w:rPr>
                <w:rFonts w:ascii="Arial" w:hAnsi="Arial" w:cs="Arial"/>
                <w:sz w:val="22"/>
                <w:szCs w:val="22"/>
              </w:rPr>
              <w:t>4</w:t>
            </w:r>
          </w:p>
        </w:tc>
      </w:tr>
    </w:tbl>
    <w:p w:rsidR="005B716E" w:rsidRDefault="005B716E" w:rsidP="005B716E">
      <w:pPr>
        <w:pStyle w:val="af3"/>
        <w:tabs>
          <w:tab w:val="left" w:pos="1701"/>
        </w:tabs>
        <w:spacing w:before="0" w:beforeAutospacing="0" w:after="0" w:afterAutospacing="0" w:line="360" w:lineRule="auto"/>
        <w:ind w:firstLine="709"/>
        <w:rPr>
          <w:color w:val="auto"/>
          <w:sz w:val="24"/>
          <w:szCs w:val="24"/>
        </w:rPr>
      </w:pP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А.1.3</w:t>
      </w:r>
      <w:r w:rsidRPr="00966766">
        <w:rPr>
          <w:color w:val="auto"/>
          <w:sz w:val="24"/>
          <w:szCs w:val="24"/>
        </w:rPr>
        <w:tab/>
        <w:t>Огневые испытания проводят на всех образцах ИП одновременно в рамках одного опыта. Если установка всех испытываемых точечных ИП в измерительной зоне (см. рис</w:t>
      </w:r>
      <w:r w:rsidR="007C0F7B">
        <w:rPr>
          <w:color w:val="auto"/>
          <w:sz w:val="24"/>
          <w:szCs w:val="24"/>
        </w:rPr>
        <w:t>унок</w:t>
      </w:r>
      <w:r w:rsidRPr="00966766">
        <w:rPr>
          <w:color w:val="auto"/>
          <w:sz w:val="24"/>
          <w:szCs w:val="24"/>
        </w:rPr>
        <w:t xml:space="preserve"> А.2) не представляется возможной, то огневые испытания необходимо проводить за несколько опытов. Точечные ИП (за исключением ИПП) </w:t>
      </w:r>
      <w:r w:rsidR="007C0F7B">
        <w:rPr>
          <w:color w:val="auto"/>
          <w:sz w:val="24"/>
          <w:szCs w:val="24"/>
        </w:rPr>
        <w:t>следует</w:t>
      </w:r>
      <w:r w:rsidRPr="00966766">
        <w:rPr>
          <w:color w:val="auto"/>
          <w:sz w:val="24"/>
          <w:szCs w:val="24"/>
        </w:rPr>
        <w:t xml:space="preserve"> располагать таким образом, чтобы каждый из них имел разную ориентацию в горизонтальной плоскости относительно тестового очага с шагом 90º.</w:t>
      </w: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lastRenderedPageBreak/>
        <w:t>А.1.4</w:t>
      </w:r>
      <w:r w:rsidRPr="00966766">
        <w:rPr>
          <w:color w:val="auto"/>
          <w:sz w:val="24"/>
          <w:szCs w:val="24"/>
        </w:rPr>
        <w:tab/>
        <w:t>Огневые испытания комбинированных ИП проводят по каждому контролируемому фактору пожара.</w:t>
      </w:r>
    </w:p>
    <w:p w:rsidR="005B716E" w:rsidRPr="00F75B62" w:rsidRDefault="005B716E" w:rsidP="005B716E">
      <w:pPr>
        <w:pStyle w:val="af3"/>
        <w:tabs>
          <w:tab w:val="left" w:pos="1418"/>
        </w:tabs>
        <w:spacing w:before="0" w:beforeAutospacing="0" w:after="0" w:afterAutospacing="0" w:line="360" w:lineRule="auto"/>
        <w:ind w:firstLine="709"/>
        <w:rPr>
          <w:color w:val="auto"/>
          <w:sz w:val="22"/>
          <w:szCs w:val="22"/>
        </w:rPr>
      </w:pPr>
      <w:r w:rsidRPr="00F75B62">
        <w:rPr>
          <w:color w:val="auto"/>
          <w:sz w:val="22"/>
          <w:szCs w:val="22"/>
        </w:rPr>
        <w:t xml:space="preserve">П р и м е ч а н и е </w:t>
      </w:r>
      <w:r w:rsidR="003D7704">
        <w:rPr>
          <w:color w:val="auto"/>
          <w:sz w:val="22"/>
          <w:szCs w:val="22"/>
        </w:rPr>
        <w:t xml:space="preserve">– </w:t>
      </w:r>
      <w:r w:rsidRPr="00F75B62">
        <w:rPr>
          <w:color w:val="auto"/>
          <w:sz w:val="22"/>
          <w:szCs w:val="22"/>
        </w:rPr>
        <w:t>Данное требование не распространяется на проверку теплового канала комбинированных ИП.</w:t>
      </w:r>
    </w:p>
    <w:p w:rsidR="005B716E" w:rsidRPr="00EE673E" w:rsidRDefault="005B716E" w:rsidP="005B716E">
      <w:pPr>
        <w:pStyle w:val="af3"/>
        <w:tabs>
          <w:tab w:val="left" w:pos="1701"/>
        </w:tabs>
        <w:spacing w:before="0" w:beforeAutospacing="0" w:after="0" w:afterAutospacing="0" w:line="360" w:lineRule="auto"/>
        <w:ind w:firstLine="709"/>
        <w:rPr>
          <w:color w:val="auto"/>
          <w:sz w:val="24"/>
          <w:szCs w:val="24"/>
        </w:rPr>
      </w:pPr>
      <w:r w:rsidRPr="00EE673E">
        <w:rPr>
          <w:color w:val="auto"/>
          <w:sz w:val="24"/>
          <w:szCs w:val="24"/>
        </w:rPr>
        <w:t>А.1.5</w:t>
      </w:r>
      <w:r w:rsidRPr="00EE673E">
        <w:rPr>
          <w:color w:val="auto"/>
          <w:sz w:val="24"/>
          <w:szCs w:val="24"/>
        </w:rPr>
        <w:tab/>
        <w:t>Огневые испытания пожарных извещателей, реагирующих на разные изменения параметров окружающей среды, вызываемые возгоранием, проводят при всех включенных каналах обнаружения.</w:t>
      </w:r>
    </w:p>
    <w:p w:rsidR="005B716E" w:rsidRPr="00D0054F" w:rsidRDefault="005B716E" w:rsidP="005B716E">
      <w:pPr>
        <w:pStyle w:val="af3"/>
        <w:tabs>
          <w:tab w:val="left" w:pos="1701"/>
        </w:tabs>
        <w:spacing w:before="0" w:beforeAutospacing="0" w:after="0" w:afterAutospacing="0" w:line="360" w:lineRule="auto"/>
        <w:ind w:firstLine="709"/>
        <w:rPr>
          <w:color w:val="auto"/>
          <w:sz w:val="24"/>
          <w:szCs w:val="24"/>
        </w:rPr>
      </w:pPr>
      <w:r w:rsidRPr="00D0054F">
        <w:rPr>
          <w:color w:val="auto"/>
          <w:sz w:val="24"/>
          <w:szCs w:val="24"/>
        </w:rPr>
        <w:t>А.1.6</w:t>
      </w:r>
      <w:r w:rsidRPr="00D0054F">
        <w:rPr>
          <w:color w:val="auto"/>
          <w:sz w:val="24"/>
          <w:szCs w:val="24"/>
        </w:rPr>
        <w:tab/>
        <w:t xml:space="preserve">Огневые испытания ИПДА с перестраиваемым порогом срабатывания проводят один раз при максимальном значении порога срабатывания. Огневые испытания ИПДА, классифицируемых по нескольким классам, проводят начиная с класса с максимальной чувствительностью (минимальным порогом срабатывания). Если при испытаниях ИПДА подтвердил класс А, то испытания по классам В, С не проводят. Если извещатель ИПДА подтвердил класс В, то испытания по классу С не проводят. Огневые испытания остальных ИП с перестраиваемым значением порога срабатывания проводят один раз при минимальном пороге срабатывания. </w:t>
      </w: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А.1.7</w:t>
      </w:r>
      <w:r w:rsidRPr="00966766">
        <w:rPr>
          <w:color w:val="auto"/>
          <w:sz w:val="24"/>
          <w:szCs w:val="24"/>
        </w:rPr>
        <w:tab/>
        <w:t xml:space="preserve">ИП поставляют на испытания с </w:t>
      </w:r>
      <w:r w:rsidR="003D7704">
        <w:rPr>
          <w:color w:val="auto"/>
          <w:sz w:val="24"/>
          <w:szCs w:val="24"/>
        </w:rPr>
        <w:t>ТД</w:t>
      </w:r>
      <w:r w:rsidRPr="00966766">
        <w:rPr>
          <w:color w:val="auto"/>
          <w:sz w:val="24"/>
          <w:szCs w:val="24"/>
        </w:rPr>
        <w:t xml:space="preserve"> и вспомогательным оборудованием, необходимым для их нормального функционирования. </w:t>
      </w:r>
    </w:p>
    <w:p w:rsidR="005B716E" w:rsidRPr="00966766" w:rsidRDefault="005B716E" w:rsidP="005B716E">
      <w:pPr>
        <w:pStyle w:val="af3"/>
        <w:tabs>
          <w:tab w:val="left" w:pos="1418"/>
        </w:tabs>
        <w:spacing w:before="0" w:beforeAutospacing="0" w:after="0" w:afterAutospacing="0" w:line="360" w:lineRule="auto"/>
        <w:ind w:firstLine="709"/>
        <w:rPr>
          <w:color w:val="auto"/>
          <w:sz w:val="24"/>
          <w:szCs w:val="24"/>
        </w:rPr>
      </w:pPr>
      <w:r w:rsidRPr="00966766">
        <w:rPr>
          <w:color w:val="auto"/>
          <w:sz w:val="24"/>
          <w:szCs w:val="24"/>
        </w:rPr>
        <w:t xml:space="preserve">Если в соответствии с ТД ИП могут поставляться с различными базовыми основаниями, отличающимися габаритными размерами, то огневые испытания проводят с одним типом базового основания. Тип базового основания определяется испытательной лабораторией по результатам анализа </w:t>
      </w:r>
      <w:r w:rsidR="003D7704">
        <w:rPr>
          <w:color w:val="auto"/>
          <w:sz w:val="24"/>
          <w:szCs w:val="24"/>
        </w:rPr>
        <w:t>ТД</w:t>
      </w:r>
      <w:r w:rsidRPr="00966766">
        <w:rPr>
          <w:color w:val="auto"/>
          <w:sz w:val="24"/>
          <w:szCs w:val="24"/>
        </w:rPr>
        <w:t xml:space="preserve"> на ИП конкретного типа. </w:t>
      </w: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А.1.8</w:t>
      </w:r>
      <w:r w:rsidRPr="00966766">
        <w:rPr>
          <w:color w:val="auto"/>
          <w:sz w:val="24"/>
          <w:szCs w:val="24"/>
        </w:rPr>
        <w:tab/>
        <w:t>Испытания ИП проводят при минимальном напряжении питания, указанном в ТД на ИП конкретных типов. При отсутствии данных о минимальном напряжении питания ИП, огневые испытания проводят</w:t>
      </w:r>
      <w:r w:rsidR="003D7704">
        <w:rPr>
          <w:color w:val="auto"/>
          <w:sz w:val="24"/>
          <w:szCs w:val="24"/>
        </w:rPr>
        <w:t xml:space="preserve"> при напряжении питания 0,75</w:t>
      </w:r>
      <w:r w:rsidRPr="00966766">
        <w:rPr>
          <w:i/>
          <w:color w:val="auto"/>
          <w:sz w:val="24"/>
          <w:szCs w:val="24"/>
        </w:rPr>
        <w:t>U</w:t>
      </w:r>
      <w:r w:rsidRPr="005C052F">
        <w:rPr>
          <w:color w:val="auto"/>
          <w:sz w:val="24"/>
          <w:szCs w:val="24"/>
          <w:vertAlign w:val="subscript"/>
        </w:rPr>
        <w:t>ном</w:t>
      </w:r>
      <w:r w:rsidRPr="00966766">
        <w:rPr>
          <w:color w:val="auto"/>
          <w:sz w:val="24"/>
          <w:szCs w:val="24"/>
        </w:rPr>
        <w:t xml:space="preserve">, где </w:t>
      </w:r>
      <w:proofErr w:type="spellStart"/>
      <w:r w:rsidRPr="00966766">
        <w:rPr>
          <w:i/>
          <w:color w:val="auto"/>
          <w:sz w:val="24"/>
          <w:szCs w:val="24"/>
        </w:rPr>
        <w:t>U</w:t>
      </w:r>
      <w:r w:rsidRPr="005C052F">
        <w:rPr>
          <w:color w:val="auto"/>
          <w:sz w:val="24"/>
          <w:szCs w:val="24"/>
          <w:vertAlign w:val="subscript"/>
        </w:rPr>
        <w:t>ном</w:t>
      </w:r>
      <w:proofErr w:type="spellEnd"/>
      <w:r w:rsidRPr="00966766">
        <w:rPr>
          <w:color w:val="auto"/>
          <w:sz w:val="24"/>
          <w:szCs w:val="24"/>
        </w:rPr>
        <w:t xml:space="preserve"> — номинальное значение напряжения питания. </w:t>
      </w:r>
    </w:p>
    <w:p w:rsidR="005B716E" w:rsidRDefault="005B716E" w:rsidP="005B716E">
      <w:pPr>
        <w:pStyle w:val="af3"/>
        <w:spacing w:before="0" w:beforeAutospacing="0" w:after="0" w:afterAutospacing="0" w:line="360" w:lineRule="auto"/>
        <w:ind w:firstLine="709"/>
        <w:rPr>
          <w:color w:val="auto"/>
          <w:sz w:val="22"/>
        </w:rPr>
      </w:pPr>
      <w:r w:rsidRPr="00F75B62">
        <w:rPr>
          <w:color w:val="auto"/>
          <w:sz w:val="22"/>
        </w:rPr>
        <w:t xml:space="preserve">П р и м е ч а н и е </w:t>
      </w:r>
      <w:r w:rsidR="003D7704">
        <w:rPr>
          <w:color w:val="auto"/>
          <w:sz w:val="22"/>
        </w:rPr>
        <w:t xml:space="preserve">– </w:t>
      </w:r>
      <w:r w:rsidRPr="00F75B62">
        <w:rPr>
          <w:color w:val="auto"/>
          <w:sz w:val="22"/>
        </w:rPr>
        <w:t>Требование не распространяется на ИП, питаемые по адресному шлейфу пожарной сигнализации.</w:t>
      </w:r>
    </w:p>
    <w:p w:rsidR="005B716E" w:rsidRDefault="005B716E" w:rsidP="00511B36">
      <w:pPr>
        <w:pStyle w:val="af3"/>
        <w:tabs>
          <w:tab w:val="left" w:pos="1701"/>
        </w:tabs>
        <w:spacing w:before="240" w:beforeAutospacing="0" w:after="120" w:afterAutospacing="0" w:line="360" w:lineRule="auto"/>
        <w:ind w:firstLine="709"/>
        <w:rPr>
          <w:b/>
          <w:bCs/>
          <w:color w:val="auto"/>
          <w:sz w:val="24"/>
          <w:szCs w:val="24"/>
        </w:rPr>
      </w:pPr>
      <w:r w:rsidRPr="00966766">
        <w:rPr>
          <w:b/>
          <w:bCs/>
          <w:color w:val="auto"/>
          <w:sz w:val="24"/>
          <w:szCs w:val="24"/>
        </w:rPr>
        <w:t>А</w:t>
      </w:r>
      <w:r>
        <w:rPr>
          <w:b/>
          <w:bCs/>
          <w:color w:val="auto"/>
          <w:sz w:val="24"/>
          <w:szCs w:val="24"/>
        </w:rPr>
        <w:t xml:space="preserve">.2 </w:t>
      </w:r>
      <w:r w:rsidRPr="00966766">
        <w:rPr>
          <w:b/>
          <w:bCs/>
          <w:color w:val="auto"/>
          <w:sz w:val="24"/>
          <w:szCs w:val="24"/>
        </w:rPr>
        <w:t>Условия проведения испытаний</w:t>
      </w:r>
    </w:p>
    <w:p w:rsidR="005B716E" w:rsidRDefault="005B716E" w:rsidP="005B716E">
      <w:pPr>
        <w:pStyle w:val="af3"/>
        <w:tabs>
          <w:tab w:val="left" w:pos="1701"/>
        </w:tabs>
        <w:spacing w:before="0" w:beforeAutospacing="0" w:after="0" w:afterAutospacing="0" w:line="360" w:lineRule="auto"/>
        <w:ind w:firstLine="709"/>
        <w:rPr>
          <w:b/>
          <w:color w:val="auto"/>
          <w:sz w:val="24"/>
          <w:szCs w:val="24"/>
        </w:rPr>
      </w:pPr>
      <w:r w:rsidRPr="00966766">
        <w:rPr>
          <w:b/>
          <w:color w:val="auto"/>
          <w:sz w:val="24"/>
          <w:szCs w:val="24"/>
        </w:rPr>
        <w:t>А</w:t>
      </w:r>
      <w:r>
        <w:rPr>
          <w:b/>
          <w:color w:val="auto"/>
          <w:sz w:val="24"/>
          <w:szCs w:val="24"/>
        </w:rPr>
        <w:t xml:space="preserve">.2.1 </w:t>
      </w:r>
      <w:r w:rsidRPr="00966766">
        <w:rPr>
          <w:b/>
          <w:color w:val="auto"/>
          <w:sz w:val="24"/>
          <w:szCs w:val="24"/>
        </w:rPr>
        <w:t xml:space="preserve">Требования к помещению для проведения огневых испытаний ИПДОТ, ИПДИ, </w:t>
      </w:r>
      <w:r>
        <w:rPr>
          <w:b/>
          <w:color w:val="auto"/>
          <w:sz w:val="24"/>
          <w:szCs w:val="24"/>
        </w:rPr>
        <w:t xml:space="preserve">ИПДЭ, </w:t>
      </w:r>
      <w:r w:rsidRPr="00966766">
        <w:rPr>
          <w:b/>
          <w:color w:val="auto"/>
          <w:sz w:val="24"/>
          <w:szCs w:val="24"/>
        </w:rPr>
        <w:t>ИПДЛ, ИПДА, ИПГ</w:t>
      </w:r>
      <w:r>
        <w:rPr>
          <w:b/>
          <w:color w:val="auto"/>
          <w:sz w:val="24"/>
          <w:szCs w:val="24"/>
        </w:rPr>
        <w:t>, ИПМ</w:t>
      </w: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А.2.1.1</w:t>
      </w:r>
      <w:r w:rsidRPr="00966766">
        <w:rPr>
          <w:color w:val="auto"/>
          <w:sz w:val="24"/>
          <w:szCs w:val="24"/>
        </w:rPr>
        <w:tab/>
        <w:t>Испытания ИП проводят в помещении с размерами:</w:t>
      </w:r>
    </w:p>
    <w:p w:rsidR="005B716E" w:rsidRPr="00966766" w:rsidRDefault="005B716E" w:rsidP="003D7704">
      <w:pPr>
        <w:tabs>
          <w:tab w:val="left" w:pos="993"/>
        </w:tabs>
        <w:spacing w:line="360" w:lineRule="auto"/>
        <w:ind w:firstLine="709"/>
        <w:jc w:val="both"/>
        <w:rPr>
          <w:rFonts w:ascii="Arial" w:hAnsi="Arial" w:cs="Arial"/>
          <w:sz w:val="24"/>
          <w:szCs w:val="24"/>
        </w:rPr>
      </w:pPr>
      <w:r w:rsidRPr="00966766">
        <w:rPr>
          <w:rFonts w:ascii="Arial" w:hAnsi="Arial" w:cs="Arial"/>
          <w:sz w:val="24"/>
          <w:szCs w:val="24"/>
        </w:rPr>
        <w:t>-</w:t>
      </w:r>
      <w:r w:rsidRPr="00966766">
        <w:rPr>
          <w:rFonts w:ascii="Arial" w:hAnsi="Arial" w:cs="Arial"/>
          <w:sz w:val="24"/>
          <w:szCs w:val="24"/>
        </w:rPr>
        <w:tab/>
        <w:t>длина — (10 ± 1) м;</w:t>
      </w:r>
    </w:p>
    <w:p w:rsidR="005B716E" w:rsidRPr="00966766" w:rsidRDefault="005B716E" w:rsidP="003D7704">
      <w:pPr>
        <w:tabs>
          <w:tab w:val="left" w:pos="993"/>
        </w:tabs>
        <w:spacing w:line="360" w:lineRule="auto"/>
        <w:ind w:firstLine="709"/>
        <w:jc w:val="both"/>
        <w:rPr>
          <w:rFonts w:ascii="Arial" w:hAnsi="Arial" w:cs="Arial"/>
          <w:sz w:val="24"/>
          <w:szCs w:val="24"/>
        </w:rPr>
      </w:pPr>
      <w:r w:rsidRPr="00966766">
        <w:rPr>
          <w:rFonts w:ascii="Arial" w:hAnsi="Arial" w:cs="Arial"/>
          <w:sz w:val="24"/>
          <w:szCs w:val="24"/>
        </w:rPr>
        <w:t>-</w:t>
      </w:r>
      <w:r w:rsidRPr="00966766">
        <w:rPr>
          <w:rFonts w:ascii="Arial" w:hAnsi="Arial" w:cs="Arial"/>
          <w:sz w:val="24"/>
          <w:szCs w:val="24"/>
        </w:rPr>
        <w:tab/>
        <w:t>ширина — (7 ± 1) м;</w:t>
      </w:r>
    </w:p>
    <w:p w:rsidR="005B716E" w:rsidRPr="00966766" w:rsidRDefault="005B716E" w:rsidP="003D7704">
      <w:pPr>
        <w:tabs>
          <w:tab w:val="left" w:pos="993"/>
        </w:tabs>
        <w:spacing w:line="360" w:lineRule="auto"/>
        <w:ind w:firstLine="709"/>
        <w:jc w:val="both"/>
        <w:rPr>
          <w:rFonts w:ascii="Arial" w:hAnsi="Arial" w:cs="Arial"/>
          <w:sz w:val="24"/>
          <w:szCs w:val="24"/>
        </w:rPr>
      </w:pPr>
      <w:r w:rsidRPr="00966766">
        <w:rPr>
          <w:rFonts w:ascii="Arial" w:hAnsi="Arial" w:cs="Arial"/>
          <w:sz w:val="24"/>
          <w:szCs w:val="24"/>
        </w:rPr>
        <w:t>-</w:t>
      </w:r>
      <w:r w:rsidRPr="00966766">
        <w:rPr>
          <w:rFonts w:ascii="Arial" w:hAnsi="Arial" w:cs="Arial"/>
          <w:sz w:val="24"/>
          <w:szCs w:val="24"/>
        </w:rPr>
        <w:tab/>
        <w:t>высота — (4,0 ± 0,2) м.</w:t>
      </w: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lastRenderedPageBreak/>
        <w:t>А.2.1.2</w:t>
      </w:r>
      <w:r w:rsidRPr="00966766">
        <w:rPr>
          <w:color w:val="auto"/>
          <w:sz w:val="24"/>
          <w:szCs w:val="24"/>
        </w:rPr>
        <w:tab/>
        <w:t>Потолок помещения для проведения огневых испытаний должен быть горизонтальным, без выступов и углублений. Стены, пол и потолок должны быть отделаны негорючими материалами.</w:t>
      </w:r>
    </w:p>
    <w:p w:rsidR="005B716E"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А.2.1.3</w:t>
      </w:r>
      <w:r w:rsidRPr="00966766">
        <w:rPr>
          <w:color w:val="auto"/>
          <w:sz w:val="24"/>
          <w:szCs w:val="24"/>
        </w:rPr>
        <w:tab/>
        <w:t>Помещение для проведения огневых испытаний должно быть оборудовано устройствами контроля температуры, измерителем оптической плотности, газоанализатором</w:t>
      </w:r>
      <w:r w:rsidR="00E67405">
        <w:rPr>
          <w:color w:val="auto"/>
          <w:sz w:val="24"/>
          <w:szCs w:val="24"/>
        </w:rPr>
        <w:t xml:space="preserve"> и</w:t>
      </w:r>
      <w:r w:rsidRPr="00966766">
        <w:rPr>
          <w:color w:val="auto"/>
          <w:sz w:val="24"/>
          <w:szCs w:val="24"/>
        </w:rPr>
        <w:t xml:space="preserve"> </w:t>
      </w:r>
      <w:r w:rsidRPr="000D2AE0">
        <w:rPr>
          <w:color w:val="auto"/>
          <w:sz w:val="24"/>
          <w:szCs w:val="24"/>
        </w:rPr>
        <w:t>измерителем концентрации аэрозоля</w:t>
      </w:r>
      <w:r w:rsidRPr="00966766">
        <w:rPr>
          <w:color w:val="auto"/>
          <w:sz w:val="24"/>
          <w:szCs w:val="24"/>
        </w:rPr>
        <w:t>. Расположение средств измерений показано на рисунке А.1.</w:t>
      </w:r>
    </w:p>
    <w:p w:rsidR="005B716E" w:rsidRPr="00A2488D" w:rsidRDefault="005B716E" w:rsidP="005B716E">
      <w:pPr>
        <w:tabs>
          <w:tab w:val="left" w:pos="1418"/>
        </w:tabs>
        <w:spacing w:line="360" w:lineRule="auto"/>
        <w:ind w:firstLine="709"/>
        <w:jc w:val="both"/>
        <w:rPr>
          <w:rFonts w:ascii="Arial" w:hAnsi="Arial" w:cs="Arial"/>
          <w:sz w:val="24"/>
        </w:rPr>
      </w:pPr>
      <w:r w:rsidRPr="00A2488D">
        <w:rPr>
          <w:rFonts w:ascii="Arial" w:hAnsi="Arial" w:cs="Arial"/>
          <w:sz w:val="24"/>
        </w:rPr>
        <w:t xml:space="preserve">Вместо контрольно-ионизационной камеры допускается применение иных измерительных приборов, обеспечивающих измерение концентрации продуктов горения, и имеющих однозначную зависимость между измеряемой ими величиной и относительной единицей </w:t>
      </w:r>
      <w:r w:rsidRPr="003D7704">
        <w:rPr>
          <w:rFonts w:ascii="Arial" w:hAnsi="Arial" w:cs="Arial"/>
          <w:i/>
          <w:sz w:val="24"/>
          <w:lang w:val="en-US"/>
        </w:rPr>
        <w:t>Y</w:t>
      </w:r>
      <w:r w:rsidRPr="00A2488D">
        <w:rPr>
          <w:rFonts w:ascii="Arial" w:hAnsi="Arial" w:cs="Arial"/>
          <w:sz w:val="24"/>
        </w:rPr>
        <w:t>, определяемой при использовании контрольно-ионизационной камеры.</w:t>
      </w: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А.2.1.4</w:t>
      </w:r>
      <w:r w:rsidRPr="00966766">
        <w:rPr>
          <w:color w:val="auto"/>
          <w:sz w:val="24"/>
          <w:szCs w:val="24"/>
        </w:rPr>
        <w:tab/>
        <w:t>Устройство контроля температуры, газоанализатор, измеритель оп</w:t>
      </w:r>
      <w:r>
        <w:rPr>
          <w:color w:val="auto"/>
          <w:sz w:val="24"/>
          <w:szCs w:val="24"/>
        </w:rPr>
        <w:t>тической плотности и контрольно-</w:t>
      </w:r>
      <w:r w:rsidRPr="00966766">
        <w:rPr>
          <w:color w:val="auto"/>
          <w:sz w:val="24"/>
          <w:szCs w:val="24"/>
        </w:rPr>
        <w:t>ионизационная камера должны располагаться в измерительной зоне точечных ИП, представляющей собой часть окружности диаметром 6 м с центром в точке расположения тестового очага, спроецированного на потолок помещения, в соответствии с рисунком А</w:t>
      </w:r>
      <w:r>
        <w:rPr>
          <w:color w:val="auto"/>
          <w:sz w:val="24"/>
          <w:szCs w:val="24"/>
        </w:rPr>
        <w:t>.1. Контрольно-</w:t>
      </w:r>
      <w:r w:rsidRPr="00966766">
        <w:rPr>
          <w:color w:val="auto"/>
          <w:sz w:val="24"/>
          <w:szCs w:val="24"/>
        </w:rPr>
        <w:t>ионизационная камера, чувствительный элемент устройства контроля температуры, газоанализатор и измеритель оптической плотности должны быть расположены в максимальной близости к центру измерительной зоны на высоте не более 0,15 м от потолка помещения. Оптический луч линейного измерителя оптической плотности должен быть расположен параллельно плоскости потолка на расстоянии от него не более 0,15 м.</w:t>
      </w:r>
      <w:r>
        <w:rPr>
          <w:color w:val="auto"/>
          <w:sz w:val="24"/>
          <w:szCs w:val="24"/>
        </w:rPr>
        <w:t xml:space="preserve"> При применении измерителя концентрации аэрозоля его воздухозаборная часть должна быть расположена в максимальной близости к центру измерительной зоны на высоте не более 0,15 м от перекрытия.</w:t>
      </w: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А.2.1.5</w:t>
      </w:r>
      <w:r w:rsidRPr="00966766">
        <w:rPr>
          <w:color w:val="auto"/>
          <w:sz w:val="24"/>
          <w:szCs w:val="24"/>
        </w:rPr>
        <w:tab/>
        <w:t>При проведении огневых испытаний с применением тестовых очагов ТП-2, ТП-2А, ТП-2Б</w:t>
      </w:r>
      <w:r w:rsidR="003D7704">
        <w:rPr>
          <w:color w:val="auto"/>
          <w:sz w:val="24"/>
          <w:szCs w:val="24"/>
        </w:rPr>
        <w:t>,</w:t>
      </w:r>
      <w:r w:rsidRPr="00966766">
        <w:rPr>
          <w:color w:val="auto"/>
          <w:sz w:val="24"/>
          <w:szCs w:val="24"/>
        </w:rPr>
        <w:t xml:space="preserve"> предусматривающих нагрев горючей нагрузки при помощи плиты, должен быть обеспечен контроль температуры поверхности плиты. Расположение устройства контроля температуры поверхности плиты приведено на рисунке А.11.</w:t>
      </w:r>
    </w:p>
    <w:p w:rsidR="005B716E" w:rsidRPr="00966766" w:rsidRDefault="005B716E" w:rsidP="005B716E">
      <w:pPr>
        <w:pStyle w:val="af3"/>
        <w:tabs>
          <w:tab w:val="left" w:pos="1276"/>
          <w:tab w:val="left" w:pos="1701"/>
        </w:tabs>
        <w:spacing w:before="0" w:beforeAutospacing="0" w:after="0" w:afterAutospacing="0" w:line="360" w:lineRule="auto"/>
        <w:ind w:firstLine="709"/>
        <w:rPr>
          <w:color w:val="auto"/>
          <w:sz w:val="24"/>
          <w:szCs w:val="24"/>
        </w:rPr>
      </w:pPr>
      <w:r w:rsidRPr="00966766">
        <w:rPr>
          <w:color w:val="auto"/>
          <w:sz w:val="24"/>
          <w:szCs w:val="24"/>
        </w:rPr>
        <w:t>А.2.1.6</w:t>
      </w:r>
      <w:r w:rsidRPr="00966766">
        <w:rPr>
          <w:color w:val="auto"/>
          <w:sz w:val="24"/>
          <w:szCs w:val="24"/>
        </w:rPr>
        <w:tab/>
        <w:t>Аппаратуру для сбора и отображения информации размещают в помещении, изолированном от помещения для проведения огневых испытаний (операторской). В операторской должна быть предусмотрена возможность визуального контроля очага пожара.</w:t>
      </w:r>
    </w:p>
    <w:p w:rsidR="00511B36" w:rsidRDefault="00511B36">
      <w:pPr>
        <w:spacing w:after="160" w:line="259" w:lineRule="auto"/>
        <w:rPr>
          <w:rFonts w:ascii="Arial" w:hAnsi="Arial" w:cs="Arial"/>
          <w:sz w:val="24"/>
          <w:szCs w:val="24"/>
        </w:rPr>
      </w:pPr>
      <w:r>
        <w:rPr>
          <w:sz w:val="24"/>
          <w:szCs w:val="24"/>
        </w:rPr>
        <w:br w:type="page"/>
      </w:r>
    </w:p>
    <w:p w:rsidR="005B716E" w:rsidRPr="00966766" w:rsidRDefault="005B716E" w:rsidP="005B716E">
      <w:pPr>
        <w:pStyle w:val="af3"/>
        <w:tabs>
          <w:tab w:val="left" w:pos="1276"/>
          <w:tab w:val="left" w:pos="1701"/>
        </w:tabs>
        <w:spacing w:before="0" w:beforeAutospacing="0" w:after="0" w:afterAutospacing="0" w:line="360" w:lineRule="auto"/>
        <w:ind w:firstLine="709"/>
        <w:rPr>
          <w:color w:val="auto"/>
          <w:sz w:val="24"/>
          <w:szCs w:val="24"/>
        </w:rPr>
      </w:pPr>
      <w:r w:rsidRPr="00966766">
        <w:rPr>
          <w:color w:val="auto"/>
          <w:sz w:val="24"/>
          <w:szCs w:val="24"/>
        </w:rPr>
        <w:lastRenderedPageBreak/>
        <w:t>А.2.1.7</w:t>
      </w:r>
      <w:r w:rsidRPr="00966766">
        <w:rPr>
          <w:color w:val="auto"/>
          <w:sz w:val="24"/>
          <w:szCs w:val="24"/>
        </w:rPr>
        <w:tab/>
        <w:t>Помещение для проведения огневых испытаний должно быть оборудовано системой дымоудаления.</w:t>
      </w:r>
    </w:p>
    <w:p w:rsidR="005B716E" w:rsidRPr="00966766" w:rsidRDefault="005B716E" w:rsidP="005B716E">
      <w:pPr>
        <w:pStyle w:val="af3"/>
        <w:tabs>
          <w:tab w:val="left" w:pos="1276"/>
          <w:tab w:val="left" w:pos="1701"/>
        </w:tabs>
        <w:spacing w:before="0" w:beforeAutospacing="0" w:after="0" w:afterAutospacing="0" w:line="360" w:lineRule="auto"/>
        <w:ind w:firstLine="709"/>
        <w:rPr>
          <w:color w:val="auto"/>
          <w:sz w:val="24"/>
          <w:szCs w:val="24"/>
        </w:rPr>
      </w:pPr>
      <w:r w:rsidRPr="00966766">
        <w:rPr>
          <w:color w:val="auto"/>
          <w:sz w:val="24"/>
          <w:szCs w:val="24"/>
        </w:rPr>
        <w:t>А.2.1.8</w:t>
      </w:r>
      <w:r w:rsidRPr="00966766">
        <w:rPr>
          <w:color w:val="auto"/>
          <w:sz w:val="24"/>
          <w:szCs w:val="24"/>
        </w:rPr>
        <w:tab/>
        <w:t>Перед началом испытаний в помещении для проведения огневых испытаний должны быть установлены следующие условия:</w:t>
      </w:r>
    </w:p>
    <w:p w:rsidR="005B716E" w:rsidRPr="00966766" w:rsidRDefault="005B716E" w:rsidP="005B716E">
      <w:pPr>
        <w:pStyle w:val="af3"/>
        <w:tabs>
          <w:tab w:val="left" w:pos="851"/>
          <w:tab w:val="left" w:pos="1134"/>
          <w:tab w:val="left" w:pos="1276"/>
        </w:tabs>
        <w:spacing w:before="0" w:beforeAutospacing="0" w:after="0" w:afterAutospacing="0" w:line="360" w:lineRule="auto"/>
        <w:ind w:firstLine="709"/>
        <w:rPr>
          <w:color w:val="auto"/>
          <w:sz w:val="24"/>
          <w:szCs w:val="24"/>
        </w:rPr>
      </w:pPr>
      <w:r w:rsidRPr="00966766">
        <w:rPr>
          <w:color w:val="auto"/>
          <w:sz w:val="24"/>
          <w:szCs w:val="24"/>
        </w:rPr>
        <w:t>-</w:t>
      </w:r>
      <w:r w:rsidRPr="00966766">
        <w:rPr>
          <w:color w:val="auto"/>
          <w:sz w:val="24"/>
          <w:szCs w:val="24"/>
        </w:rPr>
        <w:tab/>
        <w:t>температура окружающего воздуха от 18 °С до 28 °С;</w:t>
      </w:r>
    </w:p>
    <w:p w:rsidR="005B716E" w:rsidRPr="00966766" w:rsidRDefault="005B716E" w:rsidP="005B716E">
      <w:pPr>
        <w:pStyle w:val="af3"/>
        <w:tabs>
          <w:tab w:val="left" w:pos="851"/>
          <w:tab w:val="left" w:pos="1134"/>
          <w:tab w:val="left" w:pos="1276"/>
        </w:tabs>
        <w:spacing w:before="0" w:beforeAutospacing="0" w:after="0" w:afterAutospacing="0" w:line="360" w:lineRule="auto"/>
        <w:ind w:firstLine="709"/>
        <w:rPr>
          <w:color w:val="auto"/>
          <w:sz w:val="24"/>
          <w:szCs w:val="24"/>
        </w:rPr>
      </w:pPr>
      <w:r w:rsidRPr="00966766">
        <w:rPr>
          <w:color w:val="auto"/>
          <w:sz w:val="24"/>
          <w:szCs w:val="24"/>
        </w:rPr>
        <w:t>-</w:t>
      </w:r>
      <w:r w:rsidRPr="00966766">
        <w:rPr>
          <w:color w:val="auto"/>
          <w:sz w:val="24"/>
          <w:szCs w:val="24"/>
        </w:rPr>
        <w:tab/>
        <w:t>относительная влажность от 30</w:t>
      </w:r>
      <w:r w:rsidR="003D7704">
        <w:rPr>
          <w:color w:val="auto"/>
          <w:sz w:val="24"/>
          <w:szCs w:val="24"/>
        </w:rPr>
        <w:t xml:space="preserve"> </w:t>
      </w:r>
      <w:r w:rsidRPr="00966766">
        <w:rPr>
          <w:color w:val="auto"/>
          <w:sz w:val="24"/>
          <w:szCs w:val="24"/>
        </w:rPr>
        <w:t>% до 80</w:t>
      </w:r>
      <w:r w:rsidR="003D7704">
        <w:rPr>
          <w:color w:val="auto"/>
          <w:sz w:val="24"/>
          <w:szCs w:val="24"/>
        </w:rPr>
        <w:t xml:space="preserve"> </w:t>
      </w:r>
      <w:r w:rsidRPr="00966766">
        <w:rPr>
          <w:color w:val="auto"/>
          <w:sz w:val="24"/>
          <w:szCs w:val="24"/>
        </w:rPr>
        <w:t>%;</w:t>
      </w:r>
    </w:p>
    <w:p w:rsidR="005B716E" w:rsidRPr="00966766" w:rsidRDefault="005B716E" w:rsidP="005B716E">
      <w:pPr>
        <w:pStyle w:val="af3"/>
        <w:tabs>
          <w:tab w:val="left" w:pos="851"/>
          <w:tab w:val="left" w:pos="1134"/>
          <w:tab w:val="left" w:pos="1276"/>
        </w:tabs>
        <w:spacing w:before="0" w:beforeAutospacing="0" w:after="0" w:afterAutospacing="0" w:line="360" w:lineRule="auto"/>
        <w:ind w:firstLine="709"/>
        <w:rPr>
          <w:color w:val="auto"/>
          <w:sz w:val="24"/>
          <w:szCs w:val="24"/>
        </w:rPr>
      </w:pPr>
      <w:r w:rsidRPr="00966766">
        <w:rPr>
          <w:color w:val="auto"/>
          <w:sz w:val="24"/>
          <w:szCs w:val="24"/>
        </w:rPr>
        <w:t>-</w:t>
      </w:r>
      <w:r w:rsidRPr="00966766">
        <w:rPr>
          <w:color w:val="auto"/>
          <w:sz w:val="24"/>
          <w:szCs w:val="24"/>
        </w:rPr>
        <w:tab/>
        <w:t>атмосферное давление от 98 до 104 кПа;</w:t>
      </w:r>
    </w:p>
    <w:p w:rsidR="005B716E" w:rsidRPr="00966766" w:rsidRDefault="005B716E" w:rsidP="005B716E">
      <w:pPr>
        <w:pStyle w:val="af3"/>
        <w:tabs>
          <w:tab w:val="left" w:pos="851"/>
          <w:tab w:val="left" w:pos="1134"/>
          <w:tab w:val="left" w:pos="1276"/>
        </w:tabs>
        <w:spacing w:before="0" w:beforeAutospacing="0" w:after="0" w:afterAutospacing="0" w:line="360" w:lineRule="auto"/>
        <w:ind w:firstLine="709"/>
        <w:rPr>
          <w:color w:val="auto"/>
          <w:sz w:val="24"/>
          <w:szCs w:val="24"/>
        </w:rPr>
      </w:pPr>
      <w:r w:rsidRPr="00966766">
        <w:rPr>
          <w:color w:val="auto"/>
          <w:sz w:val="24"/>
          <w:szCs w:val="24"/>
        </w:rPr>
        <w:t>-</w:t>
      </w:r>
      <w:r w:rsidRPr="00966766">
        <w:rPr>
          <w:color w:val="auto"/>
          <w:sz w:val="24"/>
          <w:szCs w:val="24"/>
        </w:rPr>
        <w:tab/>
        <w:t>удельная оптическая плотность среды не более 0,02 дБ/м;</w:t>
      </w:r>
    </w:p>
    <w:p w:rsidR="005B716E" w:rsidRDefault="005B716E" w:rsidP="005B716E">
      <w:pPr>
        <w:pStyle w:val="af3"/>
        <w:tabs>
          <w:tab w:val="left" w:pos="851"/>
          <w:tab w:val="left" w:pos="1134"/>
          <w:tab w:val="left" w:pos="1276"/>
        </w:tabs>
        <w:spacing w:before="0" w:beforeAutospacing="0" w:after="0" w:afterAutospacing="0" w:line="360" w:lineRule="auto"/>
        <w:ind w:firstLine="709"/>
        <w:rPr>
          <w:color w:val="auto"/>
          <w:sz w:val="24"/>
          <w:szCs w:val="24"/>
        </w:rPr>
      </w:pPr>
      <w:r w:rsidRPr="00966766">
        <w:rPr>
          <w:color w:val="auto"/>
          <w:sz w:val="24"/>
          <w:szCs w:val="24"/>
        </w:rPr>
        <w:t>-</w:t>
      </w:r>
      <w:r w:rsidRPr="00966766">
        <w:rPr>
          <w:color w:val="auto"/>
          <w:sz w:val="24"/>
          <w:szCs w:val="24"/>
        </w:rPr>
        <w:tab/>
        <w:t>концентрация монооксида углерода не более 5 ppm</w:t>
      </w:r>
      <w:r>
        <w:rPr>
          <w:color w:val="auto"/>
          <w:sz w:val="24"/>
          <w:szCs w:val="24"/>
        </w:rPr>
        <w:t>;</w:t>
      </w:r>
    </w:p>
    <w:p w:rsidR="005B716E" w:rsidRPr="00966766" w:rsidRDefault="005B716E" w:rsidP="005B716E">
      <w:pPr>
        <w:pStyle w:val="af3"/>
        <w:tabs>
          <w:tab w:val="left" w:pos="851"/>
          <w:tab w:val="left" w:pos="1134"/>
          <w:tab w:val="left" w:pos="1276"/>
        </w:tabs>
        <w:spacing w:before="0" w:beforeAutospacing="0" w:after="0" w:afterAutospacing="0" w:line="360" w:lineRule="auto"/>
        <w:ind w:firstLine="709"/>
        <w:rPr>
          <w:color w:val="auto"/>
          <w:sz w:val="24"/>
          <w:szCs w:val="24"/>
        </w:rPr>
      </w:pPr>
      <w:r>
        <w:rPr>
          <w:color w:val="auto"/>
          <w:sz w:val="24"/>
          <w:szCs w:val="24"/>
        </w:rPr>
        <w:t>-</w:t>
      </w:r>
      <w:r>
        <w:rPr>
          <w:color w:val="auto"/>
          <w:sz w:val="24"/>
          <w:szCs w:val="24"/>
        </w:rPr>
        <w:tab/>
      </w:r>
      <w:r w:rsidRPr="006E3C34">
        <w:rPr>
          <w:color w:val="auto"/>
          <w:sz w:val="24"/>
          <w:szCs w:val="24"/>
        </w:rPr>
        <w:t>кон</w:t>
      </w:r>
      <w:r>
        <w:rPr>
          <w:color w:val="auto"/>
          <w:sz w:val="24"/>
          <w:szCs w:val="24"/>
        </w:rPr>
        <w:t>центрация аэрозоля не более 0,05</w:t>
      </w:r>
      <w:r w:rsidRPr="006E3C34">
        <w:rPr>
          <w:color w:val="auto"/>
          <w:sz w:val="24"/>
          <w:szCs w:val="24"/>
        </w:rPr>
        <w:t xml:space="preserve"> мг/м</w:t>
      </w:r>
      <w:r w:rsidRPr="006E3C34">
        <w:rPr>
          <w:color w:val="auto"/>
          <w:sz w:val="24"/>
          <w:szCs w:val="24"/>
          <w:vertAlign w:val="superscript"/>
        </w:rPr>
        <w:t>3</w:t>
      </w:r>
      <w:r w:rsidR="003D7704" w:rsidRPr="003D7704">
        <w:rPr>
          <w:color w:val="auto"/>
          <w:sz w:val="24"/>
          <w:szCs w:val="24"/>
        </w:rPr>
        <w:t>.</w:t>
      </w: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А.2.1.9</w:t>
      </w:r>
      <w:r w:rsidRPr="00966766">
        <w:rPr>
          <w:color w:val="auto"/>
          <w:sz w:val="24"/>
          <w:szCs w:val="24"/>
        </w:rPr>
        <w:tab/>
        <w:t>Тестовый очаг располагают на полу, в центре помещения для проведения огневых испытаний. Максимальная высота расположения основания тестового очага над полом не должна превышать 0,2 м.</w:t>
      </w:r>
    </w:p>
    <w:p w:rsidR="005B716E"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А.2.1.10</w:t>
      </w:r>
      <w:r w:rsidRPr="00966766">
        <w:rPr>
          <w:color w:val="auto"/>
          <w:sz w:val="24"/>
          <w:szCs w:val="24"/>
        </w:rPr>
        <w:tab/>
        <w:t>Персонал, проводящий испытания, должен покинуть помещение для проведения огневых испытаний после поджога горючего материала. Двери, окна и клапана системы дымоудаления во время испытаний должны быть закрыты.</w:t>
      </w:r>
    </w:p>
    <w:p w:rsidR="005B716E" w:rsidRPr="00966766" w:rsidRDefault="005B716E" w:rsidP="00511B36">
      <w:pPr>
        <w:pStyle w:val="af3"/>
        <w:tabs>
          <w:tab w:val="left" w:pos="1701"/>
        </w:tabs>
        <w:spacing w:before="240" w:beforeAutospacing="0" w:after="120" w:afterAutospacing="0" w:line="360" w:lineRule="auto"/>
        <w:ind w:firstLine="709"/>
        <w:rPr>
          <w:b/>
          <w:color w:val="auto"/>
          <w:sz w:val="24"/>
          <w:szCs w:val="24"/>
        </w:rPr>
      </w:pPr>
      <w:r w:rsidRPr="00966766">
        <w:rPr>
          <w:b/>
          <w:color w:val="auto"/>
          <w:sz w:val="24"/>
          <w:szCs w:val="24"/>
        </w:rPr>
        <w:t>А.2.2</w:t>
      </w:r>
      <w:r>
        <w:rPr>
          <w:b/>
          <w:color w:val="auto"/>
          <w:sz w:val="24"/>
          <w:szCs w:val="24"/>
        </w:rPr>
        <w:t xml:space="preserve"> </w:t>
      </w:r>
      <w:r w:rsidRPr="00966766">
        <w:rPr>
          <w:b/>
          <w:color w:val="auto"/>
          <w:sz w:val="24"/>
          <w:szCs w:val="24"/>
        </w:rPr>
        <w:t>Требования к помещению для проведения огневых испытаний ИПП</w:t>
      </w: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А.2.2.1</w:t>
      </w:r>
      <w:r w:rsidRPr="00966766">
        <w:rPr>
          <w:color w:val="auto"/>
          <w:sz w:val="24"/>
          <w:szCs w:val="24"/>
        </w:rPr>
        <w:tab/>
        <w:t>Испытания ИПП проводят в помещении, позволяющем установить расстояние между испытываемыми ИПП и тестовыми очагами до 25 м. При этом расстояние между тестовым очагом и стенами должно быть не менее 1,5 м. Высота помещения должна быть не менее 2,5 м. Стены, пол и потолок помещения должны обеспечивать минимальное отражение излучения тестового очага.</w:t>
      </w:r>
    </w:p>
    <w:p w:rsidR="005B716E"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А.2.2.2</w:t>
      </w:r>
      <w:r w:rsidRPr="00966766">
        <w:rPr>
          <w:color w:val="auto"/>
          <w:sz w:val="24"/>
          <w:szCs w:val="24"/>
        </w:rPr>
        <w:tab/>
        <w:t>Скорость воздушного потока в месте установки тестового очага не должна превышать 0,2 м/с. Освещенность в плоскости чувствительных элементов ИПП не должна превышать 50 лк.</w:t>
      </w: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4"/>
        </w:rPr>
      </w:pPr>
    </w:p>
    <w:p w:rsidR="005B716E" w:rsidRDefault="005B716E" w:rsidP="005B716E">
      <w:pPr>
        <w:pStyle w:val="af3"/>
        <w:tabs>
          <w:tab w:val="left" w:pos="1701"/>
        </w:tabs>
        <w:spacing w:before="0" w:beforeAutospacing="0" w:after="0" w:afterAutospacing="0" w:line="360" w:lineRule="auto"/>
        <w:ind w:firstLine="709"/>
        <w:rPr>
          <w:b/>
          <w:color w:val="auto"/>
          <w:sz w:val="24"/>
          <w:szCs w:val="24"/>
        </w:rPr>
      </w:pPr>
      <w:r w:rsidRPr="00966766">
        <w:rPr>
          <w:b/>
          <w:color w:val="auto"/>
          <w:sz w:val="24"/>
          <w:szCs w:val="24"/>
        </w:rPr>
        <w:t>А.2.3</w:t>
      </w:r>
      <w:r>
        <w:rPr>
          <w:b/>
          <w:color w:val="auto"/>
          <w:sz w:val="24"/>
          <w:szCs w:val="24"/>
        </w:rPr>
        <w:t xml:space="preserve"> </w:t>
      </w:r>
      <w:r w:rsidRPr="00966766">
        <w:rPr>
          <w:b/>
          <w:color w:val="auto"/>
          <w:sz w:val="24"/>
          <w:szCs w:val="24"/>
        </w:rPr>
        <w:t>Требования к размещению точечных ИП</w:t>
      </w:r>
    </w:p>
    <w:p w:rsidR="005B716E" w:rsidRPr="00966766" w:rsidRDefault="005B716E" w:rsidP="005B716E">
      <w:pPr>
        <w:pStyle w:val="af3"/>
        <w:tabs>
          <w:tab w:val="left" w:pos="1701"/>
        </w:tabs>
        <w:spacing w:before="0" w:beforeAutospacing="0" w:after="0" w:afterAutospacing="0" w:line="360" w:lineRule="auto"/>
        <w:ind w:firstLine="709"/>
        <w:rPr>
          <w:b/>
          <w:color w:val="auto"/>
          <w:sz w:val="24"/>
          <w:szCs w:val="24"/>
        </w:rPr>
      </w:pPr>
    </w:p>
    <w:p w:rsidR="005B716E"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А.2.3.1</w:t>
      </w:r>
      <w:r w:rsidRPr="00966766">
        <w:rPr>
          <w:color w:val="auto"/>
          <w:sz w:val="24"/>
          <w:szCs w:val="24"/>
        </w:rPr>
        <w:tab/>
        <w:t xml:space="preserve">При проведении испытаний точечные ИП </w:t>
      </w:r>
      <w:r w:rsidR="003D7704">
        <w:rPr>
          <w:color w:val="auto"/>
          <w:sz w:val="24"/>
          <w:szCs w:val="24"/>
        </w:rPr>
        <w:t>следует</w:t>
      </w:r>
      <w:r w:rsidRPr="00966766">
        <w:rPr>
          <w:color w:val="auto"/>
          <w:sz w:val="24"/>
          <w:szCs w:val="24"/>
        </w:rPr>
        <w:t xml:space="preserve"> разме</w:t>
      </w:r>
      <w:r w:rsidR="003D7704">
        <w:rPr>
          <w:color w:val="auto"/>
          <w:sz w:val="24"/>
          <w:szCs w:val="24"/>
        </w:rPr>
        <w:t>щ</w:t>
      </w:r>
      <w:r w:rsidRPr="00966766">
        <w:rPr>
          <w:color w:val="auto"/>
          <w:sz w:val="24"/>
          <w:szCs w:val="24"/>
        </w:rPr>
        <w:t xml:space="preserve">ать в пределах измерительной зоны в соответствии с рисунками А.1 и А.2. </w:t>
      </w:r>
    </w:p>
    <w:p w:rsidR="00071AE1" w:rsidRPr="00966766" w:rsidRDefault="00071AE1" w:rsidP="00071AE1">
      <w:pPr>
        <w:pStyle w:val="af3"/>
        <w:tabs>
          <w:tab w:val="left" w:pos="1701"/>
        </w:tabs>
        <w:spacing w:before="0" w:beforeAutospacing="0" w:after="0" w:afterAutospacing="0" w:line="360" w:lineRule="auto"/>
        <w:jc w:val="center"/>
        <w:rPr>
          <w:color w:val="auto"/>
          <w:sz w:val="24"/>
          <w:szCs w:val="24"/>
        </w:rPr>
      </w:pPr>
      <w:r>
        <w:rPr>
          <w:noProof/>
          <w:color w:val="auto"/>
          <w:sz w:val="24"/>
          <w:szCs w:val="24"/>
        </w:rPr>
        <w:lastRenderedPageBreak/>
        <w:drawing>
          <wp:inline distT="0" distB="0" distL="0" distR="0" wp14:anchorId="26D96436" wp14:editId="7CE62469">
            <wp:extent cx="3880418" cy="3262579"/>
            <wp:effectExtent l="0" t="0" r="635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1.png"/>
                    <pic:cNvPicPr/>
                  </pic:nvPicPr>
                  <pic:blipFill>
                    <a:blip r:embed="rId26">
                      <a:extLst>
                        <a:ext uri="{BEBA8EAE-BF5A-486C-A8C5-ECC9F3942E4B}">
                          <a14:imgProps xmlns:a14="http://schemas.microsoft.com/office/drawing/2010/main">
                            <a14:imgLayer r:embed="rId27">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887677" cy="3268682"/>
                    </a:xfrm>
                    <a:prstGeom prst="rect">
                      <a:avLst/>
                    </a:prstGeom>
                  </pic:spPr>
                </pic:pic>
              </a:graphicData>
            </a:graphic>
          </wp:inline>
        </w:drawing>
      </w:r>
    </w:p>
    <w:p w:rsidR="00071AE1" w:rsidRPr="00F75B62" w:rsidRDefault="00071AE1" w:rsidP="00071AE1">
      <w:pPr>
        <w:pStyle w:val="af3"/>
        <w:spacing w:before="0" w:beforeAutospacing="0" w:after="0" w:afterAutospacing="0" w:line="360" w:lineRule="auto"/>
        <w:jc w:val="center"/>
        <w:rPr>
          <w:color w:val="auto"/>
          <w:sz w:val="22"/>
          <w:szCs w:val="22"/>
        </w:rPr>
      </w:pPr>
      <w:r w:rsidRPr="003D7704">
        <w:rPr>
          <w:i/>
          <w:color w:val="auto"/>
          <w:sz w:val="22"/>
          <w:szCs w:val="22"/>
        </w:rPr>
        <w:t>1</w:t>
      </w:r>
      <w:r w:rsidRPr="00F75B62">
        <w:rPr>
          <w:color w:val="auto"/>
          <w:sz w:val="22"/>
          <w:szCs w:val="22"/>
        </w:rPr>
        <w:t xml:space="preserve"> – помещение для п</w:t>
      </w:r>
      <w:r>
        <w:rPr>
          <w:color w:val="auto"/>
          <w:sz w:val="22"/>
          <w:szCs w:val="22"/>
        </w:rPr>
        <w:t xml:space="preserve">роведения огневых испытаний; </w:t>
      </w:r>
      <w:r w:rsidRPr="003D7704">
        <w:rPr>
          <w:i/>
          <w:color w:val="auto"/>
          <w:sz w:val="22"/>
          <w:szCs w:val="22"/>
        </w:rPr>
        <w:t>2</w:t>
      </w:r>
      <w:r>
        <w:rPr>
          <w:color w:val="auto"/>
          <w:sz w:val="22"/>
          <w:szCs w:val="22"/>
        </w:rPr>
        <w:t xml:space="preserve"> –</w:t>
      </w:r>
      <w:r w:rsidRPr="00F75B62">
        <w:rPr>
          <w:color w:val="auto"/>
          <w:sz w:val="22"/>
          <w:szCs w:val="22"/>
        </w:rPr>
        <w:t xml:space="preserve"> измеритель оптической плотности дыма (приемник/передатчик); </w:t>
      </w:r>
      <w:r w:rsidRPr="003D7704">
        <w:rPr>
          <w:i/>
          <w:color w:val="auto"/>
          <w:sz w:val="22"/>
          <w:szCs w:val="22"/>
        </w:rPr>
        <w:t>3</w:t>
      </w:r>
      <w:r w:rsidRPr="00F75B62">
        <w:rPr>
          <w:color w:val="auto"/>
          <w:sz w:val="22"/>
          <w:szCs w:val="22"/>
        </w:rPr>
        <w:t xml:space="preserve"> – устройство контроля температуры; </w:t>
      </w:r>
      <w:r w:rsidRPr="003D7704">
        <w:rPr>
          <w:i/>
          <w:color w:val="auto"/>
          <w:sz w:val="22"/>
          <w:szCs w:val="22"/>
        </w:rPr>
        <w:t>4</w:t>
      </w:r>
      <w:r w:rsidRPr="00F75B62">
        <w:rPr>
          <w:color w:val="auto"/>
          <w:sz w:val="22"/>
          <w:szCs w:val="22"/>
        </w:rPr>
        <w:t xml:space="preserve"> – место расположения тестового очага; </w:t>
      </w:r>
      <w:r w:rsidRPr="003D7704">
        <w:rPr>
          <w:i/>
          <w:color w:val="auto"/>
          <w:sz w:val="22"/>
          <w:szCs w:val="22"/>
        </w:rPr>
        <w:t>5</w:t>
      </w:r>
      <w:r w:rsidRPr="00F75B62">
        <w:rPr>
          <w:color w:val="auto"/>
          <w:sz w:val="22"/>
          <w:szCs w:val="22"/>
        </w:rPr>
        <w:t xml:space="preserve"> – измерительная зона точечных ИП (см. рисунок А.2); </w:t>
      </w:r>
      <w:r>
        <w:rPr>
          <w:color w:val="auto"/>
          <w:sz w:val="22"/>
          <w:szCs w:val="22"/>
        </w:rPr>
        <w:br/>
      </w:r>
      <w:r w:rsidRPr="003D7704">
        <w:rPr>
          <w:i/>
          <w:color w:val="auto"/>
          <w:sz w:val="22"/>
          <w:szCs w:val="22"/>
        </w:rPr>
        <w:t>6</w:t>
      </w:r>
      <w:r w:rsidRPr="00F75B62">
        <w:rPr>
          <w:color w:val="auto"/>
          <w:sz w:val="22"/>
          <w:szCs w:val="22"/>
        </w:rPr>
        <w:t xml:space="preserve"> – </w:t>
      </w:r>
      <w:r>
        <w:rPr>
          <w:color w:val="auto"/>
          <w:sz w:val="22"/>
          <w:szCs w:val="22"/>
        </w:rPr>
        <w:t>контрольно-ионизационная камера;</w:t>
      </w:r>
      <w:r w:rsidRPr="00F75B62">
        <w:rPr>
          <w:color w:val="auto"/>
          <w:sz w:val="22"/>
          <w:szCs w:val="22"/>
        </w:rPr>
        <w:t xml:space="preserve"> </w:t>
      </w:r>
      <w:r w:rsidRPr="003D7704">
        <w:rPr>
          <w:i/>
          <w:color w:val="auto"/>
          <w:sz w:val="22"/>
          <w:szCs w:val="22"/>
        </w:rPr>
        <w:t>7</w:t>
      </w:r>
      <w:r w:rsidRPr="00F75B62">
        <w:rPr>
          <w:color w:val="auto"/>
          <w:sz w:val="22"/>
          <w:szCs w:val="22"/>
        </w:rPr>
        <w:t xml:space="preserve"> – газоанализатор</w:t>
      </w:r>
      <w:r>
        <w:rPr>
          <w:color w:val="auto"/>
          <w:sz w:val="22"/>
          <w:szCs w:val="22"/>
        </w:rPr>
        <w:t xml:space="preserve">; </w:t>
      </w:r>
      <w:r>
        <w:rPr>
          <w:color w:val="auto"/>
          <w:sz w:val="22"/>
          <w:szCs w:val="22"/>
        </w:rPr>
        <w:br/>
      </w:r>
      <w:r w:rsidRPr="003D7704">
        <w:rPr>
          <w:i/>
          <w:color w:val="auto"/>
          <w:sz w:val="22"/>
          <w:szCs w:val="22"/>
        </w:rPr>
        <w:t>8</w:t>
      </w:r>
      <w:r>
        <w:rPr>
          <w:color w:val="auto"/>
          <w:sz w:val="22"/>
          <w:szCs w:val="22"/>
        </w:rPr>
        <w:t xml:space="preserve"> – измеритель концентрации аэрозоля</w:t>
      </w:r>
    </w:p>
    <w:p w:rsidR="00071AE1" w:rsidRDefault="00071AE1" w:rsidP="00071AE1">
      <w:pPr>
        <w:pStyle w:val="af3"/>
        <w:spacing w:before="0" w:beforeAutospacing="0" w:after="0" w:afterAutospacing="0" w:line="360" w:lineRule="auto"/>
        <w:jc w:val="center"/>
        <w:rPr>
          <w:color w:val="auto"/>
          <w:sz w:val="22"/>
          <w:szCs w:val="22"/>
        </w:rPr>
      </w:pPr>
      <w:r w:rsidRPr="00F75B62">
        <w:rPr>
          <w:color w:val="auto"/>
          <w:sz w:val="22"/>
          <w:szCs w:val="22"/>
        </w:rPr>
        <w:t>Рисунок А.1</w:t>
      </w:r>
    </w:p>
    <w:p w:rsidR="005B716E" w:rsidRPr="00F75B62" w:rsidRDefault="005B716E" w:rsidP="005B716E">
      <w:pPr>
        <w:pStyle w:val="af3"/>
        <w:spacing w:before="0" w:beforeAutospacing="0" w:after="0" w:afterAutospacing="0" w:line="360" w:lineRule="auto"/>
        <w:ind w:firstLine="709"/>
        <w:jc w:val="center"/>
        <w:rPr>
          <w:color w:val="auto"/>
          <w:sz w:val="22"/>
          <w:szCs w:val="22"/>
        </w:rPr>
      </w:pPr>
    </w:p>
    <w:p w:rsidR="005B716E" w:rsidRPr="00966766" w:rsidRDefault="005B716E" w:rsidP="005B716E">
      <w:pPr>
        <w:pStyle w:val="af3"/>
        <w:spacing w:before="0" w:beforeAutospacing="0" w:after="0" w:afterAutospacing="0" w:line="360" w:lineRule="auto"/>
        <w:ind w:firstLine="709"/>
        <w:rPr>
          <w:color w:val="auto"/>
          <w:sz w:val="24"/>
          <w:szCs w:val="24"/>
        </w:rPr>
      </w:pPr>
      <w:r w:rsidRPr="00966766">
        <w:rPr>
          <w:color w:val="auto"/>
          <w:sz w:val="24"/>
          <w:szCs w:val="24"/>
        </w:rPr>
        <w:t xml:space="preserve">Размеры измерительной зоны точечных ИП показаны на рисунке А.2. </w:t>
      </w:r>
    </w:p>
    <w:p w:rsidR="005B716E" w:rsidRDefault="005B716E" w:rsidP="005B716E">
      <w:pPr>
        <w:spacing w:line="360" w:lineRule="auto"/>
        <w:ind w:firstLine="709"/>
        <w:rPr>
          <w:sz w:val="24"/>
          <w:szCs w:val="24"/>
        </w:rPr>
      </w:pPr>
    </w:p>
    <w:p w:rsidR="005B716E" w:rsidRPr="00623DF6" w:rsidRDefault="005B716E" w:rsidP="005B716E">
      <w:pPr>
        <w:pStyle w:val="af3"/>
        <w:spacing w:before="0" w:beforeAutospacing="0" w:after="0" w:afterAutospacing="0" w:line="360" w:lineRule="auto"/>
        <w:jc w:val="center"/>
        <w:rPr>
          <w:rFonts w:ascii="Times New Roman" w:hAnsi="Times New Roman" w:cs="Times New Roman"/>
          <w:color w:val="auto"/>
          <w:sz w:val="24"/>
          <w:szCs w:val="24"/>
        </w:rPr>
      </w:pPr>
      <w:r w:rsidRPr="00623DF6">
        <w:rPr>
          <w:rFonts w:ascii="Times New Roman" w:hAnsi="Times New Roman" w:cs="Times New Roman"/>
          <w:noProof/>
          <w:color w:val="auto"/>
          <w:sz w:val="24"/>
          <w:szCs w:val="24"/>
        </w:rPr>
        <w:drawing>
          <wp:inline distT="0" distB="0" distL="0" distR="0" wp14:anchorId="240FC436" wp14:editId="0BE70D08">
            <wp:extent cx="3532428" cy="2399385"/>
            <wp:effectExtent l="0" t="0" r="0"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41533" cy="2405570"/>
                    </a:xfrm>
                    <a:prstGeom prst="rect">
                      <a:avLst/>
                    </a:prstGeom>
                    <a:noFill/>
                    <a:ln>
                      <a:noFill/>
                    </a:ln>
                  </pic:spPr>
                </pic:pic>
              </a:graphicData>
            </a:graphic>
          </wp:inline>
        </w:drawing>
      </w:r>
    </w:p>
    <w:p w:rsidR="005B716E" w:rsidRPr="00F75B62" w:rsidRDefault="003D7704" w:rsidP="003D7704">
      <w:pPr>
        <w:pStyle w:val="af3"/>
        <w:spacing w:before="0" w:beforeAutospacing="0" w:after="0" w:afterAutospacing="0" w:line="360" w:lineRule="auto"/>
        <w:jc w:val="center"/>
        <w:rPr>
          <w:color w:val="auto"/>
          <w:sz w:val="22"/>
          <w:szCs w:val="22"/>
        </w:rPr>
      </w:pPr>
      <w:r>
        <w:rPr>
          <w:color w:val="auto"/>
          <w:sz w:val="22"/>
          <w:szCs w:val="22"/>
        </w:rPr>
        <w:t>1 –</w:t>
      </w:r>
      <w:r w:rsidR="005B716E" w:rsidRPr="00F75B62">
        <w:rPr>
          <w:color w:val="auto"/>
          <w:sz w:val="22"/>
          <w:szCs w:val="22"/>
        </w:rPr>
        <w:t xml:space="preserve"> потолок</w:t>
      </w:r>
    </w:p>
    <w:p w:rsidR="005B716E" w:rsidRDefault="005B716E" w:rsidP="005B716E">
      <w:pPr>
        <w:pStyle w:val="af3"/>
        <w:spacing w:before="0" w:beforeAutospacing="0" w:after="0" w:afterAutospacing="0" w:line="360" w:lineRule="auto"/>
        <w:jc w:val="center"/>
        <w:rPr>
          <w:color w:val="auto"/>
          <w:sz w:val="22"/>
          <w:szCs w:val="22"/>
        </w:rPr>
      </w:pPr>
      <w:r w:rsidRPr="00F75B62">
        <w:rPr>
          <w:color w:val="auto"/>
          <w:sz w:val="22"/>
          <w:szCs w:val="22"/>
        </w:rPr>
        <w:t>Рисунок А.2</w:t>
      </w:r>
    </w:p>
    <w:p w:rsidR="005B716E" w:rsidRPr="00F75B62" w:rsidRDefault="005B716E" w:rsidP="005B716E">
      <w:pPr>
        <w:pStyle w:val="af3"/>
        <w:spacing w:before="0" w:beforeAutospacing="0" w:after="0" w:afterAutospacing="0" w:line="360" w:lineRule="auto"/>
        <w:ind w:firstLine="709"/>
        <w:jc w:val="center"/>
        <w:rPr>
          <w:color w:val="auto"/>
          <w:sz w:val="22"/>
          <w:szCs w:val="22"/>
        </w:rPr>
      </w:pPr>
    </w:p>
    <w:p w:rsidR="00071AE1" w:rsidRDefault="00071AE1">
      <w:pPr>
        <w:spacing w:after="160" w:line="259" w:lineRule="auto"/>
        <w:rPr>
          <w:rFonts w:ascii="Arial" w:hAnsi="Arial" w:cs="Arial"/>
          <w:b/>
          <w:sz w:val="24"/>
          <w:szCs w:val="24"/>
        </w:rPr>
      </w:pPr>
      <w:r>
        <w:rPr>
          <w:b/>
          <w:sz w:val="24"/>
          <w:szCs w:val="24"/>
        </w:rPr>
        <w:br w:type="page"/>
      </w:r>
    </w:p>
    <w:p w:rsidR="005B716E" w:rsidRDefault="005B716E" w:rsidP="005B716E">
      <w:pPr>
        <w:pStyle w:val="af3"/>
        <w:tabs>
          <w:tab w:val="left" w:pos="1701"/>
        </w:tabs>
        <w:spacing w:before="0" w:beforeAutospacing="0" w:after="0" w:afterAutospacing="0" w:line="360" w:lineRule="auto"/>
        <w:ind w:firstLine="709"/>
        <w:rPr>
          <w:b/>
          <w:color w:val="auto"/>
          <w:sz w:val="24"/>
          <w:szCs w:val="24"/>
        </w:rPr>
      </w:pPr>
      <w:r w:rsidRPr="00966766">
        <w:rPr>
          <w:b/>
          <w:color w:val="auto"/>
          <w:sz w:val="24"/>
          <w:szCs w:val="24"/>
        </w:rPr>
        <w:lastRenderedPageBreak/>
        <w:t>А</w:t>
      </w:r>
      <w:r>
        <w:rPr>
          <w:b/>
          <w:color w:val="auto"/>
          <w:sz w:val="24"/>
          <w:szCs w:val="24"/>
        </w:rPr>
        <w:t xml:space="preserve">.2.4 </w:t>
      </w:r>
      <w:r w:rsidRPr="00966766">
        <w:rPr>
          <w:b/>
          <w:color w:val="auto"/>
          <w:sz w:val="24"/>
          <w:szCs w:val="24"/>
        </w:rPr>
        <w:t xml:space="preserve">Требования к размещению </w:t>
      </w:r>
      <w:r>
        <w:rPr>
          <w:b/>
          <w:color w:val="auto"/>
          <w:sz w:val="24"/>
          <w:szCs w:val="24"/>
        </w:rPr>
        <w:t xml:space="preserve">ИПДЭ, </w:t>
      </w:r>
      <w:r w:rsidRPr="00966766">
        <w:rPr>
          <w:b/>
          <w:color w:val="auto"/>
          <w:sz w:val="24"/>
          <w:szCs w:val="24"/>
        </w:rPr>
        <w:t xml:space="preserve">компонентов ИПДЛ и ИПДА </w:t>
      </w:r>
    </w:p>
    <w:p w:rsidR="005B716E"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А.2.4.1</w:t>
      </w:r>
      <w:r w:rsidRPr="00966766">
        <w:rPr>
          <w:color w:val="auto"/>
          <w:sz w:val="24"/>
          <w:szCs w:val="24"/>
        </w:rPr>
        <w:tab/>
        <w:t xml:space="preserve">При проведении испытаний компоненты ИПДЛ </w:t>
      </w:r>
      <w:r w:rsidR="003D7704">
        <w:rPr>
          <w:color w:val="auto"/>
          <w:sz w:val="24"/>
          <w:szCs w:val="24"/>
        </w:rPr>
        <w:t>следует</w:t>
      </w:r>
      <w:r w:rsidRPr="00966766">
        <w:rPr>
          <w:color w:val="auto"/>
          <w:sz w:val="24"/>
          <w:szCs w:val="24"/>
        </w:rPr>
        <w:t xml:space="preserve"> располагать в соответствии с рисунком А.3. Оптический луч ИПДЛ должен быть параллелен потолку и расположен на расстоянии от 0,1 до 0,6 м от потолка, но не менее минимального расстояния, установленного</w:t>
      </w:r>
      <w:r w:rsidR="00071AE1">
        <w:rPr>
          <w:color w:val="auto"/>
          <w:sz w:val="24"/>
          <w:szCs w:val="24"/>
        </w:rPr>
        <w:t xml:space="preserve"> в ТД на ИПДЛ конкретных типов.</w:t>
      </w:r>
    </w:p>
    <w:p w:rsidR="00071AE1" w:rsidRPr="00966766" w:rsidRDefault="00071AE1" w:rsidP="00071AE1">
      <w:pPr>
        <w:pStyle w:val="af3"/>
        <w:tabs>
          <w:tab w:val="left" w:pos="1701"/>
        </w:tabs>
        <w:spacing w:before="0" w:beforeAutospacing="0" w:after="0" w:afterAutospacing="0" w:line="360" w:lineRule="auto"/>
        <w:jc w:val="center"/>
        <w:rPr>
          <w:color w:val="auto"/>
          <w:sz w:val="24"/>
          <w:szCs w:val="24"/>
        </w:rPr>
      </w:pPr>
      <w:r>
        <w:rPr>
          <w:noProof/>
          <w:color w:val="auto"/>
          <w:sz w:val="24"/>
          <w:szCs w:val="24"/>
        </w:rPr>
        <w:drawing>
          <wp:inline distT="0" distB="0" distL="0" distR="0" wp14:anchorId="39EBB556" wp14:editId="22987E62">
            <wp:extent cx="5058911" cy="3625850"/>
            <wp:effectExtent l="0" t="0" r="889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3.png"/>
                    <pic:cNvPicPr/>
                  </pic:nvPicPr>
                  <pic:blipFill>
                    <a:blip r:embed="rId29">
                      <a:extLst>
                        <a:ext uri="{BEBA8EAE-BF5A-486C-A8C5-ECC9F3942E4B}">
                          <a14:imgProps xmlns:a14="http://schemas.microsoft.com/office/drawing/2010/main">
                            <a14:imgLayer r:embed="rId3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078908" cy="3640182"/>
                    </a:xfrm>
                    <a:prstGeom prst="rect">
                      <a:avLst/>
                    </a:prstGeom>
                  </pic:spPr>
                </pic:pic>
              </a:graphicData>
            </a:graphic>
          </wp:inline>
        </w:drawing>
      </w:r>
    </w:p>
    <w:p w:rsidR="005B716E" w:rsidRPr="00F75B62" w:rsidRDefault="005B716E" w:rsidP="008525EA">
      <w:pPr>
        <w:pStyle w:val="af3"/>
        <w:spacing w:before="0" w:beforeAutospacing="0" w:after="0" w:afterAutospacing="0" w:line="360" w:lineRule="auto"/>
        <w:jc w:val="center"/>
        <w:rPr>
          <w:color w:val="auto"/>
          <w:sz w:val="22"/>
          <w:szCs w:val="22"/>
        </w:rPr>
      </w:pPr>
      <w:r w:rsidRPr="008525EA">
        <w:rPr>
          <w:i/>
          <w:color w:val="auto"/>
          <w:sz w:val="22"/>
          <w:szCs w:val="22"/>
        </w:rPr>
        <w:t>1</w:t>
      </w:r>
      <w:r w:rsidRPr="00F75B62">
        <w:rPr>
          <w:color w:val="auto"/>
          <w:sz w:val="22"/>
          <w:szCs w:val="22"/>
        </w:rPr>
        <w:t xml:space="preserve"> – помещение для проведения огневых испытаний; </w:t>
      </w:r>
      <w:r w:rsidRPr="008525EA">
        <w:rPr>
          <w:i/>
          <w:color w:val="auto"/>
          <w:sz w:val="22"/>
          <w:szCs w:val="22"/>
        </w:rPr>
        <w:t>2</w:t>
      </w:r>
      <w:r w:rsidRPr="00F75B62">
        <w:rPr>
          <w:color w:val="auto"/>
          <w:sz w:val="22"/>
          <w:szCs w:val="22"/>
        </w:rPr>
        <w:t xml:space="preserve"> </w:t>
      </w:r>
      <w:r w:rsidR="008525EA">
        <w:rPr>
          <w:color w:val="auto"/>
          <w:sz w:val="22"/>
          <w:szCs w:val="22"/>
        </w:rPr>
        <w:t>–</w:t>
      </w:r>
      <w:r w:rsidRPr="00F75B62">
        <w:rPr>
          <w:color w:val="auto"/>
          <w:sz w:val="22"/>
          <w:szCs w:val="22"/>
        </w:rPr>
        <w:t xml:space="preserve"> измеритель оптической плотности дыма (приемник/передатчик); </w:t>
      </w:r>
      <w:r w:rsidRPr="008525EA">
        <w:rPr>
          <w:i/>
          <w:color w:val="auto"/>
          <w:sz w:val="22"/>
          <w:szCs w:val="22"/>
        </w:rPr>
        <w:t>3</w:t>
      </w:r>
      <w:r w:rsidRPr="00F75B62">
        <w:rPr>
          <w:color w:val="auto"/>
          <w:sz w:val="22"/>
          <w:szCs w:val="22"/>
        </w:rPr>
        <w:t xml:space="preserve"> – устройство контроля температуры; </w:t>
      </w:r>
      <w:r w:rsidRPr="008525EA">
        <w:rPr>
          <w:i/>
          <w:color w:val="auto"/>
          <w:sz w:val="22"/>
          <w:szCs w:val="22"/>
        </w:rPr>
        <w:t>4</w:t>
      </w:r>
      <w:r w:rsidRPr="00F75B62">
        <w:rPr>
          <w:color w:val="auto"/>
          <w:sz w:val="22"/>
          <w:szCs w:val="22"/>
        </w:rPr>
        <w:t xml:space="preserve"> – место расположения тестового очага; </w:t>
      </w:r>
      <w:r w:rsidRPr="008525EA">
        <w:rPr>
          <w:i/>
          <w:color w:val="auto"/>
          <w:sz w:val="22"/>
          <w:szCs w:val="22"/>
        </w:rPr>
        <w:t>5</w:t>
      </w:r>
      <w:r w:rsidRPr="00F75B62">
        <w:rPr>
          <w:color w:val="auto"/>
          <w:sz w:val="22"/>
          <w:szCs w:val="22"/>
        </w:rPr>
        <w:t xml:space="preserve"> – передатчик или передатчик/приёмник (однокомпонентный); </w:t>
      </w:r>
      <w:r w:rsidRPr="008525EA">
        <w:rPr>
          <w:i/>
          <w:color w:val="auto"/>
          <w:sz w:val="22"/>
          <w:szCs w:val="22"/>
        </w:rPr>
        <w:t>6</w:t>
      </w:r>
      <w:r w:rsidRPr="00F75B62">
        <w:rPr>
          <w:color w:val="auto"/>
          <w:sz w:val="22"/>
          <w:szCs w:val="22"/>
        </w:rPr>
        <w:t xml:space="preserve"> – приёмник или отражатель; </w:t>
      </w:r>
      <w:r w:rsidRPr="008525EA">
        <w:rPr>
          <w:i/>
          <w:color w:val="auto"/>
          <w:sz w:val="22"/>
          <w:szCs w:val="22"/>
        </w:rPr>
        <w:t>7</w:t>
      </w:r>
      <w:r w:rsidRPr="00F75B62">
        <w:rPr>
          <w:color w:val="auto"/>
          <w:sz w:val="22"/>
          <w:szCs w:val="22"/>
        </w:rPr>
        <w:t xml:space="preserve"> </w:t>
      </w:r>
      <w:r w:rsidR="008525EA">
        <w:rPr>
          <w:color w:val="auto"/>
          <w:sz w:val="22"/>
          <w:szCs w:val="22"/>
        </w:rPr>
        <w:t>–</w:t>
      </w:r>
      <w:r w:rsidRPr="00F75B62">
        <w:rPr>
          <w:color w:val="auto"/>
          <w:sz w:val="22"/>
          <w:szCs w:val="22"/>
        </w:rPr>
        <w:t xml:space="preserve"> </w:t>
      </w:r>
      <w:proofErr w:type="spellStart"/>
      <w:r w:rsidRPr="00F75B62">
        <w:rPr>
          <w:color w:val="auto"/>
          <w:sz w:val="22"/>
          <w:szCs w:val="22"/>
        </w:rPr>
        <w:t>контрольно</w:t>
      </w:r>
      <w:proofErr w:type="spellEnd"/>
      <w:r w:rsidRPr="00F75B62">
        <w:rPr>
          <w:color w:val="auto"/>
          <w:sz w:val="22"/>
          <w:szCs w:val="22"/>
        </w:rPr>
        <w:t xml:space="preserve"> ион</w:t>
      </w:r>
      <w:r w:rsidR="008525EA">
        <w:rPr>
          <w:color w:val="auto"/>
          <w:sz w:val="22"/>
          <w:szCs w:val="22"/>
        </w:rPr>
        <w:t xml:space="preserve">изационная камера; </w:t>
      </w:r>
      <w:r w:rsidR="008525EA">
        <w:rPr>
          <w:color w:val="auto"/>
          <w:sz w:val="22"/>
          <w:szCs w:val="22"/>
        </w:rPr>
        <w:br/>
      </w:r>
      <w:r w:rsidR="008525EA" w:rsidRPr="008525EA">
        <w:rPr>
          <w:i/>
          <w:color w:val="auto"/>
          <w:sz w:val="22"/>
          <w:szCs w:val="22"/>
        </w:rPr>
        <w:t>8</w:t>
      </w:r>
      <w:r w:rsidR="008525EA">
        <w:rPr>
          <w:color w:val="auto"/>
          <w:sz w:val="22"/>
          <w:szCs w:val="22"/>
        </w:rPr>
        <w:t xml:space="preserve"> – газоанализатор;</w:t>
      </w:r>
      <w:r w:rsidRPr="00F75B62">
        <w:rPr>
          <w:color w:val="auto"/>
          <w:sz w:val="22"/>
          <w:szCs w:val="22"/>
        </w:rPr>
        <w:t xml:space="preserve"> </w:t>
      </w:r>
      <w:r w:rsidRPr="008525EA">
        <w:rPr>
          <w:i/>
          <w:color w:val="auto"/>
          <w:sz w:val="22"/>
          <w:szCs w:val="22"/>
        </w:rPr>
        <w:t>Х</w:t>
      </w:r>
      <w:r w:rsidRPr="00F75B62">
        <w:rPr>
          <w:color w:val="auto"/>
          <w:sz w:val="22"/>
          <w:szCs w:val="22"/>
        </w:rPr>
        <w:t xml:space="preserve"> – минимальное расстояние м</w:t>
      </w:r>
      <w:r w:rsidR="008525EA">
        <w:rPr>
          <w:color w:val="auto"/>
          <w:sz w:val="22"/>
          <w:szCs w:val="22"/>
        </w:rPr>
        <w:t xml:space="preserve">ежду передатчиком и приемником </w:t>
      </w:r>
      <w:r w:rsidRPr="00F75B62">
        <w:rPr>
          <w:color w:val="auto"/>
          <w:sz w:val="22"/>
          <w:szCs w:val="22"/>
        </w:rPr>
        <w:t>(передатчиком/приёмником и отражателем) указанное в ТД, но не более длинны помещения д</w:t>
      </w:r>
      <w:r w:rsidR="008525EA">
        <w:rPr>
          <w:color w:val="auto"/>
          <w:sz w:val="22"/>
          <w:szCs w:val="22"/>
        </w:rPr>
        <w:t>ля проведения огневых испытаний</w:t>
      </w:r>
    </w:p>
    <w:p w:rsidR="005B716E" w:rsidRDefault="005B716E" w:rsidP="005B716E">
      <w:pPr>
        <w:pStyle w:val="af3"/>
        <w:spacing w:before="0" w:beforeAutospacing="0" w:after="0" w:afterAutospacing="0" w:line="360" w:lineRule="auto"/>
        <w:jc w:val="center"/>
        <w:rPr>
          <w:color w:val="auto"/>
          <w:sz w:val="22"/>
          <w:szCs w:val="22"/>
        </w:rPr>
      </w:pPr>
      <w:r w:rsidRPr="00F75B62">
        <w:rPr>
          <w:color w:val="auto"/>
          <w:sz w:val="22"/>
          <w:szCs w:val="22"/>
        </w:rPr>
        <w:t>Рисунок А.3</w:t>
      </w:r>
    </w:p>
    <w:p w:rsidR="005B716E" w:rsidRPr="00F75B62" w:rsidRDefault="005B716E" w:rsidP="005B716E">
      <w:pPr>
        <w:pStyle w:val="af3"/>
        <w:spacing w:before="0" w:beforeAutospacing="0" w:after="0" w:afterAutospacing="0" w:line="360" w:lineRule="auto"/>
        <w:jc w:val="center"/>
        <w:rPr>
          <w:color w:val="auto"/>
          <w:sz w:val="22"/>
          <w:szCs w:val="22"/>
        </w:rPr>
      </w:pPr>
    </w:p>
    <w:p w:rsidR="003D7704" w:rsidRPr="00966766" w:rsidRDefault="003D7704" w:rsidP="003D7704">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А.2.4.2</w:t>
      </w:r>
      <w:r w:rsidRPr="00966766">
        <w:rPr>
          <w:color w:val="auto"/>
          <w:sz w:val="24"/>
          <w:szCs w:val="24"/>
        </w:rPr>
        <w:tab/>
        <w:t xml:space="preserve">При проведении испытаний ИПДА, блок обработки </w:t>
      </w:r>
      <w:r w:rsidR="008525EA">
        <w:rPr>
          <w:color w:val="auto"/>
          <w:sz w:val="24"/>
          <w:szCs w:val="24"/>
        </w:rPr>
        <w:t xml:space="preserve">следует </w:t>
      </w:r>
      <w:r w:rsidRPr="00966766">
        <w:rPr>
          <w:color w:val="auto"/>
          <w:sz w:val="24"/>
          <w:szCs w:val="24"/>
        </w:rPr>
        <w:t>располагать в операторской. Воздушный трубопровод должен проходить через измерительную зону. Параметры воздухозаборной системы до</w:t>
      </w:r>
      <w:r>
        <w:rPr>
          <w:color w:val="auto"/>
          <w:sz w:val="24"/>
          <w:szCs w:val="24"/>
        </w:rPr>
        <w:t xml:space="preserve">лжны быть определены с </w:t>
      </w:r>
      <w:r w:rsidRPr="00EE673E">
        <w:rPr>
          <w:color w:val="auto"/>
          <w:sz w:val="24"/>
          <w:szCs w:val="24"/>
        </w:rPr>
        <w:t xml:space="preserve">учетом 10.1.4 10.1.8, 10.1.11, при этом </w:t>
      </w:r>
      <w:r w:rsidRPr="00966766">
        <w:rPr>
          <w:color w:val="auto"/>
          <w:sz w:val="24"/>
          <w:szCs w:val="24"/>
        </w:rPr>
        <w:t xml:space="preserve">в помещении для проведения огневых испытаний (в пределах измерительной зоны) должно быть одно воздухозаборное отверстие. Испытание ИПДА </w:t>
      </w:r>
      <w:r w:rsidR="008525EA">
        <w:rPr>
          <w:color w:val="auto"/>
          <w:sz w:val="24"/>
          <w:szCs w:val="24"/>
        </w:rPr>
        <w:t>следует</w:t>
      </w:r>
      <w:r w:rsidRPr="00966766">
        <w:rPr>
          <w:color w:val="auto"/>
          <w:sz w:val="24"/>
          <w:szCs w:val="24"/>
        </w:rPr>
        <w:t xml:space="preserve"> проводить с воздушным </w:t>
      </w:r>
      <w:r w:rsidR="008525EA">
        <w:rPr>
          <w:color w:val="auto"/>
          <w:sz w:val="24"/>
          <w:szCs w:val="24"/>
        </w:rPr>
        <w:t>трубопроводом максимальной длины</w:t>
      </w:r>
      <w:r w:rsidRPr="00966766">
        <w:rPr>
          <w:color w:val="auto"/>
          <w:sz w:val="24"/>
          <w:szCs w:val="24"/>
        </w:rPr>
        <w:t xml:space="preserve"> для данного класса ИПДА. </w:t>
      </w:r>
    </w:p>
    <w:p w:rsidR="003D7704" w:rsidRDefault="003D7704" w:rsidP="003D7704">
      <w:pPr>
        <w:pStyle w:val="af3"/>
        <w:tabs>
          <w:tab w:val="left" w:pos="1418"/>
          <w:tab w:val="left" w:pos="1560"/>
          <w:tab w:val="left" w:pos="1701"/>
          <w:tab w:val="left" w:pos="1843"/>
        </w:tabs>
        <w:spacing w:before="0" w:beforeAutospacing="0" w:after="0" w:afterAutospacing="0" w:line="360" w:lineRule="auto"/>
        <w:ind w:firstLine="709"/>
        <w:rPr>
          <w:color w:val="auto"/>
          <w:sz w:val="24"/>
          <w:szCs w:val="24"/>
        </w:rPr>
      </w:pPr>
      <w:r w:rsidRPr="00966766">
        <w:rPr>
          <w:color w:val="auto"/>
          <w:sz w:val="24"/>
          <w:szCs w:val="24"/>
        </w:rPr>
        <w:lastRenderedPageBreak/>
        <w:t xml:space="preserve">Оптимальное расположение воздухозаборного отверстия ИПДА </w:t>
      </w:r>
      <w:r w:rsidR="008525EA" w:rsidRPr="008525EA">
        <w:rPr>
          <w:i/>
          <w:color w:val="auto"/>
          <w:sz w:val="24"/>
          <w:szCs w:val="24"/>
        </w:rPr>
        <w:t>6</w:t>
      </w:r>
      <w:r w:rsidR="008525EA">
        <w:rPr>
          <w:color w:val="auto"/>
          <w:sz w:val="24"/>
          <w:szCs w:val="24"/>
        </w:rPr>
        <w:t xml:space="preserve"> </w:t>
      </w:r>
      <w:r w:rsidRPr="00966766">
        <w:rPr>
          <w:color w:val="auto"/>
          <w:sz w:val="24"/>
          <w:szCs w:val="24"/>
        </w:rPr>
        <w:t>указано на рисунке А.4.</w:t>
      </w:r>
    </w:p>
    <w:p w:rsidR="005B716E" w:rsidRPr="00623DF6" w:rsidRDefault="005B716E" w:rsidP="005B716E">
      <w:pPr>
        <w:pStyle w:val="af3"/>
        <w:spacing w:before="0" w:beforeAutospacing="0" w:after="0" w:afterAutospacing="0" w:line="360" w:lineRule="auto"/>
        <w:jc w:val="center"/>
        <w:rPr>
          <w:rFonts w:ascii="Times New Roman" w:hAnsi="Times New Roman" w:cs="Times New Roman"/>
          <w:color w:val="auto"/>
          <w:lang w:val="en-US"/>
        </w:rPr>
      </w:pPr>
      <w:r w:rsidRPr="00623DF6">
        <w:rPr>
          <w:noProof/>
          <w:color w:val="auto"/>
          <w:sz w:val="28"/>
          <w:szCs w:val="28"/>
        </w:rPr>
        <w:drawing>
          <wp:inline distT="0" distB="0" distL="0" distR="0" wp14:anchorId="4F353CC8" wp14:editId="4869B3ED">
            <wp:extent cx="4204026" cy="3663950"/>
            <wp:effectExtent l="0" t="0" r="6350" b="0"/>
            <wp:docPr id="10"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1">
                      <a:extLst>
                        <a:ext uri="{BEBA8EAE-BF5A-486C-A8C5-ECC9F3942E4B}">
                          <a14:imgProps xmlns:a14="http://schemas.microsoft.com/office/drawing/2010/main">
                            <a14:imgLayer r:embed="rId3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236948" cy="3692642"/>
                    </a:xfrm>
                    <a:prstGeom prst="rect">
                      <a:avLst/>
                    </a:prstGeom>
                    <a:noFill/>
                    <a:ln>
                      <a:noFill/>
                    </a:ln>
                  </pic:spPr>
                </pic:pic>
              </a:graphicData>
            </a:graphic>
          </wp:inline>
        </w:drawing>
      </w:r>
    </w:p>
    <w:p w:rsidR="005B716E" w:rsidRPr="00F75B62" w:rsidRDefault="005B716E" w:rsidP="008525EA">
      <w:pPr>
        <w:pStyle w:val="af3"/>
        <w:spacing w:before="0" w:beforeAutospacing="0" w:after="0" w:afterAutospacing="0" w:line="360" w:lineRule="auto"/>
        <w:jc w:val="center"/>
        <w:rPr>
          <w:color w:val="auto"/>
          <w:sz w:val="22"/>
          <w:szCs w:val="22"/>
        </w:rPr>
      </w:pPr>
      <w:r w:rsidRPr="008525EA">
        <w:rPr>
          <w:i/>
          <w:color w:val="auto"/>
          <w:sz w:val="22"/>
          <w:szCs w:val="22"/>
        </w:rPr>
        <w:t>1</w:t>
      </w:r>
      <w:r w:rsidRPr="00F75B62">
        <w:rPr>
          <w:color w:val="auto"/>
          <w:sz w:val="22"/>
          <w:szCs w:val="22"/>
        </w:rPr>
        <w:t xml:space="preserve"> – помещение для проведения огневых испытаний; </w:t>
      </w:r>
      <w:r w:rsidRPr="008525EA">
        <w:rPr>
          <w:i/>
          <w:color w:val="auto"/>
          <w:sz w:val="22"/>
          <w:szCs w:val="22"/>
        </w:rPr>
        <w:t>2</w:t>
      </w:r>
      <w:r w:rsidRPr="00F75B62">
        <w:rPr>
          <w:color w:val="auto"/>
          <w:sz w:val="22"/>
          <w:szCs w:val="22"/>
        </w:rPr>
        <w:t xml:space="preserve"> </w:t>
      </w:r>
      <w:r w:rsidR="008525EA">
        <w:rPr>
          <w:color w:val="auto"/>
          <w:sz w:val="22"/>
          <w:szCs w:val="22"/>
        </w:rPr>
        <w:t>–</w:t>
      </w:r>
      <w:r w:rsidRPr="00F75B62">
        <w:rPr>
          <w:color w:val="auto"/>
          <w:sz w:val="22"/>
          <w:szCs w:val="22"/>
        </w:rPr>
        <w:t xml:space="preserve"> измеритель оптической плотности дыма (приемник/передатчик); </w:t>
      </w:r>
      <w:r w:rsidRPr="008525EA">
        <w:rPr>
          <w:i/>
          <w:color w:val="auto"/>
          <w:sz w:val="22"/>
          <w:szCs w:val="22"/>
        </w:rPr>
        <w:t>3</w:t>
      </w:r>
      <w:r w:rsidRPr="00F75B62">
        <w:rPr>
          <w:color w:val="auto"/>
          <w:sz w:val="22"/>
          <w:szCs w:val="22"/>
        </w:rPr>
        <w:t xml:space="preserve"> – устройство контроля температуры; </w:t>
      </w:r>
      <w:r w:rsidRPr="008525EA">
        <w:rPr>
          <w:i/>
          <w:color w:val="auto"/>
          <w:sz w:val="22"/>
          <w:szCs w:val="22"/>
        </w:rPr>
        <w:t>4</w:t>
      </w:r>
      <w:r w:rsidRPr="00F75B62">
        <w:rPr>
          <w:color w:val="auto"/>
          <w:sz w:val="22"/>
          <w:szCs w:val="22"/>
        </w:rPr>
        <w:t xml:space="preserve"> – место расположения тестового очага; </w:t>
      </w:r>
      <w:r w:rsidRPr="008525EA">
        <w:rPr>
          <w:i/>
          <w:color w:val="auto"/>
          <w:sz w:val="22"/>
          <w:szCs w:val="22"/>
        </w:rPr>
        <w:t>5</w:t>
      </w:r>
      <w:r w:rsidRPr="00F75B62">
        <w:rPr>
          <w:color w:val="auto"/>
          <w:sz w:val="22"/>
          <w:szCs w:val="22"/>
        </w:rPr>
        <w:t xml:space="preserve"> - измерительная зона точечных ИП (см. рис</w:t>
      </w:r>
      <w:r w:rsidR="008525EA">
        <w:rPr>
          <w:color w:val="auto"/>
          <w:sz w:val="22"/>
          <w:szCs w:val="22"/>
        </w:rPr>
        <w:t>.</w:t>
      </w:r>
      <w:r w:rsidRPr="00F75B62">
        <w:rPr>
          <w:color w:val="auto"/>
          <w:sz w:val="22"/>
          <w:szCs w:val="22"/>
        </w:rPr>
        <w:t xml:space="preserve"> А.2); </w:t>
      </w:r>
      <w:r w:rsidR="008525EA">
        <w:rPr>
          <w:color w:val="auto"/>
          <w:sz w:val="22"/>
          <w:szCs w:val="22"/>
        </w:rPr>
        <w:br/>
      </w:r>
      <w:r w:rsidRPr="008525EA">
        <w:rPr>
          <w:i/>
          <w:color w:val="auto"/>
          <w:sz w:val="22"/>
          <w:szCs w:val="22"/>
        </w:rPr>
        <w:t>6</w:t>
      </w:r>
      <w:r w:rsidRPr="00F75B62">
        <w:rPr>
          <w:color w:val="auto"/>
          <w:sz w:val="22"/>
          <w:szCs w:val="22"/>
        </w:rPr>
        <w:t xml:space="preserve"> – воздухозаборное отверстие ИПДА; </w:t>
      </w:r>
      <w:r w:rsidRPr="008525EA">
        <w:rPr>
          <w:i/>
          <w:color w:val="auto"/>
          <w:sz w:val="22"/>
          <w:szCs w:val="22"/>
        </w:rPr>
        <w:t>7</w:t>
      </w:r>
      <w:r w:rsidRPr="00F75B62">
        <w:rPr>
          <w:color w:val="auto"/>
          <w:sz w:val="22"/>
          <w:szCs w:val="22"/>
        </w:rPr>
        <w:t xml:space="preserve"> – устройство циркуляции воздуха (см. рис. А.5); </w:t>
      </w:r>
      <w:r w:rsidR="008525EA">
        <w:rPr>
          <w:color w:val="auto"/>
          <w:sz w:val="22"/>
          <w:szCs w:val="22"/>
        </w:rPr>
        <w:br/>
      </w:r>
      <w:r w:rsidRPr="008525EA">
        <w:rPr>
          <w:i/>
          <w:color w:val="auto"/>
          <w:sz w:val="22"/>
          <w:szCs w:val="22"/>
        </w:rPr>
        <w:t>8</w:t>
      </w:r>
      <w:r>
        <w:rPr>
          <w:color w:val="auto"/>
          <w:sz w:val="22"/>
          <w:szCs w:val="22"/>
        </w:rPr>
        <w:t xml:space="preserve"> – контрольно-</w:t>
      </w:r>
      <w:r w:rsidRPr="00F75B62">
        <w:rPr>
          <w:color w:val="auto"/>
          <w:sz w:val="22"/>
          <w:szCs w:val="22"/>
        </w:rPr>
        <w:t>иониза</w:t>
      </w:r>
      <w:r w:rsidR="008525EA">
        <w:rPr>
          <w:color w:val="auto"/>
          <w:sz w:val="22"/>
          <w:szCs w:val="22"/>
        </w:rPr>
        <w:t>ционная камера;</w:t>
      </w:r>
      <w:r w:rsidRPr="00F75B62">
        <w:rPr>
          <w:color w:val="auto"/>
          <w:sz w:val="22"/>
          <w:szCs w:val="22"/>
        </w:rPr>
        <w:t xml:space="preserve"> </w:t>
      </w:r>
      <w:r w:rsidRPr="008525EA">
        <w:rPr>
          <w:i/>
          <w:color w:val="auto"/>
          <w:sz w:val="22"/>
          <w:szCs w:val="22"/>
        </w:rPr>
        <w:t>9</w:t>
      </w:r>
      <w:r w:rsidRPr="00F75B62">
        <w:rPr>
          <w:color w:val="auto"/>
          <w:sz w:val="22"/>
          <w:szCs w:val="22"/>
        </w:rPr>
        <w:t xml:space="preserve"> – газоанализатор</w:t>
      </w:r>
      <w:r>
        <w:rPr>
          <w:color w:val="auto"/>
          <w:sz w:val="22"/>
          <w:szCs w:val="22"/>
        </w:rPr>
        <w:t xml:space="preserve"> и/или измеритель </w:t>
      </w:r>
      <w:r w:rsidR="00B1583E">
        <w:rPr>
          <w:color w:val="auto"/>
          <w:sz w:val="22"/>
          <w:szCs w:val="22"/>
        </w:rPr>
        <w:br/>
      </w:r>
      <w:r>
        <w:rPr>
          <w:color w:val="auto"/>
          <w:sz w:val="22"/>
          <w:szCs w:val="22"/>
        </w:rPr>
        <w:t>концентрации аэрозоля</w:t>
      </w:r>
      <w:r w:rsidRPr="00F75B62">
        <w:rPr>
          <w:color w:val="auto"/>
          <w:sz w:val="22"/>
          <w:szCs w:val="22"/>
        </w:rPr>
        <w:t>.</w:t>
      </w:r>
    </w:p>
    <w:p w:rsidR="005B716E" w:rsidRDefault="005B716E" w:rsidP="008525EA">
      <w:pPr>
        <w:pStyle w:val="af3"/>
        <w:spacing w:before="0" w:beforeAutospacing="0" w:after="0" w:afterAutospacing="0" w:line="360" w:lineRule="auto"/>
        <w:jc w:val="center"/>
        <w:rPr>
          <w:color w:val="auto"/>
          <w:sz w:val="22"/>
          <w:szCs w:val="22"/>
        </w:rPr>
      </w:pPr>
      <w:r w:rsidRPr="00F75B62">
        <w:rPr>
          <w:color w:val="auto"/>
          <w:sz w:val="22"/>
          <w:szCs w:val="22"/>
        </w:rPr>
        <w:t>Рисунок А.4</w:t>
      </w:r>
    </w:p>
    <w:p w:rsidR="00303CBD" w:rsidRDefault="00303CBD" w:rsidP="008525EA">
      <w:pPr>
        <w:pStyle w:val="af3"/>
        <w:spacing w:before="0" w:beforeAutospacing="0" w:after="0" w:afterAutospacing="0" w:line="360" w:lineRule="auto"/>
        <w:jc w:val="center"/>
        <w:rPr>
          <w:color w:val="auto"/>
          <w:sz w:val="22"/>
          <w:szCs w:val="22"/>
        </w:rPr>
      </w:pPr>
    </w:p>
    <w:p w:rsidR="008525EA" w:rsidRPr="00966766" w:rsidRDefault="008525EA" w:rsidP="008525EA">
      <w:pPr>
        <w:pStyle w:val="af3"/>
        <w:tabs>
          <w:tab w:val="left" w:pos="1701"/>
        </w:tabs>
        <w:spacing w:before="0" w:beforeAutospacing="0" w:after="0" w:afterAutospacing="0" w:line="360" w:lineRule="auto"/>
        <w:ind w:firstLine="709"/>
        <w:rPr>
          <w:strike/>
          <w:color w:val="auto"/>
          <w:sz w:val="24"/>
          <w:szCs w:val="24"/>
        </w:rPr>
      </w:pPr>
      <w:r w:rsidRPr="00966766">
        <w:rPr>
          <w:color w:val="auto"/>
          <w:sz w:val="24"/>
          <w:szCs w:val="24"/>
        </w:rPr>
        <w:t>А.2.4.3</w:t>
      </w:r>
      <w:r w:rsidRPr="00966766">
        <w:rPr>
          <w:color w:val="auto"/>
          <w:sz w:val="24"/>
          <w:szCs w:val="24"/>
        </w:rPr>
        <w:tab/>
        <w:t xml:space="preserve">При проведении испытаний ИПДА (тестовые очаги ТП-2А, ТП-3А, </w:t>
      </w:r>
      <w:r>
        <w:rPr>
          <w:color w:val="auto"/>
          <w:sz w:val="24"/>
          <w:szCs w:val="24"/>
        </w:rPr>
        <w:br/>
      </w:r>
      <w:r w:rsidRPr="00966766">
        <w:rPr>
          <w:color w:val="auto"/>
          <w:sz w:val="24"/>
          <w:szCs w:val="24"/>
        </w:rPr>
        <w:t xml:space="preserve">ТП-5А, ТП-2Б, ТП-3Б, ТП-5Б) </w:t>
      </w:r>
      <w:r>
        <w:rPr>
          <w:color w:val="auto"/>
          <w:sz w:val="24"/>
          <w:szCs w:val="24"/>
        </w:rPr>
        <w:t xml:space="preserve">и ИПДЭ </w:t>
      </w:r>
      <w:r w:rsidRPr="00966766">
        <w:rPr>
          <w:color w:val="auto"/>
          <w:sz w:val="24"/>
          <w:szCs w:val="24"/>
        </w:rPr>
        <w:t>(тестовые очаги ТП-2А, ТП-3А, ТП-5А)</w:t>
      </w:r>
      <w:r>
        <w:rPr>
          <w:color w:val="auto"/>
          <w:sz w:val="24"/>
          <w:szCs w:val="24"/>
        </w:rPr>
        <w:t xml:space="preserve"> </w:t>
      </w:r>
      <w:r w:rsidRPr="00966766">
        <w:rPr>
          <w:color w:val="auto"/>
          <w:sz w:val="24"/>
          <w:szCs w:val="24"/>
        </w:rPr>
        <w:t>используют устройство для циркуляции воздуха, состоящее из прямоугольного короба квадратного сечения с встроенным в него вентилятором (</w:t>
      </w:r>
      <w:r>
        <w:rPr>
          <w:color w:val="auto"/>
          <w:sz w:val="24"/>
          <w:szCs w:val="24"/>
        </w:rPr>
        <w:t xml:space="preserve">см. </w:t>
      </w:r>
      <w:r w:rsidRPr="00966766">
        <w:rPr>
          <w:color w:val="auto"/>
          <w:sz w:val="24"/>
          <w:szCs w:val="24"/>
        </w:rPr>
        <w:t>рис</w:t>
      </w:r>
      <w:r>
        <w:rPr>
          <w:color w:val="auto"/>
          <w:sz w:val="24"/>
          <w:szCs w:val="24"/>
        </w:rPr>
        <w:t>унок</w:t>
      </w:r>
      <w:r w:rsidRPr="00966766">
        <w:rPr>
          <w:color w:val="auto"/>
          <w:sz w:val="24"/>
          <w:szCs w:val="24"/>
        </w:rPr>
        <w:t xml:space="preserve"> А.5). Размах лопастей вентилятора должен быть максимально приближен к значению, длинны стороны поперечного сечения короба. Устройство </w:t>
      </w:r>
      <w:r w:rsidRPr="008525EA">
        <w:rPr>
          <w:i/>
          <w:color w:val="auto"/>
          <w:sz w:val="24"/>
          <w:szCs w:val="24"/>
        </w:rPr>
        <w:t>7</w:t>
      </w:r>
      <w:r>
        <w:rPr>
          <w:color w:val="auto"/>
          <w:sz w:val="24"/>
          <w:szCs w:val="24"/>
        </w:rPr>
        <w:t xml:space="preserve"> </w:t>
      </w:r>
      <w:r w:rsidRPr="00966766">
        <w:rPr>
          <w:color w:val="auto"/>
          <w:sz w:val="24"/>
          <w:szCs w:val="24"/>
        </w:rPr>
        <w:t>устанавлива</w:t>
      </w:r>
      <w:r>
        <w:rPr>
          <w:color w:val="auto"/>
          <w:sz w:val="24"/>
          <w:szCs w:val="24"/>
        </w:rPr>
        <w:t>ю</w:t>
      </w:r>
      <w:r w:rsidRPr="00966766">
        <w:rPr>
          <w:color w:val="auto"/>
          <w:sz w:val="24"/>
          <w:szCs w:val="24"/>
        </w:rPr>
        <w:t>т на полу помещения для огневых испыта</w:t>
      </w:r>
      <w:r>
        <w:rPr>
          <w:color w:val="auto"/>
          <w:sz w:val="24"/>
          <w:szCs w:val="24"/>
        </w:rPr>
        <w:t>ний как показано на рисунке А.4</w:t>
      </w:r>
      <w:r w:rsidRPr="00966766">
        <w:rPr>
          <w:color w:val="auto"/>
          <w:sz w:val="24"/>
          <w:szCs w:val="24"/>
        </w:rPr>
        <w:t xml:space="preserve">. Воздушный поток, создаваемый вентилятором устройства, должен быть направлен в сторону тестового очага. Скорость воздушного потока на выходе устройства должна составлять </w:t>
      </w:r>
      <w:r>
        <w:rPr>
          <w:color w:val="auto"/>
          <w:sz w:val="24"/>
          <w:szCs w:val="24"/>
        </w:rPr>
        <w:br/>
      </w:r>
      <w:r w:rsidRPr="00966766">
        <w:rPr>
          <w:color w:val="auto"/>
          <w:sz w:val="24"/>
          <w:szCs w:val="24"/>
        </w:rPr>
        <w:t xml:space="preserve">(1,0 </w:t>
      </w:r>
      <w:r w:rsidRPr="00966766">
        <w:rPr>
          <w:rFonts w:eastAsia="Arial Unicode MS"/>
          <w:color w:val="auto"/>
          <w:sz w:val="24"/>
          <w:szCs w:val="24"/>
        </w:rPr>
        <w:t>±</w:t>
      </w:r>
      <w:r w:rsidR="00B1583E">
        <w:rPr>
          <w:rFonts w:eastAsia="Arial Unicode MS"/>
          <w:color w:val="auto"/>
          <w:sz w:val="24"/>
          <w:szCs w:val="24"/>
        </w:rPr>
        <w:t xml:space="preserve"> </w:t>
      </w:r>
      <w:r w:rsidRPr="00966766">
        <w:rPr>
          <w:color w:val="auto"/>
          <w:sz w:val="24"/>
          <w:szCs w:val="24"/>
        </w:rPr>
        <w:t xml:space="preserve">0,2) м/с. </w:t>
      </w:r>
    </w:p>
    <w:p w:rsidR="005B716E" w:rsidRPr="00F75B62" w:rsidRDefault="00A56659" w:rsidP="00A56659">
      <w:pPr>
        <w:pStyle w:val="af3"/>
        <w:spacing w:before="0" w:beforeAutospacing="0" w:after="0" w:afterAutospacing="0" w:line="360" w:lineRule="auto"/>
        <w:jc w:val="center"/>
        <w:rPr>
          <w:color w:val="auto"/>
          <w:sz w:val="22"/>
          <w:szCs w:val="22"/>
        </w:rPr>
      </w:pPr>
      <w:r>
        <w:rPr>
          <w:noProof/>
          <w:color w:val="auto"/>
          <w:sz w:val="22"/>
          <w:szCs w:val="22"/>
        </w:rPr>
        <w:lastRenderedPageBreak/>
        <w:drawing>
          <wp:inline distT="0" distB="0" distL="0" distR="0" wp14:anchorId="1A285AD3" wp14:editId="19310E52">
            <wp:extent cx="2870200" cy="2185317"/>
            <wp:effectExtent l="0" t="0" r="6350" b="571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5.png"/>
                    <pic:cNvPicPr/>
                  </pic:nvPicPr>
                  <pic:blipFill>
                    <a:blip r:embed="rId33">
                      <a:extLst>
                        <a:ext uri="{28A0092B-C50C-407E-A947-70E740481C1C}">
                          <a14:useLocalDpi xmlns:a14="http://schemas.microsoft.com/office/drawing/2010/main" val="0"/>
                        </a:ext>
                      </a:extLst>
                    </a:blip>
                    <a:stretch>
                      <a:fillRect/>
                    </a:stretch>
                  </pic:blipFill>
                  <pic:spPr>
                    <a:xfrm>
                      <a:off x="0" y="0"/>
                      <a:ext cx="2892177" cy="2202050"/>
                    </a:xfrm>
                    <a:prstGeom prst="rect">
                      <a:avLst/>
                    </a:prstGeom>
                  </pic:spPr>
                </pic:pic>
              </a:graphicData>
            </a:graphic>
          </wp:inline>
        </w:drawing>
      </w:r>
    </w:p>
    <w:p w:rsidR="005B716E" w:rsidRDefault="005B716E" w:rsidP="00B1583E">
      <w:pPr>
        <w:pStyle w:val="af3"/>
        <w:spacing w:before="0" w:beforeAutospacing="0" w:after="0" w:afterAutospacing="0" w:line="360" w:lineRule="auto"/>
        <w:jc w:val="center"/>
        <w:rPr>
          <w:color w:val="auto"/>
          <w:sz w:val="22"/>
          <w:szCs w:val="22"/>
        </w:rPr>
      </w:pPr>
      <w:r w:rsidRPr="00B1583E">
        <w:rPr>
          <w:i/>
          <w:color w:val="auto"/>
          <w:sz w:val="22"/>
          <w:szCs w:val="22"/>
        </w:rPr>
        <w:t>1</w:t>
      </w:r>
      <w:r w:rsidRPr="00F75B62">
        <w:rPr>
          <w:color w:val="auto"/>
          <w:sz w:val="22"/>
          <w:szCs w:val="22"/>
        </w:rPr>
        <w:t xml:space="preserve"> – вентилятор; </w:t>
      </w:r>
      <w:r w:rsidRPr="00B1583E">
        <w:rPr>
          <w:i/>
          <w:color w:val="auto"/>
          <w:sz w:val="22"/>
          <w:szCs w:val="22"/>
        </w:rPr>
        <w:t>2</w:t>
      </w:r>
      <w:r w:rsidRPr="00F75B62">
        <w:rPr>
          <w:color w:val="auto"/>
          <w:sz w:val="22"/>
          <w:szCs w:val="22"/>
        </w:rPr>
        <w:t xml:space="preserve"> – корпус вентиляционной системы; </w:t>
      </w:r>
      <w:r w:rsidRPr="00B1583E">
        <w:rPr>
          <w:i/>
          <w:color w:val="auto"/>
          <w:sz w:val="22"/>
          <w:szCs w:val="22"/>
        </w:rPr>
        <w:t>3</w:t>
      </w:r>
      <w:r w:rsidRPr="00F75B62">
        <w:rPr>
          <w:color w:val="auto"/>
          <w:sz w:val="22"/>
          <w:szCs w:val="22"/>
        </w:rPr>
        <w:t xml:space="preserve"> – датчик термоанемометра; </w:t>
      </w:r>
      <w:r w:rsidRPr="00F75B62">
        <w:rPr>
          <w:color w:val="auto"/>
          <w:sz w:val="22"/>
          <w:szCs w:val="22"/>
        </w:rPr>
        <w:br/>
      </w:r>
      <w:r w:rsidRPr="00B1583E">
        <w:rPr>
          <w:i/>
          <w:color w:val="auto"/>
          <w:sz w:val="22"/>
          <w:szCs w:val="22"/>
        </w:rPr>
        <w:t>4</w:t>
      </w:r>
      <w:r w:rsidRPr="00F75B62">
        <w:rPr>
          <w:color w:val="auto"/>
          <w:sz w:val="22"/>
          <w:szCs w:val="22"/>
        </w:rPr>
        <w:t xml:space="preserve"> </w:t>
      </w:r>
      <w:r w:rsidR="00B1583E">
        <w:rPr>
          <w:color w:val="auto"/>
          <w:sz w:val="22"/>
          <w:szCs w:val="22"/>
        </w:rPr>
        <w:t>– направление воздушного потока</w:t>
      </w:r>
    </w:p>
    <w:p w:rsidR="005B716E" w:rsidRDefault="005B716E" w:rsidP="00B1583E">
      <w:pPr>
        <w:pStyle w:val="af3"/>
        <w:spacing w:before="0" w:beforeAutospacing="0" w:after="0" w:afterAutospacing="0" w:line="360" w:lineRule="auto"/>
        <w:jc w:val="center"/>
        <w:rPr>
          <w:color w:val="auto"/>
          <w:sz w:val="22"/>
          <w:szCs w:val="22"/>
        </w:rPr>
      </w:pPr>
      <w:r w:rsidRPr="00F75B62">
        <w:rPr>
          <w:color w:val="auto"/>
          <w:sz w:val="22"/>
          <w:szCs w:val="22"/>
        </w:rPr>
        <w:t>Рисунок А.5</w:t>
      </w:r>
    </w:p>
    <w:p w:rsidR="005B716E" w:rsidRDefault="005B716E" w:rsidP="00366BB6">
      <w:pPr>
        <w:pStyle w:val="af3"/>
        <w:tabs>
          <w:tab w:val="left" w:pos="1701"/>
        </w:tabs>
        <w:spacing w:before="120" w:beforeAutospacing="0" w:after="120" w:afterAutospacing="0" w:line="360" w:lineRule="auto"/>
        <w:ind w:firstLine="709"/>
        <w:rPr>
          <w:b/>
          <w:color w:val="auto"/>
          <w:sz w:val="24"/>
          <w:szCs w:val="24"/>
        </w:rPr>
      </w:pPr>
      <w:r w:rsidRPr="00643568">
        <w:rPr>
          <w:b/>
          <w:color w:val="auto"/>
          <w:sz w:val="24"/>
          <w:szCs w:val="24"/>
        </w:rPr>
        <w:t>А.</w:t>
      </w:r>
      <w:r w:rsidRPr="00966766">
        <w:rPr>
          <w:b/>
          <w:color w:val="auto"/>
          <w:sz w:val="24"/>
          <w:szCs w:val="24"/>
        </w:rPr>
        <w:t>2.5</w:t>
      </w:r>
      <w:r>
        <w:rPr>
          <w:b/>
          <w:color w:val="auto"/>
          <w:sz w:val="24"/>
          <w:szCs w:val="24"/>
        </w:rPr>
        <w:t xml:space="preserve"> </w:t>
      </w:r>
      <w:r w:rsidRPr="00966766">
        <w:rPr>
          <w:b/>
          <w:color w:val="auto"/>
          <w:sz w:val="24"/>
          <w:szCs w:val="24"/>
        </w:rPr>
        <w:t xml:space="preserve">Требования к размещению ИПП </w:t>
      </w: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 xml:space="preserve">При проведении испытаний ИПП должны быть закреплены на стойках высотой </w:t>
      </w:r>
      <w:r w:rsidRPr="00966766">
        <w:rPr>
          <w:i/>
          <w:color w:val="auto"/>
          <w:sz w:val="24"/>
          <w:szCs w:val="24"/>
        </w:rPr>
        <w:t>Н</w:t>
      </w:r>
      <w:r w:rsidRPr="00966766">
        <w:rPr>
          <w:color w:val="auto"/>
          <w:sz w:val="24"/>
          <w:szCs w:val="24"/>
        </w:rPr>
        <w:t xml:space="preserve"> = (1,5 ± 0,1) м и располагаться в помещении для проведения огневых испытаний ИПП как показано на рис</w:t>
      </w:r>
      <w:r>
        <w:rPr>
          <w:color w:val="auto"/>
          <w:sz w:val="24"/>
          <w:szCs w:val="24"/>
        </w:rPr>
        <w:t>унках</w:t>
      </w:r>
      <w:r w:rsidRPr="00966766">
        <w:rPr>
          <w:color w:val="auto"/>
          <w:sz w:val="24"/>
          <w:szCs w:val="24"/>
        </w:rPr>
        <w:t xml:space="preserve"> А.6</w:t>
      </w:r>
      <w:r>
        <w:rPr>
          <w:color w:val="auto"/>
          <w:sz w:val="24"/>
          <w:szCs w:val="24"/>
        </w:rPr>
        <w:t xml:space="preserve"> и А.7</w:t>
      </w:r>
      <w:r w:rsidRPr="00966766">
        <w:rPr>
          <w:color w:val="auto"/>
          <w:sz w:val="24"/>
          <w:szCs w:val="24"/>
        </w:rPr>
        <w:t>. Оптическая ось ИПП должна быть расположена горизонтально. Тестовый очаг должен быть расположен на полу.</w:t>
      </w:r>
    </w:p>
    <w:p w:rsidR="005B716E" w:rsidRDefault="005B716E" w:rsidP="00366BB6">
      <w:pPr>
        <w:pStyle w:val="af3"/>
        <w:spacing w:before="0" w:beforeAutospacing="0" w:after="0" w:afterAutospacing="0" w:line="360" w:lineRule="auto"/>
        <w:jc w:val="center"/>
        <w:rPr>
          <w:rFonts w:ascii="Times New Roman" w:hAnsi="Times New Roman" w:cs="Times New Roman"/>
          <w:color w:val="auto"/>
        </w:rPr>
      </w:pPr>
      <w:r w:rsidRPr="00966766">
        <w:rPr>
          <w:noProof/>
          <w:color w:val="auto"/>
          <w:sz w:val="24"/>
          <w:szCs w:val="24"/>
        </w:rPr>
        <w:drawing>
          <wp:inline distT="0" distB="0" distL="0" distR="0" wp14:anchorId="09FF2613" wp14:editId="1C6468EB">
            <wp:extent cx="3886200" cy="1401685"/>
            <wp:effectExtent l="0" t="0" r="0" b="825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62507" cy="1429208"/>
                    </a:xfrm>
                    <a:prstGeom prst="rect">
                      <a:avLst/>
                    </a:prstGeom>
                    <a:noFill/>
                    <a:ln>
                      <a:noFill/>
                    </a:ln>
                  </pic:spPr>
                </pic:pic>
              </a:graphicData>
            </a:graphic>
          </wp:inline>
        </w:drawing>
      </w:r>
    </w:p>
    <w:p w:rsidR="005B716E" w:rsidRDefault="005B716E" w:rsidP="005B716E">
      <w:pPr>
        <w:pStyle w:val="af3"/>
        <w:spacing w:before="0" w:beforeAutospacing="0" w:after="0" w:afterAutospacing="0" w:line="360" w:lineRule="auto"/>
        <w:ind w:firstLine="709"/>
        <w:jc w:val="center"/>
        <w:rPr>
          <w:color w:val="auto"/>
          <w:sz w:val="22"/>
          <w:szCs w:val="28"/>
        </w:rPr>
      </w:pPr>
      <w:r w:rsidRPr="00A56659">
        <w:rPr>
          <w:color w:val="auto"/>
          <w:sz w:val="22"/>
          <w:szCs w:val="28"/>
        </w:rPr>
        <w:t>Рисунок А.6</w:t>
      </w:r>
    </w:p>
    <w:p w:rsidR="005B716E" w:rsidRPr="00966766" w:rsidRDefault="00A56659" w:rsidP="00A56659">
      <w:pPr>
        <w:pStyle w:val="af3"/>
        <w:spacing w:before="0" w:beforeAutospacing="0" w:after="0" w:afterAutospacing="0" w:line="360" w:lineRule="auto"/>
        <w:jc w:val="center"/>
        <w:rPr>
          <w:color w:val="auto"/>
          <w:szCs w:val="28"/>
        </w:rPr>
      </w:pPr>
      <w:r>
        <w:rPr>
          <w:noProof/>
          <w:color w:val="auto"/>
          <w:sz w:val="22"/>
          <w:szCs w:val="28"/>
        </w:rPr>
        <w:drawing>
          <wp:inline distT="0" distB="0" distL="0" distR="0" wp14:anchorId="5319B3D2" wp14:editId="1C145ED3">
            <wp:extent cx="5010150" cy="1343249"/>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7.png"/>
                    <pic:cNvPicPr/>
                  </pic:nvPicPr>
                  <pic:blipFill>
                    <a:blip r:embed="rId35">
                      <a:extLst>
                        <a:ext uri="{28A0092B-C50C-407E-A947-70E740481C1C}">
                          <a14:useLocalDpi xmlns:a14="http://schemas.microsoft.com/office/drawing/2010/main" val="0"/>
                        </a:ext>
                      </a:extLst>
                    </a:blip>
                    <a:stretch>
                      <a:fillRect/>
                    </a:stretch>
                  </pic:blipFill>
                  <pic:spPr>
                    <a:xfrm>
                      <a:off x="0" y="0"/>
                      <a:ext cx="5112474" cy="1370683"/>
                    </a:xfrm>
                    <a:prstGeom prst="rect">
                      <a:avLst/>
                    </a:prstGeom>
                  </pic:spPr>
                </pic:pic>
              </a:graphicData>
            </a:graphic>
          </wp:inline>
        </w:drawing>
      </w:r>
    </w:p>
    <w:p w:rsidR="00366BB6" w:rsidRPr="00A56659" w:rsidRDefault="00366BB6" w:rsidP="00366BB6">
      <w:pPr>
        <w:pStyle w:val="af3"/>
        <w:spacing w:before="0" w:beforeAutospacing="0" w:after="0" w:afterAutospacing="0" w:line="360" w:lineRule="auto"/>
        <w:jc w:val="center"/>
        <w:rPr>
          <w:color w:val="auto"/>
          <w:sz w:val="22"/>
          <w:szCs w:val="22"/>
        </w:rPr>
      </w:pPr>
      <w:r w:rsidRPr="00A56659">
        <w:rPr>
          <w:color w:val="auto"/>
          <w:sz w:val="22"/>
          <w:szCs w:val="22"/>
        </w:rPr>
        <w:t>Рисунок А.7</w:t>
      </w:r>
    </w:p>
    <w:p w:rsidR="005B716E" w:rsidRDefault="005B716E" w:rsidP="00F0743B">
      <w:pPr>
        <w:pStyle w:val="af3"/>
        <w:spacing w:before="0" w:beforeAutospacing="0" w:after="0" w:afterAutospacing="0" w:line="360" w:lineRule="auto"/>
        <w:jc w:val="center"/>
        <w:rPr>
          <w:color w:val="auto"/>
          <w:sz w:val="22"/>
          <w:szCs w:val="22"/>
        </w:rPr>
      </w:pPr>
      <w:r w:rsidRPr="00F0743B">
        <w:rPr>
          <w:i/>
          <w:color w:val="auto"/>
          <w:sz w:val="22"/>
          <w:szCs w:val="22"/>
        </w:rPr>
        <w:t>1</w:t>
      </w:r>
      <w:r w:rsidRPr="009630B4">
        <w:rPr>
          <w:color w:val="auto"/>
          <w:sz w:val="22"/>
          <w:szCs w:val="22"/>
        </w:rPr>
        <w:t xml:space="preserve"> – источники питания, приемно-контрольное и измерительное оборудование; </w:t>
      </w:r>
      <w:r>
        <w:rPr>
          <w:color w:val="auto"/>
          <w:sz w:val="22"/>
          <w:szCs w:val="22"/>
        </w:rPr>
        <w:br/>
      </w:r>
      <w:r w:rsidRPr="00F0743B">
        <w:rPr>
          <w:i/>
          <w:color w:val="auto"/>
          <w:sz w:val="22"/>
          <w:szCs w:val="22"/>
        </w:rPr>
        <w:t>2</w:t>
      </w:r>
      <w:r w:rsidRPr="009630B4">
        <w:rPr>
          <w:color w:val="auto"/>
          <w:sz w:val="22"/>
          <w:szCs w:val="22"/>
        </w:rPr>
        <w:t xml:space="preserve"> – светонепроницаемая перегородка; </w:t>
      </w:r>
      <w:r w:rsidRPr="00F0743B">
        <w:rPr>
          <w:i/>
          <w:color w:val="auto"/>
          <w:sz w:val="22"/>
          <w:szCs w:val="22"/>
        </w:rPr>
        <w:t>3</w:t>
      </w:r>
      <w:r w:rsidRPr="009630B4">
        <w:rPr>
          <w:color w:val="auto"/>
          <w:sz w:val="22"/>
          <w:szCs w:val="22"/>
        </w:rPr>
        <w:t xml:space="preserve"> –</w:t>
      </w:r>
      <w:r w:rsidR="00F0743B">
        <w:rPr>
          <w:color w:val="auto"/>
          <w:sz w:val="22"/>
          <w:szCs w:val="22"/>
        </w:rPr>
        <w:t xml:space="preserve"> </w:t>
      </w:r>
      <w:r w:rsidRPr="009630B4">
        <w:rPr>
          <w:color w:val="auto"/>
          <w:sz w:val="22"/>
          <w:szCs w:val="22"/>
        </w:rPr>
        <w:t xml:space="preserve">оптическая ось ИПП; </w:t>
      </w:r>
      <w:r w:rsidRPr="00F0743B">
        <w:rPr>
          <w:i/>
          <w:color w:val="auto"/>
          <w:sz w:val="22"/>
          <w:szCs w:val="22"/>
        </w:rPr>
        <w:t>4</w:t>
      </w:r>
      <w:r w:rsidRPr="009630B4">
        <w:rPr>
          <w:color w:val="auto"/>
          <w:sz w:val="22"/>
          <w:szCs w:val="22"/>
        </w:rPr>
        <w:t xml:space="preserve"> – тестовый очаг; </w:t>
      </w:r>
      <w:r>
        <w:rPr>
          <w:color w:val="auto"/>
          <w:sz w:val="22"/>
          <w:szCs w:val="22"/>
        </w:rPr>
        <w:br/>
      </w:r>
      <w:r w:rsidRPr="00F0743B">
        <w:rPr>
          <w:i/>
          <w:color w:val="auto"/>
          <w:sz w:val="22"/>
          <w:szCs w:val="22"/>
        </w:rPr>
        <w:t xml:space="preserve">5 </w:t>
      </w:r>
      <w:r w:rsidRPr="009630B4">
        <w:rPr>
          <w:color w:val="auto"/>
          <w:sz w:val="22"/>
          <w:szCs w:val="22"/>
        </w:rPr>
        <w:t xml:space="preserve">– испытываемые ИПП; </w:t>
      </w:r>
      <w:r w:rsidRPr="00F0743B">
        <w:rPr>
          <w:i/>
          <w:color w:val="auto"/>
          <w:sz w:val="22"/>
          <w:szCs w:val="22"/>
        </w:rPr>
        <w:t>d</w:t>
      </w:r>
      <w:r w:rsidRPr="009630B4">
        <w:rPr>
          <w:color w:val="auto"/>
          <w:sz w:val="22"/>
          <w:szCs w:val="22"/>
        </w:rPr>
        <w:t xml:space="preserve"> – расстояние между ИПП и тестовым очагом; </w:t>
      </w:r>
      <w:r w:rsidRPr="00F0743B">
        <w:rPr>
          <w:i/>
          <w:color w:val="auto"/>
          <w:sz w:val="22"/>
          <w:szCs w:val="22"/>
        </w:rPr>
        <w:t>H</w:t>
      </w:r>
      <w:r w:rsidRPr="009630B4">
        <w:rPr>
          <w:color w:val="auto"/>
          <w:sz w:val="22"/>
          <w:szCs w:val="22"/>
        </w:rPr>
        <w:t xml:space="preserve"> – высота размещения испыт</w:t>
      </w:r>
      <w:r w:rsidR="00F0743B">
        <w:rPr>
          <w:color w:val="auto"/>
          <w:sz w:val="22"/>
          <w:szCs w:val="22"/>
        </w:rPr>
        <w:t>уемых</w:t>
      </w:r>
      <w:r w:rsidRPr="009630B4">
        <w:rPr>
          <w:color w:val="auto"/>
          <w:sz w:val="22"/>
          <w:szCs w:val="22"/>
        </w:rPr>
        <w:t xml:space="preserve"> ИПП над уровнем пола; </w:t>
      </w:r>
      <w:r w:rsidRPr="00F0743B">
        <w:rPr>
          <w:color w:val="auto"/>
          <w:sz w:val="22"/>
          <w:szCs w:val="22"/>
        </w:rPr>
        <w:t>λ</w:t>
      </w:r>
      <w:r w:rsidRPr="009630B4">
        <w:rPr>
          <w:color w:val="auto"/>
          <w:sz w:val="22"/>
          <w:szCs w:val="22"/>
        </w:rPr>
        <w:t xml:space="preserve"> – максимальный угол отклонения оптической оси ИПП от направления на тестовый очаг, </w:t>
      </w:r>
      <w:r w:rsidR="00F0743B">
        <w:rPr>
          <w:color w:val="auto"/>
          <w:sz w:val="22"/>
          <w:szCs w:val="22"/>
        </w:rPr>
        <w:t xml:space="preserve">равный </w:t>
      </w:r>
      <w:r w:rsidRPr="009630B4">
        <w:rPr>
          <w:color w:val="auto"/>
          <w:sz w:val="22"/>
          <w:szCs w:val="22"/>
        </w:rPr>
        <w:t>0</w:t>
      </w:r>
      <w:r w:rsidRPr="009630B4">
        <w:rPr>
          <w:color w:val="auto"/>
          <w:sz w:val="22"/>
          <w:szCs w:val="22"/>
          <w:vertAlign w:val="superscript"/>
        </w:rPr>
        <w:t>0</w:t>
      </w:r>
      <w:r w:rsidRPr="009630B4">
        <w:rPr>
          <w:color w:val="auto"/>
          <w:sz w:val="22"/>
          <w:szCs w:val="22"/>
        </w:rPr>
        <w:t xml:space="preserve"> ± 5</w:t>
      </w:r>
      <w:r w:rsidRPr="009630B4">
        <w:rPr>
          <w:color w:val="auto"/>
          <w:sz w:val="22"/>
          <w:szCs w:val="22"/>
          <w:vertAlign w:val="superscript"/>
        </w:rPr>
        <w:t>0</w:t>
      </w:r>
    </w:p>
    <w:p w:rsidR="005B716E" w:rsidRDefault="005B716E" w:rsidP="00366BB6">
      <w:pPr>
        <w:pStyle w:val="af3"/>
        <w:tabs>
          <w:tab w:val="left" w:pos="1701"/>
        </w:tabs>
        <w:spacing w:before="120" w:beforeAutospacing="0" w:after="0" w:afterAutospacing="0" w:line="360" w:lineRule="auto"/>
        <w:ind w:firstLine="709"/>
        <w:rPr>
          <w:b/>
          <w:bCs/>
          <w:color w:val="auto"/>
          <w:sz w:val="24"/>
          <w:szCs w:val="24"/>
        </w:rPr>
      </w:pPr>
      <w:r w:rsidRPr="00966766">
        <w:rPr>
          <w:b/>
          <w:bCs/>
          <w:color w:val="auto"/>
          <w:sz w:val="24"/>
          <w:szCs w:val="24"/>
        </w:rPr>
        <w:lastRenderedPageBreak/>
        <w:t>А</w:t>
      </w:r>
      <w:r>
        <w:rPr>
          <w:b/>
          <w:bCs/>
          <w:color w:val="auto"/>
          <w:sz w:val="24"/>
          <w:szCs w:val="24"/>
        </w:rPr>
        <w:t xml:space="preserve">.3 </w:t>
      </w:r>
      <w:r w:rsidRPr="00966766">
        <w:rPr>
          <w:b/>
          <w:bCs/>
          <w:color w:val="auto"/>
          <w:sz w:val="24"/>
          <w:szCs w:val="24"/>
        </w:rPr>
        <w:t>Аппаратура и оборудование</w:t>
      </w:r>
    </w:p>
    <w:p w:rsidR="005B716E" w:rsidRPr="00966766" w:rsidRDefault="005B716E" w:rsidP="005B716E">
      <w:pPr>
        <w:pStyle w:val="af3"/>
        <w:tabs>
          <w:tab w:val="left" w:pos="1701"/>
          <w:tab w:val="left" w:pos="2127"/>
        </w:tabs>
        <w:spacing w:before="0" w:beforeAutospacing="0" w:after="0" w:afterAutospacing="0" w:line="360" w:lineRule="auto"/>
        <w:ind w:firstLine="709"/>
        <w:rPr>
          <w:color w:val="auto"/>
          <w:sz w:val="24"/>
          <w:szCs w:val="24"/>
        </w:rPr>
      </w:pPr>
      <w:r w:rsidRPr="00966766">
        <w:rPr>
          <w:color w:val="auto"/>
          <w:sz w:val="24"/>
          <w:szCs w:val="24"/>
        </w:rPr>
        <w:t>А.3.1</w:t>
      </w:r>
      <w:r w:rsidRPr="00966766">
        <w:rPr>
          <w:color w:val="auto"/>
          <w:sz w:val="24"/>
          <w:szCs w:val="24"/>
        </w:rPr>
        <w:tab/>
        <w:t xml:space="preserve">Испытательное оборудование и средства измерения, применяемые при испытаниях ИП, должны быть поверены и аттестованы в установленном порядке. </w:t>
      </w:r>
    </w:p>
    <w:p w:rsidR="005B716E" w:rsidRDefault="005B716E" w:rsidP="005B716E">
      <w:pPr>
        <w:pStyle w:val="af3"/>
        <w:tabs>
          <w:tab w:val="left" w:pos="1701"/>
          <w:tab w:val="left" w:pos="2127"/>
        </w:tabs>
        <w:spacing w:before="0" w:beforeAutospacing="0" w:after="0" w:afterAutospacing="0" w:line="360" w:lineRule="auto"/>
        <w:ind w:firstLine="709"/>
        <w:rPr>
          <w:color w:val="auto"/>
          <w:sz w:val="24"/>
          <w:szCs w:val="24"/>
        </w:rPr>
      </w:pPr>
      <w:r w:rsidRPr="00966766">
        <w:rPr>
          <w:color w:val="auto"/>
          <w:sz w:val="24"/>
          <w:szCs w:val="24"/>
        </w:rPr>
        <w:t>А.3.2</w:t>
      </w:r>
      <w:r w:rsidRPr="00966766">
        <w:rPr>
          <w:color w:val="auto"/>
          <w:sz w:val="24"/>
          <w:szCs w:val="24"/>
        </w:rPr>
        <w:tab/>
        <w:t>Допускаемая относительная погрешность всех измерений при испытании и параметров тестовых очагов не должна превышать 10 %, если не указана другая погрешность.</w:t>
      </w:r>
    </w:p>
    <w:p w:rsidR="005B716E" w:rsidRDefault="005B716E" w:rsidP="00366BB6">
      <w:pPr>
        <w:pStyle w:val="af3"/>
        <w:tabs>
          <w:tab w:val="left" w:pos="1701"/>
        </w:tabs>
        <w:spacing w:before="120" w:beforeAutospacing="0" w:after="0" w:afterAutospacing="0" w:line="360" w:lineRule="auto"/>
        <w:ind w:firstLine="709"/>
        <w:rPr>
          <w:b/>
          <w:bCs/>
          <w:color w:val="auto"/>
          <w:sz w:val="24"/>
          <w:szCs w:val="24"/>
        </w:rPr>
      </w:pPr>
      <w:r w:rsidRPr="00966766">
        <w:rPr>
          <w:b/>
          <w:bCs/>
          <w:color w:val="auto"/>
          <w:sz w:val="24"/>
          <w:szCs w:val="24"/>
        </w:rPr>
        <w:t>А</w:t>
      </w:r>
      <w:r>
        <w:rPr>
          <w:b/>
          <w:bCs/>
          <w:color w:val="auto"/>
          <w:sz w:val="24"/>
          <w:szCs w:val="24"/>
        </w:rPr>
        <w:t xml:space="preserve">.4 </w:t>
      </w:r>
      <w:r w:rsidRPr="00966766">
        <w:rPr>
          <w:b/>
          <w:bCs/>
          <w:color w:val="auto"/>
          <w:sz w:val="24"/>
          <w:szCs w:val="24"/>
        </w:rPr>
        <w:t>Проведение испытаний</w:t>
      </w: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А.4.1</w:t>
      </w:r>
      <w:r w:rsidRPr="00966766">
        <w:rPr>
          <w:color w:val="auto"/>
          <w:sz w:val="24"/>
          <w:szCs w:val="24"/>
        </w:rPr>
        <w:tab/>
        <w:t xml:space="preserve">Во время проведения испытаний ИПД </w:t>
      </w:r>
      <w:r>
        <w:rPr>
          <w:color w:val="auto"/>
          <w:sz w:val="24"/>
          <w:szCs w:val="24"/>
        </w:rPr>
        <w:t xml:space="preserve">и ИПМ </w:t>
      </w:r>
      <w:r w:rsidRPr="00966766">
        <w:rPr>
          <w:color w:val="auto"/>
          <w:sz w:val="24"/>
          <w:szCs w:val="24"/>
        </w:rPr>
        <w:t>контролируют:</w:t>
      </w:r>
    </w:p>
    <w:p w:rsidR="005B716E" w:rsidRPr="00966766" w:rsidRDefault="005B716E" w:rsidP="005B716E">
      <w:pPr>
        <w:pStyle w:val="af3"/>
        <w:tabs>
          <w:tab w:val="left" w:pos="851"/>
        </w:tabs>
        <w:spacing w:before="0" w:beforeAutospacing="0" w:after="0" w:afterAutospacing="0" w:line="360" w:lineRule="auto"/>
        <w:ind w:firstLine="709"/>
        <w:rPr>
          <w:color w:val="auto"/>
          <w:sz w:val="24"/>
          <w:szCs w:val="24"/>
        </w:rPr>
      </w:pPr>
      <w:r w:rsidRPr="00966766">
        <w:rPr>
          <w:color w:val="auto"/>
          <w:sz w:val="24"/>
          <w:szCs w:val="24"/>
        </w:rPr>
        <w:t>-</w:t>
      </w:r>
      <w:r w:rsidRPr="00966766">
        <w:rPr>
          <w:color w:val="auto"/>
          <w:sz w:val="24"/>
          <w:szCs w:val="24"/>
        </w:rPr>
        <w:tab/>
        <w:t xml:space="preserve">температуру </w:t>
      </w:r>
      <w:r w:rsidR="00CD0F65" w:rsidRPr="00CD0F65">
        <w:rPr>
          <w:i/>
          <w:color w:val="auto"/>
          <w:sz w:val="24"/>
          <w:szCs w:val="24"/>
          <w:lang w:val="en-US"/>
        </w:rPr>
        <w:t>T</w:t>
      </w:r>
      <w:r w:rsidR="00CD0F65" w:rsidRPr="00CD0F65">
        <w:rPr>
          <w:color w:val="auto"/>
          <w:sz w:val="24"/>
          <w:szCs w:val="24"/>
        </w:rPr>
        <w:t xml:space="preserve"> </w:t>
      </w:r>
      <w:r w:rsidRPr="00966766">
        <w:rPr>
          <w:color w:val="auto"/>
          <w:sz w:val="24"/>
          <w:szCs w:val="24"/>
        </w:rPr>
        <w:t>в зоне установки ИПД</w:t>
      </w:r>
      <w:r>
        <w:rPr>
          <w:color w:val="auto"/>
          <w:sz w:val="24"/>
          <w:szCs w:val="24"/>
        </w:rPr>
        <w:t xml:space="preserve"> или ИПМ</w:t>
      </w:r>
      <w:r w:rsidR="00CD0F65">
        <w:rPr>
          <w:color w:val="auto"/>
          <w:sz w:val="24"/>
          <w:szCs w:val="24"/>
        </w:rPr>
        <w:t>,</w:t>
      </w:r>
      <w:r>
        <w:rPr>
          <w:color w:val="auto"/>
          <w:sz w:val="24"/>
          <w:szCs w:val="24"/>
        </w:rPr>
        <w:t xml:space="preserve"> </w:t>
      </w:r>
      <w:r w:rsidRPr="00966766">
        <w:rPr>
          <w:color w:val="auto"/>
          <w:sz w:val="24"/>
          <w:szCs w:val="24"/>
        </w:rPr>
        <w:t>°С;</w:t>
      </w:r>
    </w:p>
    <w:p w:rsidR="005B716E" w:rsidRPr="00966766" w:rsidRDefault="005B716E" w:rsidP="005B716E">
      <w:pPr>
        <w:pStyle w:val="af3"/>
        <w:tabs>
          <w:tab w:val="left" w:pos="851"/>
        </w:tabs>
        <w:spacing w:before="0" w:beforeAutospacing="0" w:after="0" w:afterAutospacing="0" w:line="360" w:lineRule="auto"/>
        <w:ind w:firstLine="709"/>
        <w:rPr>
          <w:color w:val="auto"/>
          <w:sz w:val="24"/>
          <w:szCs w:val="24"/>
        </w:rPr>
      </w:pPr>
      <w:r w:rsidRPr="00966766">
        <w:rPr>
          <w:color w:val="auto"/>
          <w:sz w:val="24"/>
          <w:szCs w:val="24"/>
        </w:rPr>
        <w:t>-</w:t>
      </w:r>
      <w:r w:rsidRPr="00966766">
        <w:rPr>
          <w:color w:val="auto"/>
          <w:sz w:val="24"/>
          <w:szCs w:val="24"/>
        </w:rPr>
        <w:tab/>
      </w:r>
      <w:r w:rsidR="00CD0F65">
        <w:rPr>
          <w:color w:val="auto"/>
          <w:sz w:val="24"/>
          <w:szCs w:val="24"/>
        </w:rPr>
        <w:t xml:space="preserve">концентрацию продуктов горения </w:t>
      </w:r>
      <w:r w:rsidRPr="00966766">
        <w:rPr>
          <w:i/>
          <w:iCs/>
          <w:color w:val="auto"/>
          <w:sz w:val="24"/>
          <w:szCs w:val="24"/>
        </w:rPr>
        <w:t>Y</w:t>
      </w:r>
      <w:r w:rsidR="00CD0F65">
        <w:rPr>
          <w:i/>
          <w:iCs/>
          <w:color w:val="auto"/>
          <w:sz w:val="24"/>
          <w:szCs w:val="24"/>
        </w:rPr>
        <w:t>,</w:t>
      </w:r>
      <w:r w:rsidRPr="00966766">
        <w:rPr>
          <w:color w:val="auto"/>
          <w:sz w:val="24"/>
          <w:szCs w:val="24"/>
        </w:rPr>
        <w:t xml:space="preserve"> относительная единица;</w:t>
      </w:r>
    </w:p>
    <w:p w:rsidR="005B716E" w:rsidRDefault="005B716E" w:rsidP="005B716E">
      <w:pPr>
        <w:pStyle w:val="af3"/>
        <w:tabs>
          <w:tab w:val="left" w:pos="851"/>
        </w:tabs>
        <w:spacing w:before="0" w:beforeAutospacing="0" w:after="0" w:afterAutospacing="0" w:line="360" w:lineRule="auto"/>
        <w:ind w:firstLine="709"/>
        <w:rPr>
          <w:color w:val="auto"/>
          <w:sz w:val="24"/>
          <w:szCs w:val="24"/>
        </w:rPr>
      </w:pPr>
      <w:r w:rsidRPr="00966766">
        <w:rPr>
          <w:color w:val="auto"/>
          <w:sz w:val="24"/>
          <w:szCs w:val="24"/>
        </w:rPr>
        <w:t>-</w:t>
      </w:r>
      <w:r w:rsidRPr="00966766">
        <w:rPr>
          <w:color w:val="auto"/>
          <w:sz w:val="24"/>
          <w:szCs w:val="24"/>
        </w:rPr>
        <w:tab/>
        <w:t xml:space="preserve">удельную оптическую плотность </w:t>
      </w:r>
      <w:r w:rsidRPr="00966766">
        <w:rPr>
          <w:i/>
          <w:color w:val="auto"/>
          <w:sz w:val="24"/>
          <w:szCs w:val="24"/>
          <w:lang w:val="en-US"/>
        </w:rPr>
        <w:t>m</w:t>
      </w:r>
      <w:r w:rsidR="00CD0F65" w:rsidRPr="00CD0F65">
        <w:rPr>
          <w:color w:val="auto"/>
          <w:sz w:val="24"/>
          <w:szCs w:val="24"/>
        </w:rPr>
        <w:t>,</w:t>
      </w:r>
      <w:r w:rsidRPr="00966766">
        <w:rPr>
          <w:color w:val="auto"/>
          <w:sz w:val="24"/>
          <w:szCs w:val="24"/>
        </w:rPr>
        <w:t xml:space="preserve"> дБ/м;</w:t>
      </w:r>
    </w:p>
    <w:p w:rsidR="005B716E" w:rsidRPr="00966766" w:rsidRDefault="00CD0F65" w:rsidP="005B716E">
      <w:pPr>
        <w:pStyle w:val="af3"/>
        <w:tabs>
          <w:tab w:val="left" w:pos="851"/>
        </w:tabs>
        <w:spacing w:before="0" w:beforeAutospacing="0" w:after="0" w:afterAutospacing="0" w:line="360" w:lineRule="auto"/>
        <w:ind w:firstLine="709"/>
        <w:rPr>
          <w:color w:val="auto"/>
          <w:sz w:val="24"/>
          <w:szCs w:val="24"/>
        </w:rPr>
      </w:pPr>
      <w:r>
        <w:rPr>
          <w:color w:val="auto"/>
          <w:sz w:val="24"/>
          <w:szCs w:val="24"/>
        </w:rPr>
        <w:t>-</w:t>
      </w:r>
      <w:r>
        <w:rPr>
          <w:color w:val="auto"/>
          <w:sz w:val="24"/>
          <w:szCs w:val="24"/>
        </w:rPr>
        <w:tab/>
        <w:t xml:space="preserve">концентрацию аэрозоля </w:t>
      </w:r>
      <w:r w:rsidRPr="00CD0F65">
        <w:rPr>
          <w:i/>
          <w:color w:val="auto"/>
          <w:sz w:val="24"/>
          <w:szCs w:val="24"/>
        </w:rPr>
        <w:t>С</w:t>
      </w:r>
      <w:r>
        <w:rPr>
          <w:color w:val="auto"/>
          <w:sz w:val="24"/>
          <w:szCs w:val="24"/>
        </w:rPr>
        <w:t xml:space="preserve">, </w:t>
      </w:r>
      <w:r w:rsidR="005B716E">
        <w:rPr>
          <w:color w:val="auto"/>
          <w:sz w:val="24"/>
          <w:szCs w:val="24"/>
        </w:rPr>
        <w:t>мг/м</w:t>
      </w:r>
      <w:r w:rsidR="005B716E" w:rsidRPr="006E3C34">
        <w:rPr>
          <w:color w:val="auto"/>
          <w:sz w:val="24"/>
          <w:szCs w:val="24"/>
          <w:vertAlign w:val="superscript"/>
        </w:rPr>
        <w:t>3</w:t>
      </w:r>
      <w:r w:rsidR="005B716E" w:rsidRPr="0021013F">
        <w:rPr>
          <w:color w:val="auto"/>
          <w:sz w:val="24"/>
          <w:szCs w:val="24"/>
        </w:rPr>
        <w:t xml:space="preserve"> (</w:t>
      </w:r>
      <w:r w:rsidR="005B716E">
        <w:rPr>
          <w:color w:val="auto"/>
          <w:sz w:val="24"/>
          <w:szCs w:val="24"/>
        </w:rPr>
        <w:t>при испытаниях</w:t>
      </w:r>
      <w:r w:rsidR="005B716E" w:rsidRPr="0021013F">
        <w:rPr>
          <w:color w:val="auto"/>
          <w:sz w:val="24"/>
          <w:szCs w:val="24"/>
        </w:rPr>
        <w:t xml:space="preserve"> ИПДЭ)</w:t>
      </w:r>
      <w:r w:rsidR="005B716E">
        <w:rPr>
          <w:color w:val="auto"/>
          <w:sz w:val="24"/>
          <w:szCs w:val="24"/>
        </w:rPr>
        <w:t>;</w:t>
      </w:r>
    </w:p>
    <w:p w:rsidR="005B716E" w:rsidRDefault="005B716E" w:rsidP="005B716E">
      <w:pPr>
        <w:pStyle w:val="af3"/>
        <w:tabs>
          <w:tab w:val="left" w:pos="851"/>
        </w:tabs>
        <w:spacing w:before="0" w:beforeAutospacing="0" w:after="0" w:afterAutospacing="0" w:line="360" w:lineRule="auto"/>
        <w:ind w:firstLine="709"/>
        <w:rPr>
          <w:color w:val="auto"/>
          <w:sz w:val="24"/>
          <w:szCs w:val="24"/>
        </w:rPr>
      </w:pPr>
      <w:r w:rsidRPr="00966766">
        <w:rPr>
          <w:color w:val="auto"/>
          <w:sz w:val="24"/>
          <w:szCs w:val="24"/>
        </w:rPr>
        <w:t>-</w:t>
      </w:r>
      <w:r w:rsidRPr="00966766">
        <w:rPr>
          <w:color w:val="auto"/>
          <w:sz w:val="24"/>
          <w:szCs w:val="24"/>
        </w:rPr>
        <w:tab/>
        <w:t xml:space="preserve">время </w:t>
      </w:r>
      <w:r w:rsidR="00CD0F65" w:rsidRPr="00CD0F65">
        <w:rPr>
          <w:i/>
          <w:color w:val="auto"/>
          <w:sz w:val="24"/>
          <w:szCs w:val="24"/>
          <w:lang w:val="en-US"/>
        </w:rPr>
        <w:t>t</w:t>
      </w:r>
      <w:r w:rsidR="00CD0F65">
        <w:rPr>
          <w:color w:val="auto"/>
          <w:sz w:val="24"/>
          <w:szCs w:val="24"/>
        </w:rPr>
        <w:t xml:space="preserve"> </w:t>
      </w:r>
      <w:r w:rsidRPr="00966766">
        <w:rPr>
          <w:color w:val="auto"/>
          <w:sz w:val="24"/>
          <w:szCs w:val="24"/>
        </w:rPr>
        <w:t>срабатывания ИПД</w:t>
      </w:r>
      <w:r>
        <w:rPr>
          <w:color w:val="auto"/>
          <w:sz w:val="24"/>
          <w:szCs w:val="24"/>
        </w:rPr>
        <w:t xml:space="preserve"> или ИПМ</w:t>
      </w:r>
      <w:r w:rsidR="00CD0F65">
        <w:rPr>
          <w:color w:val="auto"/>
          <w:sz w:val="24"/>
          <w:szCs w:val="24"/>
        </w:rPr>
        <w:t>,</w:t>
      </w:r>
      <w:r w:rsidRPr="00966766">
        <w:rPr>
          <w:color w:val="auto"/>
          <w:sz w:val="24"/>
          <w:szCs w:val="24"/>
        </w:rPr>
        <w:t xml:space="preserve"> с.</w:t>
      </w:r>
    </w:p>
    <w:p w:rsidR="005B716E" w:rsidRPr="009630B4" w:rsidRDefault="005B716E" w:rsidP="005B716E">
      <w:pPr>
        <w:pStyle w:val="af3"/>
        <w:spacing w:before="0" w:beforeAutospacing="0" w:after="0" w:afterAutospacing="0" w:line="360" w:lineRule="auto"/>
        <w:ind w:firstLine="709"/>
        <w:rPr>
          <w:color w:val="auto"/>
          <w:sz w:val="22"/>
        </w:rPr>
      </w:pPr>
      <w:r w:rsidRPr="009630B4">
        <w:rPr>
          <w:color w:val="auto"/>
          <w:sz w:val="22"/>
        </w:rPr>
        <w:t xml:space="preserve">П р и м е ч а н и я </w:t>
      </w:r>
    </w:p>
    <w:p w:rsidR="005B716E" w:rsidRPr="009630B4" w:rsidRDefault="005B716E" w:rsidP="005B716E">
      <w:pPr>
        <w:pStyle w:val="af3"/>
        <w:spacing w:before="0" w:beforeAutospacing="0" w:after="0" w:afterAutospacing="0" w:line="360" w:lineRule="auto"/>
        <w:ind w:firstLine="709"/>
        <w:rPr>
          <w:color w:val="auto"/>
          <w:sz w:val="22"/>
        </w:rPr>
      </w:pPr>
      <w:r w:rsidRPr="009630B4">
        <w:rPr>
          <w:color w:val="auto"/>
          <w:sz w:val="22"/>
        </w:rPr>
        <w:t>1</w:t>
      </w:r>
      <w:r w:rsidR="00CD0F65">
        <w:rPr>
          <w:color w:val="auto"/>
          <w:sz w:val="22"/>
        </w:rPr>
        <w:t xml:space="preserve"> Удельную оптическую плотность </w:t>
      </w:r>
      <w:r w:rsidRPr="009630B4">
        <w:rPr>
          <w:i/>
          <w:iCs/>
          <w:color w:val="auto"/>
          <w:sz w:val="22"/>
        </w:rPr>
        <w:t>т</w:t>
      </w:r>
      <w:r w:rsidR="009B52F3">
        <w:rPr>
          <w:iCs/>
          <w:color w:val="auto"/>
          <w:sz w:val="22"/>
        </w:rPr>
        <w:t xml:space="preserve"> </w:t>
      </w:r>
      <w:r w:rsidR="00CD0F65">
        <w:rPr>
          <w:color w:val="auto"/>
          <w:sz w:val="22"/>
        </w:rPr>
        <w:t>вычисляют</w:t>
      </w:r>
      <w:r w:rsidRPr="009630B4">
        <w:rPr>
          <w:color w:val="auto"/>
          <w:sz w:val="22"/>
        </w:rPr>
        <w:t xml:space="preserve"> по формуле</w:t>
      </w:r>
      <w:r w:rsidR="009B52F3">
        <w:rPr>
          <w:color w:val="auto"/>
          <w:sz w:val="22"/>
        </w:rPr>
        <w:t xml:space="preserve"> (7.1).</w:t>
      </w:r>
    </w:p>
    <w:p w:rsidR="005B716E" w:rsidRDefault="005B716E" w:rsidP="005B716E">
      <w:pPr>
        <w:pStyle w:val="af3"/>
        <w:spacing w:before="0" w:beforeAutospacing="0" w:after="0" w:afterAutospacing="0" w:line="360" w:lineRule="auto"/>
        <w:ind w:firstLine="709"/>
        <w:rPr>
          <w:color w:val="auto"/>
          <w:sz w:val="22"/>
        </w:rPr>
      </w:pPr>
      <w:r w:rsidRPr="009630B4">
        <w:rPr>
          <w:color w:val="auto"/>
          <w:sz w:val="22"/>
        </w:rPr>
        <w:t xml:space="preserve">2 Концентрацию продуктов горения </w:t>
      </w:r>
      <w:r w:rsidRPr="009630B4">
        <w:rPr>
          <w:i/>
          <w:color w:val="auto"/>
          <w:sz w:val="22"/>
        </w:rPr>
        <w:t>Y</w:t>
      </w:r>
      <w:r w:rsidRPr="009630B4">
        <w:rPr>
          <w:color w:val="auto"/>
          <w:sz w:val="22"/>
        </w:rPr>
        <w:t xml:space="preserve"> определяют по относительному изменению тока контрольной ионизационной камеры по формуле</w:t>
      </w:r>
      <w:r w:rsidR="009B52F3">
        <w:rPr>
          <w:color w:val="auto"/>
          <w:sz w:val="22"/>
        </w:rPr>
        <w:t xml:space="preserve"> (8.1).</w:t>
      </w:r>
    </w:p>
    <w:p w:rsidR="005B716E" w:rsidRDefault="005B716E" w:rsidP="005B716E">
      <w:pPr>
        <w:pStyle w:val="af3"/>
        <w:tabs>
          <w:tab w:val="left" w:pos="1418"/>
        </w:tabs>
        <w:spacing w:before="0" w:beforeAutospacing="0" w:after="0" w:afterAutospacing="0" w:line="360" w:lineRule="auto"/>
        <w:ind w:firstLine="709"/>
        <w:rPr>
          <w:color w:val="auto"/>
          <w:sz w:val="24"/>
          <w:szCs w:val="24"/>
        </w:rPr>
      </w:pPr>
      <w:r w:rsidRPr="00966766">
        <w:rPr>
          <w:color w:val="auto"/>
          <w:sz w:val="24"/>
          <w:szCs w:val="24"/>
        </w:rPr>
        <w:t xml:space="preserve">Во время проведения испытаний ИПП контролируют время </w:t>
      </w:r>
      <w:r w:rsidR="00CD0F65" w:rsidRPr="00CD0F65">
        <w:rPr>
          <w:i/>
          <w:color w:val="auto"/>
          <w:sz w:val="24"/>
          <w:szCs w:val="24"/>
          <w:lang w:val="en-US"/>
        </w:rPr>
        <w:t>t</w:t>
      </w:r>
      <w:r w:rsidR="00CD0F65">
        <w:rPr>
          <w:color w:val="auto"/>
          <w:sz w:val="24"/>
          <w:szCs w:val="24"/>
        </w:rPr>
        <w:t xml:space="preserve"> срабатывания ИПП,</w:t>
      </w:r>
      <w:r w:rsidRPr="00966766">
        <w:rPr>
          <w:color w:val="auto"/>
          <w:sz w:val="24"/>
          <w:szCs w:val="24"/>
        </w:rPr>
        <w:t xml:space="preserve"> с.</w:t>
      </w:r>
    </w:p>
    <w:p w:rsidR="005B716E" w:rsidRPr="00966766" w:rsidRDefault="005B716E" w:rsidP="005B716E">
      <w:pPr>
        <w:pStyle w:val="af3"/>
        <w:tabs>
          <w:tab w:val="left" w:pos="1418"/>
        </w:tabs>
        <w:spacing w:before="0" w:beforeAutospacing="0" w:after="0" w:afterAutospacing="0" w:line="360" w:lineRule="auto"/>
        <w:ind w:firstLine="709"/>
        <w:rPr>
          <w:color w:val="auto"/>
          <w:sz w:val="24"/>
          <w:szCs w:val="24"/>
        </w:rPr>
      </w:pPr>
      <w:r w:rsidRPr="00966766">
        <w:rPr>
          <w:color w:val="auto"/>
          <w:sz w:val="24"/>
          <w:szCs w:val="24"/>
        </w:rPr>
        <w:t>Во время проведения испытаний ИПГ контролируют:</w:t>
      </w:r>
    </w:p>
    <w:p w:rsidR="005B716E" w:rsidRPr="00966766" w:rsidRDefault="005B716E" w:rsidP="005B716E">
      <w:pPr>
        <w:pStyle w:val="af3"/>
        <w:tabs>
          <w:tab w:val="left" w:pos="851"/>
        </w:tabs>
        <w:spacing w:before="0" w:beforeAutospacing="0" w:after="0" w:afterAutospacing="0" w:line="360" w:lineRule="auto"/>
        <w:ind w:firstLine="709"/>
        <w:rPr>
          <w:color w:val="auto"/>
          <w:sz w:val="24"/>
          <w:szCs w:val="24"/>
        </w:rPr>
      </w:pPr>
      <w:r w:rsidRPr="00966766">
        <w:rPr>
          <w:color w:val="auto"/>
          <w:sz w:val="24"/>
          <w:szCs w:val="24"/>
        </w:rPr>
        <w:t>-</w:t>
      </w:r>
      <w:r w:rsidRPr="00966766">
        <w:rPr>
          <w:color w:val="auto"/>
          <w:sz w:val="24"/>
          <w:szCs w:val="24"/>
        </w:rPr>
        <w:tab/>
        <w:t>концентрацию монооксид</w:t>
      </w:r>
      <w:r w:rsidR="00CD0F65">
        <w:rPr>
          <w:color w:val="auto"/>
          <w:sz w:val="24"/>
          <w:szCs w:val="24"/>
        </w:rPr>
        <w:t xml:space="preserve">а углерода в зоне установки ИП </w:t>
      </w:r>
      <w:r w:rsidRPr="00966766">
        <w:rPr>
          <w:i/>
          <w:color w:val="auto"/>
          <w:sz w:val="24"/>
          <w:szCs w:val="24"/>
          <w:lang w:val="en-US"/>
        </w:rPr>
        <w:t>S</w:t>
      </w:r>
      <w:r w:rsidRPr="00966766">
        <w:rPr>
          <w:color w:val="auto"/>
          <w:sz w:val="24"/>
          <w:szCs w:val="24"/>
        </w:rPr>
        <w:t xml:space="preserve">, </w:t>
      </w:r>
      <w:r w:rsidRPr="00966766">
        <w:rPr>
          <w:color w:val="auto"/>
          <w:sz w:val="24"/>
          <w:szCs w:val="24"/>
          <w:lang w:val="en-US"/>
        </w:rPr>
        <w:t>ppm</w:t>
      </w:r>
      <w:r w:rsidRPr="00966766">
        <w:rPr>
          <w:color w:val="auto"/>
          <w:sz w:val="24"/>
          <w:szCs w:val="24"/>
        </w:rPr>
        <w:t>;</w:t>
      </w:r>
    </w:p>
    <w:p w:rsidR="005B716E" w:rsidRPr="00966766" w:rsidRDefault="005B716E" w:rsidP="005B716E">
      <w:pPr>
        <w:pStyle w:val="af3"/>
        <w:tabs>
          <w:tab w:val="left" w:pos="851"/>
        </w:tabs>
        <w:spacing w:before="0" w:beforeAutospacing="0" w:after="0" w:afterAutospacing="0" w:line="360" w:lineRule="auto"/>
        <w:ind w:firstLine="709"/>
        <w:rPr>
          <w:color w:val="auto"/>
          <w:sz w:val="24"/>
          <w:szCs w:val="24"/>
        </w:rPr>
      </w:pPr>
      <w:r w:rsidRPr="00966766">
        <w:rPr>
          <w:color w:val="auto"/>
          <w:sz w:val="24"/>
          <w:szCs w:val="24"/>
        </w:rPr>
        <w:t>-</w:t>
      </w:r>
      <w:r w:rsidRPr="00966766">
        <w:rPr>
          <w:color w:val="auto"/>
          <w:sz w:val="24"/>
          <w:szCs w:val="24"/>
        </w:rPr>
        <w:tab/>
      </w:r>
      <w:r w:rsidR="00CD0F65">
        <w:rPr>
          <w:color w:val="auto"/>
          <w:sz w:val="24"/>
          <w:szCs w:val="24"/>
        </w:rPr>
        <w:t xml:space="preserve">концентрацию продуктов горения </w:t>
      </w:r>
      <w:r w:rsidRPr="00966766">
        <w:rPr>
          <w:i/>
          <w:iCs/>
          <w:color w:val="auto"/>
          <w:sz w:val="24"/>
          <w:szCs w:val="24"/>
        </w:rPr>
        <w:t>Y</w:t>
      </w:r>
      <w:r w:rsidRPr="00966766">
        <w:rPr>
          <w:iCs/>
          <w:color w:val="auto"/>
          <w:sz w:val="24"/>
          <w:szCs w:val="24"/>
        </w:rPr>
        <w:t>,</w:t>
      </w:r>
      <w:r w:rsidRPr="00966766">
        <w:rPr>
          <w:color w:val="auto"/>
          <w:sz w:val="24"/>
          <w:szCs w:val="24"/>
        </w:rPr>
        <w:t xml:space="preserve"> относительная единица;</w:t>
      </w:r>
    </w:p>
    <w:p w:rsidR="005B716E" w:rsidRPr="00966766" w:rsidRDefault="005B716E" w:rsidP="005B716E">
      <w:pPr>
        <w:pStyle w:val="af3"/>
        <w:tabs>
          <w:tab w:val="left" w:pos="851"/>
        </w:tabs>
        <w:spacing w:before="0" w:beforeAutospacing="0" w:after="0" w:afterAutospacing="0" w:line="360" w:lineRule="auto"/>
        <w:ind w:firstLine="709"/>
        <w:rPr>
          <w:color w:val="auto"/>
          <w:sz w:val="24"/>
          <w:szCs w:val="24"/>
        </w:rPr>
      </w:pPr>
      <w:r w:rsidRPr="00966766">
        <w:rPr>
          <w:color w:val="auto"/>
          <w:sz w:val="24"/>
          <w:szCs w:val="24"/>
        </w:rPr>
        <w:t>-</w:t>
      </w:r>
      <w:r w:rsidRPr="00966766">
        <w:rPr>
          <w:color w:val="auto"/>
          <w:sz w:val="24"/>
          <w:szCs w:val="24"/>
        </w:rPr>
        <w:tab/>
        <w:t xml:space="preserve">удельную оптическую плотность </w:t>
      </w:r>
      <w:r w:rsidRPr="00966766">
        <w:rPr>
          <w:i/>
          <w:color w:val="auto"/>
          <w:sz w:val="24"/>
          <w:szCs w:val="24"/>
          <w:lang w:val="en-US"/>
        </w:rPr>
        <w:t>m</w:t>
      </w:r>
      <w:r w:rsidRPr="00966766">
        <w:rPr>
          <w:color w:val="auto"/>
          <w:sz w:val="24"/>
          <w:szCs w:val="24"/>
        </w:rPr>
        <w:t>, дБ/м;</w:t>
      </w:r>
    </w:p>
    <w:p w:rsidR="005B716E" w:rsidRDefault="00CD0F65" w:rsidP="005B716E">
      <w:pPr>
        <w:pStyle w:val="af3"/>
        <w:tabs>
          <w:tab w:val="left" w:pos="851"/>
        </w:tabs>
        <w:spacing w:before="0" w:beforeAutospacing="0" w:after="0" w:afterAutospacing="0" w:line="360" w:lineRule="auto"/>
        <w:ind w:firstLine="709"/>
        <w:rPr>
          <w:color w:val="auto"/>
          <w:sz w:val="24"/>
          <w:szCs w:val="24"/>
        </w:rPr>
      </w:pPr>
      <w:r>
        <w:rPr>
          <w:color w:val="auto"/>
          <w:sz w:val="24"/>
          <w:szCs w:val="24"/>
        </w:rPr>
        <w:t>-</w:t>
      </w:r>
      <w:r>
        <w:rPr>
          <w:color w:val="auto"/>
          <w:sz w:val="24"/>
          <w:szCs w:val="24"/>
        </w:rPr>
        <w:tab/>
        <w:t xml:space="preserve">время </w:t>
      </w:r>
      <w:r w:rsidRPr="00966766">
        <w:rPr>
          <w:i/>
          <w:color w:val="auto"/>
          <w:sz w:val="24"/>
          <w:szCs w:val="24"/>
        </w:rPr>
        <w:t>t</w:t>
      </w:r>
      <w:r>
        <w:rPr>
          <w:color w:val="auto"/>
          <w:sz w:val="24"/>
          <w:szCs w:val="24"/>
        </w:rPr>
        <w:t xml:space="preserve"> срабатывания ИП</w:t>
      </w:r>
      <w:r w:rsidR="005B716E" w:rsidRPr="00966766">
        <w:rPr>
          <w:color w:val="auto"/>
          <w:sz w:val="24"/>
          <w:szCs w:val="24"/>
        </w:rPr>
        <w:t>, с</w:t>
      </w:r>
      <w:r>
        <w:rPr>
          <w:color w:val="auto"/>
          <w:sz w:val="24"/>
          <w:szCs w:val="24"/>
        </w:rPr>
        <w:t>.</w:t>
      </w: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А.4.2</w:t>
      </w:r>
      <w:r w:rsidRPr="00966766">
        <w:rPr>
          <w:color w:val="auto"/>
          <w:sz w:val="24"/>
          <w:szCs w:val="24"/>
        </w:rPr>
        <w:tab/>
        <w:t>Проверяемые ИП (кроме адресных ИП) подключают к источнику электропитания с минимальным напряжением электропитания в соответствии с А.1.7. Проверяемые адресные ИП подключают к адресному ППКП или прибору его заменяющему (с аналогичными параметрами). Испыт</w:t>
      </w:r>
      <w:r w:rsidR="00CD0F65">
        <w:rPr>
          <w:color w:val="auto"/>
          <w:sz w:val="24"/>
          <w:szCs w:val="24"/>
        </w:rPr>
        <w:t>уемые</w:t>
      </w:r>
      <w:r w:rsidRPr="00966766">
        <w:rPr>
          <w:color w:val="auto"/>
          <w:sz w:val="24"/>
          <w:szCs w:val="24"/>
        </w:rPr>
        <w:t xml:space="preserve"> ИП выдерживают во включенном состоянии не менее 15 мин.</w:t>
      </w: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А.4.3</w:t>
      </w:r>
      <w:r w:rsidRPr="00966766">
        <w:rPr>
          <w:color w:val="auto"/>
          <w:sz w:val="24"/>
          <w:szCs w:val="24"/>
        </w:rPr>
        <w:tab/>
        <w:t>При проведении испытаний ИП осуществляют поджог горючей нагрузки (ТП-1, ТП-3, ТП-3А, ТП-3Б, ТП-4, ТП-5,</w:t>
      </w:r>
      <w:r w:rsidRPr="00966766">
        <w:rPr>
          <w:rFonts w:eastAsia="Calibri"/>
          <w:color w:val="auto"/>
          <w:sz w:val="24"/>
          <w:szCs w:val="24"/>
          <w:lang w:eastAsia="en-US"/>
        </w:rPr>
        <w:t xml:space="preserve"> </w:t>
      </w:r>
      <w:r w:rsidRPr="00966766">
        <w:rPr>
          <w:color w:val="auto"/>
          <w:sz w:val="24"/>
          <w:szCs w:val="24"/>
        </w:rPr>
        <w:t>ТП-5А, ТП-5Б, ТП-6) или включение нагревательного элемента (ТП-2, ТП-2А, ТП-2Б, ТП-9), одновременно начав отсчет времени.</w:t>
      </w:r>
    </w:p>
    <w:p w:rsidR="005B716E" w:rsidRPr="00966766" w:rsidRDefault="005B716E" w:rsidP="005B716E">
      <w:pPr>
        <w:pStyle w:val="af3"/>
        <w:tabs>
          <w:tab w:val="left" w:pos="1418"/>
        </w:tabs>
        <w:spacing w:before="0" w:beforeAutospacing="0" w:after="0" w:afterAutospacing="0" w:line="360" w:lineRule="auto"/>
        <w:ind w:firstLine="709"/>
        <w:rPr>
          <w:color w:val="auto"/>
          <w:sz w:val="24"/>
          <w:szCs w:val="24"/>
        </w:rPr>
      </w:pPr>
      <w:r w:rsidRPr="00966766">
        <w:rPr>
          <w:color w:val="auto"/>
          <w:sz w:val="24"/>
          <w:szCs w:val="24"/>
        </w:rPr>
        <w:lastRenderedPageBreak/>
        <w:t>При проведении испытаний ИПП расстояние между центром тестового очага и основанием стоек устанавливают в зависимости от класса ИПП, определенного в ТД на ИПП конк</w:t>
      </w:r>
      <w:r>
        <w:rPr>
          <w:color w:val="auto"/>
          <w:sz w:val="24"/>
          <w:szCs w:val="24"/>
        </w:rPr>
        <w:t xml:space="preserve">ретных типов в соответствии с </w:t>
      </w:r>
      <w:r w:rsidRPr="00966766">
        <w:rPr>
          <w:color w:val="auto"/>
          <w:sz w:val="24"/>
          <w:szCs w:val="24"/>
        </w:rPr>
        <w:t xml:space="preserve">11.1.2. Если в ТД класс ИПП не указан, то в процессе испытания определяют его класс, последовательно устанавливая расстояние между тестовым очагом и ИПП </w:t>
      </w:r>
      <w:r>
        <w:rPr>
          <w:color w:val="auto"/>
          <w:sz w:val="24"/>
          <w:szCs w:val="24"/>
        </w:rPr>
        <w:t xml:space="preserve">в соответствии с </w:t>
      </w:r>
      <w:r w:rsidRPr="00966766">
        <w:rPr>
          <w:color w:val="auto"/>
          <w:sz w:val="24"/>
          <w:szCs w:val="24"/>
        </w:rPr>
        <w:t>11.1.2. Между ИПП и тестовым очагом устанавливают светонепроницаемую перегородку. Осуществляют поджог тестового очага открытым пламенем или высоковольтным искровым разрядом и дают ему разгореться не менее 30 с. Убирают перегородку одновременно начав отсчет времени. ИПП подвергают воздействию излучения пламени сначала одного, затем другого</w:t>
      </w:r>
      <w:r>
        <w:rPr>
          <w:color w:val="auto"/>
          <w:sz w:val="24"/>
          <w:szCs w:val="24"/>
        </w:rPr>
        <w:t xml:space="preserve"> тестового очага не более 30 с.</w:t>
      </w: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w:t>
      </w:r>
      <w:r>
        <w:rPr>
          <w:color w:val="auto"/>
          <w:sz w:val="24"/>
          <w:szCs w:val="24"/>
        </w:rPr>
        <w:t>.4.4</w:t>
      </w:r>
      <w:r w:rsidRPr="00966766">
        <w:rPr>
          <w:color w:val="auto"/>
          <w:sz w:val="24"/>
          <w:szCs w:val="24"/>
        </w:rPr>
        <w:tab/>
        <w:t>В зависимости от типа проверя</w:t>
      </w:r>
      <w:r w:rsidR="00CD0F65">
        <w:rPr>
          <w:color w:val="auto"/>
          <w:sz w:val="24"/>
          <w:szCs w:val="24"/>
        </w:rPr>
        <w:t>емого ИП, в момент срабатывания</w:t>
      </w:r>
      <w:r w:rsidRPr="00966766">
        <w:rPr>
          <w:color w:val="auto"/>
          <w:sz w:val="24"/>
          <w:szCs w:val="24"/>
        </w:rPr>
        <w:t xml:space="preserve"> фиксируют значения: удельной оптической плотности, концентрации продуктов горения, </w:t>
      </w:r>
      <w:r>
        <w:rPr>
          <w:color w:val="auto"/>
          <w:sz w:val="24"/>
          <w:szCs w:val="24"/>
        </w:rPr>
        <w:t xml:space="preserve">концентрации аэрозоля, </w:t>
      </w:r>
      <w:r w:rsidRPr="00966766">
        <w:rPr>
          <w:color w:val="auto"/>
          <w:sz w:val="24"/>
          <w:szCs w:val="24"/>
        </w:rPr>
        <w:t>концентрации монооксида углерода и времени срабатывания.</w:t>
      </w: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4"/>
        </w:rPr>
      </w:pPr>
      <w:r w:rsidRPr="00966766">
        <w:rPr>
          <w:color w:val="auto"/>
          <w:sz w:val="24"/>
          <w:szCs w:val="24"/>
        </w:rPr>
        <w:t>А</w:t>
      </w:r>
      <w:r>
        <w:rPr>
          <w:color w:val="auto"/>
          <w:sz w:val="24"/>
          <w:szCs w:val="24"/>
        </w:rPr>
        <w:t>.4.5</w:t>
      </w:r>
      <w:r w:rsidRPr="00966766">
        <w:rPr>
          <w:color w:val="auto"/>
          <w:sz w:val="24"/>
          <w:szCs w:val="24"/>
        </w:rPr>
        <w:tab/>
        <w:t>Результаты времени срабатывания ИП заносят в протокол испытаний.</w:t>
      </w:r>
    </w:p>
    <w:p w:rsidR="005B716E" w:rsidRPr="00966766" w:rsidRDefault="005B716E" w:rsidP="005B716E">
      <w:pPr>
        <w:pStyle w:val="af3"/>
        <w:tabs>
          <w:tab w:val="left" w:pos="1701"/>
        </w:tabs>
        <w:spacing w:before="0" w:beforeAutospacing="0" w:after="0" w:afterAutospacing="0" w:line="360" w:lineRule="auto"/>
        <w:ind w:firstLine="709"/>
        <w:rPr>
          <w:color w:val="auto"/>
          <w:sz w:val="24"/>
          <w:szCs w:val="28"/>
        </w:rPr>
      </w:pPr>
      <w:r w:rsidRPr="00966766">
        <w:rPr>
          <w:color w:val="auto"/>
          <w:sz w:val="24"/>
          <w:szCs w:val="28"/>
        </w:rPr>
        <w:t>А</w:t>
      </w:r>
      <w:r>
        <w:rPr>
          <w:color w:val="auto"/>
          <w:sz w:val="24"/>
          <w:szCs w:val="28"/>
        </w:rPr>
        <w:t>.4.6</w:t>
      </w:r>
      <w:r w:rsidRPr="00966766">
        <w:rPr>
          <w:color w:val="auto"/>
          <w:sz w:val="24"/>
          <w:szCs w:val="28"/>
        </w:rPr>
        <w:tab/>
        <w:t>Если хотя бы один ИП не сработал до достижения предельных значений контролируемых параметров, то считают, что ИП не в</w:t>
      </w:r>
      <w:r w:rsidR="00CD0F65">
        <w:rPr>
          <w:color w:val="auto"/>
          <w:sz w:val="24"/>
          <w:szCs w:val="28"/>
        </w:rPr>
        <w:t>ыдержали испытания, что фиксирую</w:t>
      </w:r>
      <w:r w:rsidRPr="00966766">
        <w:rPr>
          <w:color w:val="auto"/>
          <w:sz w:val="24"/>
          <w:szCs w:val="28"/>
        </w:rPr>
        <w:t>т в протоколе.</w:t>
      </w:r>
    </w:p>
    <w:p w:rsidR="005B716E" w:rsidRDefault="005B716E" w:rsidP="005B716E">
      <w:pPr>
        <w:pStyle w:val="af3"/>
        <w:tabs>
          <w:tab w:val="left" w:pos="1701"/>
        </w:tabs>
        <w:spacing w:before="0" w:beforeAutospacing="0" w:after="0" w:afterAutospacing="0" w:line="360" w:lineRule="auto"/>
        <w:ind w:firstLine="709"/>
        <w:rPr>
          <w:color w:val="auto"/>
          <w:sz w:val="24"/>
          <w:szCs w:val="28"/>
        </w:rPr>
      </w:pPr>
      <w:r w:rsidRPr="00966766">
        <w:rPr>
          <w:color w:val="auto"/>
          <w:sz w:val="24"/>
          <w:szCs w:val="28"/>
        </w:rPr>
        <w:t>А</w:t>
      </w:r>
      <w:r>
        <w:rPr>
          <w:color w:val="auto"/>
          <w:sz w:val="24"/>
          <w:szCs w:val="28"/>
        </w:rPr>
        <w:t>.4.7</w:t>
      </w:r>
      <w:r w:rsidRPr="00966766">
        <w:rPr>
          <w:color w:val="auto"/>
          <w:sz w:val="24"/>
          <w:szCs w:val="28"/>
        </w:rPr>
        <w:tab/>
        <w:t>Перед началом каждого испытания в помещении необходимо установить исходные параметры среды, указанные в А.2.1.8.</w:t>
      </w:r>
    </w:p>
    <w:p w:rsidR="005B716E" w:rsidRDefault="005B716E" w:rsidP="00366BB6">
      <w:pPr>
        <w:pStyle w:val="af3"/>
        <w:tabs>
          <w:tab w:val="left" w:pos="1701"/>
        </w:tabs>
        <w:spacing w:before="240" w:beforeAutospacing="0" w:after="120" w:afterAutospacing="0" w:line="360" w:lineRule="auto"/>
        <w:ind w:firstLine="709"/>
        <w:rPr>
          <w:b/>
          <w:bCs/>
          <w:color w:val="auto"/>
          <w:sz w:val="24"/>
          <w:szCs w:val="24"/>
        </w:rPr>
      </w:pPr>
      <w:r w:rsidRPr="00966766">
        <w:rPr>
          <w:b/>
          <w:bCs/>
          <w:color w:val="auto"/>
          <w:sz w:val="24"/>
          <w:szCs w:val="24"/>
        </w:rPr>
        <w:t>А.5</w:t>
      </w:r>
      <w:r>
        <w:rPr>
          <w:b/>
          <w:bCs/>
          <w:color w:val="auto"/>
          <w:sz w:val="24"/>
          <w:szCs w:val="24"/>
        </w:rPr>
        <w:t xml:space="preserve"> </w:t>
      </w:r>
      <w:r w:rsidRPr="00966766">
        <w:rPr>
          <w:b/>
          <w:bCs/>
          <w:color w:val="auto"/>
          <w:sz w:val="24"/>
          <w:szCs w:val="24"/>
        </w:rPr>
        <w:t>Классификация ИПДА и ИПП по чувствительности к тестовым очагам пожара</w:t>
      </w:r>
    </w:p>
    <w:p w:rsidR="005B716E" w:rsidRDefault="005B716E" w:rsidP="005B716E">
      <w:pPr>
        <w:tabs>
          <w:tab w:val="left" w:pos="1701"/>
        </w:tabs>
        <w:spacing w:line="360" w:lineRule="auto"/>
        <w:ind w:firstLine="709"/>
        <w:jc w:val="both"/>
        <w:rPr>
          <w:rFonts w:ascii="Arial" w:hAnsi="Arial" w:cs="Arial"/>
          <w:b/>
          <w:sz w:val="24"/>
          <w:szCs w:val="28"/>
        </w:rPr>
      </w:pPr>
      <w:r w:rsidRPr="00966766">
        <w:rPr>
          <w:rFonts w:ascii="Arial" w:hAnsi="Arial" w:cs="Arial"/>
          <w:b/>
          <w:sz w:val="24"/>
          <w:szCs w:val="28"/>
        </w:rPr>
        <w:t>А.5.1</w:t>
      </w:r>
      <w:r>
        <w:rPr>
          <w:rFonts w:ascii="Arial" w:hAnsi="Arial" w:cs="Arial"/>
          <w:sz w:val="22"/>
          <w:szCs w:val="28"/>
        </w:rPr>
        <w:t xml:space="preserve"> </w:t>
      </w:r>
      <w:r w:rsidRPr="00966766">
        <w:rPr>
          <w:rFonts w:ascii="Arial" w:hAnsi="Arial" w:cs="Arial"/>
          <w:b/>
          <w:sz w:val="24"/>
          <w:szCs w:val="28"/>
        </w:rPr>
        <w:t>Классификация ИПДА</w:t>
      </w:r>
    </w:p>
    <w:p w:rsidR="005B716E" w:rsidRPr="00966766" w:rsidRDefault="005B716E" w:rsidP="005B716E">
      <w:pPr>
        <w:tabs>
          <w:tab w:val="left" w:pos="1701"/>
        </w:tabs>
        <w:spacing w:line="360" w:lineRule="auto"/>
        <w:ind w:firstLine="709"/>
        <w:jc w:val="both"/>
        <w:rPr>
          <w:rFonts w:ascii="Arial" w:hAnsi="Arial" w:cs="Arial"/>
          <w:sz w:val="24"/>
          <w:szCs w:val="24"/>
        </w:rPr>
      </w:pPr>
      <w:r w:rsidRPr="00966766">
        <w:rPr>
          <w:rFonts w:ascii="Arial" w:hAnsi="Arial" w:cs="Arial"/>
          <w:sz w:val="24"/>
          <w:szCs w:val="24"/>
        </w:rPr>
        <w:t>По селективной чувствительности к тестовым очагам ИПДА подразделяют на три класса:</w:t>
      </w:r>
    </w:p>
    <w:p w:rsidR="005B716E" w:rsidRPr="00966766" w:rsidRDefault="005B716E" w:rsidP="005B716E">
      <w:pPr>
        <w:tabs>
          <w:tab w:val="left" w:pos="851"/>
        </w:tabs>
        <w:spacing w:line="360" w:lineRule="auto"/>
        <w:ind w:firstLine="709"/>
        <w:jc w:val="both"/>
        <w:rPr>
          <w:rFonts w:ascii="Arial" w:hAnsi="Arial" w:cs="Arial"/>
          <w:sz w:val="24"/>
          <w:szCs w:val="24"/>
        </w:rPr>
      </w:pPr>
      <w:r w:rsidRPr="00966766">
        <w:rPr>
          <w:rFonts w:ascii="Arial" w:hAnsi="Arial" w:cs="Arial"/>
          <w:sz w:val="24"/>
          <w:szCs w:val="24"/>
        </w:rPr>
        <w:t>-</w:t>
      </w:r>
      <w:r w:rsidRPr="00966766">
        <w:rPr>
          <w:rFonts w:ascii="Arial" w:hAnsi="Arial" w:cs="Arial"/>
          <w:sz w:val="24"/>
          <w:szCs w:val="24"/>
        </w:rPr>
        <w:tab/>
        <w:t>класс А – тестовые очаги ТП-2А, ТП-3А, ТП-4, ТП-5А;</w:t>
      </w:r>
    </w:p>
    <w:p w:rsidR="005B716E" w:rsidRPr="00966766" w:rsidRDefault="005B716E" w:rsidP="005B716E">
      <w:pPr>
        <w:tabs>
          <w:tab w:val="left" w:pos="851"/>
        </w:tabs>
        <w:spacing w:line="360" w:lineRule="auto"/>
        <w:ind w:firstLine="709"/>
        <w:jc w:val="both"/>
        <w:rPr>
          <w:rFonts w:ascii="Arial" w:hAnsi="Arial" w:cs="Arial"/>
          <w:sz w:val="24"/>
          <w:szCs w:val="24"/>
        </w:rPr>
      </w:pPr>
      <w:r w:rsidRPr="00966766">
        <w:rPr>
          <w:rFonts w:ascii="Arial" w:hAnsi="Arial" w:cs="Arial"/>
          <w:sz w:val="24"/>
          <w:szCs w:val="24"/>
        </w:rPr>
        <w:t>-</w:t>
      </w:r>
      <w:r w:rsidRPr="00966766">
        <w:rPr>
          <w:rFonts w:ascii="Arial" w:hAnsi="Arial" w:cs="Arial"/>
          <w:sz w:val="24"/>
          <w:szCs w:val="24"/>
        </w:rPr>
        <w:tab/>
        <w:t xml:space="preserve">класс В – тестовые очаги ТП-2Б, ТП-3Б, ТП-4, ТП-5Б; </w:t>
      </w:r>
    </w:p>
    <w:p w:rsidR="005B716E" w:rsidRDefault="005B716E" w:rsidP="005B716E">
      <w:pPr>
        <w:tabs>
          <w:tab w:val="left" w:pos="851"/>
        </w:tabs>
        <w:spacing w:line="360" w:lineRule="auto"/>
        <w:ind w:firstLine="709"/>
        <w:jc w:val="both"/>
        <w:rPr>
          <w:rFonts w:ascii="Arial" w:hAnsi="Arial" w:cs="Arial"/>
          <w:sz w:val="24"/>
          <w:szCs w:val="24"/>
        </w:rPr>
      </w:pPr>
      <w:r w:rsidRPr="00966766">
        <w:rPr>
          <w:rFonts w:ascii="Arial" w:hAnsi="Arial" w:cs="Arial"/>
          <w:sz w:val="24"/>
          <w:szCs w:val="24"/>
        </w:rPr>
        <w:t>-</w:t>
      </w:r>
      <w:r w:rsidRPr="00966766">
        <w:rPr>
          <w:rFonts w:ascii="Arial" w:hAnsi="Arial" w:cs="Arial"/>
          <w:sz w:val="24"/>
          <w:szCs w:val="24"/>
        </w:rPr>
        <w:tab/>
        <w:t xml:space="preserve">класс С – тестовые очаги ТП-2, ТП-3, ТП-4, ТП-5. </w:t>
      </w:r>
    </w:p>
    <w:p w:rsidR="005B716E" w:rsidRPr="00966766" w:rsidRDefault="005B716E" w:rsidP="005B716E">
      <w:pPr>
        <w:tabs>
          <w:tab w:val="left" w:pos="851"/>
        </w:tabs>
        <w:spacing w:line="360" w:lineRule="auto"/>
        <w:ind w:firstLine="709"/>
        <w:jc w:val="both"/>
        <w:rPr>
          <w:rFonts w:ascii="Arial" w:hAnsi="Arial" w:cs="Arial"/>
          <w:sz w:val="24"/>
          <w:szCs w:val="24"/>
        </w:rPr>
      </w:pPr>
    </w:p>
    <w:p w:rsidR="00366BB6" w:rsidRDefault="00366BB6">
      <w:pPr>
        <w:spacing w:after="160" w:line="259" w:lineRule="auto"/>
        <w:rPr>
          <w:rFonts w:ascii="Arial" w:hAnsi="Arial" w:cs="Arial"/>
          <w:b/>
          <w:sz w:val="24"/>
          <w:szCs w:val="24"/>
        </w:rPr>
      </w:pPr>
      <w:r>
        <w:rPr>
          <w:rFonts w:ascii="Arial" w:hAnsi="Arial" w:cs="Arial"/>
          <w:b/>
          <w:sz w:val="24"/>
          <w:szCs w:val="24"/>
        </w:rPr>
        <w:br w:type="page"/>
      </w:r>
    </w:p>
    <w:p w:rsidR="005B716E" w:rsidRDefault="005B716E" w:rsidP="005B716E">
      <w:pPr>
        <w:tabs>
          <w:tab w:val="left" w:pos="1701"/>
        </w:tabs>
        <w:spacing w:line="360" w:lineRule="auto"/>
        <w:ind w:firstLine="709"/>
        <w:jc w:val="both"/>
        <w:rPr>
          <w:rFonts w:ascii="Arial" w:hAnsi="Arial" w:cs="Arial"/>
          <w:b/>
          <w:sz w:val="24"/>
          <w:szCs w:val="24"/>
        </w:rPr>
      </w:pPr>
      <w:r w:rsidRPr="00966766">
        <w:rPr>
          <w:rFonts w:ascii="Arial" w:hAnsi="Arial" w:cs="Arial"/>
          <w:b/>
          <w:sz w:val="24"/>
          <w:szCs w:val="24"/>
        </w:rPr>
        <w:lastRenderedPageBreak/>
        <w:t>А.5.2</w:t>
      </w:r>
      <w:r>
        <w:rPr>
          <w:rFonts w:ascii="Arial" w:hAnsi="Arial" w:cs="Arial"/>
          <w:sz w:val="22"/>
          <w:szCs w:val="28"/>
        </w:rPr>
        <w:t xml:space="preserve"> </w:t>
      </w:r>
      <w:r w:rsidRPr="00966766">
        <w:rPr>
          <w:rFonts w:ascii="Arial" w:hAnsi="Arial" w:cs="Arial"/>
          <w:b/>
          <w:sz w:val="24"/>
          <w:szCs w:val="24"/>
        </w:rPr>
        <w:t>Классификация ИПП</w:t>
      </w:r>
    </w:p>
    <w:p w:rsidR="005B716E" w:rsidRPr="00966766" w:rsidRDefault="005B716E" w:rsidP="005B716E">
      <w:pPr>
        <w:tabs>
          <w:tab w:val="left" w:pos="1701"/>
        </w:tabs>
        <w:spacing w:line="360" w:lineRule="auto"/>
        <w:ind w:firstLine="709"/>
        <w:jc w:val="both"/>
        <w:rPr>
          <w:rFonts w:ascii="Arial" w:hAnsi="Arial" w:cs="Arial"/>
          <w:sz w:val="24"/>
          <w:szCs w:val="24"/>
        </w:rPr>
      </w:pPr>
      <w:r w:rsidRPr="00966766">
        <w:rPr>
          <w:rFonts w:ascii="Arial" w:hAnsi="Arial" w:cs="Arial"/>
          <w:sz w:val="24"/>
          <w:szCs w:val="24"/>
        </w:rPr>
        <w:t>По селективной чувствительности к пламени ИПП подразделяют на четыре кла</w:t>
      </w:r>
      <w:r w:rsidR="00CD0F65">
        <w:rPr>
          <w:rFonts w:ascii="Arial" w:hAnsi="Arial" w:cs="Arial"/>
          <w:sz w:val="24"/>
          <w:szCs w:val="24"/>
        </w:rPr>
        <w:t>сса. Класс ИПП определяю</w:t>
      </w:r>
      <w:r w:rsidRPr="00966766">
        <w:rPr>
          <w:rFonts w:ascii="Arial" w:hAnsi="Arial" w:cs="Arial"/>
          <w:sz w:val="24"/>
          <w:szCs w:val="24"/>
        </w:rPr>
        <w:t>т расстоянием, при котором наблюдается устойчивое срабатывание ИПП от воздействия излучения пламени тестовых очагов ТП-5 и ТП-6 за время, установленное изготовителем в ТД на ИПП конкретных типов, но не более 30 с. Значение расстояний следующие:</w:t>
      </w:r>
    </w:p>
    <w:p w:rsidR="005B716E" w:rsidRPr="00966766" w:rsidRDefault="005B716E" w:rsidP="005B716E">
      <w:pPr>
        <w:tabs>
          <w:tab w:val="left" w:pos="851"/>
        </w:tabs>
        <w:spacing w:line="360" w:lineRule="auto"/>
        <w:ind w:firstLine="709"/>
        <w:jc w:val="both"/>
        <w:rPr>
          <w:rFonts w:ascii="Arial" w:hAnsi="Arial" w:cs="Arial"/>
          <w:sz w:val="24"/>
          <w:szCs w:val="24"/>
        </w:rPr>
      </w:pPr>
      <w:r w:rsidRPr="00966766">
        <w:rPr>
          <w:rFonts w:ascii="Arial" w:hAnsi="Arial" w:cs="Arial"/>
          <w:sz w:val="24"/>
          <w:szCs w:val="24"/>
        </w:rPr>
        <w:t>-</w:t>
      </w:r>
      <w:r w:rsidRPr="00966766">
        <w:rPr>
          <w:rFonts w:ascii="Arial" w:hAnsi="Arial" w:cs="Arial"/>
          <w:sz w:val="24"/>
          <w:szCs w:val="24"/>
        </w:rPr>
        <w:tab/>
        <w:t>1-й класс –</w:t>
      </w:r>
      <w:r w:rsidR="00150CB3">
        <w:rPr>
          <w:rFonts w:ascii="Arial" w:hAnsi="Arial" w:cs="Arial"/>
          <w:sz w:val="24"/>
          <w:szCs w:val="24"/>
        </w:rPr>
        <w:t xml:space="preserve"> </w:t>
      </w:r>
      <w:r w:rsidR="00CD0F65">
        <w:rPr>
          <w:rFonts w:ascii="Arial" w:hAnsi="Arial" w:cs="Arial"/>
          <w:sz w:val="24"/>
          <w:szCs w:val="24"/>
        </w:rPr>
        <w:t>25 м и более</w:t>
      </w:r>
      <w:r w:rsidRPr="00966766">
        <w:rPr>
          <w:rFonts w:ascii="Arial" w:hAnsi="Arial" w:cs="Arial"/>
          <w:sz w:val="24"/>
          <w:szCs w:val="24"/>
        </w:rPr>
        <w:t>;</w:t>
      </w:r>
    </w:p>
    <w:p w:rsidR="005B716E" w:rsidRPr="00966766" w:rsidRDefault="005B716E" w:rsidP="005B716E">
      <w:pPr>
        <w:tabs>
          <w:tab w:val="left" w:pos="851"/>
        </w:tabs>
        <w:spacing w:line="360" w:lineRule="auto"/>
        <w:ind w:firstLine="709"/>
        <w:jc w:val="both"/>
        <w:rPr>
          <w:rFonts w:ascii="Arial" w:hAnsi="Arial" w:cs="Arial"/>
          <w:sz w:val="24"/>
          <w:szCs w:val="24"/>
        </w:rPr>
      </w:pPr>
      <w:r w:rsidRPr="00966766">
        <w:rPr>
          <w:rFonts w:ascii="Arial" w:hAnsi="Arial" w:cs="Arial"/>
          <w:sz w:val="24"/>
          <w:szCs w:val="24"/>
        </w:rPr>
        <w:t>-</w:t>
      </w:r>
      <w:r w:rsidRPr="00966766">
        <w:rPr>
          <w:rFonts w:ascii="Arial" w:hAnsi="Arial" w:cs="Arial"/>
          <w:sz w:val="24"/>
          <w:szCs w:val="24"/>
        </w:rPr>
        <w:tab/>
        <w:t xml:space="preserve">2-й класс – </w:t>
      </w:r>
      <w:r w:rsidR="00CD0F65">
        <w:rPr>
          <w:rFonts w:ascii="Arial" w:hAnsi="Arial" w:cs="Arial"/>
          <w:sz w:val="24"/>
          <w:szCs w:val="24"/>
        </w:rPr>
        <w:t xml:space="preserve">от </w:t>
      </w:r>
      <w:r w:rsidRPr="00966766">
        <w:rPr>
          <w:rFonts w:ascii="Arial" w:hAnsi="Arial" w:cs="Arial"/>
          <w:sz w:val="24"/>
          <w:szCs w:val="24"/>
        </w:rPr>
        <w:t>17 м</w:t>
      </w:r>
      <w:r w:rsidR="00150CB3">
        <w:rPr>
          <w:rFonts w:ascii="Arial" w:hAnsi="Arial" w:cs="Arial"/>
          <w:sz w:val="24"/>
          <w:szCs w:val="24"/>
        </w:rPr>
        <w:t xml:space="preserve"> включительно</w:t>
      </w:r>
      <w:r w:rsidRPr="00966766">
        <w:rPr>
          <w:rFonts w:ascii="Arial" w:hAnsi="Arial" w:cs="Arial"/>
          <w:sz w:val="24"/>
          <w:szCs w:val="24"/>
        </w:rPr>
        <w:t xml:space="preserve"> </w:t>
      </w:r>
      <w:r w:rsidR="00CD0F65">
        <w:rPr>
          <w:rFonts w:ascii="Arial" w:hAnsi="Arial" w:cs="Arial"/>
          <w:sz w:val="24"/>
          <w:szCs w:val="24"/>
        </w:rPr>
        <w:t>до</w:t>
      </w:r>
      <w:r w:rsidRPr="00966766">
        <w:rPr>
          <w:rFonts w:ascii="Arial" w:hAnsi="Arial" w:cs="Arial"/>
          <w:sz w:val="24"/>
          <w:szCs w:val="24"/>
        </w:rPr>
        <w:t xml:space="preserve"> 25 м; </w:t>
      </w:r>
    </w:p>
    <w:p w:rsidR="005B716E" w:rsidRPr="00966766" w:rsidRDefault="005B716E" w:rsidP="005B716E">
      <w:pPr>
        <w:tabs>
          <w:tab w:val="left" w:pos="851"/>
        </w:tabs>
        <w:spacing w:line="360" w:lineRule="auto"/>
        <w:ind w:firstLine="709"/>
        <w:jc w:val="both"/>
        <w:rPr>
          <w:rFonts w:ascii="Arial" w:hAnsi="Arial" w:cs="Arial"/>
          <w:sz w:val="24"/>
          <w:szCs w:val="24"/>
        </w:rPr>
      </w:pPr>
      <w:r w:rsidRPr="00966766">
        <w:rPr>
          <w:rFonts w:ascii="Arial" w:hAnsi="Arial" w:cs="Arial"/>
          <w:sz w:val="24"/>
          <w:szCs w:val="24"/>
        </w:rPr>
        <w:t>-</w:t>
      </w:r>
      <w:r w:rsidRPr="00966766">
        <w:rPr>
          <w:rFonts w:ascii="Arial" w:hAnsi="Arial" w:cs="Arial"/>
          <w:sz w:val="24"/>
          <w:szCs w:val="24"/>
        </w:rPr>
        <w:tab/>
        <w:t>3-й класс –</w:t>
      </w:r>
      <w:r w:rsidR="00150CB3">
        <w:rPr>
          <w:rFonts w:ascii="Arial" w:hAnsi="Arial" w:cs="Arial"/>
          <w:sz w:val="24"/>
          <w:szCs w:val="24"/>
        </w:rPr>
        <w:t xml:space="preserve"> </w:t>
      </w:r>
      <w:r w:rsidR="00CD0F65">
        <w:rPr>
          <w:rFonts w:ascii="Arial" w:hAnsi="Arial" w:cs="Arial"/>
          <w:sz w:val="24"/>
          <w:szCs w:val="24"/>
        </w:rPr>
        <w:t xml:space="preserve">от </w:t>
      </w:r>
      <w:r w:rsidRPr="00966766">
        <w:rPr>
          <w:rFonts w:ascii="Arial" w:hAnsi="Arial" w:cs="Arial"/>
          <w:sz w:val="24"/>
          <w:szCs w:val="24"/>
        </w:rPr>
        <w:t xml:space="preserve">12 м </w:t>
      </w:r>
      <w:r w:rsidR="00150CB3">
        <w:rPr>
          <w:rFonts w:ascii="Arial" w:hAnsi="Arial" w:cs="Arial"/>
          <w:sz w:val="24"/>
          <w:szCs w:val="24"/>
        </w:rPr>
        <w:t>включительно</w:t>
      </w:r>
      <w:r w:rsidR="00150CB3" w:rsidRPr="00966766">
        <w:rPr>
          <w:rFonts w:ascii="Arial" w:hAnsi="Arial" w:cs="Arial"/>
          <w:sz w:val="24"/>
          <w:szCs w:val="24"/>
        </w:rPr>
        <w:t xml:space="preserve"> </w:t>
      </w:r>
      <w:r w:rsidR="00CD0F65">
        <w:rPr>
          <w:rFonts w:ascii="Arial" w:hAnsi="Arial" w:cs="Arial"/>
          <w:sz w:val="24"/>
          <w:szCs w:val="24"/>
        </w:rPr>
        <w:t>до</w:t>
      </w:r>
      <w:r w:rsidRPr="00966766">
        <w:rPr>
          <w:rFonts w:ascii="Arial" w:hAnsi="Arial" w:cs="Arial"/>
          <w:sz w:val="24"/>
          <w:szCs w:val="24"/>
        </w:rPr>
        <w:t xml:space="preserve"> 17 м;</w:t>
      </w:r>
    </w:p>
    <w:p w:rsidR="005B716E" w:rsidRDefault="005B716E" w:rsidP="005B716E">
      <w:pPr>
        <w:tabs>
          <w:tab w:val="left" w:pos="851"/>
        </w:tabs>
        <w:spacing w:line="360" w:lineRule="auto"/>
        <w:ind w:firstLine="709"/>
        <w:jc w:val="both"/>
        <w:rPr>
          <w:rFonts w:ascii="Arial" w:hAnsi="Arial" w:cs="Arial"/>
          <w:sz w:val="24"/>
          <w:szCs w:val="24"/>
        </w:rPr>
      </w:pPr>
      <w:r w:rsidRPr="00966766">
        <w:rPr>
          <w:rFonts w:ascii="Arial" w:hAnsi="Arial" w:cs="Arial"/>
          <w:sz w:val="24"/>
          <w:szCs w:val="24"/>
        </w:rPr>
        <w:t>-</w:t>
      </w:r>
      <w:r w:rsidRPr="00966766">
        <w:rPr>
          <w:rFonts w:ascii="Arial" w:hAnsi="Arial" w:cs="Arial"/>
          <w:sz w:val="24"/>
          <w:szCs w:val="24"/>
        </w:rPr>
        <w:tab/>
        <w:t>4-й класс – менее 12 м.</w:t>
      </w:r>
    </w:p>
    <w:p w:rsidR="005B716E" w:rsidRDefault="005B716E" w:rsidP="00366BB6">
      <w:pPr>
        <w:pStyle w:val="af3"/>
        <w:tabs>
          <w:tab w:val="left" w:pos="1701"/>
        </w:tabs>
        <w:spacing w:before="120" w:beforeAutospacing="0" w:after="0" w:afterAutospacing="0" w:line="360" w:lineRule="auto"/>
        <w:ind w:firstLine="709"/>
        <w:rPr>
          <w:b/>
          <w:bCs/>
          <w:color w:val="auto"/>
          <w:sz w:val="24"/>
          <w:szCs w:val="28"/>
        </w:rPr>
      </w:pPr>
      <w:r w:rsidRPr="00966766">
        <w:rPr>
          <w:b/>
          <w:color w:val="auto"/>
          <w:sz w:val="24"/>
          <w:szCs w:val="28"/>
        </w:rPr>
        <w:t>А.6</w:t>
      </w:r>
      <w:r>
        <w:rPr>
          <w:b/>
          <w:color w:val="auto"/>
          <w:sz w:val="24"/>
          <w:szCs w:val="28"/>
        </w:rPr>
        <w:t xml:space="preserve"> </w:t>
      </w:r>
      <w:r w:rsidRPr="00966766">
        <w:rPr>
          <w:b/>
          <w:bCs/>
          <w:color w:val="auto"/>
          <w:sz w:val="24"/>
          <w:szCs w:val="28"/>
        </w:rPr>
        <w:t>Тестовый очаг пожара ТП-1 (горение древесины)</w:t>
      </w:r>
    </w:p>
    <w:p w:rsidR="005B716E" w:rsidRPr="00966766" w:rsidRDefault="005B716E" w:rsidP="005B716E">
      <w:pPr>
        <w:tabs>
          <w:tab w:val="left" w:pos="1701"/>
        </w:tabs>
        <w:spacing w:line="360" w:lineRule="auto"/>
        <w:ind w:firstLine="709"/>
        <w:jc w:val="both"/>
        <w:rPr>
          <w:rFonts w:ascii="Arial" w:hAnsi="Arial" w:cs="Arial"/>
          <w:sz w:val="24"/>
          <w:szCs w:val="24"/>
        </w:rPr>
      </w:pPr>
      <w:r w:rsidRPr="00966766">
        <w:rPr>
          <w:rFonts w:ascii="Arial" w:hAnsi="Arial" w:cs="Arial"/>
          <w:sz w:val="24"/>
          <w:szCs w:val="24"/>
        </w:rPr>
        <w:t xml:space="preserve">При испытаниях используют 70 деревянных брусков (бук) размерами </w:t>
      </w:r>
      <w:r w:rsidRPr="00966766">
        <w:rPr>
          <w:rFonts w:ascii="Arial" w:hAnsi="Arial" w:cs="Arial"/>
          <w:sz w:val="24"/>
          <w:szCs w:val="24"/>
        </w:rPr>
        <w:br/>
        <w:t>10</w:t>
      </w:r>
      <w:r w:rsidR="00524FCA">
        <w:rPr>
          <w:rFonts w:ascii="Arial" w:hAnsi="Arial" w:cs="Arial"/>
          <w:sz w:val="24"/>
          <w:szCs w:val="24"/>
        </w:rPr>
        <w:t>×</w:t>
      </w:r>
      <w:r w:rsidRPr="00966766">
        <w:rPr>
          <w:rFonts w:ascii="Arial" w:hAnsi="Arial" w:cs="Arial"/>
          <w:sz w:val="24"/>
          <w:szCs w:val="24"/>
        </w:rPr>
        <w:t>20</w:t>
      </w:r>
      <w:r w:rsidR="00524FCA">
        <w:rPr>
          <w:rFonts w:ascii="Arial" w:hAnsi="Arial" w:cs="Arial"/>
          <w:sz w:val="24"/>
          <w:szCs w:val="24"/>
        </w:rPr>
        <w:t>×</w:t>
      </w:r>
      <w:r w:rsidRPr="00966766">
        <w:rPr>
          <w:rFonts w:ascii="Arial" w:hAnsi="Arial" w:cs="Arial"/>
          <w:sz w:val="24"/>
          <w:szCs w:val="24"/>
        </w:rPr>
        <w:t>250</w:t>
      </w:r>
      <w:r w:rsidRPr="00966766">
        <w:rPr>
          <w:rFonts w:ascii="Arial" w:hAnsi="Arial" w:cs="Arial"/>
          <w:b/>
          <w:bCs/>
          <w:sz w:val="24"/>
          <w:szCs w:val="24"/>
        </w:rPr>
        <w:t xml:space="preserve"> </w:t>
      </w:r>
      <w:r w:rsidRPr="00966766">
        <w:rPr>
          <w:rFonts w:ascii="Arial" w:hAnsi="Arial" w:cs="Arial"/>
          <w:sz w:val="24"/>
          <w:szCs w:val="24"/>
        </w:rPr>
        <w:t xml:space="preserve">мм каждый, уложенных в </w:t>
      </w:r>
      <w:r w:rsidR="00150CB3">
        <w:rPr>
          <w:rFonts w:ascii="Arial" w:hAnsi="Arial" w:cs="Arial"/>
          <w:sz w:val="24"/>
          <w:szCs w:val="24"/>
        </w:rPr>
        <w:t>семь</w:t>
      </w:r>
      <w:r w:rsidRPr="00966766">
        <w:rPr>
          <w:rFonts w:ascii="Arial" w:hAnsi="Arial" w:cs="Arial"/>
          <w:sz w:val="24"/>
          <w:szCs w:val="24"/>
        </w:rPr>
        <w:t xml:space="preserve"> слоев на основании размерами </w:t>
      </w:r>
      <w:r w:rsidRPr="00966766">
        <w:rPr>
          <w:rFonts w:ascii="Arial" w:hAnsi="Arial" w:cs="Arial"/>
          <w:sz w:val="24"/>
          <w:szCs w:val="24"/>
        </w:rPr>
        <w:br/>
        <w:t>500</w:t>
      </w:r>
      <w:r w:rsidR="00524FCA">
        <w:rPr>
          <w:rFonts w:ascii="Arial" w:hAnsi="Arial" w:cs="Arial"/>
          <w:sz w:val="24"/>
          <w:szCs w:val="24"/>
        </w:rPr>
        <w:t>×</w:t>
      </w:r>
      <w:r w:rsidRPr="00966766">
        <w:rPr>
          <w:rFonts w:ascii="Arial" w:hAnsi="Arial" w:cs="Arial"/>
          <w:sz w:val="24"/>
          <w:szCs w:val="24"/>
        </w:rPr>
        <w:t>500 мм. Перед испытаниями деревянные бруски высушивают.</w:t>
      </w:r>
    </w:p>
    <w:p w:rsidR="005B716E" w:rsidRPr="00966766" w:rsidRDefault="005B716E" w:rsidP="005B716E">
      <w:pPr>
        <w:tabs>
          <w:tab w:val="left" w:pos="1701"/>
        </w:tabs>
        <w:spacing w:line="360" w:lineRule="auto"/>
        <w:ind w:firstLine="709"/>
        <w:jc w:val="both"/>
        <w:rPr>
          <w:rFonts w:ascii="Arial" w:hAnsi="Arial" w:cs="Arial"/>
          <w:sz w:val="24"/>
          <w:szCs w:val="24"/>
        </w:rPr>
      </w:pPr>
      <w:r w:rsidRPr="00966766">
        <w:rPr>
          <w:rFonts w:ascii="Arial" w:hAnsi="Arial" w:cs="Arial"/>
          <w:sz w:val="24"/>
          <w:szCs w:val="24"/>
        </w:rPr>
        <w:t>Источником воспламенения горючего материала является (5 ± 1) мл спирта или иного вида легко воспламеняющейся жидкости, налитой в емкость диаметром (50 ± 5) мм, установленной в центре основания тестового очага. Поджог осуществляют открытым пламенем или высоковольтным искровым разрядом. В момент начала проведения испытания включают секундомер и измерительное оборудование. Расположение деревянных брусков для проведения испытаний указано на рисунке А.8.</w:t>
      </w:r>
    </w:p>
    <w:p w:rsidR="005B716E" w:rsidRPr="00623DF6" w:rsidRDefault="00DB161A" w:rsidP="00DB161A">
      <w:pPr>
        <w:spacing w:line="360" w:lineRule="auto"/>
        <w:jc w:val="center"/>
      </w:pPr>
      <w:r>
        <w:rPr>
          <w:noProof/>
        </w:rPr>
        <w:drawing>
          <wp:inline distT="0" distB="0" distL="0" distR="0" wp14:anchorId="54868ED5" wp14:editId="49225479">
            <wp:extent cx="3886528" cy="2818268"/>
            <wp:effectExtent l="0" t="0" r="0" b="127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a8.png"/>
                    <pic:cNvPicPr/>
                  </pic:nvPicPr>
                  <pic:blipFill>
                    <a:blip r:embed="rId36">
                      <a:extLst>
                        <a:ext uri="{28A0092B-C50C-407E-A947-70E740481C1C}">
                          <a14:useLocalDpi xmlns:a14="http://schemas.microsoft.com/office/drawing/2010/main" val="0"/>
                        </a:ext>
                      </a:extLst>
                    </a:blip>
                    <a:stretch>
                      <a:fillRect/>
                    </a:stretch>
                  </pic:blipFill>
                  <pic:spPr>
                    <a:xfrm>
                      <a:off x="0" y="0"/>
                      <a:ext cx="3922157" cy="2844104"/>
                    </a:xfrm>
                    <a:prstGeom prst="rect">
                      <a:avLst/>
                    </a:prstGeom>
                  </pic:spPr>
                </pic:pic>
              </a:graphicData>
            </a:graphic>
          </wp:inline>
        </w:drawing>
      </w:r>
    </w:p>
    <w:p w:rsidR="005B716E" w:rsidRPr="009630B4" w:rsidRDefault="005B716E" w:rsidP="00150CB3">
      <w:pPr>
        <w:spacing w:line="360" w:lineRule="auto"/>
        <w:jc w:val="center"/>
        <w:rPr>
          <w:rFonts w:ascii="Arial" w:hAnsi="Arial" w:cs="Arial"/>
          <w:iCs/>
          <w:sz w:val="22"/>
          <w:szCs w:val="22"/>
        </w:rPr>
      </w:pPr>
      <w:r w:rsidRPr="00150CB3">
        <w:rPr>
          <w:rFonts w:ascii="Arial" w:hAnsi="Arial" w:cs="Arial"/>
          <w:i/>
          <w:iCs/>
          <w:sz w:val="22"/>
          <w:szCs w:val="22"/>
        </w:rPr>
        <w:t>1</w:t>
      </w:r>
      <w:r w:rsidRPr="009630B4">
        <w:rPr>
          <w:rFonts w:ascii="Arial" w:hAnsi="Arial" w:cs="Arial"/>
          <w:iCs/>
          <w:sz w:val="22"/>
          <w:szCs w:val="22"/>
        </w:rPr>
        <w:t xml:space="preserve"> – контейнер для </w:t>
      </w:r>
      <w:r w:rsidRPr="009630B4">
        <w:rPr>
          <w:rFonts w:ascii="Arial" w:hAnsi="Arial" w:cs="Arial"/>
          <w:sz w:val="22"/>
          <w:szCs w:val="22"/>
        </w:rPr>
        <w:t>легко воспламеняющейся жидкости</w:t>
      </w:r>
    </w:p>
    <w:p w:rsidR="005B716E" w:rsidRDefault="005B716E" w:rsidP="00150CB3">
      <w:pPr>
        <w:spacing w:line="360" w:lineRule="auto"/>
        <w:jc w:val="center"/>
        <w:rPr>
          <w:rFonts w:ascii="Arial" w:hAnsi="Arial" w:cs="Arial"/>
          <w:iCs/>
          <w:sz w:val="22"/>
          <w:szCs w:val="22"/>
        </w:rPr>
      </w:pPr>
      <w:r w:rsidRPr="009630B4">
        <w:rPr>
          <w:rFonts w:ascii="Arial" w:hAnsi="Arial" w:cs="Arial"/>
          <w:iCs/>
          <w:sz w:val="22"/>
          <w:szCs w:val="22"/>
        </w:rPr>
        <w:t>Рисунок А.8</w:t>
      </w:r>
    </w:p>
    <w:p w:rsidR="007E466B" w:rsidRPr="009630B4" w:rsidRDefault="007E466B" w:rsidP="00150CB3">
      <w:pPr>
        <w:spacing w:line="360" w:lineRule="auto"/>
        <w:jc w:val="center"/>
        <w:rPr>
          <w:rFonts w:ascii="Arial" w:hAnsi="Arial" w:cs="Arial"/>
          <w:iCs/>
          <w:sz w:val="22"/>
          <w:szCs w:val="22"/>
        </w:rPr>
      </w:pPr>
    </w:p>
    <w:p w:rsidR="005B716E" w:rsidRPr="00966766" w:rsidRDefault="005B716E" w:rsidP="005B716E">
      <w:pPr>
        <w:spacing w:line="360" w:lineRule="auto"/>
        <w:ind w:firstLine="709"/>
        <w:jc w:val="both"/>
        <w:rPr>
          <w:rFonts w:ascii="Arial" w:hAnsi="Arial" w:cs="Arial"/>
          <w:iCs/>
          <w:sz w:val="24"/>
          <w:szCs w:val="24"/>
        </w:rPr>
      </w:pPr>
      <w:r w:rsidRPr="00966766">
        <w:rPr>
          <w:rFonts w:ascii="Arial" w:hAnsi="Arial" w:cs="Arial"/>
          <w:sz w:val="24"/>
          <w:szCs w:val="24"/>
        </w:rPr>
        <w:lastRenderedPageBreak/>
        <w:t>И</w:t>
      </w:r>
      <w:r w:rsidRPr="00966766">
        <w:rPr>
          <w:rFonts w:ascii="Arial" w:hAnsi="Arial" w:cs="Arial"/>
          <w:iCs/>
          <w:sz w:val="24"/>
          <w:szCs w:val="24"/>
        </w:rPr>
        <w:t xml:space="preserve">зменение значения </w:t>
      </w:r>
      <w:r w:rsidRPr="00D1048C">
        <w:rPr>
          <w:rFonts w:ascii="Arial" w:hAnsi="Arial" w:cs="Arial"/>
          <w:iCs/>
          <w:sz w:val="24"/>
          <w:szCs w:val="24"/>
        </w:rPr>
        <w:t xml:space="preserve">концентрации монооксида углерода </w:t>
      </w:r>
      <w:r w:rsidRPr="00966766">
        <w:rPr>
          <w:rFonts w:ascii="Arial" w:hAnsi="Arial" w:cs="Arial"/>
          <w:iCs/>
          <w:sz w:val="24"/>
          <w:szCs w:val="24"/>
        </w:rPr>
        <w:t xml:space="preserve">в зависимости от времени проведения испытаний должно находиться в пределах диапазона (заштрихованная область), указанного на рисунке А.9. </w:t>
      </w:r>
      <w:r w:rsidRPr="00966766">
        <w:rPr>
          <w:rFonts w:ascii="Arial" w:hAnsi="Arial" w:cs="Arial"/>
          <w:sz w:val="24"/>
          <w:szCs w:val="24"/>
        </w:rPr>
        <w:t>И</w:t>
      </w:r>
      <w:r w:rsidRPr="00966766">
        <w:rPr>
          <w:rFonts w:ascii="Arial" w:hAnsi="Arial" w:cs="Arial"/>
          <w:iCs/>
          <w:sz w:val="24"/>
          <w:szCs w:val="24"/>
        </w:rPr>
        <w:t>зменение значения удельной оптической плотности среды в зависимости от времени проведения испытаний должно находиться в пределах диапазона, указанного на рис</w:t>
      </w:r>
      <w:r w:rsidR="00150CB3">
        <w:rPr>
          <w:rFonts w:ascii="Arial" w:hAnsi="Arial" w:cs="Arial"/>
          <w:iCs/>
          <w:sz w:val="24"/>
          <w:szCs w:val="24"/>
        </w:rPr>
        <w:t>унке</w:t>
      </w:r>
      <w:r w:rsidRPr="00966766">
        <w:rPr>
          <w:rFonts w:ascii="Arial" w:hAnsi="Arial" w:cs="Arial"/>
          <w:iCs/>
          <w:sz w:val="24"/>
          <w:szCs w:val="24"/>
        </w:rPr>
        <w:t xml:space="preserve"> А.10. Время проведения испытания</w:t>
      </w:r>
      <w:r w:rsidR="00150CB3">
        <w:rPr>
          <w:rFonts w:ascii="Arial" w:hAnsi="Arial" w:cs="Arial"/>
          <w:iCs/>
          <w:sz w:val="24"/>
          <w:szCs w:val="24"/>
        </w:rPr>
        <w:t xml:space="preserve"> –</w:t>
      </w:r>
      <w:r w:rsidRPr="00966766">
        <w:rPr>
          <w:rFonts w:ascii="Arial" w:hAnsi="Arial" w:cs="Arial"/>
          <w:iCs/>
          <w:sz w:val="24"/>
          <w:szCs w:val="24"/>
        </w:rPr>
        <w:t xml:space="preserve"> не более 370 с. </w:t>
      </w:r>
    </w:p>
    <w:p w:rsidR="005B716E" w:rsidRPr="009630B4" w:rsidRDefault="005B716E" w:rsidP="005B716E">
      <w:pPr>
        <w:spacing w:line="360" w:lineRule="auto"/>
        <w:ind w:firstLine="709"/>
        <w:jc w:val="both"/>
        <w:rPr>
          <w:rFonts w:ascii="Arial" w:hAnsi="Arial" w:cs="Arial"/>
          <w:iCs/>
          <w:sz w:val="22"/>
          <w:szCs w:val="22"/>
        </w:rPr>
      </w:pPr>
      <w:r w:rsidRPr="009630B4">
        <w:rPr>
          <w:rFonts w:ascii="Arial" w:hAnsi="Arial" w:cs="Arial"/>
          <w:spacing w:val="20"/>
          <w:sz w:val="22"/>
          <w:szCs w:val="22"/>
        </w:rPr>
        <w:t>П р и м е ч а н и е</w:t>
      </w:r>
      <w:r w:rsidRPr="009630B4">
        <w:rPr>
          <w:rFonts w:ascii="Arial" w:hAnsi="Arial" w:cs="Arial"/>
          <w:sz w:val="22"/>
          <w:szCs w:val="22"/>
        </w:rPr>
        <w:t xml:space="preserve"> – Для выполнения данных требований количество пожарной нагрузки может варьироваться.</w:t>
      </w:r>
    </w:p>
    <w:tbl>
      <w:tblPr>
        <w:tblW w:w="9781" w:type="dxa"/>
        <w:tblBorders>
          <w:insideH w:val="single" w:sz="4" w:space="0" w:color="auto"/>
        </w:tblBorders>
        <w:tblLayout w:type="fixed"/>
        <w:tblLook w:val="01E0" w:firstRow="1" w:lastRow="1" w:firstColumn="1" w:lastColumn="1" w:noHBand="0" w:noVBand="0"/>
      </w:tblPr>
      <w:tblGrid>
        <w:gridCol w:w="4253"/>
        <w:gridCol w:w="5528"/>
      </w:tblGrid>
      <w:tr w:rsidR="007E466B" w:rsidRPr="009630B4" w:rsidTr="007E466B">
        <w:trPr>
          <w:trHeight w:val="3338"/>
        </w:trPr>
        <w:tc>
          <w:tcPr>
            <w:tcW w:w="4253" w:type="dxa"/>
            <w:tcBorders>
              <w:top w:val="nil"/>
              <w:bottom w:val="nil"/>
            </w:tcBorders>
            <w:shd w:val="clear" w:color="auto" w:fill="auto"/>
            <w:vAlign w:val="center"/>
          </w:tcPr>
          <w:p w:rsidR="005B716E" w:rsidRPr="009630B4" w:rsidRDefault="00624690" w:rsidP="00624690">
            <w:pPr>
              <w:spacing w:line="360" w:lineRule="auto"/>
              <w:ind w:firstLine="38"/>
              <w:jc w:val="center"/>
              <w:rPr>
                <w:rFonts w:ascii="Arial" w:hAnsi="Arial" w:cs="Arial"/>
                <w:iCs/>
                <w:sz w:val="22"/>
                <w:szCs w:val="22"/>
              </w:rPr>
            </w:pPr>
            <w:r w:rsidRPr="00FB43D4">
              <w:rPr>
                <w:rFonts w:ascii="Arial" w:hAnsi="Arial" w:cs="Arial"/>
                <w:sz w:val="24"/>
                <w:szCs w:val="24"/>
              </w:rPr>
              <w:object w:dxaOrig="8101" w:dyaOrig="7004">
                <v:shape id="_x0000_i1027" type="#_x0000_t75" style="width:195pt;height:166.5pt" o:ole="">
                  <v:imagedata r:id="rId37" o:title=""/>
                </v:shape>
                <o:OLEObject Type="Embed" ProgID="PBrush" ShapeID="_x0000_i1027" DrawAspect="Content" ObjectID="_1646043002" r:id="rId38"/>
              </w:object>
            </w:r>
          </w:p>
        </w:tc>
        <w:tc>
          <w:tcPr>
            <w:tcW w:w="5528" w:type="dxa"/>
            <w:tcBorders>
              <w:top w:val="nil"/>
              <w:bottom w:val="nil"/>
            </w:tcBorders>
            <w:shd w:val="clear" w:color="auto" w:fill="auto"/>
            <w:vAlign w:val="center"/>
          </w:tcPr>
          <w:p w:rsidR="005B716E" w:rsidRPr="009630B4" w:rsidRDefault="00624690" w:rsidP="00624690">
            <w:pPr>
              <w:spacing w:line="360" w:lineRule="auto"/>
              <w:jc w:val="center"/>
              <w:rPr>
                <w:rFonts w:ascii="Arial" w:hAnsi="Arial" w:cs="Arial"/>
                <w:sz w:val="22"/>
                <w:szCs w:val="22"/>
              </w:rPr>
            </w:pPr>
            <w:r>
              <w:rPr>
                <w:rFonts w:ascii="Arial" w:hAnsi="Arial" w:cs="Arial"/>
                <w:noProof/>
                <w:sz w:val="22"/>
                <w:szCs w:val="22"/>
              </w:rPr>
              <w:drawing>
                <wp:inline distT="0" distB="0" distL="0" distR="0" wp14:anchorId="450F90A8" wp14:editId="012D49B0">
                  <wp:extent cx="3508471" cy="2053130"/>
                  <wp:effectExtent l="0" t="0" r="0" b="444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a10.png"/>
                          <pic:cNvPicPr/>
                        </pic:nvPicPr>
                        <pic:blipFill>
                          <a:blip r:embed="rId39">
                            <a:extLst>
                              <a:ext uri="{28A0092B-C50C-407E-A947-70E740481C1C}">
                                <a14:useLocalDpi xmlns:a14="http://schemas.microsoft.com/office/drawing/2010/main" val="0"/>
                              </a:ext>
                            </a:extLst>
                          </a:blip>
                          <a:stretch>
                            <a:fillRect/>
                          </a:stretch>
                        </pic:blipFill>
                        <pic:spPr>
                          <a:xfrm>
                            <a:off x="0" y="0"/>
                            <a:ext cx="3532458" cy="2067167"/>
                          </a:xfrm>
                          <a:prstGeom prst="rect">
                            <a:avLst/>
                          </a:prstGeom>
                        </pic:spPr>
                      </pic:pic>
                    </a:graphicData>
                  </a:graphic>
                </wp:inline>
              </w:drawing>
            </w:r>
          </w:p>
        </w:tc>
      </w:tr>
      <w:tr w:rsidR="007E466B" w:rsidRPr="009630B4" w:rsidTr="007E466B">
        <w:tc>
          <w:tcPr>
            <w:tcW w:w="4253" w:type="dxa"/>
            <w:tcBorders>
              <w:top w:val="nil"/>
            </w:tcBorders>
            <w:shd w:val="clear" w:color="auto" w:fill="auto"/>
          </w:tcPr>
          <w:p w:rsidR="005B716E" w:rsidRPr="00FB43D4" w:rsidRDefault="005B716E" w:rsidP="007C0F7B">
            <w:pPr>
              <w:spacing w:line="360" w:lineRule="auto"/>
              <w:ind w:firstLine="709"/>
              <w:jc w:val="center"/>
              <w:rPr>
                <w:rFonts w:ascii="Arial" w:hAnsi="Arial" w:cs="Arial"/>
                <w:sz w:val="24"/>
                <w:szCs w:val="24"/>
              </w:rPr>
            </w:pPr>
            <w:r w:rsidRPr="009630B4">
              <w:rPr>
                <w:rFonts w:ascii="Arial" w:hAnsi="Arial" w:cs="Arial"/>
                <w:sz w:val="22"/>
                <w:szCs w:val="22"/>
              </w:rPr>
              <w:t>Рисунок А.9</w:t>
            </w:r>
          </w:p>
        </w:tc>
        <w:tc>
          <w:tcPr>
            <w:tcW w:w="5528" w:type="dxa"/>
            <w:tcBorders>
              <w:top w:val="nil"/>
            </w:tcBorders>
            <w:shd w:val="clear" w:color="auto" w:fill="auto"/>
          </w:tcPr>
          <w:p w:rsidR="005B716E" w:rsidRPr="009630B4" w:rsidRDefault="005B716E" w:rsidP="007C0F7B">
            <w:pPr>
              <w:spacing w:line="360" w:lineRule="auto"/>
              <w:ind w:firstLine="709"/>
              <w:jc w:val="center"/>
              <w:rPr>
                <w:noProof/>
                <w:sz w:val="22"/>
                <w:szCs w:val="22"/>
              </w:rPr>
            </w:pPr>
            <w:r w:rsidRPr="009630B4">
              <w:rPr>
                <w:rFonts w:ascii="Arial" w:hAnsi="Arial" w:cs="Arial"/>
                <w:sz w:val="22"/>
                <w:szCs w:val="22"/>
              </w:rPr>
              <w:t>Рисунок А.10</w:t>
            </w:r>
          </w:p>
        </w:tc>
      </w:tr>
    </w:tbl>
    <w:p w:rsidR="005B716E" w:rsidRPr="00966766" w:rsidRDefault="005B716E" w:rsidP="005B716E">
      <w:pPr>
        <w:spacing w:line="360" w:lineRule="auto"/>
        <w:ind w:firstLine="709"/>
        <w:jc w:val="both"/>
        <w:rPr>
          <w:rFonts w:ascii="Arial" w:hAnsi="Arial" w:cs="Arial"/>
          <w:iCs/>
          <w:sz w:val="24"/>
          <w:szCs w:val="24"/>
        </w:rPr>
      </w:pPr>
      <w:r w:rsidRPr="00966766">
        <w:rPr>
          <w:rFonts w:ascii="Arial" w:hAnsi="Arial" w:cs="Arial"/>
          <w:iCs/>
          <w:sz w:val="24"/>
          <w:szCs w:val="24"/>
        </w:rPr>
        <w:t>Критерием окончания испытаний является выполнение одного из следующих условий:</w:t>
      </w:r>
    </w:p>
    <w:p w:rsidR="005B716E" w:rsidRDefault="005B716E" w:rsidP="005B716E">
      <w:pPr>
        <w:tabs>
          <w:tab w:val="left" w:pos="851"/>
        </w:tabs>
        <w:spacing w:line="360" w:lineRule="auto"/>
        <w:ind w:firstLine="709"/>
        <w:jc w:val="both"/>
        <w:rPr>
          <w:rFonts w:ascii="Arial" w:hAnsi="Arial" w:cs="Arial"/>
          <w:iCs/>
          <w:sz w:val="24"/>
          <w:szCs w:val="24"/>
        </w:rPr>
      </w:pPr>
      <w:r w:rsidRPr="00966766">
        <w:rPr>
          <w:rFonts w:ascii="Arial" w:hAnsi="Arial" w:cs="Arial"/>
          <w:iCs/>
          <w:sz w:val="24"/>
          <w:szCs w:val="24"/>
        </w:rPr>
        <w:t>-</w:t>
      </w:r>
      <w:r w:rsidRPr="00966766">
        <w:rPr>
          <w:rFonts w:ascii="Arial" w:hAnsi="Arial" w:cs="Arial"/>
          <w:iCs/>
          <w:sz w:val="24"/>
          <w:szCs w:val="24"/>
        </w:rPr>
        <w:tab/>
        <w:t xml:space="preserve">достижение значения </w:t>
      </w:r>
      <w:r w:rsidRPr="00D1048C">
        <w:rPr>
          <w:rFonts w:ascii="Arial" w:hAnsi="Arial" w:cs="Arial"/>
          <w:iCs/>
          <w:sz w:val="24"/>
          <w:szCs w:val="24"/>
        </w:rPr>
        <w:t xml:space="preserve">удельной оптической плотности среды </w:t>
      </w:r>
      <w:r w:rsidRPr="00D1048C">
        <w:rPr>
          <w:rFonts w:ascii="Arial" w:hAnsi="Arial" w:cs="Arial"/>
          <w:i/>
          <w:iCs/>
          <w:sz w:val="24"/>
          <w:szCs w:val="24"/>
        </w:rPr>
        <w:t>m</w:t>
      </w:r>
      <w:r w:rsidRPr="00D1048C">
        <w:rPr>
          <w:rFonts w:ascii="Arial" w:hAnsi="Arial" w:cs="Arial"/>
          <w:iCs/>
          <w:sz w:val="24"/>
          <w:szCs w:val="24"/>
        </w:rPr>
        <w:t xml:space="preserve"> = 0,</w:t>
      </w:r>
      <w:r>
        <w:rPr>
          <w:rFonts w:ascii="Arial" w:hAnsi="Arial" w:cs="Arial"/>
          <w:iCs/>
          <w:sz w:val="24"/>
          <w:szCs w:val="24"/>
        </w:rPr>
        <w:t>7</w:t>
      </w:r>
      <w:r w:rsidRPr="00D1048C">
        <w:rPr>
          <w:rFonts w:ascii="Arial" w:hAnsi="Arial" w:cs="Arial"/>
          <w:iCs/>
          <w:sz w:val="24"/>
          <w:szCs w:val="24"/>
        </w:rPr>
        <w:t>5 дБ/м</w:t>
      </w:r>
      <w:r w:rsidRPr="00966766">
        <w:rPr>
          <w:rFonts w:ascii="Arial" w:hAnsi="Arial" w:cs="Arial"/>
          <w:iCs/>
          <w:sz w:val="24"/>
          <w:szCs w:val="24"/>
        </w:rPr>
        <w:t>;</w:t>
      </w:r>
    </w:p>
    <w:p w:rsidR="005B716E" w:rsidRPr="00966766" w:rsidRDefault="005B716E" w:rsidP="005B716E">
      <w:pPr>
        <w:tabs>
          <w:tab w:val="left" w:pos="851"/>
        </w:tabs>
        <w:spacing w:line="360" w:lineRule="auto"/>
        <w:ind w:firstLine="709"/>
        <w:jc w:val="both"/>
        <w:rPr>
          <w:rFonts w:ascii="Arial" w:hAnsi="Arial" w:cs="Arial"/>
          <w:iCs/>
          <w:sz w:val="24"/>
          <w:szCs w:val="24"/>
        </w:rPr>
      </w:pPr>
      <w:r w:rsidRPr="00966766">
        <w:rPr>
          <w:rFonts w:ascii="Arial" w:hAnsi="Arial" w:cs="Arial"/>
          <w:iCs/>
          <w:sz w:val="24"/>
          <w:szCs w:val="24"/>
        </w:rPr>
        <w:t>-</w:t>
      </w:r>
      <w:r w:rsidRPr="00966766">
        <w:rPr>
          <w:rFonts w:ascii="Arial" w:hAnsi="Arial" w:cs="Arial"/>
          <w:iCs/>
          <w:sz w:val="24"/>
          <w:szCs w:val="24"/>
        </w:rPr>
        <w:tab/>
        <w:t>достижение времени проведения испытаний 370 с;</w:t>
      </w:r>
    </w:p>
    <w:p w:rsidR="005B716E" w:rsidRPr="00966766" w:rsidRDefault="005B716E" w:rsidP="005B716E">
      <w:pPr>
        <w:tabs>
          <w:tab w:val="left" w:pos="851"/>
        </w:tabs>
        <w:spacing w:line="360" w:lineRule="auto"/>
        <w:ind w:firstLine="709"/>
        <w:jc w:val="both"/>
        <w:rPr>
          <w:rFonts w:ascii="Arial" w:hAnsi="Arial" w:cs="Arial"/>
          <w:iCs/>
          <w:sz w:val="24"/>
          <w:szCs w:val="24"/>
        </w:rPr>
      </w:pPr>
      <w:r w:rsidRPr="00966766">
        <w:rPr>
          <w:rFonts w:ascii="Arial" w:hAnsi="Arial" w:cs="Arial"/>
          <w:iCs/>
          <w:sz w:val="24"/>
          <w:szCs w:val="24"/>
        </w:rPr>
        <w:t>-</w:t>
      </w:r>
      <w:r w:rsidRPr="00966766">
        <w:rPr>
          <w:rFonts w:ascii="Arial" w:hAnsi="Arial" w:cs="Arial"/>
          <w:iCs/>
          <w:sz w:val="24"/>
          <w:szCs w:val="24"/>
        </w:rPr>
        <w:tab/>
        <w:t xml:space="preserve">выдача всеми испытываемыми </w:t>
      </w:r>
      <w:r w:rsidRPr="00966766">
        <w:rPr>
          <w:rFonts w:ascii="Arial" w:hAnsi="Arial" w:cs="Arial"/>
          <w:sz w:val="24"/>
          <w:szCs w:val="24"/>
        </w:rPr>
        <w:t>ИП</w:t>
      </w:r>
      <w:r w:rsidRPr="00966766">
        <w:rPr>
          <w:rFonts w:ascii="Arial" w:hAnsi="Arial" w:cs="Arial"/>
          <w:iCs/>
          <w:sz w:val="24"/>
          <w:szCs w:val="24"/>
        </w:rPr>
        <w:t xml:space="preserve"> сигнала о срабатывании.</w:t>
      </w:r>
    </w:p>
    <w:p w:rsidR="005B716E" w:rsidRDefault="005B716E" w:rsidP="005B716E">
      <w:pPr>
        <w:spacing w:line="360" w:lineRule="auto"/>
        <w:ind w:firstLine="709"/>
        <w:jc w:val="both"/>
        <w:rPr>
          <w:rFonts w:ascii="Arial" w:hAnsi="Arial" w:cs="Arial"/>
          <w:sz w:val="24"/>
          <w:szCs w:val="24"/>
        </w:rPr>
      </w:pPr>
      <w:r w:rsidRPr="00966766">
        <w:rPr>
          <w:rFonts w:ascii="Arial" w:hAnsi="Arial" w:cs="Arial"/>
          <w:sz w:val="24"/>
          <w:szCs w:val="24"/>
        </w:rPr>
        <w:t>Испыт</w:t>
      </w:r>
      <w:r w:rsidR="00150CB3">
        <w:rPr>
          <w:rFonts w:ascii="Arial" w:hAnsi="Arial" w:cs="Arial"/>
          <w:sz w:val="24"/>
          <w:szCs w:val="24"/>
        </w:rPr>
        <w:t>уемые</w:t>
      </w:r>
      <w:r w:rsidRPr="00966766">
        <w:rPr>
          <w:rFonts w:ascii="Arial" w:hAnsi="Arial" w:cs="Arial"/>
          <w:sz w:val="24"/>
          <w:szCs w:val="24"/>
        </w:rPr>
        <w:t xml:space="preserve"> ИП считают выдержавшими испытания, если осуществлена выдача </w:t>
      </w:r>
      <w:r w:rsidRPr="00966766">
        <w:rPr>
          <w:rFonts w:ascii="Arial" w:hAnsi="Arial" w:cs="Arial"/>
          <w:iCs/>
          <w:sz w:val="24"/>
          <w:szCs w:val="24"/>
        </w:rPr>
        <w:t xml:space="preserve">всеми </w:t>
      </w:r>
      <w:r w:rsidRPr="00966766">
        <w:rPr>
          <w:rFonts w:ascii="Arial" w:hAnsi="Arial" w:cs="Arial"/>
          <w:sz w:val="24"/>
          <w:szCs w:val="24"/>
        </w:rPr>
        <w:t>ИП</w:t>
      </w:r>
      <w:r w:rsidRPr="00966766">
        <w:rPr>
          <w:rFonts w:ascii="Arial" w:hAnsi="Arial" w:cs="Arial"/>
          <w:iCs/>
          <w:sz w:val="24"/>
          <w:szCs w:val="24"/>
        </w:rPr>
        <w:t xml:space="preserve"> сигнала о срабатывании</w:t>
      </w:r>
      <w:r w:rsidRPr="00966766">
        <w:rPr>
          <w:rFonts w:ascii="Arial" w:hAnsi="Arial" w:cs="Arial"/>
          <w:sz w:val="24"/>
          <w:szCs w:val="24"/>
        </w:rPr>
        <w:t xml:space="preserve"> до достижения предельных значений параметров среды за время не более 370 с</w:t>
      </w:r>
      <w:r>
        <w:rPr>
          <w:rFonts w:ascii="Arial" w:hAnsi="Arial" w:cs="Arial"/>
          <w:sz w:val="24"/>
          <w:szCs w:val="24"/>
        </w:rPr>
        <w:t>.</w:t>
      </w:r>
    </w:p>
    <w:p w:rsidR="005B716E" w:rsidRPr="00966766" w:rsidRDefault="005B716E" w:rsidP="005B716E">
      <w:pPr>
        <w:spacing w:line="360" w:lineRule="auto"/>
        <w:ind w:firstLine="709"/>
        <w:jc w:val="both"/>
        <w:rPr>
          <w:rFonts w:ascii="Arial" w:hAnsi="Arial" w:cs="Arial"/>
          <w:sz w:val="24"/>
          <w:szCs w:val="24"/>
        </w:rPr>
      </w:pPr>
    </w:p>
    <w:p w:rsidR="005B716E" w:rsidRDefault="005B716E" w:rsidP="005B716E">
      <w:pPr>
        <w:pStyle w:val="af3"/>
        <w:tabs>
          <w:tab w:val="left" w:pos="1701"/>
        </w:tabs>
        <w:spacing w:before="0" w:beforeAutospacing="0" w:after="0" w:afterAutospacing="0" w:line="360" w:lineRule="auto"/>
        <w:ind w:firstLine="709"/>
        <w:rPr>
          <w:b/>
          <w:bCs/>
          <w:color w:val="auto"/>
          <w:sz w:val="24"/>
          <w:szCs w:val="24"/>
        </w:rPr>
      </w:pPr>
      <w:r w:rsidRPr="00966766">
        <w:rPr>
          <w:b/>
          <w:color w:val="auto"/>
          <w:sz w:val="24"/>
          <w:szCs w:val="24"/>
        </w:rPr>
        <w:t>А</w:t>
      </w:r>
      <w:r>
        <w:rPr>
          <w:b/>
          <w:color w:val="auto"/>
          <w:sz w:val="24"/>
          <w:szCs w:val="24"/>
        </w:rPr>
        <w:t xml:space="preserve">.7 </w:t>
      </w:r>
      <w:r w:rsidRPr="00966766">
        <w:rPr>
          <w:b/>
          <w:bCs/>
          <w:color w:val="auto"/>
          <w:sz w:val="24"/>
          <w:szCs w:val="24"/>
        </w:rPr>
        <w:t>Тестовый очаг пожара ТП-2 (тление древесины)</w:t>
      </w:r>
    </w:p>
    <w:p w:rsidR="005B716E" w:rsidRPr="00966766" w:rsidRDefault="005B716E" w:rsidP="005B716E">
      <w:pPr>
        <w:pStyle w:val="af3"/>
        <w:tabs>
          <w:tab w:val="left" w:pos="1701"/>
        </w:tabs>
        <w:spacing w:before="0" w:beforeAutospacing="0" w:after="0" w:afterAutospacing="0" w:line="360" w:lineRule="auto"/>
        <w:ind w:firstLine="709"/>
        <w:rPr>
          <w:b/>
          <w:color w:val="auto"/>
          <w:sz w:val="24"/>
          <w:szCs w:val="24"/>
        </w:rPr>
      </w:pPr>
    </w:p>
    <w:p w:rsidR="005B716E" w:rsidRPr="00966766" w:rsidRDefault="005B716E" w:rsidP="005B716E">
      <w:pPr>
        <w:spacing w:line="360" w:lineRule="auto"/>
        <w:ind w:firstLine="709"/>
        <w:jc w:val="both"/>
        <w:rPr>
          <w:rFonts w:ascii="Arial" w:hAnsi="Arial" w:cs="Arial"/>
          <w:sz w:val="24"/>
          <w:szCs w:val="24"/>
        </w:rPr>
      </w:pPr>
      <w:r w:rsidRPr="00966766">
        <w:rPr>
          <w:rFonts w:ascii="Arial" w:hAnsi="Arial" w:cs="Arial"/>
          <w:sz w:val="24"/>
          <w:szCs w:val="24"/>
        </w:rPr>
        <w:t xml:space="preserve">При проведении испытании в качестве горючего материала используют </w:t>
      </w:r>
      <w:r w:rsidRPr="00966766">
        <w:rPr>
          <w:rFonts w:ascii="Arial" w:hAnsi="Arial" w:cs="Arial"/>
          <w:sz w:val="24"/>
          <w:szCs w:val="24"/>
        </w:rPr>
        <w:br/>
        <w:t>10 высушенных деревя</w:t>
      </w:r>
      <w:r w:rsidR="00524FCA">
        <w:rPr>
          <w:rFonts w:ascii="Arial" w:hAnsi="Arial" w:cs="Arial"/>
          <w:sz w:val="24"/>
          <w:szCs w:val="24"/>
        </w:rPr>
        <w:t>нных брусков (бук) размерами 75×25×</w:t>
      </w:r>
      <w:r w:rsidRPr="00966766">
        <w:rPr>
          <w:rFonts w:ascii="Arial" w:hAnsi="Arial" w:cs="Arial"/>
          <w:sz w:val="24"/>
          <w:szCs w:val="24"/>
        </w:rPr>
        <w:t xml:space="preserve">20 мм, равномерно расположенных на поверхности плиты мощностью не менее 1,5 кВт, с диаметром рабочей поверхности (220 ± 10) мм, имеющей </w:t>
      </w:r>
      <w:r w:rsidR="00150CB3">
        <w:rPr>
          <w:rFonts w:ascii="Arial" w:hAnsi="Arial" w:cs="Arial"/>
          <w:sz w:val="24"/>
          <w:szCs w:val="24"/>
        </w:rPr>
        <w:t>восемь</w:t>
      </w:r>
      <w:r w:rsidRPr="00966766">
        <w:rPr>
          <w:rFonts w:ascii="Arial" w:hAnsi="Arial" w:cs="Arial"/>
          <w:sz w:val="24"/>
          <w:szCs w:val="24"/>
        </w:rPr>
        <w:t xml:space="preserve"> концентрических пазов глубиной 2 мм и шириной 5 мм. Внешний паз должен располагаться на расстоянии 4 мм от края рабочей поверхности плиты, расстояние между смежными пазами 3 мм. Вид рабочей поверхности плиты представлен на рисунке А.11. Мощность, </w:t>
      </w:r>
      <w:r w:rsidRPr="00966766">
        <w:rPr>
          <w:rFonts w:ascii="Arial" w:hAnsi="Arial" w:cs="Arial"/>
          <w:sz w:val="24"/>
          <w:szCs w:val="24"/>
        </w:rPr>
        <w:lastRenderedPageBreak/>
        <w:t>подаваемая на плиту, должна обеспечивать скорость роста температуры, позволяющую осуществлять нагрев поверхности плиты до 600 °С за время не более 660 с. Контроль температуры на поверхности плиты осуществляют термопарой. В момент начала проведения испытания включают секундомер и измерительное оборудование. Деревянные бруски располагают на поверхности плиты как показано на рисунке А.12. Сторона брусков с размером 20 мм должна лежать на поверхности плиты. Контакт брусков с устройством контроля температуры не допустим.</w:t>
      </w:r>
    </w:p>
    <w:p w:rsidR="005B716E" w:rsidRPr="00966766" w:rsidRDefault="005B716E" w:rsidP="005B716E">
      <w:pPr>
        <w:spacing w:line="360" w:lineRule="auto"/>
        <w:ind w:firstLine="709"/>
        <w:jc w:val="both"/>
        <w:rPr>
          <w:rFonts w:ascii="Arial" w:hAnsi="Arial" w:cs="Arial"/>
          <w:sz w:val="24"/>
          <w:szCs w:val="24"/>
        </w:rPr>
      </w:pPr>
      <w:r w:rsidRPr="00966766">
        <w:rPr>
          <w:rFonts w:ascii="Arial" w:hAnsi="Arial" w:cs="Arial"/>
          <w:sz w:val="24"/>
          <w:szCs w:val="24"/>
        </w:rPr>
        <w:t xml:space="preserve">В процессе испытаний </w:t>
      </w:r>
      <w:r w:rsidRPr="00966766">
        <w:rPr>
          <w:rFonts w:ascii="Arial" w:hAnsi="Arial" w:cs="Arial"/>
          <w:iCs/>
          <w:sz w:val="24"/>
          <w:szCs w:val="24"/>
        </w:rPr>
        <w:t>открытое горение не допускается.</w:t>
      </w:r>
    </w:p>
    <w:p w:rsidR="005B716E" w:rsidRPr="00966766" w:rsidRDefault="005B716E" w:rsidP="005B716E">
      <w:pPr>
        <w:spacing w:line="360" w:lineRule="auto"/>
        <w:ind w:firstLine="709"/>
        <w:jc w:val="both"/>
        <w:rPr>
          <w:rFonts w:ascii="Arial" w:hAnsi="Arial" w:cs="Arial"/>
          <w:iCs/>
          <w:sz w:val="24"/>
          <w:szCs w:val="24"/>
        </w:rPr>
      </w:pPr>
      <w:r w:rsidRPr="00966766">
        <w:rPr>
          <w:rFonts w:ascii="Arial" w:hAnsi="Arial" w:cs="Arial"/>
          <w:iCs/>
          <w:sz w:val="24"/>
          <w:szCs w:val="24"/>
        </w:rPr>
        <w:t>Изменение значения удельной оптической плотности среды в зависимости от концентрации продуктов горения должно находиться в пределах диапазона, указанного на рисунке А.13 (заштрихованная область). Изменение значения удельной оптической плотности среды в зависимости от времени проведения испытаний должно находиться в пределах диапазона, указанного на рисунке А.14. Изменение значения концентрации монооксида углерода в зависимости от времени проведения испытаний должно находиться в пределах диапазона, ука</w:t>
      </w:r>
      <w:r w:rsidR="00150CB3">
        <w:rPr>
          <w:rFonts w:ascii="Arial" w:hAnsi="Arial" w:cs="Arial"/>
          <w:iCs/>
          <w:sz w:val="24"/>
          <w:szCs w:val="24"/>
        </w:rPr>
        <w:t>занного на рисунке А.15</w:t>
      </w:r>
      <w:r w:rsidRPr="00966766">
        <w:rPr>
          <w:rFonts w:ascii="Arial" w:hAnsi="Arial" w:cs="Arial"/>
          <w:iCs/>
          <w:sz w:val="24"/>
          <w:szCs w:val="24"/>
        </w:rPr>
        <w:t>. Время проведения испытания не более 840 с.</w:t>
      </w:r>
    </w:p>
    <w:p w:rsidR="005B716E" w:rsidRPr="009630B4" w:rsidRDefault="005B716E" w:rsidP="005B716E">
      <w:pPr>
        <w:spacing w:line="360" w:lineRule="auto"/>
        <w:ind w:firstLine="709"/>
        <w:jc w:val="both"/>
        <w:rPr>
          <w:rFonts w:ascii="Arial" w:hAnsi="Arial" w:cs="Arial"/>
          <w:i/>
          <w:iCs/>
          <w:sz w:val="22"/>
        </w:rPr>
      </w:pPr>
      <w:r w:rsidRPr="009630B4">
        <w:rPr>
          <w:rFonts w:ascii="Arial" w:hAnsi="Arial" w:cs="Arial"/>
          <w:spacing w:val="20"/>
          <w:sz w:val="22"/>
        </w:rPr>
        <w:t>П р и м е ч а н и е</w:t>
      </w:r>
      <w:r w:rsidRPr="009630B4">
        <w:rPr>
          <w:rFonts w:ascii="Arial" w:hAnsi="Arial" w:cs="Arial"/>
          <w:sz w:val="22"/>
        </w:rPr>
        <w:t xml:space="preserve"> – Для выполнения данных требований количество пожарной нагрузки может варьироваться.</w:t>
      </w:r>
    </w:p>
    <w:tbl>
      <w:tblPr>
        <w:tblW w:w="0" w:type="auto"/>
        <w:tblLook w:val="01E0" w:firstRow="1" w:lastRow="1" w:firstColumn="1" w:lastColumn="1" w:noHBand="0" w:noVBand="0"/>
      </w:tblPr>
      <w:tblGrid>
        <w:gridCol w:w="4743"/>
        <w:gridCol w:w="4827"/>
      </w:tblGrid>
      <w:tr w:rsidR="005B716E" w:rsidRPr="009630B4" w:rsidTr="007C0F7B">
        <w:trPr>
          <w:trHeight w:val="4860"/>
        </w:trPr>
        <w:tc>
          <w:tcPr>
            <w:tcW w:w="4743" w:type="dxa"/>
            <w:shd w:val="clear" w:color="auto" w:fill="auto"/>
          </w:tcPr>
          <w:p w:rsidR="005B716E" w:rsidRPr="009630B4" w:rsidRDefault="00AD1B73" w:rsidP="007C0F7B">
            <w:pPr>
              <w:spacing w:line="360" w:lineRule="auto"/>
              <w:ind w:firstLine="709"/>
              <w:jc w:val="center"/>
              <w:rPr>
                <w:sz w:val="22"/>
                <w:szCs w:val="22"/>
              </w:rPr>
            </w:pPr>
            <w:r w:rsidRPr="009630B4">
              <w:rPr>
                <w:sz w:val="22"/>
                <w:szCs w:val="22"/>
              </w:rPr>
              <w:object w:dxaOrig="6314" w:dyaOrig="8549">
                <v:shape id="_x0000_i1028" type="#_x0000_t75" style="width:165pt;height:231pt" o:ole="">
                  <v:imagedata r:id="rId40" o:title=""/>
                </v:shape>
                <o:OLEObject Type="Embed" ProgID="PBrush" ShapeID="_x0000_i1028" DrawAspect="Content" ObjectID="_1646043003" r:id="rId41"/>
              </w:object>
            </w:r>
          </w:p>
        </w:tc>
        <w:tc>
          <w:tcPr>
            <w:tcW w:w="4827" w:type="dxa"/>
            <w:shd w:val="clear" w:color="auto" w:fill="auto"/>
          </w:tcPr>
          <w:p w:rsidR="005B716E" w:rsidRPr="009630B4" w:rsidRDefault="005B716E" w:rsidP="007C0F7B">
            <w:pPr>
              <w:spacing w:line="360" w:lineRule="auto"/>
              <w:ind w:firstLine="709"/>
              <w:jc w:val="both"/>
              <w:rPr>
                <w:sz w:val="22"/>
                <w:szCs w:val="22"/>
                <w:lang w:val="en-US"/>
              </w:rPr>
            </w:pPr>
          </w:p>
          <w:p w:rsidR="005B716E" w:rsidRPr="009630B4" w:rsidRDefault="005B716E" w:rsidP="007C0F7B">
            <w:pPr>
              <w:spacing w:line="360" w:lineRule="auto"/>
              <w:ind w:firstLine="709"/>
              <w:jc w:val="both"/>
              <w:rPr>
                <w:sz w:val="22"/>
                <w:szCs w:val="22"/>
                <w:lang w:val="en-US"/>
              </w:rPr>
            </w:pPr>
          </w:p>
          <w:p w:rsidR="005B716E" w:rsidRPr="009630B4" w:rsidRDefault="005B716E" w:rsidP="007C0F7B">
            <w:pPr>
              <w:spacing w:line="360" w:lineRule="auto"/>
              <w:ind w:firstLine="709"/>
              <w:jc w:val="both"/>
              <w:rPr>
                <w:sz w:val="22"/>
                <w:szCs w:val="22"/>
                <w:lang w:val="en-US"/>
              </w:rPr>
            </w:pPr>
            <w:r w:rsidRPr="009630B4">
              <w:rPr>
                <w:sz w:val="22"/>
                <w:szCs w:val="22"/>
              </w:rPr>
              <w:object w:dxaOrig="8490" w:dyaOrig="9090">
                <v:shape id="_x0000_i1029" type="#_x0000_t75" style="width:195pt;height:208.5pt" o:ole="">
                  <v:imagedata r:id="rId42" o:title=""/>
                </v:shape>
                <o:OLEObject Type="Embed" ProgID="PBrush" ShapeID="_x0000_i1029" DrawAspect="Content" ObjectID="_1646043004" r:id="rId43"/>
              </w:object>
            </w:r>
          </w:p>
        </w:tc>
      </w:tr>
      <w:tr w:rsidR="005B716E" w:rsidRPr="009630B4" w:rsidTr="007C0F7B">
        <w:tc>
          <w:tcPr>
            <w:tcW w:w="4743" w:type="dxa"/>
            <w:shd w:val="clear" w:color="auto" w:fill="auto"/>
          </w:tcPr>
          <w:p w:rsidR="005B716E" w:rsidRDefault="00150CB3" w:rsidP="007E466B">
            <w:pPr>
              <w:spacing w:line="276" w:lineRule="auto"/>
              <w:jc w:val="center"/>
              <w:rPr>
                <w:rFonts w:ascii="Arial" w:hAnsi="Arial" w:cs="Arial"/>
                <w:sz w:val="22"/>
                <w:szCs w:val="22"/>
              </w:rPr>
            </w:pPr>
            <w:r w:rsidRPr="00150CB3">
              <w:rPr>
                <w:rFonts w:ascii="Arial" w:hAnsi="Arial" w:cs="Arial"/>
                <w:i/>
                <w:sz w:val="22"/>
                <w:szCs w:val="22"/>
              </w:rPr>
              <w:t>1</w:t>
            </w:r>
            <w:r>
              <w:rPr>
                <w:rFonts w:ascii="Arial" w:hAnsi="Arial" w:cs="Arial"/>
                <w:sz w:val="22"/>
                <w:szCs w:val="22"/>
              </w:rPr>
              <w:t xml:space="preserve"> – место расположения термопары</w:t>
            </w:r>
          </w:p>
          <w:p w:rsidR="007E466B" w:rsidRPr="009630B4" w:rsidRDefault="007E466B" w:rsidP="007E466B">
            <w:pPr>
              <w:spacing w:line="276" w:lineRule="auto"/>
              <w:jc w:val="center"/>
              <w:rPr>
                <w:rFonts w:ascii="Arial" w:hAnsi="Arial" w:cs="Arial"/>
                <w:sz w:val="22"/>
                <w:szCs w:val="22"/>
              </w:rPr>
            </w:pPr>
          </w:p>
          <w:p w:rsidR="005B716E" w:rsidRPr="009630B4" w:rsidRDefault="005B716E" w:rsidP="007E466B">
            <w:pPr>
              <w:spacing w:line="276" w:lineRule="auto"/>
              <w:jc w:val="center"/>
              <w:rPr>
                <w:rFonts w:ascii="Arial" w:hAnsi="Arial" w:cs="Arial"/>
                <w:sz w:val="22"/>
                <w:szCs w:val="22"/>
              </w:rPr>
            </w:pPr>
            <w:r w:rsidRPr="009630B4">
              <w:rPr>
                <w:rFonts w:ascii="Arial" w:hAnsi="Arial" w:cs="Arial"/>
                <w:sz w:val="22"/>
                <w:szCs w:val="22"/>
              </w:rPr>
              <w:t>Рисунок А.11</w:t>
            </w:r>
          </w:p>
        </w:tc>
        <w:tc>
          <w:tcPr>
            <w:tcW w:w="4827" w:type="dxa"/>
            <w:shd w:val="clear" w:color="auto" w:fill="auto"/>
          </w:tcPr>
          <w:p w:rsidR="005B716E" w:rsidRPr="009630B4" w:rsidRDefault="005B716E" w:rsidP="00E574F9">
            <w:pPr>
              <w:spacing w:line="276" w:lineRule="auto"/>
              <w:jc w:val="center"/>
              <w:rPr>
                <w:rFonts w:ascii="Arial" w:hAnsi="Arial" w:cs="Arial"/>
                <w:sz w:val="22"/>
                <w:szCs w:val="22"/>
              </w:rPr>
            </w:pPr>
            <w:r w:rsidRPr="00150CB3">
              <w:rPr>
                <w:rFonts w:ascii="Arial" w:hAnsi="Arial" w:cs="Arial"/>
                <w:i/>
                <w:sz w:val="22"/>
                <w:szCs w:val="22"/>
              </w:rPr>
              <w:t>1</w:t>
            </w:r>
            <w:r w:rsidRPr="009630B4">
              <w:rPr>
                <w:rFonts w:ascii="Arial" w:hAnsi="Arial" w:cs="Arial"/>
                <w:sz w:val="22"/>
                <w:szCs w:val="22"/>
              </w:rPr>
              <w:t xml:space="preserve"> – плита; </w:t>
            </w:r>
            <w:r w:rsidRPr="00150CB3">
              <w:rPr>
                <w:rFonts w:ascii="Arial" w:hAnsi="Arial" w:cs="Arial"/>
                <w:i/>
                <w:sz w:val="22"/>
                <w:szCs w:val="22"/>
              </w:rPr>
              <w:t>2</w:t>
            </w:r>
            <w:r w:rsidRPr="009630B4">
              <w:rPr>
                <w:rFonts w:ascii="Arial" w:hAnsi="Arial" w:cs="Arial"/>
                <w:sz w:val="22"/>
                <w:szCs w:val="22"/>
              </w:rPr>
              <w:t xml:space="preserve"> – термопара; </w:t>
            </w:r>
            <w:r w:rsidRPr="009630B4">
              <w:rPr>
                <w:rFonts w:ascii="Arial" w:hAnsi="Arial" w:cs="Arial"/>
                <w:sz w:val="22"/>
                <w:szCs w:val="22"/>
              </w:rPr>
              <w:br/>
            </w:r>
            <w:r w:rsidRPr="00150CB3">
              <w:rPr>
                <w:rFonts w:ascii="Arial" w:hAnsi="Arial" w:cs="Arial"/>
                <w:i/>
                <w:sz w:val="22"/>
                <w:szCs w:val="22"/>
              </w:rPr>
              <w:t>3</w:t>
            </w:r>
            <w:r w:rsidRPr="009630B4">
              <w:rPr>
                <w:rFonts w:ascii="Arial" w:hAnsi="Arial" w:cs="Arial"/>
                <w:sz w:val="22"/>
                <w:szCs w:val="22"/>
              </w:rPr>
              <w:t xml:space="preserve"> – деревянные бруски</w:t>
            </w:r>
          </w:p>
          <w:p w:rsidR="005B716E" w:rsidRPr="009630B4" w:rsidRDefault="005B716E" w:rsidP="00E574F9">
            <w:pPr>
              <w:spacing w:line="276" w:lineRule="auto"/>
              <w:jc w:val="center"/>
              <w:rPr>
                <w:rFonts w:ascii="Arial" w:hAnsi="Arial" w:cs="Arial"/>
                <w:sz w:val="22"/>
                <w:szCs w:val="22"/>
              </w:rPr>
            </w:pPr>
            <w:r w:rsidRPr="009630B4">
              <w:rPr>
                <w:rFonts w:ascii="Arial" w:hAnsi="Arial" w:cs="Arial"/>
                <w:iCs/>
                <w:sz w:val="22"/>
                <w:szCs w:val="22"/>
              </w:rPr>
              <w:t>Рисунок А.12</w:t>
            </w:r>
          </w:p>
        </w:tc>
      </w:tr>
    </w:tbl>
    <w:p w:rsidR="005B716E" w:rsidRPr="009630B4" w:rsidRDefault="005B716E" w:rsidP="005B716E">
      <w:pPr>
        <w:spacing w:line="360" w:lineRule="auto"/>
        <w:ind w:firstLine="709"/>
        <w:jc w:val="center"/>
        <w:rPr>
          <w:sz w:val="22"/>
          <w:szCs w:val="22"/>
        </w:rPr>
      </w:pPr>
    </w:p>
    <w:tbl>
      <w:tblPr>
        <w:tblW w:w="0" w:type="auto"/>
        <w:tblBorders>
          <w:insideH w:val="single" w:sz="4" w:space="0" w:color="auto"/>
        </w:tblBorders>
        <w:tblLayout w:type="fixed"/>
        <w:tblLook w:val="01E0" w:firstRow="1" w:lastRow="1" w:firstColumn="1" w:lastColumn="1" w:noHBand="0" w:noVBand="0"/>
      </w:tblPr>
      <w:tblGrid>
        <w:gridCol w:w="4820"/>
        <w:gridCol w:w="4818"/>
      </w:tblGrid>
      <w:tr w:rsidR="005B716E" w:rsidRPr="009630B4" w:rsidTr="00E574F9">
        <w:trPr>
          <w:trHeight w:val="3414"/>
        </w:trPr>
        <w:tc>
          <w:tcPr>
            <w:tcW w:w="4820" w:type="dxa"/>
            <w:tcBorders>
              <w:bottom w:val="nil"/>
            </w:tcBorders>
            <w:shd w:val="clear" w:color="auto" w:fill="auto"/>
            <w:vAlign w:val="center"/>
          </w:tcPr>
          <w:p w:rsidR="005B716E" w:rsidRPr="009630B4" w:rsidRDefault="005B716E" w:rsidP="00E574F9">
            <w:pPr>
              <w:spacing w:line="360" w:lineRule="auto"/>
              <w:jc w:val="center"/>
              <w:rPr>
                <w:rFonts w:ascii="Arial" w:hAnsi="Arial" w:cs="Arial"/>
                <w:sz w:val="22"/>
                <w:szCs w:val="22"/>
              </w:rPr>
            </w:pPr>
            <w:r w:rsidRPr="009630B4">
              <w:rPr>
                <w:sz w:val="22"/>
                <w:szCs w:val="22"/>
              </w:rPr>
              <w:lastRenderedPageBreak/>
              <w:br w:type="page"/>
            </w:r>
            <w:r w:rsidR="00E574F9" w:rsidRPr="009630B4">
              <w:rPr>
                <w:sz w:val="22"/>
                <w:szCs w:val="22"/>
              </w:rPr>
              <w:object w:dxaOrig="7049" w:dyaOrig="5174">
                <v:shape id="_x0000_i1030" type="#_x0000_t75" style="width:208.5pt;height:150.75pt" o:ole="">
                  <v:imagedata r:id="rId44" o:title=""/>
                </v:shape>
                <o:OLEObject Type="Embed" ProgID="PBrush" ShapeID="_x0000_i1030" DrawAspect="Content" ObjectID="_1646043005" r:id="rId45"/>
              </w:object>
            </w:r>
          </w:p>
        </w:tc>
        <w:tc>
          <w:tcPr>
            <w:tcW w:w="4818" w:type="dxa"/>
            <w:tcBorders>
              <w:bottom w:val="nil"/>
            </w:tcBorders>
            <w:shd w:val="clear" w:color="auto" w:fill="auto"/>
            <w:vAlign w:val="center"/>
          </w:tcPr>
          <w:p w:rsidR="005B716E" w:rsidRPr="009630B4" w:rsidRDefault="00E574F9" w:rsidP="00E574F9">
            <w:pPr>
              <w:spacing w:line="360" w:lineRule="auto"/>
              <w:jc w:val="center"/>
              <w:rPr>
                <w:rFonts w:ascii="Arial" w:hAnsi="Arial" w:cs="Arial"/>
                <w:sz w:val="22"/>
                <w:szCs w:val="22"/>
              </w:rPr>
            </w:pPr>
            <w:r>
              <w:rPr>
                <w:noProof/>
                <w:sz w:val="22"/>
                <w:szCs w:val="22"/>
              </w:rPr>
              <w:drawing>
                <wp:inline distT="0" distB="0" distL="0" distR="0" wp14:anchorId="41709172" wp14:editId="16889836">
                  <wp:extent cx="2922270" cy="2068830"/>
                  <wp:effectExtent l="0" t="0" r="0" b="762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a14.png"/>
                          <pic:cNvPicPr/>
                        </pic:nvPicPr>
                        <pic:blipFill>
                          <a:blip r:embed="rId46">
                            <a:extLst>
                              <a:ext uri="{28A0092B-C50C-407E-A947-70E740481C1C}">
                                <a14:useLocalDpi xmlns:a14="http://schemas.microsoft.com/office/drawing/2010/main" val="0"/>
                              </a:ext>
                            </a:extLst>
                          </a:blip>
                          <a:stretch>
                            <a:fillRect/>
                          </a:stretch>
                        </pic:blipFill>
                        <pic:spPr>
                          <a:xfrm>
                            <a:off x="0" y="0"/>
                            <a:ext cx="2922270" cy="2068830"/>
                          </a:xfrm>
                          <a:prstGeom prst="rect">
                            <a:avLst/>
                          </a:prstGeom>
                        </pic:spPr>
                      </pic:pic>
                    </a:graphicData>
                  </a:graphic>
                </wp:inline>
              </w:drawing>
            </w:r>
          </w:p>
        </w:tc>
      </w:tr>
      <w:tr w:rsidR="00E574F9" w:rsidRPr="009630B4" w:rsidTr="00E574F9">
        <w:trPr>
          <w:trHeight w:val="274"/>
        </w:trPr>
        <w:tc>
          <w:tcPr>
            <w:tcW w:w="4820" w:type="dxa"/>
            <w:tcBorders>
              <w:top w:val="nil"/>
              <w:bottom w:val="nil"/>
            </w:tcBorders>
            <w:shd w:val="clear" w:color="auto" w:fill="auto"/>
          </w:tcPr>
          <w:p w:rsidR="00E574F9" w:rsidRPr="009630B4" w:rsidRDefault="00E574F9" w:rsidP="00E574F9">
            <w:pPr>
              <w:spacing w:line="360" w:lineRule="auto"/>
              <w:jc w:val="center"/>
              <w:rPr>
                <w:sz w:val="22"/>
                <w:szCs w:val="22"/>
              </w:rPr>
            </w:pPr>
            <w:r w:rsidRPr="009630B4">
              <w:rPr>
                <w:rFonts w:ascii="Arial" w:hAnsi="Arial" w:cs="Arial"/>
                <w:sz w:val="22"/>
                <w:szCs w:val="22"/>
              </w:rPr>
              <w:t>Рисунок А.13</w:t>
            </w:r>
          </w:p>
        </w:tc>
        <w:tc>
          <w:tcPr>
            <w:tcW w:w="4818" w:type="dxa"/>
            <w:tcBorders>
              <w:top w:val="nil"/>
              <w:bottom w:val="nil"/>
            </w:tcBorders>
            <w:shd w:val="clear" w:color="auto" w:fill="auto"/>
          </w:tcPr>
          <w:p w:rsidR="00E574F9" w:rsidRDefault="00E574F9" w:rsidP="00E574F9">
            <w:pPr>
              <w:spacing w:line="360" w:lineRule="auto"/>
              <w:jc w:val="center"/>
              <w:rPr>
                <w:noProof/>
                <w:sz w:val="22"/>
                <w:szCs w:val="22"/>
              </w:rPr>
            </w:pPr>
            <w:r w:rsidRPr="009630B4">
              <w:rPr>
                <w:rFonts w:ascii="Arial" w:hAnsi="Arial" w:cs="Arial"/>
                <w:sz w:val="22"/>
                <w:szCs w:val="22"/>
              </w:rPr>
              <w:t>Рисунок А.14</w:t>
            </w:r>
          </w:p>
        </w:tc>
      </w:tr>
    </w:tbl>
    <w:p w:rsidR="005B716E" w:rsidRPr="009630B4" w:rsidRDefault="00E574F9" w:rsidP="005B716E">
      <w:pPr>
        <w:spacing w:line="360" w:lineRule="auto"/>
        <w:ind w:firstLine="709"/>
        <w:jc w:val="center"/>
        <w:rPr>
          <w:sz w:val="22"/>
          <w:szCs w:val="22"/>
        </w:rPr>
      </w:pPr>
      <w:r w:rsidRPr="009630B4">
        <w:rPr>
          <w:sz w:val="22"/>
          <w:szCs w:val="22"/>
        </w:rPr>
        <w:object w:dxaOrig="7876" w:dyaOrig="6749">
          <v:shape id="_x0000_i1031" type="#_x0000_t75" style="width:3in;height:180pt" o:ole="">
            <v:imagedata r:id="rId47" o:title=""/>
          </v:shape>
          <o:OLEObject Type="Embed" ProgID="PBrush" ShapeID="_x0000_i1031" DrawAspect="Content" ObjectID="_1646043006" r:id="rId48"/>
        </w:object>
      </w:r>
    </w:p>
    <w:p w:rsidR="005B716E" w:rsidRDefault="00150CB3" w:rsidP="005B716E">
      <w:pPr>
        <w:spacing w:line="360" w:lineRule="auto"/>
        <w:ind w:firstLine="709"/>
        <w:jc w:val="center"/>
        <w:rPr>
          <w:rFonts w:ascii="Arial" w:hAnsi="Arial" w:cs="Arial"/>
          <w:sz w:val="22"/>
          <w:szCs w:val="22"/>
        </w:rPr>
      </w:pPr>
      <w:r>
        <w:rPr>
          <w:rFonts w:ascii="Arial" w:hAnsi="Arial" w:cs="Arial"/>
          <w:sz w:val="22"/>
          <w:szCs w:val="22"/>
        </w:rPr>
        <w:t>Рисунок А.15</w:t>
      </w:r>
    </w:p>
    <w:p w:rsidR="007E466B" w:rsidRPr="009630B4" w:rsidRDefault="007E466B" w:rsidP="005B716E">
      <w:pPr>
        <w:spacing w:line="360" w:lineRule="auto"/>
        <w:ind w:firstLine="709"/>
        <w:jc w:val="center"/>
        <w:rPr>
          <w:rFonts w:ascii="Arial" w:hAnsi="Arial" w:cs="Arial"/>
          <w:sz w:val="22"/>
          <w:szCs w:val="22"/>
        </w:rPr>
      </w:pP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Критерием окончания испытаний, в зависимости от контролируемого признака пожара, является выполнение одного из следующих условий:</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 xml:space="preserve">достижение значения удельной оптической плотности среды </w:t>
      </w:r>
      <w:r w:rsidRPr="007A15B8">
        <w:rPr>
          <w:rFonts w:ascii="Arial" w:hAnsi="Arial" w:cs="Arial"/>
          <w:i/>
          <w:iCs/>
          <w:sz w:val="24"/>
          <w:szCs w:val="24"/>
          <w:lang w:val="en-US"/>
        </w:rPr>
        <w:t>m</w:t>
      </w:r>
      <w:r w:rsidRPr="007A15B8">
        <w:rPr>
          <w:rFonts w:ascii="Arial" w:hAnsi="Arial" w:cs="Arial"/>
          <w:i/>
          <w:iCs/>
          <w:sz w:val="24"/>
          <w:szCs w:val="24"/>
        </w:rPr>
        <w:t xml:space="preserve"> </w:t>
      </w:r>
      <w:r w:rsidRPr="007A15B8">
        <w:rPr>
          <w:rFonts w:ascii="Arial" w:hAnsi="Arial" w:cs="Arial"/>
          <w:iCs/>
          <w:sz w:val="24"/>
          <w:szCs w:val="24"/>
        </w:rPr>
        <w:t xml:space="preserve">= 2 дБ/м; </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 xml:space="preserve"> достижение значения концентрации монооксида углерода </w:t>
      </w:r>
      <w:r w:rsidRPr="007A15B8">
        <w:rPr>
          <w:rFonts w:ascii="Arial" w:hAnsi="Arial" w:cs="Arial"/>
          <w:i/>
          <w:iCs/>
          <w:sz w:val="24"/>
          <w:szCs w:val="24"/>
          <w:lang w:val="en-US"/>
        </w:rPr>
        <w:t>S</w:t>
      </w:r>
      <w:r w:rsidRPr="007A15B8">
        <w:rPr>
          <w:rFonts w:ascii="Arial" w:hAnsi="Arial" w:cs="Arial"/>
          <w:i/>
          <w:iCs/>
          <w:sz w:val="24"/>
          <w:szCs w:val="24"/>
        </w:rPr>
        <w:t xml:space="preserve"> </w:t>
      </w:r>
      <w:r w:rsidRPr="007A15B8">
        <w:rPr>
          <w:rFonts w:ascii="Arial" w:hAnsi="Arial" w:cs="Arial"/>
          <w:iCs/>
          <w:sz w:val="24"/>
          <w:szCs w:val="24"/>
        </w:rPr>
        <w:t xml:space="preserve">= 100 </w:t>
      </w:r>
      <w:r w:rsidRPr="007A15B8">
        <w:rPr>
          <w:rFonts w:ascii="Arial" w:hAnsi="Arial" w:cs="Arial"/>
          <w:iCs/>
          <w:sz w:val="24"/>
          <w:szCs w:val="24"/>
          <w:lang w:val="en-US"/>
        </w:rPr>
        <w:t>ppm</w:t>
      </w:r>
      <w:r w:rsidRPr="007A15B8">
        <w:rPr>
          <w:rFonts w:ascii="Arial" w:hAnsi="Arial" w:cs="Arial"/>
          <w:iCs/>
          <w:sz w:val="24"/>
          <w:szCs w:val="24"/>
        </w:rPr>
        <w:t>;</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 xml:space="preserve">достижение времени проведения испытаний 840 с; </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выдача всеми испыт</w:t>
      </w:r>
      <w:r w:rsidR="00150CB3">
        <w:rPr>
          <w:rFonts w:ascii="Arial" w:hAnsi="Arial" w:cs="Arial"/>
          <w:iCs/>
          <w:sz w:val="24"/>
          <w:szCs w:val="24"/>
        </w:rPr>
        <w:t>уемыми</w:t>
      </w:r>
      <w:r w:rsidRPr="007A15B8">
        <w:rPr>
          <w:rFonts w:ascii="Arial" w:hAnsi="Arial" w:cs="Arial"/>
          <w:iCs/>
          <w:sz w:val="24"/>
          <w:szCs w:val="24"/>
        </w:rPr>
        <w:t xml:space="preserve"> </w:t>
      </w:r>
      <w:r w:rsidRPr="007A15B8">
        <w:rPr>
          <w:rFonts w:ascii="Arial" w:hAnsi="Arial" w:cs="Arial"/>
          <w:sz w:val="24"/>
          <w:szCs w:val="24"/>
        </w:rPr>
        <w:t>ИП</w:t>
      </w:r>
      <w:r w:rsidRPr="007A15B8">
        <w:rPr>
          <w:rFonts w:ascii="Arial" w:hAnsi="Arial" w:cs="Arial"/>
          <w:iCs/>
          <w:sz w:val="24"/>
          <w:szCs w:val="24"/>
        </w:rPr>
        <w:t xml:space="preserve"> сигнала о срабатывании.</w:t>
      </w:r>
    </w:p>
    <w:p w:rsidR="005B716E" w:rsidRDefault="005B716E" w:rsidP="005B716E">
      <w:pPr>
        <w:tabs>
          <w:tab w:val="left" w:pos="851"/>
        </w:tabs>
        <w:spacing w:line="360" w:lineRule="auto"/>
        <w:ind w:firstLine="709"/>
        <w:jc w:val="both"/>
        <w:rPr>
          <w:rFonts w:ascii="Arial" w:hAnsi="Arial" w:cs="Arial"/>
          <w:sz w:val="24"/>
          <w:szCs w:val="24"/>
        </w:rPr>
      </w:pPr>
      <w:r w:rsidRPr="007A15B8">
        <w:rPr>
          <w:rFonts w:ascii="Arial" w:hAnsi="Arial" w:cs="Arial"/>
          <w:sz w:val="24"/>
          <w:szCs w:val="24"/>
        </w:rPr>
        <w:t>Испыт</w:t>
      </w:r>
      <w:r w:rsidR="00150CB3">
        <w:rPr>
          <w:rFonts w:ascii="Arial" w:hAnsi="Arial" w:cs="Arial"/>
          <w:sz w:val="24"/>
          <w:szCs w:val="24"/>
        </w:rPr>
        <w:t>уе</w:t>
      </w:r>
      <w:r w:rsidRPr="007A15B8">
        <w:rPr>
          <w:rFonts w:ascii="Arial" w:hAnsi="Arial" w:cs="Arial"/>
          <w:sz w:val="24"/>
          <w:szCs w:val="24"/>
        </w:rPr>
        <w:t xml:space="preserve">мые ИП считают выдержавшими испытания, если осуществлена выдача </w:t>
      </w:r>
      <w:r w:rsidRPr="007A15B8">
        <w:rPr>
          <w:rFonts w:ascii="Arial" w:hAnsi="Arial" w:cs="Arial"/>
          <w:iCs/>
          <w:sz w:val="24"/>
          <w:szCs w:val="24"/>
        </w:rPr>
        <w:t>всеми ИП сигнала о срабатывании</w:t>
      </w:r>
      <w:r w:rsidRPr="007A15B8">
        <w:rPr>
          <w:rFonts w:ascii="Arial" w:hAnsi="Arial" w:cs="Arial"/>
          <w:sz w:val="24"/>
          <w:szCs w:val="24"/>
        </w:rPr>
        <w:t xml:space="preserve"> до достижения предельных значений параметров среды за время не более 840 с.</w:t>
      </w:r>
    </w:p>
    <w:p w:rsidR="005B716E" w:rsidRPr="007A15B8" w:rsidRDefault="005B716E" w:rsidP="005B716E">
      <w:pPr>
        <w:tabs>
          <w:tab w:val="left" w:pos="851"/>
        </w:tabs>
        <w:spacing w:line="360" w:lineRule="auto"/>
        <w:ind w:firstLine="709"/>
        <w:jc w:val="both"/>
        <w:rPr>
          <w:rFonts w:ascii="Arial" w:hAnsi="Arial" w:cs="Arial"/>
          <w:sz w:val="24"/>
          <w:szCs w:val="24"/>
        </w:rPr>
      </w:pPr>
    </w:p>
    <w:p w:rsidR="005B716E" w:rsidRDefault="005B716E" w:rsidP="005B716E">
      <w:pPr>
        <w:pStyle w:val="af3"/>
        <w:tabs>
          <w:tab w:val="left" w:pos="1701"/>
        </w:tabs>
        <w:spacing w:before="0" w:beforeAutospacing="0" w:after="0" w:afterAutospacing="0" w:line="360" w:lineRule="auto"/>
        <w:ind w:firstLine="709"/>
        <w:rPr>
          <w:b/>
          <w:bCs/>
          <w:color w:val="auto"/>
          <w:sz w:val="24"/>
          <w:szCs w:val="24"/>
        </w:rPr>
      </w:pPr>
      <w:r w:rsidRPr="007A15B8">
        <w:rPr>
          <w:b/>
          <w:bCs/>
          <w:color w:val="auto"/>
          <w:sz w:val="24"/>
          <w:szCs w:val="24"/>
        </w:rPr>
        <w:t>А</w:t>
      </w:r>
      <w:r>
        <w:rPr>
          <w:b/>
          <w:bCs/>
          <w:color w:val="auto"/>
          <w:sz w:val="24"/>
          <w:szCs w:val="24"/>
        </w:rPr>
        <w:t xml:space="preserve">.8 </w:t>
      </w:r>
      <w:r w:rsidRPr="007A15B8">
        <w:rPr>
          <w:b/>
          <w:bCs/>
          <w:color w:val="auto"/>
          <w:sz w:val="24"/>
          <w:szCs w:val="24"/>
        </w:rPr>
        <w:t>Тестовый очаг пожара ТП-2А (тление древесины)</w:t>
      </w:r>
    </w:p>
    <w:p w:rsidR="005B716E" w:rsidRPr="007A15B8" w:rsidRDefault="005B716E" w:rsidP="005B716E">
      <w:pPr>
        <w:pStyle w:val="af3"/>
        <w:tabs>
          <w:tab w:val="left" w:pos="1701"/>
        </w:tabs>
        <w:spacing w:before="0" w:beforeAutospacing="0" w:after="0" w:afterAutospacing="0" w:line="360" w:lineRule="auto"/>
        <w:ind w:firstLine="709"/>
        <w:rPr>
          <w:b/>
          <w:bCs/>
          <w:color w:val="auto"/>
          <w:sz w:val="24"/>
          <w:szCs w:val="24"/>
        </w:rPr>
      </w:pPr>
    </w:p>
    <w:p w:rsidR="005B716E" w:rsidRPr="00702FB9" w:rsidRDefault="005B716E" w:rsidP="005B716E">
      <w:pPr>
        <w:spacing w:line="360" w:lineRule="auto"/>
        <w:ind w:firstLine="709"/>
        <w:jc w:val="both"/>
        <w:rPr>
          <w:rStyle w:val="apple-style-span"/>
          <w:rFonts w:ascii="Arial" w:hAnsi="Arial" w:cs="Arial"/>
          <w:strike/>
          <w:sz w:val="24"/>
          <w:szCs w:val="24"/>
        </w:rPr>
      </w:pPr>
      <w:r w:rsidRPr="00702FB9">
        <w:rPr>
          <w:rFonts w:ascii="Arial" w:hAnsi="Arial" w:cs="Arial"/>
          <w:sz w:val="24"/>
          <w:szCs w:val="24"/>
        </w:rPr>
        <w:t>При проведении испытании в качестве горючего материала использу</w:t>
      </w:r>
      <w:r w:rsidR="00150CB3">
        <w:rPr>
          <w:rFonts w:ascii="Arial" w:hAnsi="Arial" w:cs="Arial"/>
          <w:sz w:val="24"/>
          <w:szCs w:val="24"/>
        </w:rPr>
        <w:t>ю</w:t>
      </w:r>
      <w:r w:rsidRPr="00702FB9">
        <w:rPr>
          <w:rFonts w:ascii="Arial" w:hAnsi="Arial" w:cs="Arial"/>
          <w:sz w:val="24"/>
          <w:szCs w:val="24"/>
        </w:rPr>
        <w:t>т</w:t>
      </w:r>
      <w:r w:rsidR="00150CB3">
        <w:rPr>
          <w:rFonts w:ascii="Arial" w:hAnsi="Arial" w:cs="Arial"/>
          <w:sz w:val="24"/>
          <w:szCs w:val="24"/>
        </w:rPr>
        <w:t xml:space="preserve"> не менее тре</w:t>
      </w:r>
      <w:r w:rsidRPr="00702FB9">
        <w:rPr>
          <w:rFonts w:ascii="Arial" w:hAnsi="Arial" w:cs="Arial"/>
          <w:sz w:val="24"/>
          <w:szCs w:val="24"/>
        </w:rPr>
        <w:t>х высушенных деревянных брусков (бук) размерами 75</w:t>
      </w:r>
      <w:r w:rsidR="00524FCA">
        <w:rPr>
          <w:rFonts w:ascii="Arial" w:hAnsi="Arial" w:cs="Arial"/>
          <w:sz w:val="24"/>
          <w:szCs w:val="24"/>
        </w:rPr>
        <w:t>×</w:t>
      </w:r>
      <w:r w:rsidRPr="00702FB9">
        <w:rPr>
          <w:rFonts w:ascii="Arial" w:hAnsi="Arial" w:cs="Arial"/>
          <w:sz w:val="24"/>
          <w:szCs w:val="24"/>
        </w:rPr>
        <w:t>25</w:t>
      </w:r>
      <w:r w:rsidR="00524FCA">
        <w:rPr>
          <w:rFonts w:ascii="Arial" w:hAnsi="Arial" w:cs="Arial"/>
          <w:sz w:val="24"/>
          <w:szCs w:val="24"/>
        </w:rPr>
        <w:t>×</w:t>
      </w:r>
      <w:r w:rsidRPr="00702FB9">
        <w:rPr>
          <w:rFonts w:ascii="Arial" w:hAnsi="Arial" w:cs="Arial"/>
          <w:sz w:val="24"/>
          <w:szCs w:val="24"/>
        </w:rPr>
        <w:t xml:space="preserve">20 мм. Применяемое оборудование должно соответствовать требованиям к тестовому </w:t>
      </w:r>
      <w:r w:rsidRPr="00702FB9">
        <w:rPr>
          <w:rFonts w:ascii="Arial" w:hAnsi="Arial" w:cs="Arial"/>
          <w:sz w:val="24"/>
          <w:szCs w:val="24"/>
        </w:rPr>
        <w:lastRenderedPageBreak/>
        <w:t>очагу пожара ТП-2 по А.7. Расположение брусков на рабочей поверхности плиты показа</w:t>
      </w:r>
      <w:r w:rsidR="00524FCA">
        <w:rPr>
          <w:rFonts w:ascii="Arial" w:hAnsi="Arial" w:cs="Arial"/>
          <w:sz w:val="24"/>
          <w:szCs w:val="24"/>
        </w:rPr>
        <w:t>но на рисунке А.16</w:t>
      </w:r>
      <w:r w:rsidRPr="00702FB9">
        <w:rPr>
          <w:rFonts w:ascii="Arial" w:hAnsi="Arial" w:cs="Arial"/>
          <w:sz w:val="24"/>
          <w:szCs w:val="24"/>
        </w:rPr>
        <w:t>. Мощность, подаваемая на плиту, должна обеспечивать скорость роста температуры, позволяющую осуществлять нагрев поверхности плиты до 500 °С за время не более 660 с.</w:t>
      </w:r>
    </w:p>
    <w:p w:rsidR="005B716E" w:rsidRPr="00702FB9" w:rsidRDefault="005B716E" w:rsidP="005B716E">
      <w:pPr>
        <w:spacing w:line="360" w:lineRule="auto"/>
        <w:ind w:firstLine="709"/>
        <w:jc w:val="both"/>
        <w:rPr>
          <w:rFonts w:ascii="Arial" w:hAnsi="Arial" w:cs="Arial"/>
          <w:sz w:val="24"/>
          <w:szCs w:val="24"/>
        </w:rPr>
      </w:pPr>
      <w:r w:rsidRPr="00702FB9">
        <w:rPr>
          <w:rFonts w:ascii="Arial" w:hAnsi="Arial" w:cs="Arial"/>
          <w:sz w:val="24"/>
          <w:szCs w:val="24"/>
        </w:rPr>
        <w:t xml:space="preserve">В процессе испытаний </w:t>
      </w:r>
      <w:r w:rsidRPr="00702FB9">
        <w:rPr>
          <w:rFonts w:ascii="Arial" w:hAnsi="Arial" w:cs="Arial"/>
          <w:iCs/>
          <w:sz w:val="24"/>
          <w:szCs w:val="24"/>
        </w:rPr>
        <w:t>открытое горение не допускается.</w:t>
      </w:r>
    </w:p>
    <w:p w:rsidR="005B716E" w:rsidRPr="00702FB9" w:rsidRDefault="005B716E" w:rsidP="005B716E">
      <w:pPr>
        <w:spacing w:line="360" w:lineRule="auto"/>
        <w:ind w:firstLine="709"/>
        <w:jc w:val="both"/>
        <w:rPr>
          <w:rFonts w:ascii="Arial" w:hAnsi="Arial" w:cs="Arial"/>
          <w:i/>
          <w:iCs/>
          <w:sz w:val="24"/>
          <w:szCs w:val="24"/>
        </w:rPr>
      </w:pPr>
      <w:r w:rsidRPr="00702FB9">
        <w:rPr>
          <w:rFonts w:ascii="Arial" w:hAnsi="Arial" w:cs="Arial"/>
          <w:iCs/>
          <w:sz w:val="24"/>
          <w:szCs w:val="24"/>
        </w:rPr>
        <w:t>Изменение значения удельной оптической плотности среды в зависимости от времени проведения испытаний должно находиться в пределах диапа</w:t>
      </w:r>
      <w:r w:rsidR="00524FCA">
        <w:rPr>
          <w:rFonts w:ascii="Arial" w:hAnsi="Arial" w:cs="Arial"/>
          <w:iCs/>
          <w:sz w:val="24"/>
          <w:szCs w:val="24"/>
        </w:rPr>
        <w:t>зона, указанного на рисунке А.17</w:t>
      </w:r>
      <w:r w:rsidRPr="00702FB9">
        <w:rPr>
          <w:rFonts w:ascii="Arial" w:hAnsi="Arial" w:cs="Arial"/>
          <w:iCs/>
          <w:sz w:val="24"/>
          <w:szCs w:val="24"/>
        </w:rPr>
        <w:t xml:space="preserve"> (обеспечивается подбором числа брусков). Время проведения испытания не более 1440 с.</w:t>
      </w:r>
    </w:p>
    <w:p w:rsidR="005B716E" w:rsidRPr="00623DF6" w:rsidRDefault="005B716E" w:rsidP="005B716E">
      <w:pPr>
        <w:spacing w:line="360" w:lineRule="auto"/>
        <w:ind w:firstLine="709"/>
        <w:jc w:val="center"/>
      </w:pPr>
      <w:r w:rsidRPr="00702FB9">
        <w:rPr>
          <w:rFonts w:ascii="Arial" w:hAnsi="Arial" w:cs="Arial"/>
          <w:noProof/>
          <w:sz w:val="24"/>
          <w:szCs w:val="24"/>
        </w:rPr>
        <w:drawing>
          <wp:inline distT="0" distB="0" distL="0" distR="0" wp14:anchorId="11440DBC" wp14:editId="7ACFAF06">
            <wp:extent cx="2950434" cy="3206750"/>
            <wp:effectExtent l="0" t="0" r="254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a:extLst>
                        <a:ext uri="{BEBA8EAE-BF5A-486C-A8C5-ECC9F3942E4B}">
                          <a14:imgProps xmlns:a14="http://schemas.microsoft.com/office/drawing/2010/main">
                            <a14:imgLayer r:embed="rId5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62957" cy="3220361"/>
                    </a:xfrm>
                    <a:prstGeom prst="rect">
                      <a:avLst/>
                    </a:prstGeom>
                    <a:noFill/>
                    <a:ln>
                      <a:noFill/>
                    </a:ln>
                  </pic:spPr>
                </pic:pic>
              </a:graphicData>
            </a:graphic>
          </wp:inline>
        </w:drawing>
      </w:r>
    </w:p>
    <w:p w:rsidR="005B716E" w:rsidRPr="009630B4" w:rsidRDefault="005B716E" w:rsidP="005B716E">
      <w:pPr>
        <w:spacing w:line="360" w:lineRule="auto"/>
        <w:ind w:firstLine="709"/>
        <w:jc w:val="center"/>
        <w:rPr>
          <w:rFonts w:ascii="Arial" w:hAnsi="Arial" w:cs="Arial"/>
          <w:iCs/>
          <w:sz w:val="22"/>
          <w:szCs w:val="22"/>
        </w:rPr>
      </w:pPr>
      <w:r w:rsidRPr="00524FCA">
        <w:rPr>
          <w:rFonts w:ascii="Arial" w:hAnsi="Arial" w:cs="Arial"/>
          <w:i/>
          <w:sz w:val="22"/>
          <w:szCs w:val="22"/>
        </w:rPr>
        <w:t>1</w:t>
      </w:r>
      <w:r w:rsidRPr="009630B4">
        <w:rPr>
          <w:rFonts w:ascii="Arial" w:hAnsi="Arial" w:cs="Arial"/>
          <w:sz w:val="22"/>
          <w:szCs w:val="22"/>
        </w:rPr>
        <w:t xml:space="preserve"> – плита; </w:t>
      </w:r>
      <w:r w:rsidRPr="00524FCA">
        <w:rPr>
          <w:rFonts w:ascii="Arial" w:hAnsi="Arial" w:cs="Arial"/>
          <w:i/>
          <w:sz w:val="22"/>
          <w:szCs w:val="22"/>
        </w:rPr>
        <w:t>2</w:t>
      </w:r>
      <w:r w:rsidRPr="009630B4">
        <w:rPr>
          <w:rFonts w:ascii="Arial" w:hAnsi="Arial" w:cs="Arial"/>
          <w:sz w:val="22"/>
          <w:szCs w:val="22"/>
        </w:rPr>
        <w:t xml:space="preserve"> – термопара; </w:t>
      </w:r>
      <w:r w:rsidRPr="00524FCA">
        <w:rPr>
          <w:rFonts w:ascii="Arial" w:hAnsi="Arial" w:cs="Arial"/>
          <w:i/>
          <w:sz w:val="22"/>
          <w:szCs w:val="22"/>
        </w:rPr>
        <w:t>3</w:t>
      </w:r>
      <w:r w:rsidRPr="009630B4">
        <w:rPr>
          <w:rFonts w:ascii="Arial" w:hAnsi="Arial" w:cs="Arial"/>
          <w:sz w:val="22"/>
          <w:szCs w:val="22"/>
        </w:rPr>
        <w:t xml:space="preserve"> – деревянные бруски</w:t>
      </w:r>
    </w:p>
    <w:p w:rsidR="005B716E" w:rsidRDefault="00524FCA" w:rsidP="005B716E">
      <w:pPr>
        <w:spacing w:line="360" w:lineRule="auto"/>
        <w:ind w:firstLine="709"/>
        <w:jc w:val="center"/>
        <w:rPr>
          <w:rFonts w:ascii="Arial" w:hAnsi="Arial" w:cs="Arial"/>
          <w:sz w:val="22"/>
          <w:szCs w:val="22"/>
        </w:rPr>
      </w:pPr>
      <w:r>
        <w:rPr>
          <w:rFonts w:ascii="Arial" w:hAnsi="Arial" w:cs="Arial"/>
          <w:sz w:val="22"/>
          <w:szCs w:val="22"/>
        </w:rPr>
        <w:t>Рисунок А.16</w:t>
      </w:r>
    </w:p>
    <w:p w:rsidR="00B45B9D" w:rsidRPr="009630B4" w:rsidRDefault="00B45B9D" w:rsidP="00B45B9D">
      <w:pPr>
        <w:spacing w:line="360" w:lineRule="auto"/>
        <w:jc w:val="center"/>
        <w:rPr>
          <w:rFonts w:ascii="Arial" w:hAnsi="Arial" w:cs="Arial"/>
          <w:sz w:val="22"/>
          <w:szCs w:val="22"/>
        </w:rPr>
      </w:pPr>
      <w:r>
        <w:rPr>
          <w:rFonts w:ascii="Arial" w:hAnsi="Arial" w:cs="Arial"/>
          <w:noProof/>
          <w:sz w:val="22"/>
          <w:szCs w:val="22"/>
        </w:rPr>
        <w:drawing>
          <wp:inline distT="0" distB="0" distL="0" distR="0" wp14:anchorId="0C7A6F32" wp14:editId="500887F0">
            <wp:extent cx="5254977" cy="2533650"/>
            <wp:effectExtent l="0" t="0" r="317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a17.png"/>
                    <pic:cNvPicPr/>
                  </pic:nvPicPr>
                  <pic:blipFill>
                    <a:blip r:embed="rId51">
                      <a:extLst>
                        <a:ext uri="{28A0092B-C50C-407E-A947-70E740481C1C}">
                          <a14:useLocalDpi xmlns:a14="http://schemas.microsoft.com/office/drawing/2010/main" val="0"/>
                        </a:ext>
                      </a:extLst>
                    </a:blip>
                    <a:stretch>
                      <a:fillRect/>
                    </a:stretch>
                  </pic:blipFill>
                  <pic:spPr>
                    <a:xfrm>
                      <a:off x="0" y="0"/>
                      <a:ext cx="5286354" cy="2548778"/>
                    </a:xfrm>
                    <a:prstGeom prst="rect">
                      <a:avLst/>
                    </a:prstGeom>
                  </pic:spPr>
                </pic:pic>
              </a:graphicData>
            </a:graphic>
          </wp:inline>
        </w:drawing>
      </w:r>
    </w:p>
    <w:p w:rsidR="005B716E" w:rsidRDefault="00524FCA" w:rsidP="00B45B9D">
      <w:pPr>
        <w:spacing w:line="360" w:lineRule="auto"/>
        <w:jc w:val="center"/>
        <w:rPr>
          <w:rFonts w:ascii="Arial" w:hAnsi="Arial" w:cs="Arial"/>
          <w:sz w:val="22"/>
          <w:szCs w:val="24"/>
        </w:rPr>
      </w:pPr>
      <w:r>
        <w:rPr>
          <w:rFonts w:ascii="Arial" w:hAnsi="Arial" w:cs="Arial"/>
          <w:sz w:val="22"/>
          <w:szCs w:val="24"/>
        </w:rPr>
        <w:t>Рисунок А.17</w:t>
      </w:r>
    </w:p>
    <w:p w:rsidR="007E466B" w:rsidRPr="009630B4" w:rsidRDefault="007E466B" w:rsidP="00B45B9D">
      <w:pPr>
        <w:spacing w:line="360" w:lineRule="auto"/>
        <w:jc w:val="center"/>
        <w:rPr>
          <w:rFonts w:ascii="Arial" w:hAnsi="Arial" w:cs="Arial"/>
          <w:sz w:val="22"/>
          <w:szCs w:val="24"/>
        </w:rPr>
      </w:pP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lastRenderedPageBreak/>
        <w:t>Критерием окончания испытаний является выполнение одного из следующих условий:</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достижение значения удельной оптической плотности</w:t>
      </w:r>
      <w:r>
        <w:rPr>
          <w:rFonts w:ascii="Arial" w:hAnsi="Arial" w:cs="Arial"/>
          <w:iCs/>
          <w:sz w:val="24"/>
          <w:szCs w:val="24"/>
        </w:rPr>
        <w:t xml:space="preserve"> </w:t>
      </w:r>
      <w:r w:rsidRPr="007A15B8">
        <w:rPr>
          <w:rFonts w:ascii="Arial" w:hAnsi="Arial" w:cs="Arial"/>
          <w:iCs/>
          <w:sz w:val="24"/>
          <w:szCs w:val="24"/>
        </w:rPr>
        <w:t xml:space="preserve">среды </w:t>
      </w:r>
      <w:r w:rsidRPr="007A15B8">
        <w:rPr>
          <w:rFonts w:ascii="Arial" w:hAnsi="Arial" w:cs="Arial"/>
          <w:i/>
          <w:iCs/>
          <w:sz w:val="24"/>
          <w:szCs w:val="24"/>
          <w:lang w:val="en-US"/>
        </w:rPr>
        <w:t>m</w:t>
      </w:r>
      <w:r w:rsidRPr="007A15B8">
        <w:rPr>
          <w:rFonts w:ascii="Arial" w:hAnsi="Arial" w:cs="Arial"/>
          <w:i/>
          <w:iCs/>
          <w:sz w:val="24"/>
          <w:szCs w:val="24"/>
        </w:rPr>
        <w:t xml:space="preserve"> </w:t>
      </w:r>
      <w:r w:rsidRPr="007A15B8">
        <w:rPr>
          <w:rFonts w:ascii="Arial" w:hAnsi="Arial" w:cs="Arial"/>
          <w:iCs/>
          <w:sz w:val="24"/>
          <w:szCs w:val="24"/>
        </w:rPr>
        <w:t>= 0,05 дБ/м;</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достижение времени проведения испытаний 1440 с;</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выдача всеми испыт</w:t>
      </w:r>
      <w:r w:rsidR="00524FCA">
        <w:rPr>
          <w:rFonts w:ascii="Arial" w:hAnsi="Arial" w:cs="Arial"/>
          <w:iCs/>
          <w:sz w:val="24"/>
          <w:szCs w:val="24"/>
        </w:rPr>
        <w:t>уе</w:t>
      </w:r>
      <w:r w:rsidRPr="007A15B8">
        <w:rPr>
          <w:rFonts w:ascii="Arial" w:hAnsi="Arial" w:cs="Arial"/>
          <w:iCs/>
          <w:sz w:val="24"/>
          <w:szCs w:val="24"/>
        </w:rPr>
        <w:t xml:space="preserve">мыми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 </w:t>
      </w:r>
    </w:p>
    <w:p w:rsidR="005B716E" w:rsidRDefault="005B716E" w:rsidP="005B716E">
      <w:pPr>
        <w:pStyle w:val="af3"/>
        <w:tabs>
          <w:tab w:val="left" w:pos="851"/>
        </w:tabs>
        <w:spacing w:before="0" w:beforeAutospacing="0" w:after="0" w:afterAutospacing="0" w:line="360" w:lineRule="auto"/>
        <w:ind w:firstLine="709"/>
        <w:rPr>
          <w:color w:val="auto"/>
          <w:sz w:val="24"/>
          <w:szCs w:val="24"/>
        </w:rPr>
      </w:pPr>
      <w:r w:rsidRPr="007A15B8">
        <w:rPr>
          <w:color w:val="auto"/>
          <w:sz w:val="24"/>
          <w:szCs w:val="24"/>
        </w:rPr>
        <w:t>Испыт</w:t>
      </w:r>
      <w:r w:rsidR="00524FCA">
        <w:rPr>
          <w:color w:val="auto"/>
          <w:sz w:val="24"/>
          <w:szCs w:val="24"/>
        </w:rPr>
        <w:t>у</w:t>
      </w:r>
      <w:r w:rsidRPr="007A15B8">
        <w:rPr>
          <w:color w:val="auto"/>
          <w:sz w:val="24"/>
          <w:szCs w:val="24"/>
        </w:rPr>
        <w:t xml:space="preserve">емые ИП считают выдержавшими испытания, если осуществлена выдача </w:t>
      </w:r>
      <w:r w:rsidRPr="007A15B8">
        <w:rPr>
          <w:iCs/>
          <w:color w:val="auto"/>
          <w:sz w:val="24"/>
          <w:szCs w:val="24"/>
        </w:rPr>
        <w:t xml:space="preserve">всеми </w:t>
      </w:r>
      <w:r w:rsidRPr="007A15B8">
        <w:rPr>
          <w:color w:val="auto"/>
          <w:sz w:val="24"/>
          <w:szCs w:val="24"/>
        </w:rPr>
        <w:t>ИП</w:t>
      </w:r>
      <w:r w:rsidRPr="007A15B8">
        <w:rPr>
          <w:iCs/>
          <w:color w:val="auto"/>
          <w:sz w:val="24"/>
          <w:szCs w:val="24"/>
        </w:rPr>
        <w:t xml:space="preserve"> сигнала о срабатывании</w:t>
      </w:r>
      <w:r w:rsidRPr="007A15B8">
        <w:rPr>
          <w:color w:val="auto"/>
          <w:sz w:val="24"/>
          <w:szCs w:val="24"/>
        </w:rPr>
        <w:t xml:space="preserve"> до достижения предельных значений параметров среды за время не более 1440 с.</w:t>
      </w:r>
    </w:p>
    <w:p w:rsidR="005B716E" w:rsidRPr="007A15B8" w:rsidRDefault="005B716E" w:rsidP="005B716E">
      <w:pPr>
        <w:pStyle w:val="af3"/>
        <w:tabs>
          <w:tab w:val="left" w:pos="851"/>
        </w:tabs>
        <w:spacing w:before="0" w:beforeAutospacing="0" w:after="0" w:afterAutospacing="0" w:line="360" w:lineRule="auto"/>
        <w:ind w:firstLine="709"/>
        <w:rPr>
          <w:color w:val="auto"/>
          <w:sz w:val="24"/>
          <w:szCs w:val="24"/>
        </w:rPr>
      </w:pPr>
    </w:p>
    <w:p w:rsidR="005B716E" w:rsidRDefault="005B716E" w:rsidP="005B716E">
      <w:pPr>
        <w:pStyle w:val="af3"/>
        <w:tabs>
          <w:tab w:val="left" w:pos="1701"/>
        </w:tabs>
        <w:spacing w:before="0" w:beforeAutospacing="0" w:after="0" w:afterAutospacing="0" w:line="360" w:lineRule="auto"/>
        <w:ind w:firstLine="709"/>
        <w:rPr>
          <w:b/>
          <w:bCs/>
          <w:color w:val="auto"/>
          <w:sz w:val="24"/>
          <w:szCs w:val="24"/>
        </w:rPr>
      </w:pPr>
      <w:r w:rsidRPr="007A15B8">
        <w:rPr>
          <w:b/>
          <w:bCs/>
          <w:color w:val="auto"/>
          <w:sz w:val="24"/>
          <w:szCs w:val="24"/>
        </w:rPr>
        <w:t>А.9</w:t>
      </w:r>
      <w:r>
        <w:rPr>
          <w:b/>
          <w:bCs/>
          <w:color w:val="auto"/>
          <w:sz w:val="24"/>
          <w:szCs w:val="24"/>
        </w:rPr>
        <w:t xml:space="preserve"> </w:t>
      </w:r>
      <w:r w:rsidRPr="007A15B8">
        <w:rPr>
          <w:b/>
          <w:bCs/>
          <w:color w:val="auto"/>
          <w:sz w:val="24"/>
          <w:szCs w:val="24"/>
        </w:rPr>
        <w:t>Тестовый очаг пожара ТП-2Б (тление древесины)</w:t>
      </w:r>
    </w:p>
    <w:p w:rsidR="005B716E" w:rsidRPr="007A15B8" w:rsidRDefault="005B716E" w:rsidP="005B716E">
      <w:pPr>
        <w:pStyle w:val="af3"/>
        <w:tabs>
          <w:tab w:val="left" w:pos="1701"/>
        </w:tabs>
        <w:spacing w:before="0" w:beforeAutospacing="0" w:after="0" w:afterAutospacing="0" w:line="360" w:lineRule="auto"/>
        <w:ind w:firstLine="709"/>
        <w:rPr>
          <w:b/>
          <w:bCs/>
          <w:color w:val="auto"/>
          <w:sz w:val="24"/>
          <w:szCs w:val="24"/>
        </w:rPr>
      </w:pPr>
    </w:p>
    <w:p w:rsidR="005B716E" w:rsidRPr="007A15B8" w:rsidRDefault="005B716E" w:rsidP="005B716E">
      <w:pPr>
        <w:tabs>
          <w:tab w:val="left" w:pos="1418"/>
        </w:tabs>
        <w:spacing w:line="360" w:lineRule="auto"/>
        <w:ind w:firstLine="709"/>
        <w:jc w:val="both"/>
        <w:rPr>
          <w:rStyle w:val="apple-style-span"/>
          <w:rFonts w:ascii="Arial" w:hAnsi="Arial" w:cs="Arial"/>
          <w:sz w:val="24"/>
          <w:szCs w:val="24"/>
        </w:rPr>
      </w:pPr>
      <w:r w:rsidRPr="007A15B8">
        <w:rPr>
          <w:rFonts w:ascii="Arial" w:hAnsi="Arial" w:cs="Arial"/>
          <w:sz w:val="24"/>
          <w:szCs w:val="24"/>
        </w:rPr>
        <w:t>При проведении испытании в качес</w:t>
      </w:r>
      <w:r w:rsidR="00524FCA">
        <w:rPr>
          <w:rFonts w:ascii="Arial" w:hAnsi="Arial" w:cs="Arial"/>
          <w:sz w:val="24"/>
          <w:szCs w:val="24"/>
        </w:rPr>
        <w:t>тве горючего материала использую</w:t>
      </w:r>
      <w:r w:rsidRPr="007A15B8">
        <w:rPr>
          <w:rFonts w:ascii="Arial" w:hAnsi="Arial" w:cs="Arial"/>
          <w:sz w:val="24"/>
          <w:szCs w:val="24"/>
        </w:rPr>
        <w:t>т не менее шести высушенных деревянных бру</w:t>
      </w:r>
      <w:r w:rsidR="00524FCA">
        <w:rPr>
          <w:rFonts w:ascii="Arial" w:hAnsi="Arial" w:cs="Arial"/>
          <w:sz w:val="24"/>
          <w:szCs w:val="24"/>
        </w:rPr>
        <w:t xml:space="preserve">сков (бук) размерами порядка </w:t>
      </w:r>
      <w:r w:rsidR="00524FCA">
        <w:rPr>
          <w:rFonts w:ascii="Arial" w:hAnsi="Arial" w:cs="Arial"/>
          <w:sz w:val="24"/>
          <w:szCs w:val="24"/>
        </w:rPr>
        <w:br/>
        <w:t>75×</w:t>
      </w:r>
      <w:r w:rsidRPr="007A15B8">
        <w:rPr>
          <w:rFonts w:ascii="Arial" w:hAnsi="Arial" w:cs="Arial"/>
          <w:sz w:val="24"/>
          <w:szCs w:val="24"/>
        </w:rPr>
        <w:t>25</w:t>
      </w:r>
      <w:r w:rsidR="00524FCA">
        <w:rPr>
          <w:rFonts w:ascii="Arial" w:hAnsi="Arial" w:cs="Arial"/>
          <w:sz w:val="24"/>
          <w:szCs w:val="24"/>
        </w:rPr>
        <w:t>×</w:t>
      </w:r>
      <w:r w:rsidRPr="007A15B8">
        <w:rPr>
          <w:rFonts w:ascii="Arial" w:hAnsi="Arial" w:cs="Arial"/>
          <w:sz w:val="24"/>
          <w:szCs w:val="24"/>
        </w:rPr>
        <w:t>20 мм. Применяемое оборудование должно соответствовать требованиям к тестовому очагу пожара ТП-2 по А.7. Расположение брусков на рабочей поверхност</w:t>
      </w:r>
      <w:r w:rsidR="00524FCA">
        <w:rPr>
          <w:rFonts w:ascii="Arial" w:hAnsi="Arial" w:cs="Arial"/>
          <w:sz w:val="24"/>
          <w:szCs w:val="24"/>
        </w:rPr>
        <w:t>и плиты показано на рисунке А.18</w:t>
      </w:r>
      <w:r w:rsidRPr="007A15B8">
        <w:rPr>
          <w:rFonts w:ascii="Arial" w:hAnsi="Arial" w:cs="Arial"/>
          <w:sz w:val="24"/>
          <w:szCs w:val="24"/>
        </w:rPr>
        <w:t>. Мощность, подаваемая на плиту, должна обеспечивать скорость роста температуры, позволяющую осуществлять нагрев поверхности плиты до 500 °С за время не более 660 с.</w:t>
      </w:r>
    </w:p>
    <w:p w:rsidR="005B716E" w:rsidRPr="007A15B8" w:rsidRDefault="005B716E" w:rsidP="005B716E">
      <w:pPr>
        <w:tabs>
          <w:tab w:val="left" w:pos="1418"/>
        </w:tabs>
        <w:spacing w:line="360" w:lineRule="auto"/>
        <w:ind w:firstLine="709"/>
        <w:jc w:val="both"/>
        <w:rPr>
          <w:rFonts w:ascii="Arial" w:hAnsi="Arial" w:cs="Arial"/>
          <w:sz w:val="24"/>
          <w:szCs w:val="24"/>
        </w:rPr>
      </w:pPr>
      <w:r w:rsidRPr="007A15B8">
        <w:rPr>
          <w:rFonts w:ascii="Arial" w:hAnsi="Arial" w:cs="Arial"/>
          <w:sz w:val="24"/>
          <w:szCs w:val="24"/>
        </w:rPr>
        <w:t xml:space="preserve">В процессе испытаний </w:t>
      </w:r>
      <w:r w:rsidRPr="007A15B8">
        <w:rPr>
          <w:rFonts w:ascii="Arial" w:hAnsi="Arial" w:cs="Arial"/>
          <w:iCs/>
          <w:sz w:val="24"/>
          <w:szCs w:val="24"/>
        </w:rPr>
        <w:t>открытое горение не допускается.</w:t>
      </w:r>
    </w:p>
    <w:p w:rsidR="005B716E" w:rsidRPr="007A15B8" w:rsidRDefault="005B716E" w:rsidP="005B716E">
      <w:pPr>
        <w:tabs>
          <w:tab w:val="left" w:pos="1418"/>
        </w:tabs>
        <w:spacing w:line="360" w:lineRule="auto"/>
        <w:ind w:firstLine="709"/>
        <w:jc w:val="both"/>
        <w:rPr>
          <w:rFonts w:ascii="Arial" w:hAnsi="Arial" w:cs="Arial"/>
          <w:iCs/>
          <w:sz w:val="24"/>
          <w:szCs w:val="24"/>
        </w:rPr>
      </w:pPr>
      <w:r w:rsidRPr="007A15B8">
        <w:rPr>
          <w:rFonts w:ascii="Arial" w:hAnsi="Arial" w:cs="Arial"/>
          <w:iCs/>
          <w:sz w:val="24"/>
          <w:szCs w:val="24"/>
        </w:rPr>
        <w:t>Изменение значения удельной оптической плотности среды в зависимости от времени проведения испытаний должно находиться в пределах диапа</w:t>
      </w:r>
      <w:r w:rsidR="00524FCA">
        <w:rPr>
          <w:rFonts w:ascii="Arial" w:hAnsi="Arial" w:cs="Arial"/>
          <w:iCs/>
          <w:sz w:val="24"/>
          <w:szCs w:val="24"/>
        </w:rPr>
        <w:t>зона, указанного на рисунке А.19</w:t>
      </w:r>
      <w:r w:rsidRPr="007A15B8">
        <w:rPr>
          <w:rFonts w:ascii="Arial" w:hAnsi="Arial" w:cs="Arial"/>
          <w:iCs/>
          <w:sz w:val="24"/>
          <w:szCs w:val="24"/>
        </w:rPr>
        <w:t xml:space="preserve"> (обеспечивается подбором числа брусков). Время проведения испытания не более 2000 с.</w:t>
      </w:r>
    </w:p>
    <w:p w:rsidR="005B716E" w:rsidRPr="007A15B8" w:rsidRDefault="005B716E" w:rsidP="005B716E">
      <w:pPr>
        <w:tabs>
          <w:tab w:val="left" w:pos="1418"/>
        </w:tabs>
        <w:spacing w:line="360" w:lineRule="auto"/>
        <w:ind w:firstLine="709"/>
        <w:jc w:val="both"/>
        <w:rPr>
          <w:rFonts w:ascii="Arial" w:hAnsi="Arial" w:cs="Arial"/>
          <w:iCs/>
          <w:sz w:val="24"/>
          <w:szCs w:val="24"/>
        </w:rPr>
      </w:pPr>
      <w:r w:rsidRPr="007A15B8">
        <w:rPr>
          <w:rFonts w:ascii="Arial" w:hAnsi="Arial" w:cs="Arial"/>
          <w:iCs/>
          <w:sz w:val="24"/>
          <w:szCs w:val="24"/>
        </w:rPr>
        <w:t>Критерием окончания испытаний является выполнение одного из следующих условий:</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 xml:space="preserve">достижение значения удельной оптической плотности среды </w:t>
      </w:r>
      <w:r w:rsidRPr="007A15B8">
        <w:rPr>
          <w:rFonts w:ascii="Arial" w:hAnsi="Arial" w:cs="Arial"/>
          <w:i/>
          <w:iCs/>
          <w:sz w:val="24"/>
          <w:szCs w:val="24"/>
          <w:lang w:val="en-US"/>
        </w:rPr>
        <w:t>m</w:t>
      </w:r>
      <w:r w:rsidRPr="007A15B8">
        <w:rPr>
          <w:rFonts w:ascii="Arial" w:hAnsi="Arial" w:cs="Arial"/>
          <w:i/>
          <w:iCs/>
          <w:sz w:val="24"/>
          <w:szCs w:val="24"/>
        </w:rPr>
        <w:t xml:space="preserve"> </w:t>
      </w:r>
      <w:r w:rsidRPr="007A15B8">
        <w:rPr>
          <w:rFonts w:ascii="Arial" w:hAnsi="Arial" w:cs="Arial"/>
          <w:iCs/>
          <w:sz w:val="24"/>
          <w:szCs w:val="24"/>
        </w:rPr>
        <w:t>= 0,15 дБ/м;</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достижение времени проведения испытаний 2000 с;</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выдача всеми испыт</w:t>
      </w:r>
      <w:r w:rsidR="00524FCA">
        <w:rPr>
          <w:rFonts w:ascii="Arial" w:hAnsi="Arial" w:cs="Arial"/>
          <w:iCs/>
          <w:sz w:val="24"/>
          <w:szCs w:val="24"/>
        </w:rPr>
        <w:t>уе</w:t>
      </w:r>
      <w:r w:rsidRPr="007A15B8">
        <w:rPr>
          <w:rFonts w:ascii="Arial" w:hAnsi="Arial" w:cs="Arial"/>
          <w:iCs/>
          <w:sz w:val="24"/>
          <w:szCs w:val="24"/>
        </w:rPr>
        <w:t xml:space="preserve">мыми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 </w:t>
      </w:r>
    </w:p>
    <w:p w:rsidR="005B716E" w:rsidRDefault="00524FCA" w:rsidP="005B716E">
      <w:pPr>
        <w:spacing w:line="360" w:lineRule="auto"/>
        <w:ind w:firstLine="709"/>
        <w:jc w:val="both"/>
        <w:rPr>
          <w:rFonts w:ascii="Arial" w:hAnsi="Arial" w:cs="Arial"/>
          <w:sz w:val="24"/>
          <w:szCs w:val="24"/>
        </w:rPr>
      </w:pPr>
      <w:r>
        <w:rPr>
          <w:rFonts w:ascii="Arial" w:hAnsi="Arial" w:cs="Arial"/>
          <w:sz w:val="24"/>
          <w:szCs w:val="24"/>
        </w:rPr>
        <w:t>Испыту</w:t>
      </w:r>
      <w:r w:rsidR="005B716E" w:rsidRPr="007A15B8">
        <w:rPr>
          <w:rFonts w:ascii="Arial" w:hAnsi="Arial" w:cs="Arial"/>
          <w:sz w:val="24"/>
          <w:szCs w:val="24"/>
        </w:rPr>
        <w:t xml:space="preserve">емые ИП считают выдержавшими испытания, если осуществлена выдача </w:t>
      </w:r>
      <w:r w:rsidR="005B716E" w:rsidRPr="007A15B8">
        <w:rPr>
          <w:rFonts w:ascii="Arial" w:hAnsi="Arial" w:cs="Arial"/>
          <w:iCs/>
          <w:sz w:val="24"/>
          <w:szCs w:val="24"/>
        </w:rPr>
        <w:t xml:space="preserve">всеми </w:t>
      </w:r>
      <w:r w:rsidR="005B716E" w:rsidRPr="007A15B8">
        <w:rPr>
          <w:rFonts w:ascii="Arial" w:hAnsi="Arial" w:cs="Arial"/>
          <w:sz w:val="24"/>
          <w:szCs w:val="24"/>
        </w:rPr>
        <w:t>ИП</w:t>
      </w:r>
      <w:r w:rsidR="005B716E" w:rsidRPr="007A15B8">
        <w:rPr>
          <w:rFonts w:ascii="Arial" w:hAnsi="Arial" w:cs="Arial"/>
          <w:iCs/>
          <w:sz w:val="24"/>
          <w:szCs w:val="24"/>
        </w:rPr>
        <w:t xml:space="preserve"> сигнала о срабатывании</w:t>
      </w:r>
      <w:r w:rsidR="005B716E" w:rsidRPr="007A15B8">
        <w:rPr>
          <w:rFonts w:ascii="Arial" w:hAnsi="Arial" w:cs="Arial"/>
          <w:sz w:val="24"/>
          <w:szCs w:val="24"/>
        </w:rPr>
        <w:t xml:space="preserve"> до достижения предельных значений параметров среды за время не более 2000 с.</w:t>
      </w:r>
    </w:p>
    <w:p w:rsidR="005B716E" w:rsidRPr="00623DF6" w:rsidRDefault="005B716E" w:rsidP="005B716E">
      <w:pPr>
        <w:spacing w:line="360" w:lineRule="auto"/>
        <w:ind w:firstLine="709"/>
        <w:jc w:val="center"/>
      </w:pPr>
      <w:r w:rsidRPr="00623DF6">
        <w:rPr>
          <w:noProof/>
          <w:sz w:val="24"/>
          <w:szCs w:val="24"/>
        </w:rPr>
        <w:lastRenderedPageBreak/>
        <w:drawing>
          <wp:inline distT="0" distB="0" distL="0" distR="0" wp14:anchorId="7253D38F" wp14:editId="14E7F8D5">
            <wp:extent cx="3026415" cy="3269894"/>
            <wp:effectExtent l="0" t="0" r="2540" b="698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extLst>
                        <a:ext uri="{BEBA8EAE-BF5A-486C-A8C5-ECC9F3942E4B}">
                          <a14:imgProps xmlns:a14="http://schemas.microsoft.com/office/drawing/2010/main">
                            <a14:imgLayer r:embed="rId5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051805" cy="3297326"/>
                    </a:xfrm>
                    <a:prstGeom prst="rect">
                      <a:avLst/>
                    </a:prstGeom>
                    <a:noFill/>
                    <a:ln>
                      <a:noFill/>
                    </a:ln>
                  </pic:spPr>
                </pic:pic>
              </a:graphicData>
            </a:graphic>
          </wp:inline>
        </w:drawing>
      </w:r>
    </w:p>
    <w:p w:rsidR="005B716E" w:rsidRPr="009630B4" w:rsidRDefault="005B716E" w:rsidP="005B716E">
      <w:pPr>
        <w:spacing w:line="360" w:lineRule="auto"/>
        <w:ind w:firstLine="709"/>
        <w:jc w:val="center"/>
        <w:rPr>
          <w:rFonts w:ascii="Arial" w:hAnsi="Arial" w:cs="Arial"/>
          <w:iCs/>
          <w:sz w:val="22"/>
          <w:szCs w:val="22"/>
        </w:rPr>
      </w:pPr>
      <w:r w:rsidRPr="00524FCA">
        <w:rPr>
          <w:rFonts w:ascii="Arial" w:hAnsi="Arial" w:cs="Arial"/>
          <w:i/>
          <w:sz w:val="22"/>
          <w:szCs w:val="22"/>
        </w:rPr>
        <w:t>1</w:t>
      </w:r>
      <w:r w:rsidRPr="009630B4">
        <w:rPr>
          <w:rFonts w:ascii="Arial" w:hAnsi="Arial" w:cs="Arial"/>
          <w:sz w:val="22"/>
          <w:szCs w:val="22"/>
        </w:rPr>
        <w:t xml:space="preserve"> – плита; </w:t>
      </w:r>
      <w:r w:rsidRPr="00524FCA">
        <w:rPr>
          <w:rFonts w:ascii="Arial" w:hAnsi="Arial" w:cs="Arial"/>
          <w:i/>
          <w:sz w:val="22"/>
          <w:szCs w:val="22"/>
        </w:rPr>
        <w:t>2</w:t>
      </w:r>
      <w:r w:rsidRPr="009630B4">
        <w:rPr>
          <w:rFonts w:ascii="Arial" w:hAnsi="Arial" w:cs="Arial"/>
          <w:sz w:val="22"/>
          <w:szCs w:val="22"/>
        </w:rPr>
        <w:t xml:space="preserve"> – термопара; </w:t>
      </w:r>
      <w:r w:rsidRPr="00524FCA">
        <w:rPr>
          <w:rFonts w:ascii="Arial" w:hAnsi="Arial" w:cs="Arial"/>
          <w:i/>
          <w:sz w:val="22"/>
          <w:szCs w:val="22"/>
        </w:rPr>
        <w:t>3</w:t>
      </w:r>
      <w:r w:rsidRPr="009630B4">
        <w:rPr>
          <w:rFonts w:ascii="Arial" w:hAnsi="Arial" w:cs="Arial"/>
          <w:sz w:val="22"/>
          <w:szCs w:val="22"/>
        </w:rPr>
        <w:t xml:space="preserve"> – деревянные бруски</w:t>
      </w:r>
    </w:p>
    <w:p w:rsidR="005B716E" w:rsidRPr="009630B4" w:rsidRDefault="00524FCA" w:rsidP="005B716E">
      <w:pPr>
        <w:spacing w:line="360" w:lineRule="auto"/>
        <w:ind w:firstLine="709"/>
        <w:jc w:val="center"/>
        <w:rPr>
          <w:rFonts w:ascii="Arial" w:hAnsi="Arial" w:cs="Arial"/>
          <w:sz w:val="22"/>
          <w:szCs w:val="22"/>
        </w:rPr>
      </w:pPr>
      <w:r>
        <w:rPr>
          <w:rFonts w:ascii="Arial" w:hAnsi="Arial" w:cs="Arial"/>
          <w:sz w:val="22"/>
          <w:szCs w:val="22"/>
        </w:rPr>
        <w:t>Рисунок А.18</w:t>
      </w:r>
    </w:p>
    <w:p w:rsidR="005B716E" w:rsidRPr="00623DF6" w:rsidRDefault="00B45B9D" w:rsidP="005B716E">
      <w:pPr>
        <w:spacing w:line="360" w:lineRule="auto"/>
        <w:ind w:firstLine="709"/>
        <w:jc w:val="center"/>
      </w:pPr>
      <w:r>
        <w:rPr>
          <w:noProof/>
        </w:rPr>
        <w:drawing>
          <wp:inline distT="0" distB="0" distL="0" distR="0" wp14:anchorId="2241BBCD" wp14:editId="4ECE78B2">
            <wp:extent cx="5266944" cy="2551847"/>
            <wp:effectExtent l="0" t="0" r="0" b="127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a19.png"/>
                    <pic:cNvPicPr/>
                  </pic:nvPicPr>
                  <pic:blipFill>
                    <a:blip r:embed="rId54">
                      <a:extLst>
                        <a:ext uri="{28A0092B-C50C-407E-A947-70E740481C1C}">
                          <a14:useLocalDpi xmlns:a14="http://schemas.microsoft.com/office/drawing/2010/main" val="0"/>
                        </a:ext>
                      </a:extLst>
                    </a:blip>
                    <a:stretch>
                      <a:fillRect/>
                    </a:stretch>
                  </pic:blipFill>
                  <pic:spPr>
                    <a:xfrm>
                      <a:off x="0" y="0"/>
                      <a:ext cx="5281008" cy="2558661"/>
                    </a:xfrm>
                    <a:prstGeom prst="rect">
                      <a:avLst/>
                    </a:prstGeom>
                  </pic:spPr>
                </pic:pic>
              </a:graphicData>
            </a:graphic>
          </wp:inline>
        </w:drawing>
      </w:r>
    </w:p>
    <w:p w:rsidR="005B716E" w:rsidRDefault="00524FCA" w:rsidP="005B716E">
      <w:pPr>
        <w:spacing w:line="360" w:lineRule="auto"/>
        <w:ind w:firstLine="709"/>
        <w:jc w:val="center"/>
        <w:rPr>
          <w:rFonts w:ascii="Arial" w:hAnsi="Arial" w:cs="Arial"/>
          <w:sz w:val="22"/>
          <w:szCs w:val="24"/>
        </w:rPr>
      </w:pPr>
      <w:r>
        <w:rPr>
          <w:rFonts w:ascii="Arial" w:hAnsi="Arial" w:cs="Arial"/>
          <w:sz w:val="22"/>
          <w:szCs w:val="24"/>
        </w:rPr>
        <w:t>Рисунок А.19</w:t>
      </w:r>
    </w:p>
    <w:p w:rsidR="005B716E" w:rsidRPr="009630B4" w:rsidRDefault="005B716E" w:rsidP="005B716E">
      <w:pPr>
        <w:spacing w:line="360" w:lineRule="auto"/>
        <w:ind w:firstLine="709"/>
        <w:jc w:val="center"/>
        <w:rPr>
          <w:rFonts w:ascii="Arial" w:hAnsi="Arial" w:cs="Arial"/>
          <w:sz w:val="22"/>
          <w:szCs w:val="24"/>
        </w:rPr>
      </w:pPr>
    </w:p>
    <w:p w:rsidR="005B716E" w:rsidRDefault="005B716E" w:rsidP="005B716E">
      <w:pPr>
        <w:pStyle w:val="af3"/>
        <w:tabs>
          <w:tab w:val="left" w:pos="1701"/>
        </w:tabs>
        <w:spacing w:before="0" w:beforeAutospacing="0" w:after="0" w:afterAutospacing="0" w:line="360" w:lineRule="auto"/>
        <w:ind w:firstLine="709"/>
        <w:rPr>
          <w:b/>
          <w:bCs/>
          <w:color w:val="auto"/>
          <w:sz w:val="24"/>
          <w:szCs w:val="24"/>
        </w:rPr>
      </w:pPr>
      <w:r w:rsidRPr="007A15B8">
        <w:rPr>
          <w:b/>
          <w:bCs/>
          <w:color w:val="auto"/>
          <w:sz w:val="24"/>
          <w:szCs w:val="24"/>
        </w:rPr>
        <w:t>А</w:t>
      </w:r>
      <w:r>
        <w:rPr>
          <w:b/>
          <w:bCs/>
          <w:color w:val="auto"/>
          <w:sz w:val="24"/>
          <w:szCs w:val="24"/>
        </w:rPr>
        <w:t xml:space="preserve">.10 </w:t>
      </w:r>
      <w:r w:rsidRPr="007A15B8">
        <w:rPr>
          <w:b/>
          <w:bCs/>
          <w:color w:val="auto"/>
          <w:sz w:val="24"/>
          <w:szCs w:val="24"/>
        </w:rPr>
        <w:t>Тестовый очаг пожара ТП-3 (тление со свечением хлопка)</w:t>
      </w:r>
    </w:p>
    <w:p w:rsidR="005B716E" w:rsidRPr="007A15B8" w:rsidRDefault="005B716E" w:rsidP="005B716E">
      <w:pPr>
        <w:pStyle w:val="af3"/>
        <w:tabs>
          <w:tab w:val="left" w:pos="1701"/>
        </w:tabs>
        <w:spacing w:before="0" w:beforeAutospacing="0" w:after="0" w:afterAutospacing="0" w:line="360" w:lineRule="auto"/>
        <w:ind w:firstLine="709"/>
        <w:rPr>
          <w:color w:val="auto"/>
          <w:sz w:val="24"/>
          <w:szCs w:val="24"/>
        </w:rPr>
      </w:pPr>
    </w:p>
    <w:p w:rsidR="005B716E" w:rsidRPr="007A15B8" w:rsidRDefault="005B716E" w:rsidP="005B716E">
      <w:pPr>
        <w:spacing w:line="360" w:lineRule="auto"/>
        <w:ind w:firstLine="709"/>
        <w:jc w:val="both"/>
        <w:rPr>
          <w:rFonts w:ascii="Arial" w:hAnsi="Arial" w:cs="Arial"/>
          <w:sz w:val="24"/>
          <w:szCs w:val="24"/>
        </w:rPr>
      </w:pPr>
      <w:r w:rsidRPr="007A15B8">
        <w:rPr>
          <w:rFonts w:ascii="Arial" w:hAnsi="Arial" w:cs="Arial"/>
          <w:sz w:val="24"/>
          <w:szCs w:val="24"/>
        </w:rPr>
        <w:t xml:space="preserve">При проведении испытаний используют хлопковые фитили длиной (800 ± 10) мм и массой около 3 г каждый, прикрепленные к проволочному кольцу диаметром (100 ± 5) мм, подвешенному на штативе таким образом, чтобы расстояние от нижнего края фитилей до основания штатива не превышало 50 мм. Число фитилей – не менее 80. Тление фитилей достигается следующим образом: собранные в пучок концы фитилей поджигают открытым пламенем, затем пламя задувают до </w:t>
      </w:r>
      <w:r w:rsidRPr="007A15B8">
        <w:rPr>
          <w:rFonts w:ascii="Arial" w:hAnsi="Arial" w:cs="Arial"/>
          <w:sz w:val="24"/>
          <w:szCs w:val="24"/>
        </w:rPr>
        <w:lastRenderedPageBreak/>
        <w:t>появления тления, сопровождающегося свечением. Расположение хлопковых фитилей для проведения ис</w:t>
      </w:r>
      <w:r w:rsidR="00524FCA">
        <w:rPr>
          <w:rFonts w:ascii="Arial" w:hAnsi="Arial" w:cs="Arial"/>
          <w:sz w:val="24"/>
          <w:szCs w:val="24"/>
        </w:rPr>
        <w:t>пытаний показано на рисунке А.20</w:t>
      </w:r>
      <w:r w:rsidRPr="007A15B8">
        <w:rPr>
          <w:rFonts w:ascii="Arial" w:hAnsi="Arial" w:cs="Arial"/>
          <w:sz w:val="24"/>
          <w:szCs w:val="24"/>
        </w:rPr>
        <w:t>.</w:t>
      </w:r>
    </w:p>
    <w:p w:rsidR="005B716E" w:rsidRPr="007A15B8" w:rsidRDefault="005B716E" w:rsidP="005B716E">
      <w:pPr>
        <w:spacing w:line="360" w:lineRule="auto"/>
        <w:ind w:firstLine="709"/>
        <w:jc w:val="center"/>
        <w:rPr>
          <w:rFonts w:ascii="Arial" w:hAnsi="Arial" w:cs="Arial"/>
          <w:sz w:val="24"/>
          <w:szCs w:val="24"/>
        </w:rPr>
      </w:pPr>
      <w:r w:rsidRPr="007A15B8">
        <w:rPr>
          <w:rFonts w:ascii="Arial" w:hAnsi="Arial" w:cs="Arial"/>
          <w:noProof/>
          <w:sz w:val="24"/>
          <w:szCs w:val="24"/>
        </w:rPr>
        <w:drawing>
          <wp:inline distT="0" distB="0" distL="0" distR="0" wp14:anchorId="61F91A9B" wp14:editId="2C7E9343">
            <wp:extent cx="2148840" cy="3057525"/>
            <wp:effectExtent l="0" t="0" r="381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48840" cy="3057525"/>
                    </a:xfrm>
                    <a:prstGeom prst="rect">
                      <a:avLst/>
                    </a:prstGeom>
                    <a:noFill/>
                    <a:ln>
                      <a:noFill/>
                    </a:ln>
                  </pic:spPr>
                </pic:pic>
              </a:graphicData>
            </a:graphic>
          </wp:inline>
        </w:drawing>
      </w:r>
    </w:p>
    <w:p w:rsidR="005B716E" w:rsidRPr="009630B4" w:rsidRDefault="00524FCA" w:rsidP="005B716E">
      <w:pPr>
        <w:spacing w:line="360" w:lineRule="auto"/>
        <w:ind w:firstLine="709"/>
        <w:jc w:val="center"/>
        <w:rPr>
          <w:rFonts w:ascii="Arial" w:hAnsi="Arial" w:cs="Arial"/>
          <w:sz w:val="22"/>
          <w:szCs w:val="24"/>
        </w:rPr>
      </w:pPr>
      <w:r>
        <w:rPr>
          <w:rFonts w:ascii="Arial" w:hAnsi="Arial" w:cs="Arial"/>
          <w:sz w:val="22"/>
          <w:szCs w:val="24"/>
        </w:rPr>
        <w:t>Рисунок А.20</w:t>
      </w:r>
    </w:p>
    <w:p w:rsidR="005B716E" w:rsidRPr="007A15B8" w:rsidRDefault="005B716E" w:rsidP="005B716E">
      <w:pPr>
        <w:spacing w:line="360" w:lineRule="auto"/>
        <w:ind w:firstLine="709"/>
        <w:jc w:val="both"/>
        <w:rPr>
          <w:rFonts w:ascii="Arial" w:hAnsi="Arial" w:cs="Arial"/>
          <w:i/>
          <w:iCs/>
          <w:sz w:val="24"/>
          <w:szCs w:val="24"/>
        </w:rPr>
      </w:pPr>
      <w:r w:rsidRPr="007A15B8">
        <w:rPr>
          <w:rFonts w:ascii="Arial" w:hAnsi="Arial" w:cs="Arial"/>
          <w:iCs/>
          <w:sz w:val="24"/>
          <w:szCs w:val="24"/>
        </w:rPr>
        <w:t>Изменение значения удельной оптической плотности среды в зависимости от концентрации продуктов горения должно находиться в пределах диапа</w:t>
      </w:r>
      <w:r w:rsidR="00524FCA">
        <w:rPr>
          <w:rFonts w:ascii="Arial" w:hAnsi="Arial" w:cs="Arial"/>
          <w:iCs/>
          <w:sz w:val="24"/>
          <w:szCs w:val="24"/>
        </w:rPr>
        <w:t>зона, указанного на рисунке А.21</w:t>
      </w:r>
      <w:r w:rsidRPr="007A15B8">
        <w:rPr>
          <w:rFonts w:ascii="Arial" w:hAnsi="Arial" w:cs="Arial"/>
          <w:iCs/>
          <w:sz w:val="24"/>
          <w:szCs w:val="24"/>
        </w:rPr>
        <w:t xml:space="preserve"> (заштрихованная область). Изменение значения удельной оптической плотности среды в зависимости от времени проведения испытаний должно находиться в пределах диапа</w:t>
      </w:r>
      <w:r w:rsidR="00524FCA">
        <w:rPr>
          <w:rFonts w:ascii="Arial" w:hAnsi="Arial" w:cs="Arial"/>
          <w:iCs/>
          <w:sz w:val="24"/>
          <w:szCs w:val="24"/>
        </w:rPr>
        <w:t>зона, указанного на рисунке А.22</w:t>
      </w:r>
      <w:r w:rsidRPr="007A15B8">
        <w:rPr>
          <w:rFonts w:ascii="Arial" w:hAnsi="Arial" w:cs="Arial"/>
          <w:iCs/>
          <w:sz w:val="24"/>
          <w:szCs w:val="24"/>
        </w:rPr>
        <w:t>. Изменение значения концентрации монооксида углерода в зависимости от времени проведения испытаний должно находиться в пределах диапаз</w:t>
      </w:r>
      <w:r w:rsidR="00524FCA">
        <w:rPr>
          <w:rFonts w:ascii="Arial" w:hAnsi="Arial" w:cs="Arial"/>
          <w:iCs/>
          <w:sz w:val="24"/>
          <w:szCs w:val="24"/>
        </w:rPr>
        <w:t>она, указанного на рисунке А.23</w:t>
      </w:r>
      <w:r w:rsidRPr="007A15B8">
        <w:rPr>
          <w:rFonts w:ascii="Arial" w:hAnsi="Arial" w:cs="Arial"/>
          <w:iCs/>
          <w:sz w:val="24"/>
          <w:szCs w:val="24"/>
        </w:rPr>
        <w:t>. Время проведения испытания не более 750 с.</w:t>
      </w:r>
    </w:p>
    <w:p w:rsidR="005B716E" w:rsidRPr="007A15B8" w:rsidRDefault="005B716E" w:rsidP="005B716E">
      <w:pPr>
        <w:spacing w:line="360" w:lineRule="auto"/>
        <w:ind w:firstLine="709"/>
        <w:jc w:val="both"/>
        <w:rPr>
          <w:rFonts w:ascii="Arial" w:hAnsi="Arial" w:cs="Arial"/>
          <w:iCs/>
          <w:sz w:val="24"/>
          <w:szCs w:val="24"/>
        </w:rPr>
      </w:pPr>
      <w:r w:rsidRPr="007A15B8">
        <w:rPr>
          <w:rFonts w:ascii="Arial" w:hAnsi="Arial" w:cs="Arial"/>
          <w:iCs/>
          <w:sz w:val="24"/>
          <w:szCs w:val="24"/>
        </w:rPr>
        <w:t>Критерием окончания испытаний, в зависимости от контролируемого признака пожара, является выполнение одного из следующих условий:</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 xml:space="preserve">достижение значения удельной оптической плотности среды </w:t>
      </w:r>
      <w:r w:rsidRPr="007A15B8">
        <w:rPr>
          <w:rFonts w:ascii="Arial" w:hAnsi="Arial" w:cs="Arial"/>
          <w:i/>
          <w:iCs/>
          <w:sz w:val="24"/>
          <w:szCs w:val="24"/>
          <w:lang w:val="en-US"/>
        </w:rPr>
        <w:t>m</w:t>
      </w:r>
      <w:r w:rsidRPr="007A15B8">
        <w:rPr>
          <w:rFonts w:ascii="Arial" w:hAnsi="Arial" w:cs="Arial"/>
          <w:i/>
          <w:iCs/>
          <w:sz w:val="24"/>
          <w:szCs w:val="24"/>
        </w:rPr>
        <w:t xml:space="preserve"> </w:t>
      </w:r>
      <w:r w:rsidRPr="007A15B8">
        <w:rPr>
          <w:rFonts w:ascii="Arial" w:hAnsi="Arial" w:cs="Arial"/>
          <w:iCs/>
          <w:sz w:val="24"/>
          <w:szCs w:val="24"/>
        </w:rPr>
        <w:t xml:space="preserve">= 2,0 дБ/м; </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 xml:space="preserve">достижение значения концентрации монооксида углерода </w:t>
      </w:r>
      <w:r w:rsidRPr="007A15B8">
        <w:rPr>
          <w:rFonts w:ascii="Arial" w:hAnsi="Arial" w:cs="Arial"/>
          <w:i/>
          <w:iCs/>
          <w:sz w:val="24"/>
          <w:szCs w:val="24"/>
          <w:lang w:val="en-US"/>
        </w:rPr>
        <w:t>S</w:t>
      </w:r>
      <w:r w:rsidRPr="007A15B8">
        <w:rPr>
          <w:rFonts w:ascii="Arial" w:hAnsi="Arial" w:cs="Arial"/>
          <w:i/>
          <w:iCs/>
          <w:sz w:val="24"/>
          <w:szCs w:val="24"/>
        </w:rPr>
        <w:t xml:space="preserve"> </w:t>
      </w:r>
      <w:r w:rsidRPr="007A15B8">
        <w:rPr>
          <w:rFonts w:ascii="Arial" w:hAnsi="Arial" w:cs="Arial"/>
          <w:iCs/>
          <w:sz w:val="24"/>
          <w:szCs w:val="24"/>
        </w:rPr>
        <w:t xml:space="preserve">= 150 </w:t>
      </w:r>
      <w:r w:rsidRPr="007A15B8">
        <w:rPr>
          <w:rFonts w:ascii="Arial" w:hAnsi="Arial" w:cs="Arial"/>
          <w:iCs/>
          <w:spacing w:val="20"/>
          <w:sz w:val="24"/>
          <w:szCs w:val="24"/>
          <w:lang w:val="en-US"/>
        </w:rPr>
        <w:t>ppm</w:t>
      </w:r>
      <w:r w:rsidRPr="007A15B8">
        <w:rPr>
          <w:rFonts w:ascii="Arial" w:hAnsi="Arial" w:cs="Arial"/>
          <w:iCs/>
          <w:sz w:val="24"/>
          <w:szCs w:val="24"/>
        </w:rPr>
        <w:t>;</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достижение времени проведения испытаний 750 с;</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выдача всеми испыт</w:t>
      </w:r>
      <w:r w:rsidR="00524FCA">
        <w:rPr>
          <w:rFonts w:ascii="Arial" w:hAnsi="Arial" w:cs="Arial"/>
          <w:iCs/>
          <w:sz w:val="24"/>
          <w:szCs w:val="24"/>
        </w:rPr>
        <w:t>у</w:t>
      </w:r>
      <w:r w:rsidRPr="007A15B8">
        <w:rPr>
          <w:rFonts w:ascii="Arial" w:hAnsi="Arial" w:cs="Arial"/>
          <w:iCs/>
          <w:sz w:val="24"/>
          <w:szCs w:val="24"/>
        </w:rPr>
        <w:t xml:space="preserve">емыми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 </w:t>
      </w:r>
    </w:p>
    <w:p w:rsidR="005B716E" w:rsidRPr="007A15B8" w:rsidRDefault="005B716E" w:rsidP="005B716E">
      <w:pPr>
        <w:spacing w:line="360" w:lineRule="auto"/>
        <w:ind w:firstLine="709"/>
        <w:jc w:val="both"/>
        <w:rPr>
          <w:rFonts w:ascii="Arial" w:hAnsi="Arial" w:cs="Arial"/>
          <w:sz w:val="24"/>
          <w:szCs w:val="24"/>
        </w:rPr>
      </w:pPr>
      <w:r w:rsidRPr="007A15B8">
        <w:rPr>
          <w:rFonts w:ascii="Arial" w:hAnsi="Arial" w:cs="Arial"/>
          <w:sz w:val="24"/>
          <w:szCs w:val="24"/>
        </w:rPr>
        <w:t>Испыт</w:t>
      </w:r>
      <w:r w:rsidR="00524FCA">
        <w:rPr>
          <w:rFonts w:ascii="Arial" w:hAnsi="Arial" w:cs="Arial"/>
          <w:sz w:val="24"/>
          <w:szCs w:val="24"/>
        </w:rPr>
        <w:t>у</w:t>
      </w:r>
      <w:r w:rsidRPr="007A15B8">
        <w:rPr>
          <w:rFonts w:ascii="Arial" w:hAnsi="Arial" w:cs="Arial"/>
          <w:sz w:val="24"/>
          <w:szCs w:val="24"/>
        </w:rPr>
        <w:t xml:space="preserve">емые ИП считают выдержавшими испытания, если осуществлена выдача </w:t>
      </w:r>
      <w:r w:rsidRPr="007A15B8">
        <w:rPr>
          <w:rFonts w:ascii="Arial" w:hAnsi="Arial" w:cs="Arial"/>
          <w:iCs/>
          <w:sz w:val="24"/>
          <w:szCs w:val="24"/>
        </w:rPr>
        <w:t xml:space="preserve">всеми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w:t>
      </w:r>
      <w:r w:rsidRPr="007A15B8">
        <w:rPr>
          <w:rFonts w:ascii="Arial" w:hAnsi="Arial" w:cs="Arial"/>
          <w:sz w:val="24"/>
          <w:szCs w:val="24"/>
        </w:rPr>
        <w:t xml:space="preserve"> до достижения предельных значений параметров среды за время не более 750 с.</w:t>
      </w:r>
    </w:p>
    <w:p w:rsidR="005B716E" w:rsidRPr="009630B4" w:rsidRDefault="005B716E" w:rsidP="005B716E">
      <w:pPr>
        <w:spacing w:line="360" w:lineRule="auto"/>
        <w:ind w:firstLine="709"/>
        <w:jc w:val="both"/>
        <w:rPr>
          <w:rFonts w:ascii="Arial" w:hAnsi="Arial" w:cs="Arial"/>
          <w:sz w:val="22"/>
        </w:rPr>
      </w:pPr>
      <w:r w:rsidRPr="009630B4">
        <w:rPr>
          <w:rFonts w:ascii="Arial" w:hAnsi="Arial" w:cs="Arial"/>
          <w:spacing w:val="20"/>
          <w:sz w:val="22"/>
        </w:rPr>
        <w:t>П р и м е ч а н и е</w:t>
      </w:r>
      <w:r w:rsidRPr="009630B4">
        <w:rPr>
          <w:rFonts w:ascii="Arial" w:hAnsi="Arial" w:cs="Arial"/>
          <w:sz w:val="22"/>
        </w:rPr>
        <w:t xml:space="preserve"> – Для выполнения данных требований количество пожарной нагрузки может варьироваться.</w:t>
      </w:r>
    </w:p>
    <w:tbl>
      <w:tblPr>
        <w:tblW w:w="9923" w:type="dxa"/>
        <w:tblBorders>
          <w:insideH w:val="single" w:sz="4" w:space="0" w:color="auto"/>
        </w:tblBorders>
        <w:tblLook w:val="01E0" w:firstRow="1" w:lastRow="1" w:firstColumn="1" w:lastColumn="1" w:noHBand="0" w:noVBand="0"/>
      </w:tblPr>
      <w:tblGrid>
        <w:gridCol w:w="4539"/>
        <w:gridCol w:w="5384"/>
      </w:tblGrid>
      <w:tr w:rsidR="005B716E" w:rsidRPr="009630B4" w:rsidTr="00D11A76">
        <w:tc>
          <w:tcPr>
            <w:tcW w:w="4539" w:type="dxa"/>
            <w:tcBorders>
              <w:bottom w:val="nil"/>
            </w:tcBorders>
            <w:shd w:val="clear" w:color="auto" w:fill="auto"/>
            <w:vAlign w:val="center"/>
          </w:tcPr>
          <w:p w:rsidR="005B716E" w:rsidRPr="009630B4" w:rsidRDefault="00D11A76" w:rsidP="0036615D">
            <w:pPr>
              <w:spacing w:line="360" w:lineRule="auto"/>
              <w:jc w:val="center"/>
              <w:rPr>
                <w:rFonts w:ascii="Arial" w:hAnsi="Arial" w:cs="Arial"/>
                <w:b/>
                <w:bCs/>
                <w:sz w:val="22"/>
                <w:szCs w:val="22"/>
              </w:rPr>
            </w:pPr>
            <w:r w:rsidRPr="009630B4">
              <w:rPr>
                <w:sz w:val="22"/>
                <w:szCs w:val="22"/>
              </w:rPr>
              <w:object w:dxaOrig="6961" w:dyaOrig="4996">
                <v:shape id="_x0000_i1032" type="#_x0000_t75" style="width:212.25pt;height:155.25pt" o:ole="">
                  <v:imagedata r:id="rId56" o:title=""/>
                </v:shape>
                <o:OLEObject Type="Embed" ProgID="PBrush" ShapeID="_x0000_i1032" DrawAspect="Content" ObjectID="_1646043007" r:id="rId57"/>
              </w:object>
            </w:r>
          </w:p>
        </w:tc>
        <w:tc>
          <w:tcPr>
            <w:tcW w:w="5384" w:type="dxa"/>
            <w:tcBorders>
              <w:bottom w:val="nil"/>
            </w:tcBorders>
            <w:shd w:val="clear" w:color="auto" w:fill="auto"/>
            <w:vAlign w:val="center"/>
          </w:tcPr>
          <w:p w:rsidR="005B716E" w:rsidRPr="009630B4" w:rsidRDefault="00D11A76" w:rsidP="0036615D">
            <w:pPr>
              <w:spacing w:line="360" w:lineRule="auto"/>
              <w:ind w:firstLine="35"/>
              <w:jc w:val="center"/>
              <w:rPr>
                <w:rFonts w:ascii="Arial" w:hAnsi="Arial" w:cs="Arial"/>
                <w:b/>
                <w:bCs/>
                <w:sz w:val="22"/>
                <w:szCs w:val="22"/>
              </w:rPr>
            </w:pPr>
            <w:r>
              <w:rPr>
                <w:rFonts w:ascii="Arial" w:hAnsi="Arial" w:cs="Arial"/>
                <w:b/>
                <w:bCs/>
                <w:noProof/>
                <w:sz w:val="22"/>
                <w:szCs w:val="22"/>
              </w:rPr>
              <w:drawing>
                <wp:inline distT="0" distB="0" distL="0" distR="0" wp14:anchorId="0EE43AD9" wp14:editId="64B25193">
                  <wp:extent cx="3073693" cy="2018995"/>
                  <wp:effectExtent l="0" t="0" r="0" b="63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a22.png"/>
                          <pic:cNvPicPr/>
                        </pic:nvPicPr>
                        <pic:blipFill>
                          <a:blip r:embed="rId58">
                            <a:extLst>
                              <a:ext uri="{28A0092B-C50C-407E-A947-70E740481C1C}">
                                <a14:useLocalDpi xmlns:a14="http://schemas.microsoft.com/office/drawing/2010/main" val="0"/>
                              </a:ext>
                            </a:extLst>
                          </a:blip>
                          <a:stretch>
                            <a:fillRect/>
                          </a:stretch>
                        </pic:blipFill>
                        <pic:spPr>
                          <a:xfrm>
                            <a:off x="0" y="0"/>
                            <a:ext cx="3108709" cy="2041996"/>
                          </a:xfrm>
                          <a:prstGeom prst="rect">
                            <a:avLst/>
                          </a:prstGeom>
                        </pic:spPr>
                      </pic:pic>
                    </a:graphicData>
                  </a:graphic>
                </wp:inline>
              </w:drawing>
            </w:r>
          </w:p>
        </w:tc>
      </w:tr>
      <w:tr w:rsidR="0036615D" w:rsidRPr="009630B4" w:rsidTr="00D11A76">
        <w:tc>
          <w:tcPr>
            <w:tcW w:w="4539" w:type="dxa"/>
            <w:tcBorders>
              <w:top w:val="nil"/>
              <w:bottom w:val="nil"/>
            </w:tcBorders>
            <w:shd w:val="clear" w:color="auto" w:fill="auto"/>
            <w:vAlign w:val="center"/>
          </w:tcPr>
          <w:p w:rsidR="0036615D" w:rsidRPr="009630B4" w:rsidRDefault="0036615D" w:rsidP="0036615D">
            <w:pPr>
              <w:spacing w:line="360" w:lineRule="auto"/>
              <w:jc w:val="center"/>
              <w:rPr>
                <w:sz w:val="22"/>
                <w:szCs w:val="22"/>
              </w:rPr>
            </w:pPr>
            <w:r>
              <w:rPr>
                <w:rFonts w:ascii="Arial" w:hAnsi="Arial" w:cs="Arial"/>
                <w:sz w:val="22"/>
                <w:szCs w:val="22"/>
              </w:rPr>
              <w:t>Рисунок А.21</w:t>
            </w:r>
          </w:p>
        </w:tc>
        <w:tc>
          <w:tcPr>
            <w:tcW w:w="5384" w:type="dxa"/>
            <w:tcBorders>
              <w:top w:val="nil"/>
              <w:bottom w:val="nil"/>
            </w:tcBorders>
            <w:shd w:val="clear" w:color="auto" w:fill="auto"/>
          </w:tcPr>
          <w:p w:rsidR="0036615D" w:rsidRPr="009630B4" w:rsidRDefault="0036615D" w:rsidP="0036615D">
            <w:pPr>
              <w:spacing w:line="360" w:lineRule="auto"/>
              <w:jc w:val="center"/>
              <w:rPr>
                <w:b/>
                <w:bCs/>
                <w:noProof/>
                <w:sz w:val="22"/>
                <w:szCs w:val="22"/>
              </w:rPr>
            </w:pPr>
            <w:r>
              <w:rPr>
                <w:rFonts w:ascii="Arial" w:hAnsi="Arial" w:cs="Arial"/>
                <w:sz w:val="22"/>
                <w:szCs w:val="22"/>
              </w:rPr>
              <w:t>Рисунок А.22</w:t>
            </w:r>
          </w:p>
        </w:tc>
      </w:tr>
    </w:tbl>
    <w:p w:rsidR="005B716E" w:rsidRPr="009630B4" w:rsidRDefault="00D11A76" w:rsidP="005B716E">
      <w:pPr>
        <w:pStyle w:val="af3"/>
        <w:tabs>
          <w:tab w:val="left" w:pos="1560"/>
        </w:tabs>
        <w:spacing w:before="0" w:beforeAutospacing="0" w:after="0" w:afterAutospacing="0" w:line="360" w:lineRule="auto"/>
        <w:ind w:firstLine="709"/>
        <w:jc w:val="center"/>
        <w:rPr>
          <w:color w:val="auto"/>
          <w:sz w:val="22"/>
          <w:szCs w:val="22"/>
        </w:rPr>
      </w:pPr>
      <w:r w:rsidRPr="009630B4">
        <w:rPr>
          <w:color w:val="auto"/>
          <w:sz w:val="22"/>
          <w:szCs w:val="22"/>
        </w:rPr>
        <w:object w:dxaOrig="7604" w:dyaOrig="5626">
          <v:shape id="_x0000_i1033" type="#_x0000_t75" style="width:259.5pt;height:193.5pt" o:ole="">
            <v:imagedata r:id="rId59" o:title=""/>
          </v:shape>
          <o:OLEObject Type="Embed" ProgID="PBrush" ShapeID="_x0000_i1033" DrawAspect="Content" ObjectID="_1646043008" r:id="rId60"/>
        </w:object>
      </w:r>
    </w:p>
    <w:p w:rsidR="005B716E" w:rsidRPr="009630B4" w:rsidRDefault="00524FCA" w:rsidP="005B716E">
      <w:pPr>
        <w:pStyle w:val="af3"/>
        <w:tabs>
          <w:tab w:val="left" w:pos="1560"/>
        </w:tabs>
        <w:spacing w:before="0" w:beforeAutospacing="0" w:after="0" w:afterAutospacing="0" w:line="360" w:lineRule="auto"/>
        <w:ind w:firstLine="709"/>
        <w:jc w:val="center"/>
        <w:rPr>
          <w:color w:val="auto"/>
          <w:sz w:val="22"/>
          <w:szCs w:val="22"/>
        </w:rPr>
      </w:pPr>
      <w:r>
        <w:rPr>
          <w:color w:val="auto"/>
          <w:sz w:val="22"/>
          <w:szCs w:val="22"/>
        </w:rPr>
        <w:t>Рисунок А.23</w:t>
      </w:r>
    </w:p>
    <w:p w:rsidR="005B716E" w:rsidRDefault="005B716E" w:rsidP="005B716E">
      <w:pPr>
        <w:pStyle w:val="af3"/>
        <w:tabs>
          <w:tab w:val="left" w:pos="1701"/>
        </w:tabs>
        <w:spacing w:before="0" w:beforeAutospacing="0" w:after="0" w:afterAutospacing="0" w:line="360" w:lineRule="auto"/>
        <w:ind w:firstLine="709"/>
        <w:rPr>
          <w:b/>
          <w:bCs/>
          <w:color w:val="auto"/>
          <w:sz w:val="24"/>
          <w:szCs w:val="24"/>
        </w:rPr>
      </w:pPr>
    </w:p>
    <w:p w:rsidR="005B716E" w:rsidRPr="007A15B8" w:rsidRDefault="005B716E" w:rsidP="005B716E">
      <w:pPr>
        <w:pStyle w:val="af3"/>
        <w:tabs>
          <w:tab w:val="left" w:pos="1701"/>
        </w:tabs>
        <w:spacing w:before="0" w:beforeAutospacing="0" w:after="0" w:afterAutospacing="0" w:line="360" w:lineRule="auto"/>
        <w:ind w:firstLine="709"/>
        <w:rPr>
          <w:b/>
          <w:bCs/>
          <w:color w:val="auto"/>
          <w:sz w:val="24"/>
          <w:szCs w:val="24"/>
        </w:rPr>
      </w:pPr>
      <w:r w:rsidRPr="007A15B8">
        <w:rPr>
          <w:b/>
          <w:bCs/>
          <w:color w:val="auto"/>
          <w:sz w:val="24"/>
          <w:szCs w:val="24"/>
        </w:rPr>
        <w:t>А</w:t>
      </w:r>
      <w:r>
        <w:rPr>
          <w:b/>
          <w:bCs/>
          <w:color w:val="auto"/>
          <w:sz w:val="24"/>
          <w:szCs w:val="24"/>
        </w:rPr>
        <w:t xml:space="preserve">.11 </w:t>
      </w:r>
      <w:r w:rsidRPr="007A15B8">
        <w:rPr>
          <w:b/>
          <w:bCs/>
          <w:color w:val="auto"/>
          <w:sz w:val="24"/>
          <w:szCs w:val="24"/>
        </w:rPr>
        <w:t>Тестовый очаг пожара ТП-3А (тление со свечением хлопка)</w:t>
      </w:r>
    </w:p>
    <w:p w:rsidR="005B716E" w:rsidRDefault="005B716E" w:rsidP="005B716E">
      <w:pPr>
        <w:tabs>
          <w:tab w:val="left" w:pos="1418"/>
        </w:tabs>
        <w:spacing w:line="360" w:lineRule="auto"/>
        <w:ind w:firstLine="709"/>
        <w:jc w:val="both"/>
        <w:rPr>
          <w:rFonts w:ascii="Arial" w:hAnsi="Arial" w:cs="Arial"/>
          <w:sz w:val="24"/>
          <w:szCs w:val="24"/>
        </w:rPr>
      </w:pPr>
    </w:p>
    <w:p w:rsidR="005B716E" w:rsidRPr="007A15B8" w:rsidRDefault="005B716E" w:rsidP="005B716E">
      <w:pPr>
        <w:tabs>
          <w:tab w:val="left" w:pos="1418"/>
        </w:tabs>
        <w:spacing w:line="360" w:lineRule="auto"/>
        <w:ind w:firstLine="709"/>
        <w:jc w:val="both"/>
        <w:rPr>
          <w:rFonts w:ascii="Arial" w:hAnsi="Arial" w:cs="Arial"/>
          <w:sz w:val="24"/>
          <w:szCs w:val="24"/>
        </w:rPr>
      </w:pPr>
      <w:r w:rsidRPr="007A15B8">
        <w:rPr>
          <w:rFonts w:ascii="Arial" w:hAnsi="Arial" w:cs="Arial"/>
          <w:sz w:val="24"/>
          <w:szCs w:val="24"/>
        </w:rPr>
        <w:t xml:space="preserve">При проведении испытаний используют хлопковые фитили длиной </w:t>
      </w:r>
      <w:r w:rsidR="00524FCA">
        <w:rPr>
          <w:rFonts w:ascii="Arial" w:hAnsi="Arial" w:cs="Arial"/>
          <w:sz w:val="24"/>
          <w:szCs w:val="24"/>
        </w:rPr>
        <w:br/>
      </w:r>
      <w:r w:rsidRPr="007A15B8">
        <w:rPr>
          <w:rFonts w:ascii="Arial" w:hAnsi="Arial" w:cs="Arial"/>
          <w:sz w:val="24"/>
          <w:szCs w:val="24"/>
        </w:rPr>
        <w:t xml:space="preserve">(800 ± 10) мм и массой около 3 г каждый, прикрепленные к проволочному кольцу диаметром (100 ± 5) мм, подвешенному на штативе таким образом, чтобы расстояние от нижнего края фитилей до основания штатива не превышало 50 мм. Число </w:t>
      </w:r>
      <w:r w:rsidR="00524FCA">
        <w:rPr>
          <w:rFonts w:ascii="Arial" w:hAnsi="Arial" w:cs="Arial"/>
          <w:sz w:val="24"/>
          <w:szCs w:val="24"/>
        </w:rPr>
        <w:br/>
      </w:r>
      <w:r w:rsidRPr="007A15B8">
        <w:rPr>
          <w:rFonts w:ascii="Arial" w:hAnsi="Arial" w:cs="Arial"/>
          <w:sz w:val="24"/>
          <w:szCs w:val="24"/>
        </w:rPr>
        <w:t>фитилей – не менее 30. Тление фитилей достигается следующим образом: собранные в пучок концы фитилей поджигают открытым пламенем, затем пламя задувают до появления тления, сопровождающегося свечением. Расположение хлопковых фитилей для проведения испытаний осуществля</w:t>
      </w:r>
      <w:r w:rsidR="00524FCA">
        <w:rPr>
          <w:rFonts w:ascii="Arial" w:hAnsi="Arial" w:cs="Arial"/>
          <w:sz w:val="24"/>
          <w:szCs w:val="24"/>
        </w:rPr>
        <w:t>ю</w:t>
      </w:r>
      <w:r w:rsidRPr="007A15B8">
        <w:rPr>
          <w:rFonts w:ascii="Arial" w:hAnsi="Arial" w:cs="Arial"/>
          <w:sz w:val="24"/>
          <w:szCs w:val="24"/>
        </w:rPr>
        <w:t>т следующим образом – используемые хлопковые фитили прикрепляют к проволочному кольцу смежено друг с другом. Оставшаяся часть кольца закрывается изогнутым листом из негорючего материала с радиусом изгиба</w:t>
      </w:r>
      <w:r w:rsidR="00524FCA">
        <w:rPr>
          <w:rFonts w:ascii="Arial" w:hAnsi="Arial" w:cs="Arial"/>
          <w:sz w:val="24"/>
          <w:szCs w:val="24"/>
        </w:rPr>
        <w:t>,</w:t>
      </w:r>
      <w:r w:rsidRPr="007A15B8">
        <w:rPr>
          <w:rFonts w:ascii="Arial" w:hAnsi="Arial" w:cs="Arial"/>
          <w:sz w:val="24"/>
          <w:szCs w:val="24"/>
        </w:rPr>
        <w:t xml:space="preserve"> равному радиусу кольца</w:t>
      </w:r>
      <w:r w:rsidR="00524FCA">
        <w:rPr>
          <w:rFonts w:ascii="Arial" w:hAnsi="Arial" w:cs="Arial"/>
          <w:sz w:val="24"/>
          <w:szCs w:val="24"/>
        </w:rPr>
        <w:t>,</w:t>
      </w:r>
      <w:r w:rsidRPr="007A15B8">
        <w:rPr>
          <w:rFonts w:ascii="Arial" w:hAnsi="Arial" w:cs="Arial"/>
          <w:sz w:val="24"/>
          <w:szCs w:val="24"/>
        </w:rPr>
        <w:t xml:space="preserve"> и длиной</w:t>
      </w:r>
      <w:r w:rsidR="00524FCA">
        <w:rPr>
          <w:rFonts w:ascii="Arial" w:hAnsi="Arial" w:cs="Arial"/>
          <w:sz w:val="24"/>
          <w:szCs w:val="24"/>
        </w:rPr>
        <w:t>,</w:t>
      </w:r>
      <w:r w:rsidRPr="007A15B8">
        <w:rPr>
          <w:rFonts w:ascii="Arial" w:hAnsi="Arial" w:cs="Arial"/>
          <w:sz w:val="24"/>
          <w:szCs w:val="24"/>
        </w:rPr>
        <w:t xml:space="preserve"> </w:t>
      </w:r>
      <w:r w:rsidRPr="007A15B8">
        <w:rPr>
          <w:rFonts w:ascii="Arial" w:hAnsi="Arial" w:cs="Arial"/>
          <w:sz w:val="24"/>
          <w:szCs w:val="24"/>
        </w:rPr>
        <w:lastRenderedPageBreak/>
        <w:t>равной длине фитилей, с целью формирования конструкции в виде цилиндр</w:t>
      </w:r>
      <w:r w:rsidR="00524FCA">
        <w:rPr>
          <w:rFonts w:ascii="Arial" w:hAnsi="Arial" w:cs="Arial"/>
          <w:sz w:val="24"/>
          <w:szCs w:val="24"/>
        </w:rPr>
        <w:t>а в соответствии с рисунком А.24</w:t>
      </w:r>
      <w:r w:rsidRPr="007A15B8">
        <w:rPr>
          <w:rFonts w:ascii="Arial" w:hAnsi="Arial" w:cs="Arial"/>
          <w:sz w:val="24"/>
          <w:szCs w:val="24"/>
        </w:rPr>
        <w:t>.</w:t>
      </w:r>
    </w:p>
    <w:p w:rsidR="005B716E" w:rsidRPr="007A15B8" w:rsidRDefault="005B716E" w:rsidP="005B716E">
      <w:pPr>
        <w:tabs>
          <w:tab w:val="left" w:pos="1418"/>
        </w:tabs>
        <w:spacing w:line="360" w:lineRule="auto"/>
        <w:ind w:firstLine="709"/>
        <w:jc w:val="both"/>
        <w:rPr>
          <w:rFonts w:ascii="Arial" w:hAnsi="Arial" w:cs="Arial"/>
          <w:iCs/>
          <w:sz w:val="24"/>
          <w:szCs w:val="24"/>
        </w:rPr>
      </w:pPr>
      <w:r w:rsidRPr="007A15B8">
        <w:rPr>
          <w:rFonts w:ascii="Arial" w:hAnsi="Arial" w:cs="Arial"/>
          <w:iCs/>
          <w:sz w:val="24"/>
          <w:szCs w:val="24"/>
        </w:rPr>
        <w:t>Изменение значения удельной оптической плотности среды в зависимости от времени проведения испытаний должно находиться в пределах диапа</w:t>
      </w:r>
      <w:r w:rsidR="00524FCA">
        <w:rPr>
          <w:rFonts w:ascii="Arial" w:hAnsi="Arial" w:cs="Arial"/>
          <w:iCs/>
          <w:sz w:val="24"/>
          <w:szCs w:val="24"/>
        </w:rPr>
        <w:t>зона, указанного на рисунке А.25</w:t>
      </w:r>
      <w:r w:rsidRPr="007A15B8">
        <w:rPr>
          <w:rFonts w:ascii="Arial" w:hAnsi="Arial" w:cs="Arial"/>
          <w:iCs/>
          <w:sz w:val="24"/>
          <w:szCs w:val="24"/>
        </w:rPr>
        <w:t>. Время проведения испытания не более 1200 с.</w:t>
      </w:r>
    </w:p>
    <w:p w:rsidR="005B716E" w:rsidRPr="00623DF6" w:rsidRDefault="005B716E" w:rsidP="005B716E">
      <w:pPr>
        <w:spacing w:line="360" w:lineRule="auto"/>
        <w:ind w:firstLine="709"/>
        <w:jc w:val="center"/>
        <w:rPr>
          <w:sz w:val="28"/>
          <w:szCs w:val="28"/>
          <w:lang w:val="en-US"/>
        </w:rPr>
      </w:pPr>
      <w:r w:rsidRPr="007A15B8">
        <w:rPr>
          <w:rFonts w:ascii="Arial" w:hAnsi="Arial" w:cs="Arial"/>
          <w:noProof/>
          <w:sz w:val="24"/>
          <w:szCs w:val="24"/>
        </w:rPr>
        <w:drawing>
          <wp:inline distT="0" distB="0" distL="0" distR="0" wp14:anchorId="27F05DD4" wp14:editId="4B4C574C">
            <wp:extent cx="2372995" cy="3511550"/>
            <wp:effectExtent l="0" t="0" r="825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72995" cy="3511550"/>
                    </a:xfrm>
                    <a:prstGeom prst="rect">
                      <a:avLst/>
                    </a:prstGeom>
                    <a:noFill/>
                    <a:ln>
                      <a:noFill/>
                    </a:ln>
                  </pic:spPr>
                </pic:pic>
              </a:graphicData>
            </a:graphic>
          </wp:inline>
        </w:drawing>
      </w:r>
    </w:p>
    <w:p w:rsidR="005B716E" w:rsidRPr="009630B4" w:rsidRDefault="005B716E" w:rsidP="005B716E">
      <w:pPr>
        <w:spacing w:line="360" w:lineRule="auto"/>
        <w:ind w:firstLine="709"/>
        <w:jc w:val="center"/>
        <w:rPr>
          <w:rFonts w:ascii="Arial" w:hAnsi="Arial" w:cs="Arial"/>
          <w:sz w:val="22"/>
          <w:szCs w:val="22"/>
        </w:rPr>
      </w:pPr>
      <w:r w:rsidRPr="00524FCA">
        <w:rPr>
          <w:rFonts w:ascii="Arial" w:hAnsi="Arial" w:cs="Arial"/>
          <w:i/>
          <w:sz w:val="22"/>
          <w:szCs w:val="22"/>
        </w:rPr>
        <w:t>1</w:t>
      </w:r>
      <w:r w:rsidRPr="009630B4">
        <w:rPr>
          <w:rFonts w:ascii="Arial" w:hAnsi="Arial" w:cs="Arial"/>
          <w:sz w:val="22"/>
          <w:szCs w:val="22"/>
        </w:rPr>
        <w:t xml:space="preserve"> – изогнутый лист из негорючего материала; </w:t>
      </w:r>
      <w:r w:rsidRPr="00524FCA">
        <w:rPr>
          <w:rFonts w:ascii="Arial" w:hAnsi="Arial" w:cs="Arial"/>
          <w:i/>
          <w:sz w:val="22"/>
          <w:szCs w:val="22"/>
        </w:rPr>
        <w:t>2</w:t>
      </w:r>
      <w:r w:rsidRPr="009630B4">
        <w:rPr>
          <w:rFonts w:ascii="Arial" w:hAnsi="Arial" w:cs="Arial"/>
          <w:sz w:val="22"/>
          <w:szCs w:val="22"/>
        </w:rPr>
        <w:t xml:space="preserve"> – хлопковые фитили</w:t>
      </w:r>
    </w:p>
    <w:p w:rsidR="005B716E" w:rsidRDefault="00524FCA" w:rsidP="005B716E">
      <w:pPr>
        <w:spacing w:line="360" w:lineRule="auto"/>
        <w:ind w:firstLine="709"/>
        <w:jc w:val="center"/>
        <w:rPr>
          <w:rFonts w:ascii="Arial" w:hAnsi="Arial" w:cs="Arial"/>
          <w:sz w:val="22"/>
          <w:szCs w:val="22"/>
        </w:rPr>
      </w:pPr>
      <w:r>
        <w:rPr>
          <w:rFonts w:ascii="Arial" w:hAnsi="Arial" w:cs="Arial"/>
          <w:sz w:val="22"/>
          <w:szCs w:val="22"/>
        </w:rPr>
        <w:t>Рисунок А.24</w:t>
      </w:r>
    </w:p>
    <w:p w:rsidR="007E466B" w:rsidRPr="009630B4" w:rsidRDefault="007E466B" w:rsidP="005B716E">
      <w:pPr>
        <w:spacing w:line="360" w:lineRule="auto"/>
        <w:ind w:firstLine="709"/>
        <w:jc w:val="center"/>
        <w:rPr>
          <w:rFonts w:ascii="Arial" w:hAnsi="Arial" w:cs="Arial"/>
          <w:sz w:val="22"/>
          <w:szCs w:val="22"/>
        </w:rPr>
      </w:pPr>
    </w:p>
    <w:p w:rsidR="005B716E" w:rsidRPr="00623DF6" w:rsidRDefault="00D11A76" w:rsidP="00D11A76">
      <w:pPr>
        <w:spacing w:line="360" w:lineRule="auto"/>
        <w:jc w:val="center"/>
        <w:rPr>
          <w:sz w:val="24"/>
          <w:szCs w:val="24"/>
        </w:rPr>
      </w:pPr>
      <w:r>
        <w:rPr>
          <w:noProof/>
          <w:sz w:val="24"/>
          <w:szCs w:val="24"/>
        </w:rPr>
        <w:drawing>
          <wp:inline distT="0" distB="0" distL="0" distR="0" wp14:anchorId="4ABDCAD0" wp14:editId="6E1A5CFC">
            <wp:extent cx="4712447" cy="2253081"/>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a25.png"/>
                    <pic:cNvPicPr/>
                  </pic:nvPicPr>
                  <pic:blipFill>
                    <a:blip r:embed="rId62">
                      <a:extLst>
                        <a:ext uri="{28A0092B-C50C-407E-A947-70E740481C1C}">
                          <a14:useLocalDpi xmlns:a14="http://schemas.microsoft.com/office/drawing/2010/main" val="0"/>
                        </a:ext>
                      </a:extLst>
                    </a:blip>
                    <a:stretch>
                      <a:fillRect/>
                    </a:stretch>
                  </pic:blipFill>
                  <pic:spPr>
                    <a:xfrm>
                      <a:off x="0" y="0"/>
                      <a:ext cx="4750000" cy="2271036"/>
                    </a:xfrm>
                    <a:prstGeom prst="rect">
                      <a:avLst/>
                    </a:prstGeom>
                  </pic:spPr>
                </pic:pic>
              </a:graphicData>
            </a:graphic>
          </wp:inline>
        </w:drawing>
      </w:r>
    </w:p>
    <w:p w:rsidR="005B716E" w:rsidRPr="009630B4" w:rsidRDefault="00524FCA" w:rsidP="005B716E">
      <w:pPr>
        <w:pStyle w:val="af3"/>
        <w:spacing w:before="0" w:beforeAutospacing="0" w:after="0" w:afterAutospacing="0" w:line="360" w:lineRule="auto"/>
        <w:ind w:firstLine="709"/>
        <w:jc w:val="center"/>
        <w:rPr>
          <w:color w:val="auto"/>
          <w:sz w:val="22"/>
          <w:szCs w:val="28"/>
        </w:rPr>
      </w:pPr>
      <w:r>
        <w:rPr>
          <w:color w:val="auto"/>
          <w:sz w:val="22"/>
          <w:szCs w:val="28"/>
        </w:rPr>
        <w:t>Рисунок А.25</w:t>
      </w:r>
    </w:p>
    <w:p w:rsidR="005B716E" w:rsidRPr="007A15B8" w:rsidRDefault="005B716E" w:rsidP="005B716E">
      <w:pPr>
        <w:spacing w:line="360" w:lineRule="auto"/>
        <w:ind w:firstLine="709"/>
        <w:jc w:val="both"/>
        <w:rPr>
          <w:rFonts w:ascii="Arial" w:hAnsi="Arial" w:cs="Arial"/>
          <w:iCs/>
          <w:sz w:val="24"/>
          <w:szCs w:val="24"/>
        </w:rPr>
      </w:pPr>
      <w:r w:rsidRPr="007A15B8">
        <w:rPr>
          <w:rFonts w:ascii="Arial" w:hAnsi="Arial" w:cs="Arial"/>
          <w:iCs/>
          <w:sz w:val="24"/>
          <w:szCs w:val="24"/>
        </w:rPr>
        <w:t>Критерием окончания испытаний является выполнение одного из следующих условий:</w:t>
      </w:r>
    </w:p>
    <w:p w:rsidR="005B716E" w:rsidRPr="007A15B8" w:rsidRDefault="005B716E" w:rsidP="005B716E">
      <w:pPr>
        <w:tabs>
          <w:tab w:val="left" w:pos="851"/>
          <w:tab w:val="left" w:pos="1134"/>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 xml:space="preserve">достижение значения удельной оптической плотности среды </w:t>
      </w:r>
      <w:r w:rsidRPr="007A15B8">
        <w:rPr>
          <w:rFonts w:ascii="Arial" w:hAnsi="Arial" w:cs="Arial"/>
          <w:i/>
          <w:iCs/>
          <w:sz w:val="24"/>
          <w:szCs w:val="24"/>
          <w:lang w:val="en-US"/>
        </w:rPr>
        <w:t>m</w:t>
      </w:r>
      <w:r w:rsidRPr="007A15B8">
        <w:rPr>
          <w:rFonts w:ascii="Arial" w:hAnsi="Arial" w:cs="Arial"/>
          <w:i/>
          <w:iCs/>
          <w:sz w:val="24"/>
          <w:szCs w:val="24"/>
        </w:rPr>
        <w:t xml:space="preserve"> </w:t>
      </w:r>
      <w:r w:rsidRPr="007A15B8">
        <w:rPr>
          <w:rFonts w:ascii="Arial" w:hAnsi="Arial" w:cs="Arial"/>
          <w:iCs/>
          <w:sz w:val="24"/>
          <w:szCs w:val="24"/>
        </w:rPr>
        <w:t>= 0,05 дБ/м;</w:t>
      </w:r>
    </w:p>
    <w:p w:rsidR="005B716E" w:rsidRPr="007A15B8" w:rsidRDefault="005B716E" w:rsidP="005B716E">
      <w:pPr>
        <w:tabs>
          <w:tab w:val="left" w:pos="851"/>
          <w:tab w:val="left" w:pos="1134"/>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достижение времени проведения испытаний 1200 с;</w:t>
      </w:r>
    </w:p>
    <w:p w:rsidR="005B716E" w:rsidRPr="007A15B8" w:rsidRDefault="005B716E" w:rsidP="005B716E">
      <w:pPr>
        <w:tabs>
          <w:tab w:val="left" w:pos="851"/>
          <w:tab w:val="left" w:pos="1134"/>
        </w:tabs>
        <w:spacing w:line="360" w:lineRule="auto"/>
        <w:ind w:firstLine="709"/>
        <w:jc w:val="both"/>
        <w:rPr>
          <w:rFonts w:ascii="Arial" w:hAnsi="Arial" w:cs="Arial"/>
          <w:iCs/>
          <w:sz w:val="24"/>
          <w:szCs w:val="24"/>
        </w:rPr>
      </w:pPr>
      <w:r w:rsidRPr="007A15B8">
        <w:rPr>
          <w:rFonts w:ascii="Arial" w:hAnsi="Arial" w:cs="Arial"/>
          <w:iCs/>
          <w:sz w:val="24"/>
          <w:szCs w:val="24"/>
        </w:rPr>
        <w:lastRenderedPageBreak/>
        <w:t>-</w:t>
      </w:r>
      <w:r w:rsidRPr="007A15B8">
        <w:rPr>
          <w:rFonts w:ascii="Arial" w:hAnsi="Arial" w:cs="Arial"/>
          <w:iCs/>
          <w:sz w:val="24"/>
          <w:szCs w:val="24"/>
        </w:rPr>
        <w:tab/>
        <w:t>выдача всеми испыт</w:t>
      </w:r>
      <w:r w:rsidR="007A4BEF">
        <w:rPr>
          <w:rFonts w:ascii="Arial" w:hAnsi="Arial" w:cs="Arial"/>
          <w:iCs/>
          <w:sz w:val="24"/>
          <w:szCs w:val="24"/>
        </w:rPr>
        <w:t>у</w:t>
      </w:r>
      <w:r w:rsidRPr="007A15B8">
        <w:rPr>
          <w:rFonts w:ascii="Arial" w:hAnsi="Arial" w:cs="Arial"/>
          <w:iCs/>
          <w:sz w:val="24"/>
          <w:szCs w:val="24"/>
        </w:rPr>
        <w:t xml:space="preserve">емыми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 </w:t>
      </w:r>
    </w:p>
    <w:p w:rsidR="005B716E" w:rsidRDefault="005B716E" w:rsidP="005B716E">
      <w:pPr>
        <w:spacing w:line="360" w:lineRule="auto"/>
        <w:ind w:firstLine="709"/>
        <w:jc w:val="both"/>
        <w:rPr>
          <w:rFonts w:ascii="Arial" w:hAnsi="Arial" w:cs="Arial"/>
          <w:sz w:val="24"/>
          <w:szCs w:val="24"/>
        </w:rPr>
      </w:pPr>
      <w:r w:rsidRPr="007A15B8">
        <w:rPr>
          <w:rFonts w:ascii="Arial" w:hAnsi="Arial" w:cs="Arial"/>
          <w:sz w:val="24"/>
          <w:szCs w:val="24"/>
        </w:rPr>
        <w:t>Испыт</w:t>
      </w:r>
      <w:r w:rsidR="007A4BEF">
        <w:rPr>
          <w:rFonts w:ascii="Arial" w:hAnsi="Arial" w:cs="Arial"/>
          <w:sz w:val="24"/>
          <w:szCs w:val="24"/>
        </w:rPr>
        <w:t>у</w:t>
      </w:r>
      <w:r w:rsidRPr="007A15B8">
        <w:rPr>
          <w:rFonts w:ascii="Arial" w:hAnsi="Arial" w:cs="Arial"/>
          <w:sz w:val="24"/>
          <w:szCs w:val="24"/>
        </w:rPr>
        <w:t xml:space="preserve">емые ИП считают выдержавшими испытания, если осуществлена выдача </w:t>
      </w:r>
      <w:r w:rsidRPr="007A15B8">
        <w:rPr>
          <w:rFonts w:ascii="Arial" w:hAnsi="Arial" w:cs="Arial"/>
          <w:iCs/>
          <w:sz w:val="24"/>
          <w:szCs w:val="24"/>
        </w:rPr>
        <w:t xml:space="preserve">всеми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w:t>
      </w:r>
      <w:r w:rsidRPr="007A15B8">
        <w:rPr>
          <w:rFonts w:ascii="Arial" w:hAnsi="Arial" w:cs="Arial"/>
          <w:sz w:val="24"/>
          <w:szCs w:val="24"/>
        </w:rPr>
        <w:t xml:space="preserve"> до достижения предельных значений параметров среды за время не более 1200 с.</w:t>
      </w:r>
    </w:p>
    <w:p w:rsidR="005B716E" w:rsidRPr="007A15B8" w:rsidRDefault="005B716E" w:rsidP="005B716E">
      <w:pPr>
        <w:spacing w:line="360" w:lineRule="auto"/>
        <w:ind w:firstLine="709"/>
        <w:jc w:val="both"/>
        <w:rPr>
          <w:rFonts w:ascii="Arial" w:hAnsi="Arial" w:cs="Arial"/>
          <w:sz w:val="24"/>
          <w:szCs w:val="24"/>
        </w:rPr>
      </w:pPr>
    </w:p>
    <w:p w:rsidR="005B716E" w:rsidRDefault="005B716E" w:rsidP="005B716E">
      <w:pPr>
        <w:tabs>
          <w:tab w:val="left" w:pos="1701"/>
        </w:tabs>
        <w:spacing w:line="360" w:lineRule="auto"/>
        <w:ind w:firstLine="709"/>
        <w:jc w:val="both"/>
        <w:rPr>
          <w:rFonts w:ascii="Arial" w:hAnsi="Arial" w:cs="Arial"/>
          <w:b/>
          <w:bCs/>
          <w:sz w:val="24"/>
          <w:szCs w:val="24"/>
        </w:rPr>
      </w:pPr>
      <w:r w:rsidRPr="007A15B8">
        <w:rPr>
          <w:rFonts w:ascii="Arial" w:hAnsi="Arial" w:cs="Arial"/>
          <w:b/>
          <w:bCs/>
          <w:sz w:val="24"/>
          <w:szCs w:val="24"/>
        </w:rPr>
        <w:t>А.12</w:t>
      </w:r>
      <w:r>
        <w:rPr>
          <w:rFonts w:ascii="Arial" w:hAnsi="Arial" w:cs="Arial"/>
          <w:b/>
          <w:bCs/>
          <w:sz w:val="24"/>
          <w:szCs w:val="24"/>
        </w:rPr>
        <w:t xml:space="preserve"> </w:t>
      </w:r>
      <w:r w:rsidRPr="007A15B8">
        <w:rPr>
          <w:rFonts w:ascii="Arial" w:hAnsi="Arial" w:cs="Arial"/>
          <w:b/>
          <w:bCs/>
          <w:sz w:val="24"/>
          <w:szCs w:val="24"/>
        </w:rPr>
        <w:t>Тестовый очаг пожара ТП-3Б (тление со свечением хлопка)</w:t>
      </w:r>
    </w:p>
    <w:p w:rsidR="005B716E" w:rsidRPr="007A15B8" w:rsidRDefault="005B716E" w:rsidP="005B716E">
      <w:pPr>
        <w:tabs>
          <w:tab w:val="left" w:pos="1701"/>
        </w:tabs>
        <w:spacing w:line="360" w:lineRule="auto"/>
        <w:ind w:firstLine="709"/>
        <w:jc w:val="both"/>
        <w:rPr>
          <w:rFonts w:ascii="Arial" w:hAnsi="Arial" w:cs="Arial"/>
          <w:b/>
          <w:bCs/>
          <w:sz w:val="24"/>
          <w:szCs w:val="24"/>
        </w:rPr>
      </w:pPr>
    </w:p>
    <w:p w:rsidR="005B716E" w:rsidRPr="007A15B8" w:rsidRDefault="005B716E" w:rsidP="005B716E">
      <w:pPr>
        <w:spacing w:line="360" w:lineRule="auto"/>
        <w:ind w:firstLine="709"/>
        <w:jc w:val="both"/>
        <w:rPr>
          <w:rFonts w:ascii="Arial" w:hAnsi="Arial" w:cs="Arial"/>
          <w:sz w:val="24"/>
          <w:szCs w:val="24"/>
        </w:rPr>
      </w:pPr>
      <w:r w:rsidRPr="007A15B8">
        <w:rPr>
          <w:rFonts w:ascii="Arial" w:hAnsi="Arial" w:cs="Arial"/>
          <w:sz w:val="24"/>
          <w:szCs w:val="24"/>
        </w:rPr>
        <w:t>При проведении испытаний используют хлопковые фитили длиной (800 ± 10) мм и массой порядка 3 г каждый, прикрепленные к проволочному кольцу диаметром (100 ± 5) мм, подвешенному на штативе таким образом, чтобы расстояние от нижнего края фитилей до основания штатива не превышало 50 мм. Число фитилей – не менее 40. Тление фитилей достигается следующим образом: собранные в пучок концы фитилей поджигают открытым пламенем, затем пламя задувают до появления тления, сопровождающегося свечением. Расположение хлопковых фитилей для проведения испытаний осуществля</w:t>
      </w:r>
      <w:r w:rsidR="007A4BEF">
        <w:rPr>
          <w:rFonts w:ascii="Arial" w:hAnsi="Arial" w:cs="Arial"/>
          <w:sz w:val="24"/>
          <w:szCs w:val="24"/>
        </w:rPr>
        <w:t>ю</w:t>
      </w:r>
      <w:r w:rsidRPr="007A15B8">
        <w:rPr>
          <w:rFonts w:ascii="Arial" w:hAnsi="Arial" w:cs="Arial"/>
          <w:sz w:val="24"/>
          <w:szCs w:val="24"/>
        </w:rPr>
        <w:t>т следующим образом – используемые хлопковые фитили прикрепляют к проволочному кольцу смежено друг с другом. Оставшаяся часть кольца закрывается изогнутым листом из негорючего материала с радиусом изгиба</w:t>
      </w:r>
      <w:r w:rsidR="007A4BEF">
        <w:rPr>
          <w:rFonts w:ascii="Arial" w:hAnsi="Arial" w:cs="Arial"/>
          <w:sz w:val="24"/>
          <w:szCs w:val="24"/>
        </w:rPr>
        <w:t>,</w:t>
      </w:r>
      <w:r w:rsidRPr="007A15B8">
        <w:rPr>
          <w:rFonts w:ascii="Arial" w:hAnsi="Arial" w:cs="Arial"/>
          <w:sz w:val="24"/>
          <w:szCs w:val="24"/>
        </w:rPr>
        <w:t xml:space="preserve"> равному радиусу кольца</w:t>
      </w:r>
      <w:r w:rsidR="007A4BEF">
        <w:rPr>
          <w:rFonts w:ascii="Arial" w:hAnsi="Arial" w:cs="Arial"/>
          <w:sz w:val="24"/>
          <w:szCs w:val="24"/>
        </w:rPr>
        <w:t>,</w:t>
      </w:r>
      <w:r w:rsidRPr="007A15B8">
        <w:rPr>
          <w:rFonts w:ascii="Arial" w:hAnsi="Arial" w:cs="Arial"/>
          <w:sz w:val="24"/>
          <w:szCs w:val="24"/>
        </w:rPr>
        <w:t xml:space="preserve"> и длиной</w:t>
      </w:r>
      <w:r w:rsidR="007A4BEF">
        <w:rPr>
          <w:rFonts w:ascii="Arial" w:hAnsi="Arial" w:cs="Arial"/>
          <w:sz w:val="24"/>
          <w:szCs w:val="24"/>
        </w:rPr>
        <w:t>,</w:t>
      </w:r>
      <w:r w:rsidRPr="007A15B8">
        <w:rPr>
          <w:rFonts w:ascii="Arial" w:hAnsi="Arial" w:cs="Arial"/>
          <w:sz w:val="24"/>
          <w:szCs w:val="24"/>
        </w:rPr>
        <w:t xml:space="preserve"> равной длине фитилей, с целью формирования конструкции в виде цилиндр</w:t>
      </w:r>
      <w:r w:rsidR="007A4BEF">
        <w:rPr>
          <w:rFonts w:ascii="Arial" w:hAnsi="Arial" w:cs="Arial"/>
          <w:sz w:val="24"/>
          <w:szCs w:val="24"/>
        </w:rPr>
        <w:t>а в соответствии с рисунком А.24</w:t>
      </w:r>
      <w:r w:rsidRPr="007A15B8">
        <w:rPr>
          <w:rFonts w:ascii="Arial" w:hAnsi="Arial" w:cs="Arial"/>
          <w:sz w:val="24"/>
          <w:szCs w:val="24"/>
        </w:rPr>
        <w:t>.</w:t>
      </w:r>
    </w:p>
    <w:p w:rsidR="005B716E" w:rsidRPr="007A15B8" w:rsidRDefault="005B716E" w:rsidP="005B716E">
      <w:pPr>
        <w:spacing w:line="360" w:lineRule="auto"/>
        <w:ind w:firstLine="709"/>
        <w:jc w:val="both"/>
        <w:rPr>
          <w:rFonts w:ascii="Arial" w:hAnsi="Arial" w:cs="Arial"/>
          <w:i/>
          <w:iCs/>
          <w:sz w:val="28"/>
          <w:szCs w:val="28"/>
        </w:rPr>
      </w:pPr>
      <w:r w:rsidRPr="007A15B8">
        <w:rPr>
          <w:rFonts w:ascii="Arial" w:hAnsi="Arial" w:cs="Arial"/>
          <w:iCs/>
          <w:sz w:val="24"/>
          <w:szCs w:val="24"/>
        </w:rPr>
        <w:t>Изменение оптической плотности среды в зависимости от времени проведения испытаний должно находиться в пределах диап</w:t>
      </w:r>
      <w:r w:rsidR="007A4BEF">
        <w:rPr>
          <w:rFonts w:ascii="Arial" w:hAnsi="Arial" w:cs="Arial"/>
          <w:iCs/>
          <w:sz w:val="24"/>
          <w:szCs w:val="24"/>
        </w:rPr>
        <w:t>азона указанного на рисунке А.26</w:t>
      </w:r>
      <w:r w:rsidRPr="007A15B8">
        <w:rPr>
          <w:rFonts w:ascii="Arial" w:hAnsi="Arial" w:cs="Arial"/>
          <w:iCs/>
          <w:sz w:val="24"/>
          <w:szCs w:val="24"/>
        </w:rPr>
        <w:t xml:space="preserve">. Время проведения испытания не более 1200 с. </w:t>
      </w:r>
    </w:p>
    <w:p w:rsidR="005B716E" w:rsidRPr="00623DF6" w:rsidRDefault="00D11A76" w:rsidP="00D11A76">
      <w:pPr>
        <w:spacing w:line="360" w:lineRule="auto"/>
        <w:jc w:val="center"/>
      </w:pPr>
      <w:r>
        <w:rPr>
          <w:noProof/>
        </w:rPr>
        <w:drawing>
          <wp:inline distT="0" distB="0" distL="0" distR="0" wp14:anchorId="046E1E12" wp14:editId="0F844905">
            <wp:extent cx="5348023" cy="2647950"/>
            <wp:effectExtent l="0" t="0" r="508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a26.png"/>
                    <pic:cNvPicPr/>
                  </pic:nvPicPr>
                  <pic:blipFill>
                    <a:blip r:embed="rId63">
                      <a:extLst>
                        <a:ext uri="{28A0092B-C50C-407E-A947-70E740481C1C}">
                          <a14:useLocalDpi xmlns:a14="http://schemas.microsoft.com/office/drawing/2010/main" val="0"/>
                        </a:ext>
                      </a:extLst>
                    </a:blip>
                    <a:stretch>
                      <a:fillRect/>
                    </a:stretch>
                  </pic:blipFill>
                  <pic:spPr>
                    <a:xfrm>
                      <a:off x="0" y="0"/>
                      <a:ext cx="5368445" cy="2658062"/>
                    </a:xfrm>
                    <a:prstGeom prst="rect">
                      <a:avLst/>
                    </a:prstGeom>
                  </pic:spPr>
                </pic:pic>
              </a:graphicData>
            </a:graphic>
          </wp:inline>
        </w:drawing>
      </w:r>
    </w:p>
    <w:p w:rsidR="005B716E" w:rsidRPr="009630B4" w:rsidRDefault="007A4BEF" w:rsidP="005B716E">
      <w:pPr>
        <w:pStyle w:val="af3"/>
        <w:spacing w:before="0" w:beforeAutospacing="0" w:after="0" w:afterAutospacing="0" w:line="360" w:lineRule="auto"/>
        <w:ind w:firstLine="709"/>
        <w:jc w:val="center"/>
        <w:rPr>
          <w:color w:val="auto"/>
          <w:sz w:val="22"/>
          <w:szCs w:val="24"/>
        </w:rPr>
      </w:pPr>
      <w:r>
        <w:rPr>
          <w:color w:val="auto"/>
          <w:sz w:val="22"/>
          <w:szCs w:val="24"/>
        </w:rPr>
        <w:t>Рисунок А.26</w:t>
      </w:r>
    </w:p>
    <w:p w:rsidR="005B716E" w:rsidRPr="007A15B8" w:rsidRDefault="005B716E" w:rsidP="005B716E">
      <w:pPr>
        <w:spacing w:line="360" w:lineRule="auto"/>
        <w:ind w:firstLine="709"/>
        <w:jc w:val="both"/>
        <w:rPr>
          <w:rFonts w:ascii="Arial" w:hAnsi="Arial" w:cs="Arial"/>
          <w:iCs/>
          <w:sz w:val="24"/>
          <w:szCs w:val="24"/>
        </w:rPr>
      </w:pPr>
      <w:r w:rsidRPr="007A15B8">
        <w:rPr>
          <w:rFonts w:ascii="Arial" w:hAnsi="Arial" w:cs="Arial"/>
          <w:iCs/>
          <w:sz w:val="24"/>
          <w:szCs w:val="24"/>
        </w:rPr>
        <w:lastRenderedPageBreak/>
        <w:t>Критерием окончания испытаний является выполнение одного из следующих условий:</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 xml:space="preserve">достижение значения оптической плотности среды </w:t>
      </w:r>
      <w:r w:rsidRPr="007A15B8">
        <w:rPr>
          <w:rFonts w:ascii="Arial" w:hAnsi="Arial" w:cs="Arial"/>
          <w:i/>
          <w:iCs/>
          <w:sz w:val="24"/>
          <w:szCs w:val="24"/>
          <w:lang w:val="en-US"/>
        </w:rPr>
        <w:t>m</w:t>
      </w:r>
      <w:r w:rsidR="007A4BEF">
        <w:rPr>
          <w:rFonts w:ascii="Arial" w:hAnsi="Arial" w:cs="Arial"/>
          <w:i/>
          <w:iCs/>
          <w:sz w:val="24"/>
          <w:szCs w:val="24"/>
        </w:rPr>
        <w:t xml:space="preserve"> </w:t>
      </w:r>
      <w:r w:rsidRPr="007A15B8">
        <w:rPr>
          <w:rFonts w:ascii="Arial" w:hAnsi="Arial" w:cs="Arial"/>
          <w:iCs/>
          <w:sz w:val="24"/>
          <w:szCs w:val="24"/>
        </w:rPr>
        <w:t>=</w:t>
      </w:r>
      <w:r w:rsidR="007A4BEF">
        <w:rPr>
          <w:rFonts w:ascii="Arial" w:hAnsi="Arial" w:cs="Arial"/>
          <w:iCs/>
          <w:sz w:val="24"/>
          <w:szCs w:val="24"/>
        </w:rPr>
        <w:t xml:space="preserve"> </w:t>
      </w:r>
      <w:r w:rsidRPr="007A15B8">
        <w:rPr>
          <w:rFonts w:ascii="Arial" w:hAnsi="Arial" w:cs="Arial"/>
          <w:iCs/>
          <w:sz w:val="24"/>
          <w:szCs w:val="24"/>
        </w:rPr>
        <w:t>0,15 дБ/м;</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достижение времени проведения испытаний 1200 с;</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выдача всеми испыт</w:t>
      </w:r>
      <w:r w:rsidR="007A4BEF">
        <w:rPr>
          <w:rFonts w:ascii="Arial" w:hAnsi="Arial" w:cs="Arial"/>
          <w:iCs/>
          <w:sz w:val="24"/>
          <w:szCs w:val="24"/>
        </w:rPr>
        <w:t>у</w:t>
      </w:r>
      <w:r w:rsidRPr="007A15B8">
        <w:rPr>
          <w:rFonts w:ascii="Arial" w:hAnsi="Arial" w:cs="Arial"/>
          <w:iCs/>
          <w:sz w:val="24"/>
          <w:szCs w:val="24"/>
        </w:rPr>
        <w:t xml:space="preserve">емыми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 </w:t>
      </w:r>
    </w:p>
    <w:p w:rsidR="005B716E" w:rsidRDefault="005B716E" w:rsidP="005B716E">
      <w:pPr>
        <w:pStyle w:val="af3"/>
        <w:spacing w:before="0" w:beforeAutospacing="0" w:after="0" w:afterAutospacing="0" w:line="360" w:lineRule="auto"/>
        <w:ind w:firstLine="709"/>
        <w:rPr>
          <w:color w:val="auto"/>
          <w:sz w:val="24"/>
          <w:szCs w:val="24"/>
        </w:rPr>
      </w:pPr>
      <w:r w:rsidRPr="007A15B8">
        <w:rPr>
          <w:color w:val="auto"/>
          <w:sz w:val="24"/>
          <w:szCs w:val="24"/>
        </w:rPr>
        <w:t>Испыт</w:t>
      </w:r>
      <w:r w:rsidR="007A4BEF">
        <w:rPr>
          <w:color w:val="auto"/>
          <w:sz w:val="24"/>
          <w:szCs w:val="24"/>
        </w:rPr>
        <w:t>у</w:t>
      </w:r>
      <w:r w:rsidRPr="007A15B8">
        <w:rPr>
          <w:color w:val="auto"/>
          <w:sz w:val="24"/>
          <w:szCs w:val="24"/>
        </w:rPr>
        <w:t xml:space="preserve">емые ИП считаются выдержавшими испытания, если осуществлена выдача </w:t>
      </w:r>
      <w:r w:rsidRPr="007A15B8">
        <w:rPr>
          <w:iCs/>
          <w:color w:val="auto"/>
          <w:sz w:val="24"/>
          <w:szCs w:val="24"/>
        </w:rPr>
        <w:t xml:space="preserve">всеми </w:t>
      </w:r>
      <w:r w:rsidRPr="007A15B8">
        <w:rPr>
          <w:color w:val="auto"/>
          <w:sz w:val="24"/>
          <w:szCs w:val="24"/>
        </w:rPr>
        <w:t>ИП</w:t>
      </w:r>
      <w:r w:rsidRPr="007A15B8">
        <w:rPr>
          <w:iCs/>
          <w:color w:val="auto"/>
          <w:sz w:val="24"/>
          <w:szCs w:val="24"/>
        </w:rPr>
        <w:t xml:space="preserve"> сигнала о срабатывании</w:t>
      </w:r>
      <w:r w:rsidRPr="007A15B8">
        <w:rPr>
          <w:color w:val="auto"/>
          <w:sz w:val="24"/>
          <w:szCs w:val="24"/>
        </w:rPr>
        <w:t xml:space="preserve"> до достижения предельных значений параметров среды ТП за время 1200 с.</w:t>
      </w:r>
    </w:p>
    <w:p w:rsidR="005B716E" w:rsidRPr="007A15B8" w:rsidRDefault="005B716E" w:rsidP="005B716E">
      <w:pPr>
        <w:pStyle w:val="af3"/>
        <w:spacing w:before="0" w:beforeAutospacing="0" w:after="0" w:afterAutospacing="0" w:line="360" w:lineRule="auto"/>
        <w:ind w:firstLine="709"/>
        <w:rPr>
          <w:color w:val="auto"/>
          <w:sz w:val="24"/>
          <w:szCs w:val="24"/>
        </w:rPr>
      </w:pPr>
    </w:p>
    <w:p w:rsidR="005B716E" w:rsidRDefault="005B716E" w:rsidP="005B716E">
      <w:pPr>
        <w:pStyle w:val="af3"/>
        <w:tabs>
          <w:tab w:val="left" w:pos="1701"/>
        </w:tabs>
        <w:spacing w:before="0" w:beforeAutospacing="0" w:after="0" w:afterAutospacing="0" w:line="360" w:lineRule="auto"/>
        <w:ind w:firstLine="709"/>
        <w:rPr>
          <w:b/>
          <w:bCs/>
          <w:color w:val="auto"/>
          <w:sz w:val="24"/>
          <w:szCs w:val="24"/>
        </w:rPr>
      </w:pPr>
      <w:r w:rsidRPr="007A15B8">
        <w:rPr>
          <w:b/>
          <w:bCs/>
          <w:color w:val="auto"/>
          <w:sz w:val="24"/>
          <w:szCs w:val="24"/>
        </w:rPr>
        <w:t>А</w:t>
      </w:r>
      <w:r>
        <w:rPr>
          <w:b/>
          <w:bCs/>
          <w:color w:val="auto"/>
          <w:sz w:val="24"/>
          <w:szCs w:val="24"/>
        </w:rPr>
        <w:t xml:space="preserve">.13 </w:t>
      </w:r>
      <w:r w:rsidRPr="007A15B8">
        <w:rPr>
          <w:b/>
          <w:bCs/>
          <w:color w:val="auto"/>
          <w:sz w:val="24"/>
          <w:szCs w:val="24"/>
        </w:rPr>
        <w:t>Тестовый очаг пожара ТП-4 (горение полимерных материалов)</w:t>
      </w:r>
    </w:p>
    <w:p w:rsidR="005B716E" w:rsidRPr="007A15B8" w:rsidRDefault="005B716E" w:rsidP="005B716E">
      <w:pPr>
        <w:pStyle w:val="af3"/>
        <w:tabs>
          <w:tab w:val="left" w:pos="1701"/>
        </w:tabs>
        <w:spacing w:before="0" w:beforeAutospacing="0" w:after="0" w:afterAutospacing="0" w:line="360" w:lineRule="auto"/>
        <w:ind w:firstLine="709"/>
        <w:rPr>
          <w:color w:val="auto"/>
          <w:sz w:val="24"/>
          <w:szCs w:val="24"/>
        </w:rPr>
      </w:pPr>
    </w:p>
    <w:p w:rsidR="005B716E" w:rsidRPr="007A15B8" w:rsidRDefault="005B716E" w:rsidP="005B716E">
      <w:pPr>
        <w:tabs>
          <w:tab w:val="left" w:pos="1418"/>
        </w:tabs>
        <w:spacing w:line="360" w:lineRule="auto"/>
        <w:ind w:firstLine="709"/>
        <w:jc w:val="both"/>
        <w:rPr>
          <w:rFonts w:ascii="Arial" w:hAnsi="Arial" w:cs="Arial"/>
          <w:sz w:val="24"/>
          <w:szCs w:val="24"/>
        </w:rPr>
      </w:pPr>
      <w:r w:rsidRPr="007A15B8">
        <w:rPr>
          <w:rFonts w:ascii="Arial" w:hAnsi="Arial" w:cs="Arial"/>
          <w:sz w:val="24"/>
          <w:szCs w:val="24"/>
        </w:rPr>
        <w:t>При испытаниях используют три мата из пенополиуретана плотностью 20 кг/м</w:t>
      </w:r>
      <w:r w:rsidRPr="007A15B8">
        <w:rPr>
          <w:rFonts w:ascii="Arial" w:hAnsi="Arial" w:cs="Arial"/>
          <w:sz w:val="24"/>
          <w:szCs w:val="24"/>
          <w:vertAlign w:val="superscript"/>
        </w:rPr>
        <w:t>3</w:t>
      </w:r>
      <w:r w:rsidRPr="007A15B8">
        <w:rPr>
          <w:rFonts w:ascii="Arial" w:hAnsi="Arial" w:cs="Arial"/>
          <w:sz w:val="24"/>
          <w:szCs w:val="24"/>
        </w:rPr>
        <w:t xml:space="preserve"> и размерами 500</w:t>
      </w:r>
      <w:r w:rsidR="007A4BEF">
        <w:rPr>
          <w:rFonts w:ascii="Arial" w:hAnsi="Arial" w:cs="Arial"/>
          <w:sz w:val="24"/>
          <w:szCs w:val="24"/>
        </w:rPr>
        <w:t>×</w:t>
      </w:r>
      <w:r w:rsidRPr="007A15B8">
        <w:rPr>
          <w:rFonts w:ascii="Arial" w:hAnsi="Arial" w:cs="Arial"/>
          <w:sz w:val="24"/>
          <w:szCs w:val="24"/>
        </w:rPr>
        <w:t>500</w:t>
      </w:r>
      <w:r w:rsidR="007A4BEF">
        <w:rPr>
          <w:rFonts w:ascii="Arial" w:hAnsi="Arial" w:cs="Arial"/>
          <w:sz w:val="24"/>
          <w:szCs w:val="24"/>
        </w:rPr>
        <w:t>×</w:t>
      </w:r>
      <w:r w:rsidRPr="007A15B8">
        <w:rPr>
          <w:rFonts w:ascii="Arial" w:hAnsi="Arial" w:cs="Arial"/>
          <w:sz w:val="24"/>
          <w:szCs w:val="24"/>
        </w:rPr>
        <w:t>20 мм каждый, уложенные один на другой на поддоне из алюминиевой фольги размерами 540</w:t>
      </w:r>
      <w:r w:rsidR="007A4BEF">
        <w:rPr>
          <w:rFonts w:ascii="Arial" w:hAnsi="Arial" w:cs="Arial"/>
          <w:sz w:val="24"/>
          <w:szCs w:val="24"/>
        </w:rPr>
        <w:t>×</w:t>
      </w:r>
      <w:r w:rsidRPr="007A15B8">
        <w:rPr>
          <w:rFonts w:ascii="Arial" w:hAnsi="Arial" w:cs="Arial"/>
          <w:sz w:val="24"/>
          <w:szCs w:val="24"/>
        </w:rPr>
        <w:t>540</w:t>
      </w:r>
      <w:r w:rsidR="007A4BEF">
        <w:rPr>
          <w:rFonts w:ascii="Arial" w:hAnsi="Arial" w:cs="Arial"/>
          <w:sz w:val="24"/>
          <w:szCs w:val="24"/>
        </w:rPr>
        <w:t>×</w:t>
      </w:r>
      <w:r w:rsidRPr="007A15B8">
        <w:rPr>
          <w:rFonts w:ascii="Arial" w:hAnsi="Arial" w:cs="Arial"/>
          <w:sz w:val="24"/>
          <w:szCs w:val="24"/>
        </w:rPr>
        <w:t>20 мм. Перед испытаниями пенополиуретановые маты должны быть выдержаны не менее 48 ч при влажности не более 50</w:t>
      </w:r>
      <w:r w:rsidR="007A4BEF">
        <w:rPr>
          <w:rFonts w:ascii="Arial" w:hAnsi="Arial" w:cs="Arial"/>
          <w:sz w:val="24"/>
          <w:szCs w:val="24"/>
        </w:rPr>
        <w:t xml:space="preserve"> </w:t>
      </w:r>
      <w:r w:rsidRPr="007A15B8">
        <w:rPr>
          <w:rFonts w:ascii="Arial" w:hAnsi="Arial" w:cs="Arial"/>
          <w:sz w:val="24"/>
          <w:szCs w:val="24"/>
        </w:rPr>
        <w:t>%.</w:t>
      </w:r>
    </w:p>
    <w:p w:rsidR="005B716E" w:rsidRPr="007A15B8" w:rsidRDefault="005B716E" w:rsidP="005B716E">
      <w:pPr>
        <w:tabs>
          <w:tab w:val="left" w:pos="1418"/>
        </w:tabs>
        <w:spacing w:line="360" w:lineRule="auto"/>
        <w:ind w:firstLine="709"/>
        <w:jc w:val="both"/>
        <w:rPr>
          <w:rFonts w:ascii="Arial" w:hAnsi="Arial" w:cs="Arial"/>
          <w:sz w:val="24"/>
          <w:szCs w:val="24"/>
        </w:rPr>
      </w:pPr>
      <w:r w:rsidRPr="007A15B8">
        <w:rPr>
          <w:rFonts w:ascii="Arial" w:hAnsi="Arial" w:cs="Arial"/>
          <w:sz w:val="24"/>
          <w:szCs w:val="24"/>
        </w:rPr>
        <w:t>Источником воспламенения горючего материала является (5 ± 1) мл спирта или иного вида легко воспламеняющейся жидкости, налитой в емкость диаметром (50 ± 5) мм, установленной вблизи нижнего мата тестового очага. Поджог осуществляют открытым пламенем или высоковольтным искровым разрядом.</w:t>
      </w:r>
    </w:p>
    <w:p w:rsidR="005B716E" w:rsidRPr="007A15B8" w:rsidRDefault="005B716E" w:rsidP="005B716E">
      <w:pPr>
        <w:tabs>
          <w:tab w:val="left" w:pos="1418"/>
        </w:tabs>
        <w:spacing w:line="360" w:lineRule="auto"/>
        <w:ind w:firstLine="709"/>
        <w:jc w:val="both"/>
        <w:rPr>
          <w:rFonts w:ascii="Arial" w:hAnsi="Arial" w:cs="Arial"/>
          <w:i/>
          <w:iCs/>
          <w:sz w:val="24"/>
          <w:szCs w:val="24"/>
        </w:rPr>
      </w:pPr>
      <w:r w:rsidRPr="007A15B8">
        <w:rPr>
          <w:rFonts w:ascii="Arial" w:hAnsi="Arial" w:cs="Arial"/>
          <w:sz w:val="24"/>
          <w:szCs w:val="24"/>
        </w:rPr>
        <w:t>И</w:t>
      </w:r>
      <w:r w:rsidRPr="007A15B8">
        <w:rPr>
          <w:rFonts w:ascii="Arial" w:hAnsi="Arial" w:cs="Arial"/>
          <w:iCs/>
          <w:sz w:val="24"/>
          <w:szCs w:val="24"/>
        </w:rPr>
        <w:t>зменение значения удельной оптической плотности среды в зависимости от концентрации продуктов горения должно находиться в пределах диапазона, указа</w:t>
      </w:r>
      <w:r w:rsidR="007A4BEF">
        <w:rPr>
          <w:rFonts w:ascii="Arial" w:hAnsi="Arial" w:cs="Arial"/>
          <w:iCs/>
          <w:sz w:val="24"/>
          <w:szCs w:val="24"/>
        </w:rPr>
        <w:t>нного на рисунке А.27</w:t>
      </w:r>
      <w:r w:rsidRPr="007A15B8">
        <w:rPr>
          <w:rFonts w:ascii="Arial" w:hAnsi="Arial" w:cs="Arial"/>
          <w:iCs/>
          <w:sz w:val="24"/>
          <w:szCs w:val="24"/>
        </w:rPr>
        <w:t xml:space="preserve"> (заштрихованная область). Изменение значения удельной оптической плотности среды в зависимости от времени проведения испытаний должно находиться в пределах диапа</w:t>
      </w:r>
      <w:r w:rsidR="007A4BEF">
        <w:rPr>
          <w:rFonts w:ascii="Arial" w:hAnsi="Arial" w:cs="Arial"/>
          <w:iCs/>
          <w:sz w:val="24"/>
          <w:szCs w:val="24"/>
        </w:rPr>
        <w:t>зона, указанного на рисунке А.28</w:t>
      </w:r>
      <w:r w:rsidRPr="007A15B8">
        <w:rPr>
          <w:rFonts w:ascii="Arial" w:hAnsi="Arial" w:cs="Arial"/>
          <w:iCs/>
          <w:sz w:val="24"/>
          <w:szCs w:val="24"/>
        </w:rPr>
        <w:t xml:space="preserve">. Время проведения испытания не более 180 с. </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Критерием окончания испытаний является выполнение одного из следующих условий:</w:t>
      </w:r>
    </w:p>
    <w:p w:rsidR="005B716E" w:rsidRPr="007A15B8" w:rsidRDefault="005B716E" w:rsidP="005B716E">
      <w:pPr>
        <w:tabs>
          <w:tab w:val="left" w:pos="851"/>
          <w:tab w:val="left" w:pos="993"/>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 xml:space="preserve">достижение значения </w:t>
      </w:r>
      <w:r w:rsidRPr="005628C8">
        <w:rPr>
          <w:rFonts w:ascii="Arial" w:hAnsi="Arial" w:cs="Arial"/>
          <w:iCs/>
          <w:sz w:val="24"/>
          <w:szCs w:val="24"/>
        </w:rPr>
        <w:t xml:space="preserve">удельной оптической плотности среды </w:t>
      </w:r>
      <w:r w:rsidRPr="005628C8">
        <w:rPr>
          <w:rFonts w:ascii="Arial" w:hAnsi="Arial" w:cs="Arial"/>
          <w:i/>
          <w:iCs/>
          <w:sz w:val="24"/>
          <w:szCs w:val="24"/>
        </w:rPr>
        <w:t>m</w:t>
      </w:r>
      <w:r>
        <w:rPr>
          <w:rFonts w:ascii="Arial" w:hAnsi="Arial" w:cs="Arial"/>
          <w:iCs/>
          <w:sz w:val="24"/>
          <w:szCs w:val="24"/>
        </w:rPr>
        <w:t xml:space="preserve"> = 1,73</w:t>
      </w:r>
      <w:r w:rsidRPr="005628C8">
        <w:rPr>
          <w:rFonts w:ascii="Arial" w:hAnsi="Arial" w:cs="Arial"/>
          <w:iCs/>
          <w:sz w:val="24"/>
          <w:szCs w:val="24"/>
        </w:rPr>
        <w:t xml:space="preserve"> дБ/м</w:t>
      </w:r>
      <w:r w:rsidRPr="007A15B8">
        <w:rPr>
          <w:rFonts w:ascii="Arial" w:hAnsi="Arial" w:cs="Arial"/>
          <w:iCs/>
          <w:sz w:val="24"/>
          <w:szCs w:val="24"/>
        </w:rPr>
        <w:t>;</w:t>
      </w:r>
    </w:p>
    <w:p w:rsidR="005B716E" w:rsidRPr="007A15B8" w:rsidRDefault="005B716E" w:rsidP="005B716E">
      <w:pPr>
        <w:tabs>
          <w:tab w:val="left" w:pos="851"/>
          <w:tab w:val="left" w:pos="993"/>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достижение времени проведения испытаний</w:t>
      </w:r>
      <w:r w:rsidRPr="007A15B8">
        <w:rPr>
          <w:rFonts w:ascii="Arial" w:hAnsi="Arial" w:cs="Arial"/>
          <w:i/>
          <w:iCs/>
          <w:sz w:val="24"/>
          <w:szCs w:val="24"/>
        </w:rPr>
        <w:t xml:space="preserve"> </w:t>
      </w:r>
      <w:r w:rsidRPr="007A15B8">
        <w:rPr>
          <w:rFonts w:ascii="Arial" w:hAnsi="Arial" w:cs="Arial"/>
          <w:iCs/>
          <w:sz w:val="24"/>
          <w:szCs w:val="24"/>
        </w:rPr>
        <w:t>180 с;</w:t>
      </w:r>
    </w:p>
    <w:p w:rsidR="005B716E" w:rsidRPr="007A15B8" w:rsidRDefault="005B716E" w:rsidP="005B716E">
      <w:pPr>
        <w:tabs>
          <w:tab w:val="left" w:pos="851"/>
          <w:tab w:val="left" w:pos="993"/>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выдача всеми испыт</w:t>
      </w:r>
      <w:r w:rsidR="007A4BEF">
        <w:rPr>
          <w:rFonts w:ascii="Arial" w:hAnsi="Arial" w:cs="Arial"/>
          <w:iCs/>
          <w:sz w:val="24"/>
          <w:szCs w:val="24"/>
        </w:rPr>
        <w:t>у</w:t>
      </w:r>
      <w:r w:rsidRPr="007A15B8">
        <w:rPr>
          <w:rFonts w:ascii="Arial" w:hAnsi="Arial" w:cs="Arial"/>
          <w:iCs/>
          <w:sz w:val="24"/>
          <w:szCs w:val="24"/>
        </w:rPr>
        <w:t xml:space="preserve">емыми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 </w:t>
      </w:r>
    </w:p>
    <w:p w:rsidR="005B716E" w:rsidRPr="007A15B8" w:rsidRDefault="005B716E" w:rsidP="005B716E">
      <w:pPr>
        <w:tabs>
          <w:tab w:val="left" w:pos="851"/>
        </w:tabs>
        <w:spacing w:line="360" w:lineRule="auto"/>
        <w:ind w:firstLine="709"/>
        <w:jc w:val="both"/>
        <w:rPr>
          <w:rFonts w:ascii="Arial" w:hAnsi="Arial" w:cs="Arial"/>
          <w:sz w:val="24"/>
          <w:szCs w:val="24"/>
        </w:rPr>
      </w:pPr>
      <w:r w:rsidRPr="007A15B8">
        <w:rPr>
          <w:rFonts w:ascii="Arial" w:hAnsi="Arial" w:cs="Arial"/>
          <w:sz w:val="24"/>
          <w:szCs w:val="24"/>
        </w:rPr>
        <w:t>Испыт</w:t>
      </w:r>
      <w:r w:rsidR="007A4BEF">
        <w:rPr>
          <w:rFonts w:ascii="Arial" w:hAnsi="Arial" w:cs="Arial"/>
          <w:sz w:val="24"/>
          <w:szCs w:val="24"/>
        </w:rPr>
        <w:t>у</w:t>
      </w:r>
      <w:r w:rsidRPr="007A15B8">
        <w:rPr>
          <w:rFonts w:ascii="Arial" w:hAnsi="Arial" w:cs="Arial"/>
          <w:sz w:val="24"/>
          <w:szCs w:val="24"/>
        </w:rPr>
        <w:t xml:space="preserve">емые ИП считаются выдержавшими испытания, если осуществлена выдача </w:t>
      </w:r>
      <w:r w:rsidRPr="007A15B8">
        <w:rPr>
          <w:rFonts w:ascii="Arial" w:hAnsi="Arial" w:cs="Arial"/>
          <w:iCs/>
          <w:sz w:val="24"/>
          <w:szCs w:val="24"/>
        </w:rPr>
        <w:t xml:space="preserve">всеми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w:t>
      </w:r>
      <w:r w:rsidRPr="007A15B8">
        <w:rPr>
          <w:rFonts w:ascii="Arial" w:hAnsi="Arial" w:cs="Arial"/>
          <w:sz w:val="24"/>
          <w:szCs w:val="24"/>
        </w:rPr>
        <w:t xml:space="preserve"> до достижения предельных значений параметров среды за время не более 180 с.</w:t>
      </w:r>
    </w:p>
    <w:tbl>
      <w:tblPr>
        <w:tblW w:w="9639" w:type="dxa"/>
        <w:tblBorders>
          <w:insideH w:val="single" w:sz="4" w:space="0" w:color="auto"/>
        </w:tblBorders>
        <w:tblLook w:val="01E0" w:firstRow="1" w:lastRow="1" w:firstColumn="1" w:lastColumn="1" w:noHBand="0" w:noVBand="0"/>
      </w:tblPr>
      <w:tblGrid>
        <w:gridCol w:w="4536"/>
        <w:gridCol w:w="5103"/>
      </w:tblGrid>
      <w:tr w:rsidR="005B716E" w:rsidRPr="00623DF6" w:rsidTr="007E466B">
        <w:tc>
          <w:tcPr>
            <w:tcW w:w="4536" w:type="dxa"/>
            <w:tcBorders>
              <w:bottom w:val="nil"/>
            </w:tcBorders>
            <w:shd w:val="clear" w:color="auto" w:fill="auto"/>
          </w:tcPr>
          <w:p w:rsidR="005B716E" w:rsidRPr="009630B4" w:rsidRDefault="00366BB6" w:rsidP="004B506A">
            <w:pPr>
              <w:tabs>
                <w:tab w:val="left" w:pos="851"/>
              </w:tabs>
              <w:spacing w:line="360" w:lineRule="auto"/>
              <w:ind w:firstLine="38"/>
              <w:jc w:val="center"/>
              <w:rPr>
                <w:iCs/>
                <w:sz w:val="22"/>
                <w:szCs w:val="22"/>
              </w:rPr>
            </w:pPr>
            <w:r w:rsidRPr="009630B4">
              <w:rPr>
                <w:sz w:val="22"/>
                <w:szCs w:val="22"/>
              </w:rPr>
              <w:object w:dxaOrig="6944" w:dyaOrig="5039">
                <v:shape id="_x0000_i1034" type="#_x0000_t75" style="width:199.5pt;height:146.25pt" o:ole="">
                  <v:imagedata r:id="rId64" o:title=""/>
                </v:shape>
                <o:OLEObject Type="Embed" ProgID="PBrush" ShapeID="_x0000_i1034" DrawAspect="Content" ObjectID="_1646043009" r:id="rId65"/>
              </w:object>
            </w:r>
            <w:r w:rsidR="005B716E" w:rsidRPr="009630B4">
              <w:rPr>
                <w:sz w:val="22"/>
                <w:szCs w:val="22"/>
              </w:rPr>
              <w:t xml:space="preserve"> </w:t>
            </w:r>
          </w:p>
        </w:tc>
        <w:tc>
          <w:tcPr>
            <w:tcW w:w="5103" w:type="dxa"/>
            <w:tcBorders>
              <w:bottom w:val="nil"/>
            </w:tcBorders>
            <w:shd w:val="clear" w:color="auto" w:fill="auto"/>
          </w:tcPr>
          <w:p w:rsidR="005B716E" w:rsidRPr="009630B4" w:rsidRDefault="004B506A" w:rsidP="004B506A">
            <w:pPr>
              <w:spacing w:line="360" w:lineRule="auto"/>
              <w:jc w:val="center"/>
              <w:rPr>
                <w:rFonts w:ascii="Arial" w:hAnsi="Arial" w:cs="Arial"/>
                <w:iCs/>
                <w:sz w:val="22"/>
                <w:szCs w:val="22"/>
              </w:rPr>
            </w:pPr>
            <w:r>
              <w:rPr>
                <w:rFonts w:ascii="Arial" w:hAnsi="Arial" w:cs="Arial"/>
                <w:iCs/>
                <w:noProof/>
                <w:sz w:val="22"/>
                <w:szCs w:val="22"/>
              </w:rPr>
              <w:drawing>
                <wp:inline distT="0" distB="0" distL="0" distR="0" wp14:anchorId="60F20C4C" wp14:editId="40CEA463">
                  <wp:extent cx="2744328" cy="18161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a28.png"/>
                          <pic:cNvPicPr/>
                        </pic:nvPicPr>
                        <pic:blipFill>
                          <a:blip r:embed="rId66">
                            <a:extLst>
                              <a:ext uri="{28A0092B-C50C-407E-A947-70E740481C1C}">
                                <a14:useLocalDpi xmlns:a14="http://schemas.microsoft.com/office/drawing/2010/main" val="0"/>
                              </a:ext>
                            </a:extLst>
                          </a:blip>
                          <a:stretch>
                            <a:fillRect/>
                          </a:stretch>
                        </pic:blipFill>
                        <pic:spPr>
                          <a:xfrm>
                            <a:off x="0" y="0"/>
                            <a:ext cx="2782527" cy="1841379"/>
                          </a:xfrm>
                          <a:prstGeom prst="rect">
                            <a:avLst/>
                          </a:prstGeom>
                        </pic:spPr>
                      </pic:pic>
                    </a:graphicData>
                  </a:graphic>
                </wp:inline>
              </w:drawing>
            </w:r>
          </w:p>
        </w:tc>
      </w:tr>
      <w:tr w:rsidR="004B506A" w:rsidRPr="00623DF6" w:rsidTr="007E466B">
        <w:tc>
          <w:tcPr>
            <w:tcW w:w="4536" w:type="dxa"/>
            <w:tcBorders>
              <w:top w:val="nil"/>
              <w:bottom w:val="nil"/>
            </w:tcBorders>
            <w:shd w:val="clear" w:color="auto" w:fill="auto"/>
          </w:tcPr>
          <w:p w:rsidR="004B506A" w:rsidRPr="009630B4" w:rsidRDefault="004B506A" w:rsidP="007C0F7B">
            <w:pPr>
              <w:tabs>
                <w:tab w:val="left" w:pos="851"/>
              </w:tabs>
              <w:spacing w:line="360" w:lineRule="auto"/>
              <w:ind w:firstLine="38"/>
              <w:jc w:val="center"/>
              <w:rPr>
                <w:sz w:val="22"/>
                <w:szCs w:val="22"/>
              </w:rPr>
            </w:pPr>
            <w:r>
              <w:rPr>
                <w:rFonts w:ascii="Arial" w:hAnsi="Arial" w:cs="Arial"/>
                <w:sz w:val="22"/>
                <w:szCs w:val="22"/>
              </w:rPr>
              <w:t>Рисунок А.27</w:t>
            </w:r>
          </w:p>
        </w:tc>
        <w:tc>
          <w:tcPr>
            <w:tcW w:w="5103" w:type="dxa"/>
            <w:tcBorders>
              <w:top w:val="nil"/>
              <w:bottom w:val="nil"/>
            </w:tcBorders>
            <w:shd w:val="clear" w:color="auto" w:fill="auto"/>
          </w:tcPr>
          <w:p w:rsidR="004B506A" w:rsidRPr="009630B4" w:rsidRDefault="004B506A" w:rsidP="007C0F7B">
            <w:pPr>
              <w:spacing w:line="360" w:lineRule="auto"/>
              <w:jc w:val="center"/>
              <w:rPr>
                <w:noProof/>
                <w:sz w:val="22"/>
                <w:szCs w:val="22"/>
              </w:rPr>
            </w:pPr>
            <w:r>
              <w:rPr>
                <w:rFonts w:ascii="Arial" w:hAnsi="Arial" w:cs="Arial"/>
                <w:sz w:val="22"/>
                <w:szCs w:val="22"/>
              </w:rPr>
              <w:t>Рисунок А.28</w:t>
            </w:r>
          </w:p>
        </w:tc>
      </w:tr>
    </w:tbl>
    <w:p w:rsidR="005B716E" w:rsidRDefault="005B716E" w:rsidP="005B716E">
      <w:pPr>
        <w:pStyle w:val="af3"/>
        <w:tabs>
          <w:tab w:val="left" w:pos="1418"/>
        </w:tabs>
        <w:spacing w:before="0" w:beforeAutospacing="0" w:after="0" w:afterAutospacing="0" w:line="360" w:lineRule="auto"/>
        <w:ind w:firstLine="709"/>
        <w:rPr>
          <w:b/>
          <w:color w:val="auto"/>
          <w:sz w:val="24"/>
          <w:szCs w:val="24"/>
        </w:rPr>
      </w:pPr>
    </w:p>
    <w:p w:rsidR="005B716E" w:rsidRDefault="005B716E" w:rsidP="00366BB6">
      <w:pPr>
        <w:pStyle w:val="af3"/>
        <w:tabs>
          <w:tab w:val="left" w:pos="1418"/>
        </w:tabs>
        <w:spacing w:before="0" w:beforeAutospacing="0" w:after="120" w:afterAutospacing="0" w:line="360" w:lineRule="auto"/>
        <w:ind w:firstLine="709"/>
        <w:rPr>
          <w:b/>
          <w:bCs/>
          <w:color w:val="auto"/>
          <w:sz w:val="24"/>
          <w:szCs w:val="24"/>
        </w:rPr>
      </w:pPr>
      <w:r w:rsidRPr="007A15B8">
        <w:rPr>
          <w:b/>
          <w:color w:val="auto"/>
          <w:sz w:val="24"/>
          <w:szCs w:val="24"/>
        </w:rPr>
        <w:t>А.14</w:t>
      </w:r>
      <w:r>
        <w:rPr>
          <w:b/>
          <w:color w:val="auto"/>
          <w:sz w:val="24"/>
          <w:szCs w:val="24"/>
        </w:rPr>
        <w:t xml:space="preserve"> </w:t>
      </w:r>
      <w:r w:rsidRPr="007A15B8">
        <w:rPr>
          <w:b/>
          <w:bCs/>
          <w:color w:val="auto"/>
          <w:sz w:val="24"/>
          <w:szCs w:val="24"/>
        </w:rPr>
        <w:t>Тестовый очаг пожара ТП-5 (горение легковоспламеняющейся жидкости с выделением дыма)</w:t>
      </w:r>
    </w:p>
    <w:p w:rsidR="005B716E" w:rsidRPr="007A15B8" w:rsidRDefault="005B716E" w:rsidP="005B716E">
      <w:pPr>
        <w:spacing w:line="360" w:lineRule="auto"/>
        <w:ind w:firstLine="709"/>
        <w:jc w:val="both"/>
        <w:rPr>
          <w:rFonts w:ascii="Arial" w:hAnsi="Arial" w:cs="Arial"/>
          <w:sz w:val="24"/>
          <w:szCs w:val="24"/>
        </w:rPr>
      </w:pPr>
      <w:r w:rsidRPr="007A15B8">
        <w:rPr>
          <w:rFonts w:ascii="Arial" w:hAnsi="Arial" w:cs="Arial"/>
          <w:sz w:val="24"/>
          <w:szCs w:val="24"/>
        </w:rPr>
        <w:t>При испыта</w:t>
      </w:r>
      <w:r w:rsidR="007A4BEF">
        <w:rPr>
          <w:rFonts w:ascii="Arial" w:hAnsi="Arial" w:cs="Arial"/>
          <w:sz w:val="24"/>
          <w:szCs w:val="24"/>
        </w:rPr>
        <w:t>ниях используют 650 г смеси из н-Г</w:t>
      </w:r>
      <w:r w:rsidRPr="007A15B8">
        <w:rPr>
          <w:rFonts w:ascii="Arial" w:hAnsi="Arial" w:cs="Arial"/>
          <w:sz w:val="24"/>
          <w:szCs w:val="24"/>
        </w:rPr>
        <w:t>ептана с 3 % толуола, налитой в поддон из листовой стали толщиной не менее 2 мм, размерами 330</w:t>
      </w:r>
      <w:r w:rsidR="007A4BEF">
        <w:rPr>
          <w:rFonts w:ascii="Arial" w:hAnsi="Arial" w:cs="Arial"/>
          <w:sz w:val="24"/>
          <w:szCs w:val="24"/>
        </w:rPr>
        <w:t>×</w:t>
      </w:r>
      <w:r w:rsidRPr="007A15B8">
        <w:rPr>
          <w:rFonts w:ascii="Arial" w:hAnsi="Arial" w:cs="Arial"/>
          <w:sz w:val="24"/>
          <w:szCs w:val="24"/>
        </w:rPr>
        <w:t>330</w:t>
      </w:r>
      <w:r w:rsidR="007A4BEF">
        <w:rPr>
          <w:rFonts w:ascii="Arial" w:hAnsi="Arial" w:cs="Arial"/>
          <w:sz w:val="24"/>
          <w:szCs w:val="24"/>
        </w:rPr>
        <w:t>×</w:t>
      </w:r>
      <w:r w:rsidRPr="007A15B8">
        <w:rPr>
          <w:rFonts w:ascii="Arial" w:hAnsi="Arial" w:cs="Arial"/>
          <w:sz w:val="24"/>
          <w:szCs w:val="24"/>
        </w:rPr>
        <w:t>50 мм. Поджог осуществляют открытым пламенем или высоковольтным искровым разрядом.</w:t>
      </w:r>
    </w:p>
    <w:p w:rsidR="005B716E" w:rsidRPr="007A15B8" w:rsidRDefault="005B716E" w:rsidP="005B716E">
      <w:pPr>
        <w:spacing w:line="360" w:lineRule="auto"/>
        <w:ind w:firstLine="709"/>
        <w:jc w:val="both"/>
        <w:rPr>
          <w:rFonts w:ascii="Arial" w:hAnsi="Arial" w:cs="Arial"/>
          <w:i/>
          <w:iCs/>
          <w:sz w:val="24"/>
          <w:szCs w:val="24"/>
        </w:rPr>
      </w:pPr>
      <w:r w:rsidRPr="007A15B8">
        <w:rPr>
          <w:rFonts w:ascii="Arial" w:hAnsi="Arial" w:cs="Arial"/>
          <w:sz w:val="24"/>
          <w:szCs w:val="24"/>
        </w:rPr>
        <w:t>В процессе испытания ИП (за исключением ИПП) должны выполняться следующие условия:</w:t>
      </w:r>
      <w:r w:rsidRPr="007A15B8">
        <w:rPr>
          <w:rFonts w:ascii="Arial" w:hAnsi="Arial" w:cs="Arial"/>
          <w:i/>
          <w:iCs/>
          <w:sz w:val="24"/>
          <w:szCs w:val="24"/>
        </w:rPr>
        <w:t xml:space="preserve"> </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r>
      <w:r w:rsidRPr="007A15B8">
        <w:rPr>
          <w:rFonts w:ascii="Arial" w:hAnsi="Arial" w:cs="Arial"/>
          <w:sz w:val="24"/>
          <w:szCs w:val="24"/>
        </w:rPr>
        <w:t>и</w:t>
      </w:r>
      <w:r w:rsidRPr="007A15B8">
        <w:rPr>
          <w:rFonts w:ascii="Arial" w:hAnsi="Arial" w:cs="Arial"/>
          <w:iCs/>
          <w:sz w:val="24"/>
          <w:szCs w:val="24"/>
        </w:rPr>
        <w:t>зменение значения удельной оптической плотности среды в зависимости от концентрации продуктов горения должно находиться в пределах диапа</w:t>
      </w:r>
      <w:r w:rsidR="007A4BEF">
        <w:rPr>
          <w:rFonts w:ascii="Arial" w:hAnsi="Arial" w:cs="Arial"/>
          <w:iCs/>
          <w:sz w:val="24"/>
          <w:szCs w:val="24"/>
        </w:rPr>
        <w:t>зона, указанного на рисунке А.29</w:t>
      </w:r>
      <w:r w:rsidRPr="007A15B8">
        <w:rPr>
          <w:rFonts w:ascii="Arial" w:hAnsi="Arial" w:cs="Arial"/>
          <w:iCs/>
          <w:sz w:val="24"/>
          <w:szCs w:val="24"/>
        </w:rPr>
        <w:t xml:space="preserve"> (заштрихованная область);</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r>
      <w:r w:rsidRPr="007A15B8">
        <w:rPr>
          <w:rFonts w:ascii="Arial" w:hAnsi="Arial" w:cs="Arial"/>
          <w:sz w:val="24"/>
          <w:szCs w:val="24"/>
        </w:rPr>
        <w:t>и</w:t>
      </w:r>
      <w:r w:rsidRPr="007A15B8">
        <w:rPr>
          <w:rFonts w:ascii="Arial" w:hAnsi="Arial" w:cs="Arial"/>
          <w:iCs/>
          <w:sz w:val="24"/>
          <w:szCs w:val="24"/>
        </w:rPr>
        <w:t>зменение значения удельной оптической плотности среды в зависимости от времени проведения испытаний должно находиться в пределах диапа</w:t>
      </w:r>
      <w:r w:rsidR="007A4BEF">
        <w:rPr>
          <w:rFonts w:ascii="Arial" w:hAnsi="Arial" w:cs="Arial"/>
          <w:iCs/>
          <w:sz w:val="24"/>
          <w:szCs w:val="24"/>
        </w:rPr>
        <w:t>зона, указанного на рисунке А.30</w:t>
      </w:r>
      <w:r w:rsidRPr="007A15B8">
        <w:rPr>
          <w:rFonts w:ascii="Arial" w:hAnsi="Arial" w:cs="Arial"/>
          <w:iCs/>
          <w:sz w:val="24"/>
          <w:szCs w:val="24"/>
        </w:rPr>
        <w:t>;</w:t>
      </w:r>
    </w:p>
    <w:p w:rsidR="005B716E" w:rsidRPr="009630B4" w:rsidRDefault="005B716E" w:rsidP="005B716E">
      <w:pPr>
        <w:tabs>
          <w:tab w:val="left" w:pos="1134"/>
        </w:tabs>
        <w:spacing w:line="360" w:lineRule="auto"/>
        <w:ind w:firstLine="709"/>
        <w:jc w:val="both"/>
        <w:rPr>
          <w:rFonts w:ascii="Arial" w:hAnsi="Arial" w:cs="Arial"/>
          <w:iCs/>
          <w:sz w:val="22"/>
        </w:rPr>
      </w:pPr>
      <w:r w:rsidRPr="009630B4">
        <w:rPr>
          <w:rFonts w:ascii="Arial" w:hAnsi="Arial" w:cs="Arial"/>
          <w:spacing w:val="20"/>
          <w:sz w:val="22"/>
        </w:rPr>
        <w:t>П р и м е ч а н и е</w:t>
      </w:r>
      <w:r w:rsidRPr="009630B4">
        <w:rPr>
          <w:rFonts w:ascii="Arial" w:hAnsi="Arial" w:cs="Arial"/>
          <w:sz w:val="22"/>
        </w:rPr>
        <w:t xml:space="preserve"> – Для выполнения данных требований количество пожарной нагрузки может варьироваться.</w:t>
      </w:r>
      <w:r w:rsidRPr="009630B4">
        <w:rPr>
          <w:rFonts w:ascii="Arial" w:hAnsi="Arial" w:cs="Arial"/>
          <w:iCs/>
          <w:sz w:val="22"/>
        </w:rPr>
        <w:t xml:space="preserve"> </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время проведения испытания не более 240 с.</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sz w:val="24"/>
          <w:szCs w:val="24"/>
        </w:rPr>
        <w:t xml:space="preserve">При проведении испытаний ИПП </w:t>
      </w:r>
      <w:r w:rsidRPr="007A15B8">
        <w:rPr>
          <w:rFonts w:ascii="Arial" w:hAnsi="Arial" w:cs="Arial"/>
          <w:iCs/>
          <w:sz w:val="24"/>
          <w:szCs w:val="24"/>
        </w:rPr>
        <w:t>время воздействия излучения пламени на ИПП не более 30 с.</w:t>
      </w:r>
    </w:p>
    <w:p w:rsidR="005B716E" w:rsidRPr="007A15B8" w:rsidRDefault="005B716E" w:rsidP="005B716E">
      <w:pPr>
        <w:spacing w:line="360" w:lineRule="auto"/>
        <w:ind w:firstLine="709"/>
        <w:jc w:val="both"/>
        <w:rPr>
          <w:rFonts w:ascii="Arial" w:hAnsi="Arial" w:cs="Arial"/>
          <w:iCs/>
          <w:sz w:val="24"/>
          <w:szCs w:val="24"/>
        </w:rPr>
      </w:pPr>
      <w:r w:rsidRPr="007A15B8">
        <w:rPr>
          <w:rFonts w:ascii="Arial" w:hAnsi="Arial" w:cs="Arial"/>
          <w:iCs/>
          <w:sz w:val="24"/>
          <w:szCs w:val="24"/>
        </w:rPr>
        <w:t xml:space="preserve">Критерием окончания испытаний </w:t>
      </w:r>
      <w:r w:rsidRPr="007A15B8">
        <w:rPr>
          <w:rFonts w:ascii="Arial" w:hAnsi="Arial" w:cs="Arial"/>
          <w:sz w:val="24"/>
          <w:szCs w:val="24"/>
        </w:rPr>
        <w:t xml:space="preserve">ИП (за исключением ИПП) </w:t>
      </w:r>
      <w:r w:rsidRPr="007A15B8">
        <w:rPr>
          <w:rFonts w:ascii="Arial" w:hAnsi="Arial" w:cs="Arial"/>
          <w:iCs/>
          <w:sz w:val="24"/>
          <w:szCs w:val="24"/>
        </w:rPr>
        <w:t>является выполнение одного из следующих условий:</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 xml:space="preserve">достижение значения </w:t>
      </w:r>
      <w:r w:rsidRPr="00BC3241">
        <w:rPr>
          <w:rFonts w:ascii="Arial" w:hAnsi="Arial" w:cs="Arial"/>
          <w:iCs/>
          <w:sz w:val="24"/>
          <w:szCs w:val="24"/>
        </w:rPr>
        <w:t xml:space="preserve">удельной оптической плотности среды </w:t>
      </w:r>
      <w:r w:rsidRPr="00BC3241">
        <w:rPr>
          <w:rFonts w:ascii="Arial" w:hAnsi="Arial" w:cs="Arial"/>
          <w:i/>
          <w:iCs/>
          <w:sz w:val="24"/>
          <w:szCs w:val="24"/>
        </w:rPr>
        <w:t>m</w:t>
      </w:r>
      <w:r>
        <w:rPr>
          <w:rFonts w:ascii="Arial" w:hAnsi="Arial" w:cs="Arial"/>
          <w:iCs/>
          <w:sz w:val="24"/>
          <w:szCs w:val="24"/>
        </w:rPr>
        <w:t xml:space="preserve"> = 1,24</w:t>
      </w:r>
      <w:r w:rsidRPr="00BC3241">
        <w:rPr>
          <w:rFonts w:ascii="Arial" w:hAnsi="Arial" w:cs="Arial"/>
          <w:iCs/>
          <w:sz w:val="24"/>
          <w:szCs w:val="24"/>
        </w:rPr>
        <w:t xml:space="preserve"> дБ/м</w:t>
      </w:r>
      <w:r>
        <w:rPr>
          <w:rFonts w:ascii="Arial" w:hAnsi="Arial" w:cs="Arial"/>
          <w:iCs/>
          <w:sz w:val="24"/>
          <w:szCs w:val="24"/>
        </w:rPr>
        <w:t>;</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достижение времени проведения испытаний 240 с;</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выдача всеми испыт</w:t>
      </w:r>
      <w:r w:rsidR="007A4BEF">
        <w:rPr>
          <w:rFonts w:ascii="Arial" w:hAnsi="Arial" w:cs="Arial"/>
          <w:iCs/>
          <w:sz w:val="24"/>
          <w:szCs w:val="24"/>
        </w:rPr>
        <w:t>у</w:t>
      </w:r>
      <w:r w:rsidRPr="007A15B8">
        <w:rPr>
          <w:rFonts w:ascii="Arial" w:hAnsi="Arial" w:cs="Arial"/>
          <w:iCs/>
          <w:sz w:val="24"/>
          <w:szCs w:val="24"/>
        </w:rPr>
        <w:t xml:space="preserve">емыми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 </w:t>
      </w:r>
    </w:p>
    <w:p w:rsidR="005B716E" w:rsidRPr="007A15B8" w:rsidRDefault="005B716E" w:rsidP="005B716E">
      <w:pPr>
        <w:spacing w:line="360" w:lineRule="auto"/>
        <w:ind w:firstLine="709"/>
        <w:jc w:val="both"/>
        <w:rPr>
          <w:rFonts w:ascii="Arial" w:hAnsi="Arial" w:cs="Arial"/>
          <w:iCs/>
          <w:sz w:val="24"/>
          <w:szCs w:val="24"/>
        </w:rPr>
      </w:pPr>
      <w:r w:rsidRPr="007A15B8">
        <w:rPr>
          <w:rFonts w:ascii="Arial" w:hAnsi="Arial" w:cs="Arial"/>
          <w:iCs/>
          <w:sz w:val="24"/>
          <w:szCs w:val="24"/>
        </w:rPr>
        <w:lastRenderedPageBreak/>
        <w:t xml:space="preserve">Критерием окончания испытаний </w:t>
      </w:r>
      <w:r w:rsidRPr="007A15B8">
        <w:rPr>
          <w:rFonts w:ascii="Arial" w:hAnsi="Arial" w:cs="Arial"/>
          <w:sz w:val="24"/>
          <w:szCs w:val="24"/>
        </w:rPr>
        <w:t xml:space="preserve">ИПП </w:t>
      </w:r>
      <w:r w:rsidRPr="007A15B8">
        <w:rPr>
          <w:rFonts w:ascii="Arial" w:hAnsi="Arial" w:cs="Arial"/>
          <w:iCs/>
          <w:sz w:val="24"/>
          <w:szCs w:val="24"/>
        </w:rPr>
        <w:t>является достижение времени воздействия излучения пламени на ИПП 30</w:t>
      </w:r>
      <w:r w:rsidRPr="007A15B8">
        <w:rPr>
          <w:rFonts w:ascii="Arial" w:hAnsi="Arial" w:cs="Arial"/>
          <w:sz w:val="24"/>
          <w:szCs w:val="24"/>
        </w:rPr>
        <w:t> </w:t>
      </w:r>
      <w:r w:rsidRPr="007A15B8">
        <w:rPr>
          <w:rFonts w:ascii="Arial" w:hAnsi="Arial" w:cs="Arial"/>
          <w:iCs/>
          <w:sz w:val="24"/>
          <w:szCs w:val="24"/>
        </w:rPr>
        <w:t>с или выдача всеми испыт</w:t>
      </w:r>
      <w:r w:rsidR="007A4BEF">
        <w:rPr>
          <w:rFonts w:ascii="Arial" w:hAnsi="Arial" w:cs="Arial"/>
          <w:iCs/>
          <w:sz w:val="24"/>
          <w:szCs w:val="24"/>
        </w:rPr>
        <w:t>уе</w:t>
      </w:r>
      <w:r w:rsidRPr="007A15B8">
        <w:rPr>
          <w:rFonts w:ascii="Arial" w:hAnsi="Arial" w:cs="Arial"/>
          <w:iCs/>
          <w:sz w:val="24"/>
          <w:szCs w:val="24"/>
        </w:rPr>
        <w:t>мыми ИПП сигнала о срабатывании.</w:t>
      </w:r>
    </w:p>
    <w:p w:rsidR="005B716E" w:rsidRPr="007A15B8" w:rsidRDefault="005B716E" w:rsidP="005B716E">
      <w:pPr>
        <w:spacing w:line="360" w:lineRule="auto"/>
        <w:ind w:firstLine="709"/>
        <w:jc w:val="both"/>
        <w:rPr>
          <w:rFonts w:ascii="Arial" w:hAnsi="Arial" w:cs="Arial"/>
          <w:sz w:val="24"/>
          <w:szCs w:val="24"/>
        </w:rPr>
      </w:pPr>
      <w:r w:rsidRPr="007A15B8">
        <w:rPr>
          <w:rFonts w:ascii="Arial" w:hAnsi="Arial" w:cs="Arial"/>
          <w:sz w:val="24"/>
          <w:szCs w:val="24"/>
        </w:rPr>
        <w:t>Испыт</w:t>
      </w:r>
      <w:r w:rsidR="007A4BEF">
        <w:rPr>
          <w:rFonts w:ascii="Arial" w:hAnsi="Arial" w:cs="Arial"/>
          <w:sz w:val="24"/>
          <w:szCs w:val="24"/>
        </w:rPr>
        <w:t>у</w:t>
      </w:r>
      <w:r w:rsidRPr="007A15B8">
        <w:rPr>
          <w:rFonts w:ascii="Arial" w:hAnsi="Arial" w:cs="Arial"/>
          <w:sz w:val="24"/>
          <w:szCs w:val="24"/>
        </w:rPr>
        <w:t xml:space="preserve">емые ИП </w:t>
      </w:r>
      <w:r w:rsidRPr="007A15B8">
        <w:rPr>
          <w:rFonts w:ascii="Arial" w:hAnsi="Arial" w:cs="Arial"/>
          <w:iCs/>
          <w:sz w:val="24"/>
          <w:szCs w:val="24"/>
        </w:rPr>
        <w:t xml:space="preserve">(за исключением ИПП) </w:t>
      </w:r>
      <w:r w:rsidRPr="007A15B8">
        <w:rPr>
          <w:rFonts w:ascii="Arial" w:hAnsi="Arial" w:cs="Arial"/>
          <w:sz w:val="24"/>
          <w:szCs w:val="24"/>
        </w:rPr>
        <w:t xml:space="preserve">считают выдержавшими испытания, если осуществлена выдача </w:t>
      </w:r>
      <w:r w:rsidRPr="007A15B8">
        <w:rPr>
          <w:rFonts w:ascii="Arial" w:hAnsi="Arial" w:cs="Arial"/>
          <w:iCs/>
          <w:sz w:val="24"/>
          <w:szCs w:val="24"/>
        </w:rPr>
        <w:t xml:space="preserve">всеми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w:t>
      </w:r>
      <w:r w:rsidRPr="007A15B8">
        <w:rPr>
          <w:rFonts w:ascii="Arial" w:hAnsi="Arial" w:cs="Arial"/>
          <w:sz w:val="24"/>
          <w:szCs w:val="24"/>
        </w:rPr>
        <w:t xml:space="preserve"> до достижения предельных значений параметров среды за время не более 240 с.</w:t>
      </w:r>
    </w:p>
    <w:p w:rsidR="005B716E" w:rsidRPr="007A15B8" w:rsidRDefault="005B716E" w:rsidP="005B716E">
      <w:pPr>
        <w:spacing w:line="360" w:lineRule="auto"/>
        <w:ind w:firstLine="709"/>
        <w:jc w:val="both"/>
        <w:rPr>
          <w:rFonts w:ascii="Arial" w:hAnsi="Arial" w:cs="Arial"/>
          <w:iCs/>
          <w:sz w:val="24"/>
          <w:szCs w:val="24"/>
        </w:rPr>
      </w:pPr>
      <w:r w:rsidRPr="007A15B8">
        <w:rPr>
          <w:rFonts w:ascii="Arial" w:hAnsi="Arial" w:cs="Arial"/>
          <w:sz w:val="24"/>
          <w:szCs w:val="24"/>
        </w:rPr>
        <w:t>Испыт</w:t>
      </w:r>
      <w:r w:rsidR="007A4BEF">
        <w:rPr>
          <w:rFonts w:ascii="Arial" w:hAnsi="Arial" w:cs="Arial"/>
          <w:sz w:val="24"/>
          <w:szCs w:val="24"/>
        </w:rPr>
        <w:t>у</w:t>
      </w:r>
      <w:r w:rsidRPr="007A15B8">
        <w:rPr>
          <w:rFonts w:ascii="Arial" w:hAnsi="Arial" w:cs="Arial"/>
          <w:sz w:val="24"/>
          <w:szCs w:val="24"/>
        </w:rPr>
        <w:t xml:space="preserve">емые ИПП считают выдержавшими испытания, если осуществлена выдача </w:t>
      </w:r>
      <w:r w:rsidRPr="007A15B8">
        <w:rPr>
          <w:rFonts w:ascii="Arial" w:hAnsi="Arial" w:cs="Arial"/>
          <w:iCs/>
          <w:sz w:val="24"/>
          <w:szCs w:val="24"/>
        </w:rPr>
        <w:t>сигнала о срабатывании всеми ИПП до истечения времени, установленного изготовителем в ТД на ИПП конкретных типов, но не более 30 с.</w:t>
      </w:r>
    </w:p>
    <w:tbl>
      <w:tblPr>
        <w:tblW w:w="9781" w:type="dxa"/>
        <w:tblBorders>
          <w:insideH w:val="single" w:sz="4" w:space="0" w:color="auto"/>
        </w:tblBorders>
        <w:tblLayout w:type="fixed"/>
        <w:tblLook w:val="01E0" w:firstRow="1" w:lastRow="1" w:firstColumn="1" w:lastColumn="1" w:noHBand="0" w:noVBand="0"/>
      </w:tblPr>
      <w:tblGrid>
        <w:gridCol w:w="4968"/>
        <w:gridCol w:w="4813"/>
      </w:tblGrid>
      <w:tr w:rsidR="005B716E" w:rsidRPr="00623DF6" w:rsidTr="00234032">
        <w:tc>
          <w:tcPr>
            <w:tcW w:w="4968" w:type="dxa"/>
            <w:tcBorders>
              <w:bottom w:val="nil"/>
            </w:tcBorders>
            <w:shd w:val="clear" w:color="auto" w:fill="auto"/>
            <w:vAlign w:val="center"/>
          </w:tcPr>
          <w:p w:rsidR="005B716E" w:rsidRPr="009630B4" w:rsidRDefault="00234032" w:rsidP="00234032">
            <w:pPr>
              <w:tabs>
                <w:tab w:val="left" w:pos="851"/>
              </w:tabs>
              <w:spacing w:line="360" w:lineRule="auto"/>
              <w:ind w:firstLine="38"/>
              <w:jc w:val="center"/>
              <w:rPr>
                <w:sz w:val="22"/>
                <w:szCs w:val="22"/>
              </w:rPr>
            </w:pPr>
            <w:r w:rsidRPr="009630B4">
              <w:rPr>
                <w:sz w:val="22"/>
                <w:szCs w:val="22"/>
              </w:rPr>
              <w:object w:dxaOrig="6974" w:dyaOrig="3856">
                <v:shape id="_x0000_i1035" type="#_x0000_t75" style="width:238.5pt;height:132.75pt" o:ole="">
                  <v:imagedata r:id="rId67" o:title=""/>
                </v:shape>
                <o:OLEObject Type="Embed" ProgID="PBrush" ShapeID="_x0000_i1035" DrawAspect="Content" ObjectID="_1646043010" r:id="rId68"/>
              </w:object>
            </w:r>
          </w:p>
        </w:tc>
        <w:tc>
          <w:tcPr>
            <w:tcW w:w="4813" w:type="dxa"/>
            <w:tcBorders>
              <w:bottom w:val="nil"/>
            </w:tcBorders>
            <w:shd w:val="clear" w:color="auto" w:fill="auto"/>
            <w:vAlign w:val="center"/>
          </w:tcPr>
          <w:p w:rsidR="005B716E" w:rsidRPr="009630B4" w:rsidRDefault="00234032" w:rsidP="00234032">
            <w:pPr>
              <w:pStyle w:val="af3"/>
              <w:spacing w:before="0" w:beforeAutospacing="0" w:after="0" w:afterAutospacing="0" w:line="360" w:lineRule="auto"/>
              <w:ind w:firstLine="23"/>
              <w:jc w:val="center"/>
              <w:rPr>
                <w:sz w:val="22"/>
                <w:szCs w:val="22"/>
              </w:rPr>
            </w:pPr>
            <w:r>
              <w:rPr>
                <w:noProof/>
                <w:sz w:val="22"/>
                <w:szCs w:val="22"/>
              </w:rPr>
              <w:drawing>
                <wp:inline distT="0" distB="0" distL="0" distR="0" wp14:anchorId="52854F91" wp14:editId="5F4A5334">
                  <wp:extent cx="2959935" cy="1755648"/>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a30.png"/>
                          <pic:cNvPicPr/>
                        </pic:nvPicPr>
                        <pic:blipFill>
                          <a:blip r:embed="rId69">
                            <a:extLst>
                              <a:ext uri="{28A0092B-C50C-407E-A947-70E740481C1C}">
                                <a14:useLocalDpi xmlns:a14="http://schemas.microsoft.com/office/drawing/2010/main" val="0"/>
                              </a:ext>
                            </a:extLst>
                          </a:blip>
                          <a:stretch>
                            <a:fillRect/>
                          </a:stretch>
                        </pic:blipFill>
                        <pic:spPr>
                          <a:xfrm>
                            <a:off x="0" y="0"/>
                            <a:ext cx="2968096" cy="1760488"/>
                          </a:xfrm>
                          <a:prstGeom prst="rect">
                            <a:avLst/>
                          </a:prstGeom>
                        </pic:spPr>
                      </pic:pic>
                    </a:graphicData>
                  </a:graphic>
                </wp:inline>
              </w:drawing>
            </w:r>
          </w:p>
        </w:tc>
      </w:tr>
      <w:tr w:rsidR="00234032" w:rsidRPr="00623DF6" w:rsidTr="00234032">
        <w:tc>
          <w:tcPr>
            <w:tcW w:w="4968" w:type="dxa"/>
            <w:tcBorders>
              <w:top w:val="nil"/>
              <w:bottom w:val="nil"/>
            </w:tcBorders>
            <w:shd w:val="clear" w:color="auto" w:fill="auto"/>
          </w:tcPr>
          <w:p w:rsidR="00234032" w:rsidRPr="009630B4" w:rsidRDefault="00234032" w:rsidP="00234032">
            <w:pPr>
              <w:tabs>
                <w:tab w:val="left" w:pos="851"/>
              </w:tabs>
              <w:spacing w:line="360" w:lineRule="auto"/>
              <w:ind w:firstLine="38"/>
              <w:jc w:val="center"/>
              <w:rPr>
                <w:sz w:val="22"/>
                <w:szCs w:val="22"/>
              </w:rPr>
            </w:pPr>
            <w:r>
              <w:rPr>
                <w:rFonts w:ascii="Arial" w:hAnsi="Arial" w:cs="Arial"/>
                <w:iCs/>
                <w:sz w:val="22"/>
                <w:szCs w:val="22"/>
              </w:rPr>
              <w:t>Рисунок А.29</w:t>
            </w:r>
          </w:p>
        </w:tc>
        <w:tc>
          <w:tcPr>
            <w:tcW w:w="4813" w:type="dxa"/>
            <w:tcBorders>
              <w:top w:val="nil"/>
              <w:bottom w:val="nil"/>
            </w:tcBorders>
            <w:shd w:val="clear" w:color="auto" w:fill="auto"/>
          </w:tcPr>
          <w:p w:rsidR="00234032" w:rsidRPr="009630B4" w:rsidRDefault="00234032" w:rsidP="00234032">
            <w:pPr>
              <w:pStyle w:val="af3"/>
              <w:spacing w:before="0" w:beforeAutospacing="0" w:after="0" w:afterAutospacing="0" w:line="360" w:lineRule="auto"/>
              <w:ind w:firstLine="23"/>
              <w:jc w:val="center"/>
              <w:rPr>
                <w:rFonts w:ascii="Times New Roman" w:hAnsi="Times New Roman" w:cs="Times New Roman"/>
                <w:b/>
                <w:noProof/>
                <w:color w:val="auto"/>
                <w:sz w:val="22"/>
                <w:szCs w:val="22"/>
              </w:rPr>
            </w:pPr>
            <w:r>
              <w:rPr>
                <w:iCs/>
                <w:sz w:val="22"/>
                <w:szCs w:val="22"/>
              </w:rPr>
              <w:t>Рисунок А.30</w:t>
            </w:r>
          </w:p>
        </w:tc>
      </w:tr>
    </w:tbl>
    <w:p w:rsidR="005B716E" w:rsidRDefault="005B716E" w:rsidP="005B716E">
      <w:pPr>
        <w:pStyle w:val="af3"/>
        <w:tabs>
          <w:tab w:val="left" w:pos="1418"/>
        </w:tabs>
        <w:spacing w:before="0" w:beforeAutospacing="0" w:after="0" w:afterAutospacing="0" w:line="360" w:lineRule="auto"/>
        <w:ind w:firstLine="709"/>
        <w:rPr>
          <w:b/>
          <w:color w:val="auto"/>
          <w:sz w:val="24"/>
          <w:szCs w:val="24"/>
        </w:rPr>
      </w:pPr>
    </w:p>
    <w:p w:rsidR="005B716E" w:rsidRDefault="005B716E" w:rsidP="005B716E">
      <w:pPr>
        <w:pStyle w:val="af3"/>
        <w:tabs>
          <w:tab w:val="left" w:pos="1418"/>
        </w:tabs>
        <w:spacing w:before="0" w:beforeAutospacing="0" w:after="0" w:afterAutospacing="0" w:line="360" w:lineRule="auto"/>
        <w:ind w:firstLine="709"/>
        <w:rPr>
          <w:b/>
          <w:bCs/>
          <w:color w:val="auto"/>
          <w:sz w:val="24"/>
          <w:szCs w:val="24"/>
        </w:rPr>
      </w:pPr>
      <w:r w:rsidRPr="007A15B8">
        <w:rPr>
          <w:b/>
          <w:color w:val="auto"/>
          <w:sz w:val="24"/>
          <w:szCs w:val="24"/>
        </w:rPr>
        <w:t>А.15</w:t>
      </w:r>
      <w:r>
        <w:rPr>
          <w:b/>
          <w:color w:val="auto"/>
          <w:sz w:val="24"/>
          <w:szCs w:val="24"/>
        </w:rPr>
        <w:t xml:space="preserve"> </w:t>
      </w:r>
      <w:r w:rsidRPr="007A15B8">
        <w:rPr>
          <w:b/>
          <w:color w:val="auto"/>
          <w:sz w:val="24"/>
          <w:szCs w:val="24"/>
        </w:rPr>
        <w:t>Т</w:t>
      </w:r>
      <w:r w:rsidRPr="007A15B8">
        <w:rPr>
          <w:b/>
          <w:bCs/>
          <w:color w:val="auto"/>
          <w:sz w:val="24"/>
          <w:szCs w:val="24"/>
        </w:rPr>
        <w:t>естовый очаг пожара ТП-5А (горение легковоспламеняющейся жидкости с выделением дыма)</w:t>
      </w:r>
    </w:p>
    <w:p w:rsidR="005B716E" w:rsidRPr="007A15B8" w:rsidRDefault="005B716E" w:rsidP="005B716E">
      <w:pPr>
        <w:pStyle w:val="af3"/>
        <w:tabs>
          <w:tab w:val="left" w:pos="1418"/>
        </w:tabs>
        <w:spacing w:before="0" w:beforeAutospacing="0" w:after="0" w:afterAutospacing="0" w:line="360" w:lineRule="auto"/>
        <w:ind w:firstLine="709"/>
        <w:rPr>
          <w:b/>
          <w:color w:val="auto"/>
          <w:sz w:val="24"/>
          <w:szCs w:val="24"/>
        </w:rPr>
      </w:pPr>
    </w:p>
    <w:p w:rsidR="005B716E" w:rsidRPr="007A15B8" w:rsidRDefault="005B716E" w:rsidP="005B716E">
      <w:pPr>
        <w:spacing w:line="360" w:lineRule="auto"/>
        <w:ind w:firstLine="709"/>
        <w:jc w:val="both"/>
        <w:rPr>
          <w:rFonts w:ascii="Arial" w:hAnsi="Arial" w:cs="Arial"/>
          <w:sz w:val="24"/>
          <w:szCs w:val="24"/>
        </w:rPr>
      </w:pPr>
      <w:r w:rsidRPr="007A15B8">
        <w:rPr>
          <w:rFonts w:ascii="Arial" w:hAnsi="Arial" w:cs="Arial"/>
          <w:sz w:val="24"/>
          <w:szCs w:val="24"/>
        </w:rPr>
        <w:t>При испыта</w:t>
      </w:r>
      <w:r w:rsidR="007A4BEF">
        <w:rPr>
          <w:rFonts w:ascii="Arial" w:hAnsi="Arial" w:cs="Arial"/>
          <w:sz w:val="24"/>
          <w:szCs w:val="24"/>
        </w:rPr>
        <w:t>ниях используют 130 г смеси из н-Г</w:t>
      </w:r>
      <w:r w:rsidRPr="007A15B8">
        <w:rPr>
          <w:rFonts w:ascii="Arial" w:hAnsi="Arial" w:cs="Arial"/>
          <w:sz w:val="24"/>
          <w:szCs w:val="24"/>
        </w:rPr>
        <w:t>ептана с 3 % толуола, налитой в поддон из листовой стали толщиной не менее 2 мм, размерами 100</w:t>
      </w:r>
      <w:r w:rsidR="007A4BEF">
        <w:rPr>
          <w:rFonts w:ascii="Arial" w:hAnsi="Arial" w:cs="Arial"/>
          <w:sz w:val="24"/>
          <w:szCs w:val="24"/>
        </w:rPr>
        <w:t>×</w:t>
      </w:r>
      <w:r w:rsidRPr="007A15B8">
        <w:rPr>
          <w:rFonts w:ascii="Arial" w:hAnsi="Arial" w:cs="Arial"/>
          <w:sz w:val="24"/>
          <w:szCs w:val="24"/>
        </w:rPr>
        <w:t>100</w:t>
      </w:r>
      <w:r w:rsidR="007A4BEF">
        <w:rPr>
          <w:rFonts w:ascii="Arial" w:hAnsi="Arial" w:cs="Arial"/>
          <w:sz w:val="24"/>
          <w:szCs w:val="24"/>
        </w:rPr>
        <w:t>×</w:t>
      </w:r>
      <w:r w:rsidRPr="007A15B8">
        <w:rPr>
          <w:rFonts w:ascii="Arial" w:hAnsi="Arial" w:cs="Arial"/>
          <w:sz w:val="24"/>
          <w:szCs w:val="24"/>
        </w:rPr>
        <w:t>100 мм, расположенный в центре квадратного металлического основания из стали толщиной не менее 2 мм, размерами 350</w:t>
      </w:r>
      <w:r w:rsidR="007A4BEF">
        <w:rPr>
          <w:rFonts w:ascii="Arial" w:hAnsi="Arial" w:cs="Arial"/>
          <w:sz w:val="24"/>
          <w:szCs w:val="24"/>
        </w:rPr>
        <w:t>×</w:t>
      </w:r>
      <w:r w:rsidRPr="007A15B8">
        <w:rPr>
          <w:rFonts w:ascii="Arial" w:hAnsi="Arial" w:cs="Arial"/>
          <w:sz w:val="24"/>
          <w:szCs w:val="24"/>
        </w:rPr>
        <w:t xml:space="preserve">350 </w:t>
      </w:r>
      <w:r w:rsidR="007A4BEF">
        <w:rPr>
          <w:rFonts w:ascii="Arial" w:hAnsi="Arial" w:cs="Arial"/>
          <w:sz w:val="24"/>
          <w:szCs w:val="24"/>
        </w:rPr>
        <w:t>мм, как показано на рисунке А.31</w:t>
      </w:r>
      <w:r w:rsidRPr="007A15B8">
        <w:rPr>
          <w:rFonts w:ascii="Arial" w:hAnsi="Arial" w:cs="Arial"/>
          <w:sz w:val="24"/>
          <w:szCs w:val="24"/>
        </w:rPr>
        <w:t>. Поджог осуществляют открытым пламенем или высоковольтным искровым разрядом.</w:t>
      </w:r>
    </w:p>
    <w:p w:rsidR="005B716E" w:rsidRDefault="005B716E" w:rsidP="005B716E">
      <w:pPr>
        <w:spacing w:line="360" w:lineRule="auto"/>
        <w:ind w:firstLine="709"/>
        <w:jc w:val="both"/>
        <w:rPr>
          <w:rFonts w:ascii="Arial" w:hAnsi="Arial" w:cs="Arial"/>
          <w:sz w:val="22"/>
          <w:szCs w:val="22"/>
        </w:rPr>
      </w:pPr>
      <w:r w:rsidRPr="009630B4">
        <w:rPr>
          <w:rFonts w:ascii="Arial" w:hAnsi="Arial" w:cs="Arial"/>
          <w:sz w:val="22"/>
          <w:szCs w:val="22"/>
        </w:rPr>
        <w:t xml:space="preserve">П р и м е ч а н и е – В качестве металлического основания допускается применять поддон из листовой стали, используемый в тестовом очаге пожара ТП-5. </w:t>
      </w:r>
    </w:p>
    <w:p w:rsidR="005B716E" w:rsidRDefault="005B716E" w:rsidP="005B716E">
      <w:pPr>
        <w:spacing w:line="360" w:lineRule="auto"/>
        <w:ind w:firstLine="709"/>
        <w:jc w:val="both"/>
        <w:rPr>
          <w:rFonts w:ascii="Arial" w:hAnsi="Arial" w:cs="Arial"/>
          <w:sz w:val="22"/>
          <w:szCs w:val="22"/>
        </w:rPr>
      </w:pPr>
    </w:p>
    <w:p w:rsidR="005B716E" w:rsidRPr="009630B4" w:rsidRDefault="005B716E" w:rsidP="005B716E">
      <w:pPr>
        <w:spacing w:line="360" w:lineRule="auto"/>
        <w:ind w:firstLine="709"/>
        <w:jc w:val="both"/>
        <w:rPr>
          <w:rFonts w:ascii="Arial" w:hAnsi="Arial" w:cs="Arial"/>
          <w:sz w:val="22"/>
          <w:szCs w:val="22"/>
        </w:rPr>
      </w:pPr>
    </w:p>
    <w:p w:rsidR="005B716E" w:rsidRPr="009630B4" w:rsidRDefault="005B716E" w:rsidP="005B716E">
      <w:pPr>
        <w:spacing w:line="360" w:lineRule="auto"/>
        <w:ind w:firstLine="709"/>
        <w:jc w:val="center"/>
        <w:rPr>
          <w:sz w:val="22"/>
          <w:szCs w:val="22"/>
        </w:rPr>
      </w:pPr>
      <w:r w:rsidRPr="009630B4">
        <w:rPr>
          <w:noProof/>
          <w:sz w:val="22"/>
          <w:szCs w:val="22"/>
        </w:rPr>
        <w:drawing>
          <wp:inline distT="0" distB="0" distL="0" distR="0" wp14:anchorId="4166D073" wp14:editId="2057AE76">
            <wp:extent cx="2171065" cy="1172210"/>
            <wp:effectExtent l="0" t="0" r="635" b="889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171065" cy="1172210"/>
                    </a:xfrm>
                    <a:prstGeom prst="rect">
                      <a:avLst/>
                    </a:prstGeom>
                    <a:noFill/>
                    <a:ln>
                      <a:noFill/>
                    </a:ln>
                  </pic:spPr>
                </pic:pic>
              </a:graphicData>
            </a:graphic>
          </wp:inline>
        </w:drawing>
      </w:r>
    </w:p>
    <w:p w:rsidR="005B716E" w:rsidRPr="009630B4" w:rsidRDefault="005B716E" w:rsidP="005B716E">
      <w:pPr>
        <w:spacing w:line="360" w:lineRule="auto"/>
        <w:ind w:firstLine="709"/>
        <w:jc w:val="center"/>
        <w:rPr>
          <w:rFonts w:ascii="Arial" w:hAnsi="Arial" w:cs="Arial"/>
          <w:sz w:val="22"/>
          <w:szCs w:val="22"/>
        </w:rPr>
      </w:pPr>
      <w:r w:rsidRPr="007A4BEF">
        <w:rPr>
          <w:rFonts w:ascii="Arial" w:hAnsi="Arial" w:cs="Arial"/>
          <w:i/>
          <w:sz w:val="22"/>
          <w:szCs w:val="22"/>
        </w:rPr>
        <w:lastRenderedPageBreak/>
        <w:t>1</w:t>
      </w:r>
      <w:r w:rsidRPr="009630B4">
        <w:rPr>
          <w:rFonts w:ascii="Arial" w:hAnsi="Arial" w:cs="Arial"/>
          <w:sz w:val="22"/>
          <w:szCs w:val="22"/>
        </w:rPr>
        <w:t xml:space="preserve"> – поддон; </w:t>
      </w:r>
      <w:r w:rsidRPr="007A4BEF">
        <w:rPr>
          <w:rFonts w:ascii="Arial" w:hAnsi="Arial" w:cs="Arial"/>
          <w:i/>
          <w:sz w:val="22"/>
          <w:szCs w:val="22"/>
        </w:rPr>
        <w:t>2</w:t>
      </w:r>
      <w:r w:rsidRPr="009630B4">
        <w:rPr>
          <w:rFonts w:ascii="Arial" w:hAnsi="Arial" w:cs="Arial"/>
          <w:sz w:val="22"/>
          <w:szCs w:val="22"/>
        </w:rPr>
        <w:t xml:space="preserve"> - квадратное металлическое основание</w:t>
      </w:r>
    </w:p>
    <w:p w:rsidR="005B716E" w:rsidRDefault="007A4BEF" w:rsidP="005B716E">
      <w:pPr>
        <w:spacing w:line="360" w:lineRule="auto"/>
        <w:ind w:firstLine="709"/>
        <w:jc w:val="center"/>
        <w:rPr>
          <w:rFonts w:ascii="Arial" w:hAnsi="Arial" w:cs="Arial"/>
          <w:sz w:val="22"/>
          <w:szCs w:val="22"/>
        </w:rPr>
      </w:pPr>
      <w:r>
        <w:rPr>
          <w:rFonts w:ascii="Arial" w:hAnsi="Arial" w:cs="Arial"/>
          <w:sz w:val="22"/>
          <w:szCs w:val="22"/>
        </w:rPr>
        <w:t>Рисунок А.31</w:t>
      </w:r>
    </w:p>
    <w:p w:rsidR="007E466B" w:rsidRPr="009630B4" w:rsidRDefault="007E466B" w:rsidP="005B716E">
      <w:pPr>
        <w:spacing w:line="360" w:lineRule="auto"/>
        <w:ind w:firstLine="709"/>
        <w:jc w:val="center"/>
        <w:rPr>
          <w:rFonts w:ascii="Arial" w:hAnsi="Arial" w:cs="Arial"/>
          <w:sz w:val="22"/>
          <w:szCs w:val="22"/>
        </w:rPr>
      </w:pPr>
    </w:p>
    <w:p w:rsidR="005B716E" w:rsidRPr="007A15B8" w:rsidRDefault="005B716E" w:rsidP="005B716E">
      <w:pPr>
        <w:spacing w:line="360" w:lineRule="auto"/>
        <w:ind w:firstLine="709"/>
        <w:jc w:val="both"/>
        <w:rPr>
          <w:rFonts w:ascii="Arial" w:hAnsi="Arial" w:cs="Arial"/>
          <w:iCs/>
          <w:sz w:val="24"/>
          <w:szCs w:val="24"/>
        </w:rPr>
      </w:pPr>
      <w:r w:rsidRPr="007A15B8">
        <w:rPr>
          <w:rFonts w:ascii="Arial" w:hAnsi="Arial" w:cs="Arial"/>
          <w:sz w:val="24"/>
          <w:szCs w:val="24"/>
        </w:rPr>
        <w:t>И</w:t>
      </w:r>
      <w:r w:rsidRPr="007A15B8">
        <w:rPr>
          <w:rFonts w:ascii="Arial" w:hAnsi="Arial" w:cs="Arial"/>
          <w:iCs/>
          <w:sz w:val="24"/>
          <w:szCs w:val="24"/>
        </w:rPr>
        <w:t>зменение значения удельной оптической плотности среды в зависимости от времени проведения испытаний должно находиться в пределах диапазона</w:t>
      </w:r>
      <w:r w:rsidR="007A4BEF">
        <w:rPr>
          <w:rFonts w:ascii="Arial" w:hAnsi="Arial" w:cs="Arial"/>
          <w:iCs/>
          <w:sz w:val="24"/>
          <w:szCs w:val="24"/>
        </w:rPr>
        <w:t>, указанного на рисунке А.32</w:t>
      </w:r>
      <w:r w:rsidRPr="007A15B8">
        <w:rPr>
          <w:rFonts w:ascii="Arial" w:hAnsi="Arial" w:cs="Arial"/>
          <w:iCs/>
          <w:sz w:val="24"/>
          <w:szCs w:val="24"/>
        </w:rPr>
        <w:t xml:space="preserve"> (заштрихованная область). Время проведения испытания не более 1200 с.</w:t>
      </w:r>
    </w:p>
    <w:p w:rsidR="005B716E" w:rsidRPr="009630B4" w:rsidRDefault="005B716E" w:rsidP="005B716E">
      <w:pPr>
        <w:spacing w:line="360" w:lineRule="auto"/>
        <w:ind w:firstLine="709"/>
        <w:jc w:val="both"/>
        <w:rPr>
          <w:rFonts w:ascii="Arial" w:hAnsi="Arial" w:cs="Arial"/>
          <w:iCs/>
          <w:sz w:val="22"/>
          <w:szCs w:val="22"/>
        </w:rPr>
      </w:pPr>
      <w:r w:rsidRPr="009630B4">
        <w:rPr>
          <w:rFonts w:ascii="Arial" w:hAnsi="Arial" w:cs="Arial"/>
          <w:sz w:val="22"/>
          <w:szCs w:val="22"/>
        </w:rPr>
        <w:t>П р и м е ч а н и е – Для выполнения данных требований количество пожарной нагрузки может варьироваться.</w:t>
      </w:r>
    </w:p>
    <w:p w:rsidR="005B716E" w:rsidRPr="009630B4" w:rsidRDefault="005B716E" w:rsidP="005B716E">
      <w:pPr>
        <w:spacing w:line="360" w:lineRule="auto"/>
        <w:ind w:firstLine="709"/>
        <w:jc w:val="center"/>
        <w:rPr>
          <w:sz w:val="22"/>
          <w:szCs w:val="22"/>
        </w:rPr>
      </w:pPr>
    </w:p>
    <w:p w:rsidR="005B716E" w:rsidRPr="009630B4" w:rsidRDefault="00234032" w:rsidP="00234032">
      <w:pPr>
        <w:spacing w:line="360" w:lineRule="auto"/>
        <w:jc w:val="center"/>
        <w:rPr>
          <w:sz w:val="22"/>
          <w:szCs w:val="22"/>
        </w:rPr>
      </w:pPr>
      <w:r>
        <w:rPr>
          <w:noProof/>
          <w:sz w:val="22"/>
          <w:szCs w:val="22"/>
        </w:rPr>
        <w:drawing>
          <wp:inline distT="0" distB="0" distL="0" distR="0" wp14:anchorId="5ECCA0CF" wp14:editId="6B420B06">
            <wp:extent cx="3964839" cy="2114471"/>
            <wp:effectExtent l="0" t="0" r="0" b="63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a32.png"/>
                    <pic:cNvPicPr/>
                  </pic:nvPicPr>
                  <pic:blipFill>
                    <a:blip r:embed="rId71">
                      <a:extLst>
                        <a:ext uri="{28A0092B-C50C-407E-A947-70E740481C1C}">
                          <a14:useLocalDpi xmlns:a14="http://schemas.microsoft.com/office/drawing/2010/main" val="0"/>
                        </a:ext>
                      </a:extLst>
                    </a:blip>
                    <a:stretch>
                      <a:fillRect/>
                    </a:stretch>
                  </pic:blipFill>
                  <pic:spPr>
                    <a:xfrm>
                      <a:off x="0" y="0"/>
                      <a:ext cx="3996349" cy="2131275"/>
                    </a:xfrm>
                    <a:prstGeom prst="rect">
                      <a:avLst/>
                    </a:prstGeom>
                  </pic:spPr>
                </pic:pic>
              </a:graphicData>
            </a:graphic>
          </wp:inline>
        </w:drawing>
      </w:r>
    </w:p>
    <w:p w:rsidR="005B716E" w:rsidRDefault="007A4BEF" w:rsidP="00234032">
      <w:pPr>
        <w:spacing w:line="360" w:lineRule="auto"/>
        <w:jc w:val="center"/>
        <w:rPr>
          <w:rFonts w:ascii="Arial" w:hAnsi="Arial" w:cs="Arial"/>
          <w:sz w:val="22"/>
          <w:szCs w:val="22"/>
        </w:rPr>
      </w:pPr>
      <w:r>
        <w:rPr>
          <w:rFonts w:ascii="Arial" w:hAnsi="Arial" w:cs="Arial"/>
          <w:sz w:val="22"/>
          <w:szCs w:val="22"/>
        </w:rPr>
        <w:t>Рисунок А.32</w:t>
      </w:r>
    </w:p>
    <w:p w:rsidR="007E466B" w:rsidRPr="009630B4" w:rsidRDefault="007E466B" w:rsidP="00234032">
      <w:pPr>
        <w:spacing w:line="360" w:lineRule="auto"/>
        <w:jc w:val="center"/>
        <w:rPr>
          <w:rFonts w:ascii="Arial" w:hAnsi="Arial" w:cs="Arial"/>
          <w:sz w:val="22"/>
          <w:szCs w:val="22"/>
        </w:rPr>
      </w:pPr>
    </w:p>
    <w:p w:rsidR="005B716E" w:rsidRPr="007A15B8" w:rsidRDefault="005B716E" w:rsidP="005B716E">
      <w:pPr>
        <w:spacing w:line="360" w:lineRule="auto"/>
        <w:ind w:firstLine="709"/>
        <w:jc w:val="both"/>
        <w:rPr>
          <w:rFonts w:ascii="Arial" w:hAnsi="Arial" w:cs="Arial"/>
          <w:iCs/>
          <w:sz w:val="24"/>
          <w:szCs w:val="24"/>
        </w:rPr>
      </w:pPr>
      <w:r w:rsidRPr="007A15B8">
        <w:rPr>
          <w:rFonts w:ascii="Arial" w:hAnsi="Arial" w:cs="Arial"/>
          <w:iCs/>
          <w:sz w:val="24"/>
          <w:szCs w:val="24"/>
        </w:rPr>
        <w:t>Критерием окончания испытаний является выполнение одно из следующих условий:</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 xml:space="preserve">достижение значения удельной оптической плотности среды </w:t>
      </w:r>
      <w:r w:rsidRPr="007A15B8">
        <w:rPr>
          <w:rFonts w:ascii="Arial" w:hAnsi="Arial" w:cs="Arial"/>
          <w:i/>
          <w:iCs/>
          <w:sz w:val="24"/>
          <w:szCs w:val="24"/>
          <w:lang w:val="en-US"/>
        </w:rPr>
        <w:t>m</w:t>
      </w:r>
      <w:r w:rsidRPr="007A15B8">
        <w:rPr>
          <w:rFonts w:ascii="Arial" w:hAnsi="Arial" w:cs="Arial"/>
          <w:i/>
          <w:iCs/>
          <w:sz w:val="24"/>
          <w:szCs w:val="24"/>
        </w:rPr>
        <w:t xml:space="preserve"> </w:t>
      </w:r>
      <w:r w:rsidRPr="007A15B8">
        <w:rPr>
          <w:rFonts w:ascii="Arial" w:hAnsi="Arial" w:cs="Arial"/>
          <w:iCs/>
          <w:sz w:val="24"/>
          <w:szCs w:val="24"/>
        </w:rPr>
        <w:t>= 0,1 дБ/м;</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достижение времени проведения испытаний 1200 с;</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выдача всеми испыт</w:t>
      </w:r>
      <w:r w:rsidR="007A4BEF">
        <w:rPr>
          <w:rFonts w:ascii="Arial" w:hAnsi="Arial" w:cs="Arial"/>
          <w:iCs/>
          <w:sz w:val="24"/>
          <w:szCs w:val="24"/>
        </w:rPr>
        <w:t>у</w:t>
      </w:r>
      <w:r w:rsidRPr="007A15B8">
        <w:rPr>
          <w:rFonts w:ascii="Arial" w:hAnsi="Arial" w:cs="Arial"/>
          <w:iCs/>
          <w:sz w:val="24"/>
          <w:szCs w:val="24"/>
        </w:rPr>
        <w:t xml:space="preserve">емыми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 </w:t>
      </w:r>
    </w:p>
    <w:p w:rsidR="005B716E" w:rsidRDefault="005B716E" w:rsidP="005B716E">
      <w:pPr>
        <w:spacing w:line="360" w:lineRule="auto"/>
        <w:ind w:firstLine="709"/>
        <w:jc w:val="both"/>
        <w:rPr>
          <w:rFonts w:ascii="Arial" w:hAnsi="Arial" w:cs="Arial"/>
          <w:sz w:val="24"/>
          <w:szCs w:val="24"/>
        </w:rPr>
      </w:pPr>
      <w:r w:rsidRPr="007A15B8">
        <w:rPr>
          <w:rFonts w:ascii="Arial" w:hAnsi="Arial" w:cs="Arial"/>
          <w:sz w:val="24"/>
          <w:szCs w:val="24"/>
        </w:rPr>
        <w:t>Испыт</w:t>
      </w:r>
      <w:r w:rsidR="007A4BEF">
        <w:rPr>
          <w:rFonts w:ascii="Arial" w:hAnsi="Arial" w:cs="Arial"/>
          <w:sz w:val="24"/>
          <w:szCs w:val="24"/>
        </w:rPr>
        <w:t>у</w:t>
      </w:r>
      <w:r w:rsidRPr="007A15B8">
        <w:rPr>
          <w:rFonts w:ascii="Arial" w:hAnsi="Arial" w:cs="Arial"/>
          <w:sz w:val="24"/>
          <w:szCs w:val="24"/>
        </w:rPr>
        <w:t xml:space="preserve">емые ИП считают выдержавшими испытания, если осуществлена выдача </w:t>
      </w:r>
      <w:r w:rsidRPr="007A15B8">
        <w:rPr>
          <w:rFonts w:ascii="Arial" w:hAnsi="Arial" w:cs="Arial"/>
          <w:iCs/>
          <w:sz w:val="24"/>
          <w:szCs w:val="24"/>
        </w:rPr>
        <w:t xml:space="preserve">всеми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w:t>
      </w:r>
      <w:r w:rsidRPr="007A15B8">
        <w:rPr>
          <w:rFonts w:ascii="Arial" w:hAnsi="Arial" w:cs="Arial"/>
          <w:sz w:val="24"/>
          <w:szCs w:val="24"/>
        </w:rPr>
        <w:t xml:space="preserve"> до достижения предельных значений параметров среды за время не более 1200 с.</w:t>
      </w:r>
    </w:p>
    <w:p w:rsidR="005B716E" w:rsidRPr="007A15B8" w:rsidRDefault="005B716E" w:rsidP="005B716E">
      <w:pPr>
        <w:spacing w:line="360" w:lineRule="auto"/>
        <w:ind w:firstLine="709"/>
        <w:jc w:val="both"/>
        <w:rPr>
          <w:rFonts w:ascii="Arial" w:hAnsi="Arial" w:cs="Arial"/>
          <w:sz w:val="24"/>
          <w:szCs w:val="24"/>
        </w:rPr>
      </w:pPr>
    </w:p>
    <w:p w:rsidR="005B716E" w:rsidRDefault="005B716E" w:rsidP="005B716E">
      <w:pPr>
        <w:pStyle w:val="af3"/>
        <w:tabs>
          <w:tab w:val="left" w:pos="1418"/>
        </w:tabs>
        <w:spacing w:before="0" w:beforeAutospacing="0" w:after="0" w:afterAutospacing="0" w:line="360" w:lineRule="auto"/>
        <w:ind w:firstLine="709"/>
        <w:rPr>
          <w:b/>
          <w:bCs/>
          <w:color w:val="auto"/>
          <w:sz w:val="24"/>
          <w:szCs w:val="24"/>
        </w:rPr>
      </w:pPr>
      <w:r w:rsidRPr="007A15B8">
        <w:rPr>
          <w:b/>
          <w:color w:val="auto"/>
          <w:sz w:val="24"/>
          <w:szCs w:val="24"/>
        </w:rPr>
        <w:t>А</w:t>
      </w:r>
      <w:r>
        <w:rPr>
          <w:b/>
          <w:color w:val="auto"/>
          <w:sz w:val="24"/>
          <w:szCs w:val="24"/>
        </w:rPr>
        <w:t xml:space="preserve">.16 </w:t>
      </w:r>
      <w:r w:rsidRPr="007A15B8">
        <w:rPr>
          <w:b/>
          <w:color w:val="auto"/>
          <w:sz w:val="24"/>
          <w:szCs w:val="24"/>
        </w:rPr>
        <w:t>Т</w:t>
      </w:r>
      <w:r w:rsidRPr="007A15B8">
        <w:rPr>
          <w:b/>
          <w:bCs/>
          <w:color w:val="auto"/>
          <w:sz w:val="24"/>
          <w:szCs w:val="24"/>
        </w:rPr>
        <w:t>естовый очаг пожара ТП-5Б (горение легковоспламеняющейся жидкости с выделением дыма)</w:t>
      </w:r>
    </w:p>
    <w:p w:rsidR="005B716E" w:rsidRPr="007A15B8" w:rsidRDefault="005B716E" w:rsidP="005B716E">
      <w:pPr>
        <w:pStyle w:val="af3"/>
        <w:tabs>
          <w:tab w:val="left" w:pos="1418"/>
        </w:tabs>
        <w:spacing w:before="0" w:beforeAutospacing="0" w:after="0" w:afterAutospacing="0" w:line="360" w:lineRule="auto"/>
        <w:ind w:firstLine="709"/>
        <w:rPr>
          <w:b/>
          <w:color w:val="auto"/>
          <w:sz w:val="24"/>
          <w:szCs w:val="24"/>
        </w:rPr>
      </w:pPr>
    </w:p>
    <w:p w:rsidR="005B716E" w:rsidRPr="00A2488D" w:rsidRDefault="005B716E" w:rsidP="005B716E">
      <w:pPr>
        <w:spacing w:line="360" w:lineRule="auto"/>
        <w:ind w:firstLine="709"/>
        <w:jc w:val="both"/>
        <w:rPr>
          <w:rFonts w:ascii="Arial" w:hAnsi="Arial" w:cs="Arial"/>
          <w:sz w:val="24"/>
          <w:szCs w:val="24"/>
        </w:rPr>
      </w:pPr>
      <w:r w:rsidRPr="007A15B8">
        <w:rPr>
          <w:rFonts w:ascii="Arial" w:hAnsi="Arial" w:cs="Arial"/>
          <w:sz w:val="24"/>
          <w:szCs w:val="24"/>
        </w:rPr>
        <w:t>При испыта</w:t>
      </w:r>
      <w:r w:rsidR="007A4BEF">
        <w:rPr>
          <w:rFonts w:ascii="Arial" w:hAnsi="Arial" w:cs="Arial"/>
          <w:sz w:val="24"/>
          <w:szCs w:val="24"/>
        </w:rPr>
        <w:t>ниях используют 200 г смеси из н-Г</w:t>
      </w:r>
      <w:r w:rsidRPr="007A15B8">
        <w:rPr>
          <w:rFonts w:ascii="Arial" w:hAnsi="Arial" w:cs="Arial"/>
          <w:sz w:val="24"/>
          <w:szCs w:val="24"/>
        </w:rPr>
        <w:t>ептана с 3 % толуола, налитой в поддон из листовой стали толщиной не менее 2 мм размерами 175</w:t>
      </w:r>
      <w:r w:rsidR="007A4BEF">
        <w:rPr>
          <w:rFonts w:ascii="Arial" w:hAnsi="Arial" w:cs="Arial"/>
          <w:sz w:val="24"/>
          <w:szCs w:val="24"/>
        </w:rPr>
        <w:t>×</w:t>
      </w:r>
      <w:r w:rsidRPr="007A15B8">
        <w:rPr>
          <w:rFonts w:ascii="Arial" w:hAnsi="Arial" w:cs="Arial"/>
          <w:sz w:val="24"/>
          <w:szCs w:val="24"/>
        </w:rPr>
        <w:t>175</w:t>
      </w:r>
      <w:r w:rsidR="007A4BEF">
        <w:rPr>
          <w:rFonts w:ascii="Arial" w:hAnsi="Arial" w:cs="Arial"/>
          <w:sz w:val="24"/>
          <w:szCs w:val="24"/>
        </w:rPr>
        <w:t>×</w:t>
      </w:r>
      <w:r w:rsidRPr="007A15B8">
        <w:rPr>
          <w:rFonts w:ascii="Arial" w:hAnsi="Arial" w:cs="Arial"/>
          <w:sz w:val="24"/>
          <w:szCs w:val="24"/>
        </w:rPr>
        <w:t xml:space="preserve">100 мм, расположенный в центре квадратного металлического основания из стали толщиной </w:t>
      </w:r>
      <w:r w:rsidRPr="007A15B8">
        <w:rPr>
          <w:rFonts w:ascii="Arial" w:hAnsi="Arial" w:cs="Arial"/>
          <w:sz w:val="24"/>
          <w:szCs w:val="24"/>
        </w:rPr>
        <w:lastRenderedPageBreak/>
        <w:t>не менее 2 мм, размерами 350</w:t>
      </w:r>
      <w:r w:rsidR="007A4BEF">
        <w:rPr>
          <w:rFonts w:ascii="Arial" w:hAnsi="Arial" w:cs="Arial"/>
          <w:sz w:val="24"/>
          <w:szCs w:val="24"/>
        </w:rPr>
        <w:t>×</w:t>
      </w:r>
      <w:r w:rsidRPr="007A15B8">
        <w:rPr>
          <w:rFonts w:ascii="Arial" w:hAnsi="Arial" w:cs="Arial"/>
          <w:sz w:val="24"/>
          <w:szCs w:val="24"/>
        </w:rPr>
        <w:t xml:space="preserve">350 </w:t>
      </w:r>
      <w:r w:rsidR="00202A2F">
        <w:rPr>
          <w:rFonts w:ascii="Arial" w:hAnsi="Arial" w:cs="Arial"/>
          <w:sz w:val="24"/>
          <w:szCs w:val="24"/>
        </w:rPr>
        <w:t>мм, как показано на рисунке А.31</w:t>
      </w:r>
      <w:r w:rsidRPr="007A15B8">
        <w:rPr>
          <w:rFonts w:ascii="Arial" w:hAnsi="Arial" w:cs="Arial"/>
          <w:sz w:val="24"/>
          <w:szCs w:val="24"/>
        </w:rPr>
        <w:t xml:space="preserve">. Поджог </w:t>
      </w:r>
      <w:r w:rsidRPr="00A2488D">
        <w:rPr>
          <w:rFonts w:ascii="Arial" w:hAnsi="Arial" w:cs="Arial"/>
          <w:sz w:val="24"/>
          <w:szCs w:val="24"/>
        </w:rPr>
        <w:t>осуществляют открытым пламенем или высоковольтным искровым разрядом.</w:t>
      </w:r>
    </w:p>
    <w:p w:rsidR="005B716E" w:rsidRPr="00A2488D" w:rsidRDefault="005B716E" w:rsidP="005B716E">
      <w:pPr>
        <w:spacing w:line="360" w:lineRule="auto"/>
        <w:ind w:firstLine="709"/>
        <w:jc w:val="both"/>
        <w:rPr>
          <w:rFonts w:ascii="Arial" w:hAnsi="Arial" w:cs="Arial"/>
          <w:sz w:val="24"/>
          <w:szCs w:val="24"/>
        </w:rPr>
      </w:pPr>
      <w:r w:rsidRPr="00A2488D">
        <w:rPr>
          <w:rFonts w:ascii="Arial" w:hAnsi="Arial" w:cs="Arial"/>
          <w:sz w:val="24"/>
          <w:szCs w:val="24"/>
        </w:rPr>
        <w:t>В качестве металлического основания допускается применять поддон из листовой стали, используемый в тестовом очаге пожара ТП-5.</w:t>
      </w:r>
    </w:p>
    <w:p w:rsidR="005B716E" w:rsidRPr="007A15B8" w:rsidRDefault="005B716E" w:rsidP="005B716E">
      <w:pPr>
        <w:spacing w:line="360" w:lineRule="auto"/>
        <w:ind w:firstLine="709"/>
        <w:jc w:val="both"/>
        <w:rPr>
          <w:rFonts w:ascii="Arial" w:hAnsi="Arial" w:cs="Arial"/>
          <w:iCs/>
          <w:sz w:val="24"/>
          <w:szCs w:val="24"/>
        </w:rPr>
      </w:pPr>
      <w:r w:rsidRPr="007A15B8">
        <w:rPr>
          <w:rFonts w:ascii="Arial" w:hAnsi="Arial" w:cs="Arial"/>
          <w:sz w:val="24"/>
          <w:szCs w:val="24"/>
        </w:rPr>
        <w:t>И</w:t>
      </w:r>
      <w:r w:rsidRPr="007A15B8">
        <w:rPr>
          <w:rFonts w:ascii="Arial" w:hAnsi="Arial" w:cs="Arial"/>
          <w:iCs/>
          <w:sz w:val="24"/>
          <w:szCs w:val="24"/>
        </w:rPr>
        <w:t>зменение значения удельной оптической плотности среды в зависимости от времени проведения испытаний должно находиться в пределах диапазона</w:t>
      </w:r>
      <w:r>
        <w:rPr>
          <w:rFonts w:ascii="Arial" w:hAnsi="Arial" w:cs="Arial"/>
          <w:iCs/>
          <w:sz w:val="24"/>
          <w:szCs w:val="24"/>
        </w:rPr>
        <w:t>,</w:t>
      </w:r>
      <w:r w:rsidR="00202A2F">
        <w:rPr>
          <w:rFonts w:ascii="Arial" w:hAnsi="Arial" w:cs="Arial"/>
          <w:iCs/>
          <w:sz w:val="24"/>
          <w:szCs w:val="24"/>
        </w:rPr>
        <w:t xml:space="preserve"> указанного на рисунке А.33</w:t>
      </w:r>
      <w:r w:rsidRPr="007A15B8">
        <w:rPr>
          <w:rFonts w:ascii="Arial" w:hAnsi="Arial" w:cs="Arial"/>
          <w:iCs/>
          <w:sz w:val="24"/>
          <w:szCs w:val="24"/>
        </w:rPr>
        <w:t xml:space="preserve"> (заштрихованная область). Время проведения испытания не более 1200 с.</w:t>
      </w:r>
    </w:p>
    <w:p w:rsidR="005B716E" w:rsidRPr="009630B4" w:rsidRDefault="005B716E" w:rsidP="005B716E">
      <w:pPr>
        <w:spacing w:line="360" w:lineRule="auto"/>
        <w:ind w:firstLine="709"/>
        <w:jc w:val="both"/>
        <w:rPr>
          <w:rFonts w:ascii="Arial" w:hAnsi="Arial" w:cs="Arial"/>
          <w:iCs/>
          <w:sz w:val="22"/>
          <w:szCs w:val="22"/>
        </w:rPr>
      </w:pPr>
      <w:r w:rsidRPr="009630B4">
        <w:rPr>
          <w:rFonts w:ascii="Arial" w:hAnsi="Arial" w:cs="Arial"/>
          <w:spacing w:val="20"/>
          <w:sz w:val="22"/>
          <w:szCs w:val="22"/>
        </w:rPr>
        <w:t>П р и м е ч а н и е</w:t>
      </w:r>
      <w:r w:rsidRPr="009630B4">
        <w:rPr>
          <w:rFonts w:ascii="Arial" w:hAnsi="Arial" w:cs="Arial"/>
          <w:sz w:val="22"/>
          <w:szCs w:val="22"/>
        </w:rPr>
        <w:t xml:space="preserve"> – Для выполнения данных требований количество пожарной нагрузки может варьироваться</w:t>
      </w:r>
      <w:r w:rsidR="00202A2F">
        <w:rPr>
          <w:rFonts w:ascii="Arial" w:hAnsi="Arial" w:cs="Arial"/>
          <w:sz w:val="22"/>
          <w:szCs w:val="22"/>
        </w:rPr>
        <w:t>.</w:t>
      </w:r>
    </w:p>
    <w:p w:rsidR="005B716E" w:rsidRPr="009630B4" w:rsidRDefault="00234032" w:rsidP="00234032">
      <w:pPr>
        <w:spacing w:line="360" w:lineRule="auto"/>
        <w:jc w:val="center"/>
        <w:rPr>
          <w:sz w:val="22"/>
          <w:szCs w:val="22"/>
        </w:rPr>
      </w:pPr>
      <w:r>
        <w:rPr>
          <w:noProof/>
          <w:sz w:val="22"/>
          <w:szCs w:val="22"/>
        </w:rPr>
        <w:drawing>
          <wp:inline distT="0" distB="0" distL="0" distR="0" wp14:anchorId="5FADDF9C" wp14:editId="2C685C3C">
            <wp:extent cx="4064559" cy="2167652"/>
            <wp:effectExtent l="0" t="0" r="0" b="444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a33.png"/>
                    <pic:cNvPicPr/>
                  </pic:nvPicPr>
                  <pic:blipFill>
                    <a:blip r:embed="rId72">
                      <a:extLst>
                        <a:ext uri="{28A0092B-C50C-407E-A947-70E740481C1C}">
                          <a14:useLocalDpi xmlns:a14="http://schemas.microsoft.com/office/drawing/2010/main" val="0"/>
                        </a:ext>
                      </a:extLst>
                    </a:blip>
                    <a:stretch>
                      <a:fillRect/>
                    </a:stretch>
                  </pic:blipFill>
                  <pic:spPr>
                    <a:xfrm>
                      <a:off x="0" y="0"/>
                      <a:ext cx="4072565" cy="2171922"/>
                    </a:xfrm>
                    <a:prstGeom prst="rect">
                      <a:avLst/>
                    </a:prstGeom>
                  </pic:spPr>
                </pic:pic>
              </a:graphicData>
            </a:graphic>
          </wp:inline>
        </w:drawing>
      </w:r>
    </w:p>
    <w:p w:rsidR="005B716E" w:rsidRDefault="00202A2F" w:rsidP="00234032">
      <w:pPr>
        <w:spacing w:line="360" w:lineRule="auto"/>
        <w:jc w:val="center"/>
        <w:rPr>
          <w:rFonts w:ascii="Arial" w:hAnsi="Arial" w:cs="Arial"/>
          <w:sz w:val="22"/>
          <w:szCs w:val="22"/>
        </w:rPr>
      </w:pPr>
      <w:r>
        <w:rPr>
          <w:rFonts w:ascii="Arial" w:hAnsi="Arial" w:cs="Arial"/>
          <w:sz w:val="22"/>
          <w:szCs w:val="22"/>
        </w:rPr>
        <w:t>Рисунок А.33</w:t>
      </w:r>
    </w:p>
    <w:p w:rsidR="007E466B" w:rsidRPr="009630B4" w:rsidRDefault="007E466B" w:rsidP="00234032">
      <w:pPr>
        <w:spacing w:line="360" w:lineRule="auto"/>
        <w:jc w:val="center"/>
        <w:rPr>
          <w:rFonts w:ascii="Arial" w:hAnsi="Arial" w:cs="Arial"/>
          <w:sz w:val="22"/>
          <w:szCs w:val="22"/>
        </w:rPr>
      </w:pP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Критерием окончания испытаний является выполнение одного из следующих условий:</w:t>
      </w:r>
    </w:p>
    <w:p w:rsidR="005B716E" w:rsidRPr="007A15B8" w:rsidRDefault="005B716E" w:rsidP="005B716E">
      <w:pPr>
        <w:tabs>
          <w:tab w:val="left" w:pos="851"/>
          <w:tab w:val="left" w:pos="1134"/>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 xml:space="preserve">достижение значения удельной оптической плотности среды </w:t>
      </w:r>
      <w:r w:rsidRPr="007A15B8">
        <w:rPr>
          <w:rFonts w:ascii="Arial" w:hAnsi="Arial" w:cs="Arial"/>
          <w:i/>
          <w:iCs/>
          <w:sz w:val="24"/>
          <w:szCs w:val="24"/>
          <w:lang w:val="en-US"/>
        </w:rPr>
        <w:t>m</w:t>
      </w:r>
      <w:r w:rsidRPr="007A15B8">
        <w:rPr>
          <w:rFonts w:ascii="Arial" w:hAnsi="Arial" w:cs="Arial"/>
          <w:i/>
          <w:iCs/>
          <w:sz w:val="24"/>
          <w:szCs w:val="24"/>
        </w:rPr>
        <w:t xml:space="preserve"> </w:t>
      </w:r>
      <w:r w:rsidRPr="007A15B8">
        <w:rPr>
          <w:rFonts w:ascii="Arial" w:hAnsi="Arial" w:cs="Arial"/>
          <w:iCs/>
          <w:sz w:val="24"/>
          <w:szCs w:val="24"/>
        </w:rPr>
        <w:t>= 0,3 дБ/м;</w:t>
      </w:r>
    </w:p>
    <w:p w:rsidR="005B716E" w:rsidRPr="007A15B8" w:rsidRDefault="005B716E" w:rsidP="005B716E">
      <w:pPr>
        <w:tabs>
          <w:tab w:val="left" w:pos="851"/>
          <w:tab w:val="left" w:pos="1134"/>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достижение времени проведения испытаний 1200 с;</w:t>
      </w:r>
    </w:p>
    <w:p w:rsidR="005B716E" w:rsidRPr="007A15B8" w:rsidRDefault="005B716E" w:rsidP="005B716E">
      <w:pPr>
        <w:tabs>
          <w:tab w:val="left" w:pos="851"/>
          <w:tab w:val="left" w:pos="1134"/>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выдача всеми испыт</w:t>
      </w:r>
      <w:r w:rsidR="00202A2F">
        <w:rPr>
          <w:rFonts w:ascii="Arial" w:hAnsi="Arial" w:cs="Arial"/>
          <w:iCs/>
          <w:sz w:val="24"/>
          <w:szCs w:val="24"/>
        </w:rPr>
        <w:t>у</w:t>
      </w:r>
      <w:r w:rsidRPr="007A15B8">
        <w:rPr>
          <w:rFonts w:ascii="Arial" w:hAnsi="Arial" w:cs="Arial"/>
          <w:iCs/>
          <w:sz w:val="24"/>
          <w:szCs w:val="24"/>
        </w:rPr>
        <w:t xml:space="preserve">емыми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 </w:t>
      </w:r>
    </w:p>
    <w:p w:rsidR="005B716E" w:rsidRDefault="005B716E" w:rsidP="005B716E">
      <w:pPr>
        <w:pStyle w:val="af3"/>
        <w:tabs>
          <w:tab w:val="left" w:pos="851"/>
        </w:tabs>
        <w:spacing w:before="0" w:beforeAutospacing="0" w:after="0" w:afterAutospacing="0" w:line="360" w:lineRule="auto"/>
        <w:ind w:firstLine="709"/>
        <w:rPr>
          <w:color w:val="auto"/>
          <w:sz w:val="24"/>
          <w:szCs w:val="24"/>
        </w:rPr>
      </w:pPr>
      <w:r w:rsidRPr="007A15B8">
        <w:rPr>
          <w:color w:val="auto"/>
          <w:sz w:val="24"/>
          <w:szCs w:val="24"/>
        </w:rPr>
        <w:t>Испыт</w:t>
      </w:r>
      <w:r w:rsidR="00202A2F">
        <w:rPr>
          <w:color w:val="auto"/>
          <w:sz w:val="24"/>
          <w:szCs w:val="24"/>
        </w:rPr>
        <w:t>у</w:t>
      </w:r>
      <w:r w:rsidRPr="007A15B8">
        <w:rPr>
          <w:color w:val="auto"/>
          <w:sz w:val="24"/>
          <w:szCs w:val="24"/>
        </w:rPr>
        <w:t xml:space="preserve">емые ИП считают выдержавшими испытания, если осуществлена выдача </w:t>
      </w:r>
      <w:r w:rsidRPr="007A15B8">
        <w:rPr>
          <w:iCs/>
          <w:color w:val="auto"/>
          <w:sz w:val="24"/>
          <w:szCs w:val="24"/>
        </w:rPr>
        <w:t xml:space="preserve">всеми </w:t>
      </w:r>
      <w:r w:rsidRPr="007A15B8">
        <w:rPr>
          <w:color w:val="auto"/>
          <w:sz w:val="24"/>
          <w:szCs w:val="24"/>
        </w:rPr>
        <w:t>ИП</w:t>
      </w:r>
      <w:r w:rsidRPr="007A15B8">
        <w:rPr>
          <w:iCs/>
          <w:color w:val="auto"/>
          <w:sz w:val="24"/>
          <w:szCs w:val="24"/>
        </w:rPr>
        <w:t xml:space="preserve"> сигнала о срабатывании</w:t>
      </w:r>
      <w:r w:rsidRPr="007A15B8">
        <w:rPr>
          <w:color w:val="auto"/>
          <w:sz w:val="24"/>
          <w:szCs w:val="24"/>
        </w:rPr>
        <w:t xml:space="preserve"> до достижения предельных значений параметров среды за время не более 1200 с.</w:t>
      </w:r>
    </w:p>
    <w:p w:rsidR="005B716E" w:rsidRPr="007A15B8" w:rsidRDefault="005B716E" w:rsidP="005B716E">
      <w:pPr>
        <w:pStyle w:val="af3"/>
        <w:tabs>
          <w:tab w:val="left" w:pos="851"/>
        </w:tabs>
        <w:spacing w:before="0" w:beforeAutospacing="0" w:after="0" w:afterAutospacing="0" w:line="360" w:lineRule="auto"/>
        <w:ind w:firstLine="709"/>
        <w:rPr>
          <w:color w:val="auto"/>
          <w:sz w:val="24"/>
          <w:szCs w:val="24"/>
        </w:rPr>
      </w:pPr>
    </w:p>
    <w:p w:rsidR="005B716E" w:rsidRDefault="005B716E" w:rsidP="005B716E">
      <w:pPr>
        <w:pStyle w:val="af3"/>
        <w:tabs>
          <w:tab w:val="left" w:pos="1418"/>
        </w:tabs>
        <w:spacing w:before="0" w:beforeAutospacing="0" w:after="0" w:afterAutospacing="0" w:line="360" w:lineRule="auto"/>
        <w:ind w:firstLine="709"/>
        <w:rPr>
          <w:b/>
          <w:color w:val="auto"/>
          <w:sz w:val="24"/>
          <w:szCs w:val="24"/>
        </w:rPr>
      </w:pPr>
      <w:r w:rsidRPr="007A15B8">
        <w:rPr>
          <w:b/>
          <w:color w:val="auto"/>
          <w:sz w:val="24"/>
          <w:szCs w:val="24"/>
        </w:rPr>
        <w:t>А</w:t>
      </w:r>
      <w:r>
        <w:rPr>
          <w:b/>
          <w:color w:val="auto"/>
          <w:sz w:val="24"/>
          <w:szCs w:val="24"/>
        </w:rPr>
        <w:t xml:space="preserve">.17 </w:t>
      </w:r>
      <w:r w:rsidRPr="007A15B8">
        <w:rPr>
          <w:b/>
          <w:color w:val="auto"/>
          <w:sz w:val="24"/>
          <w:szCs w:val="24"/>
        </w:rPr>
        <w:t>Тестовый очаг пожара ТП-6 (горение легковоспламеняющейся жидкости без выделения дыма)</w:t>
      </w:r>
    </w:p>
    <w:p w:rsidR="005B716E" w:rsidRPr="007A15B8" w:rsidRDefault="005B716E" w:rsidP="005B716E">
      <w:pPr>
        <w:pStyle w:val="af3"/>
        <w:tabs>
          <w:tab w:val="left" w:pos="1418"/>
        </w:tabs>
        <w:spacing w:before="0" w:beforeAutospacing="0" w:after="0" w:afterAutospacing="0" w:line="360" w:lineRule="auto"/>
        <w:ind w:firstLine="709"/>
        <w:rPr>
          <w:b/>
          <w:color w:val="auto"/>
          <w:sz w:val="24"/>
          <w:szCs w:val="24"/>
        </w:rPr>
      </w:pPr>
    </w:p>
    <w:p w:rsidR="005B716E" w:rsidRPr="007A15B8" w:rsidRDefault="005B716E" w:rsidP="005B716E">
      <w:pPr>
        <w:spacing w:line="360" w:lineRule="auto"/>
        <w:ind w:firstLine="709"/>
        <w:jc w:val="both"/>
        <w:rPr>
          <w:rFonts w:ascii="Arial" w:hAnsi="Arial" w:cs="Arial"/>
          <w:sz w:val="24"/>
          <w:szCs w:val="24"/>
        </w:rPr>
      </w:pPr>
      <w:r w:rsidRPr="007A15B8">
        <w:rPr>
          <w:rFonts w:ascii="Arial" w:hAnsi="Arial" w:cs="Arial"/>
          <w:sz w:val="24"/>
          <w:szCs w:val="24"/>
        </w:rPr>
        <w:t>При испытаниях используют не менее 1500 г этилового спирта. Спирт наливают в поддон размерами 435</w:t>
      </w:r>
      <w:r w:rsidR="00202A2F">
        <w:rPr>
          <w:rFonts w:ascii="Arial" w:hAnsi="Arial" w:cs="Arial"/>
          <w:sz w:val="24"/>
          <w:szCs w:val="24"/>
        </w:rPr>
        <w:t>×</w:t>
      </w:r>
      <w:r w:rsidRPr="007A15B8">
        <w:rPr>
          <w:rFonts w:ascii="Arial" w:hAnsi="Arial" w:cs="Arial"/>
          <w:sz w:val="24"/>
          <w:szCs w:val="24"/>
        </w:rPr>
        <w:t>435</w:t>
      </w:r>
      <w:r w:rsidR="00202A2F">
        <w:rPr>
          <w:rFonts w:ascii="Arial" w:hAnsi="Arial" w:cs="Arial"/>
          <w:sz w:val="24"/>
          <w:szCs w:val="24"/>
        </w:rPr>
        <w:t>×</w:t>
      </w:r>
      <w:r w:rsidRPr="007A15B8">
        <w:rPr>
          <w:rFonts w:ascii="Arial" w:hAnsi="Arial" w:cs="Arial"/>
          <w:sz w:val="24"/>
          <w:szCs w:val="24"/>
        </w:rPr>
        <w:t xml:space="preserve">50 мм, изготовленный из листовой стали </w:t>
      </w:r>
      <w:r w:rsidRPr="007A15B8">
        <w:rPr>
          <w:rFonts w:ascii="Arial" w:hAnsi="Arial" w:cs="Arial"/>
          <w:sz w:val="24"/>
          <w:szCs w:val="24"/>
        </w:rPr>
        <w:lastRenderedPageBreak/>
        <w:t>толщиной не менее 2 мм. Поджог осуществляют открытым пламенем или высоковольтным искровым разрядом.</w:t>
      </w:r>
    </w:p>
    <w:p w:rsidR="005B716E" w:rsidRPr="007A15B8" w:rsidRDefault="005B716E" w:rsidP="005B716E">
      <w:pPr>
        <w:spacing w:line="360" w:lineRule="auto"/>
        <w:ind w:firstLine="709"/>
        <w:jc w:val="both"/>
        <w:rPr>
          <w:rFonts w:ascii="Arial" w:hAnsi="Arial" w:cs="Arial"/>
          <w:i/>
          <w:iCs/>
          <w:sz w:val="24"/>
          <w:szCs w:val="24"/>
        </w:rPr>
      </w:pPr>
      <w:r w:rsidRPr="007A15B8">
        <w:rPr>
          <w:rFonts w:ascii="Arial" w:hAnsi="Arial" w:cs="Arial"/>
          <w:sz w:val="24"/>
          <w:szCs w:val="24"/>
        </w:rPr>
        <w:t>В процессе испытания ИП (за исключением ИПП) должны выполняться следующие условия:</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r>
      <w:r w:rsidRPr="007A15B8">
        <w:rPr>
          <w:rFonts w:ascii="Arial" w:hAnsi="Arial" w:cs="Arial"/>
          <w:sz w:val="24"/>
          <w:szCs w:val="24"/>
        </w:rPr>
        <w:t>и</w:t>
      </w:r>
      <w:r w:rsidRPr="007A15B8">
        <w:rPr>
          <w:rFonts w:ascii="Arial" w:hAnsi="Arial" w:cs="Arial"/>
          <w:iCs/>
          <w:sz w:val="24"/>
          <w:szCs w:val="24"/>
        </w:rPr>
        <w:t>зменение температуры в зависимости от времени проведения испытаний должно находиться в пределах диапа</w:t>
      </w:r>
      <w:r w:rsidR="00202A2F">
        <w:rPr>
          <w:rFonts w:ascii="Arial" w:hAnsi="Arial" w:cs="Arial"/>
          <w:iCs/>
          <w:sz w:val="24"/>
          <w:szCs w:val="24"/>
        </w:rPr>
        <w:t>зона, указанного на рисунке А.34</w:t>
      </w:r>
      <w:r w:rsidRPr="007A15B8">
        <w:rPr>
          <w:rFonts w:ascii="Arial" w:hAnsi="Arial" w:cs="Arial"/>
          <w:iCs/>
          <w:sz w:val="24"/>
          <w:szCs w:val="24"/>
        </w:rPr>
        <w:t xml:space="preserve">; </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время проведения испытания не более 450 с.</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sz w:val="24"/>
          <w:szCs w:val="24"/>
        </w:rPr>
        <w:t xml:space="preserve">При проведении испытаний ИПП, </w:t>
      </w:r>
      <w:r w:rsidRPr="007A15B8">
        <w:rPr>
          <w:rFonts w:ascii="Arial" w:hAnsi="Arial" w:cs="Arial"/>
          <w:iCs/>
          <w:sz w:val="24"/>
          <w:szCs w:val="24"/>
        </w:rPr>
        <w:t>время воздействия излучения пламени на ИПП не более 30 с.</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 xml:space="preserve">Критерием окончания испытаний </w:t>
      </w:r>
      <w:r w:rsidRPr="007A15B8">
        <w:rPr>
          <w:rFonts w:ascii="Arial" w:hAnsi="Arial" w:cs="Arial"/>
          <w:sz w:val="24"/>
          <w:szCs w:val="24"/>
        </w:rPr>
        <w:t xml:space="preserve">ИП (за исключением ИПП) </w:t>
      </w:r>
      <w:r w:rsidRPr="007A15B8">
        <w:rPr>
          <w:rFonts w:ascii="Arial" w:hAnsi="Arial" w:cs="Arial"/>
          <w:iCs/>
          <w:sz w:val="24"/>
          <w:szCs w:val="24"/>
        </w:rPr>
        <w:t>является выполнение одного из следующих условий:</w:t>
      </w:r>
    </w:p>
    <w:p w:rsidR="005B716E" w:rsidRPr="007A15B8" w:rsidRDefault="005B716E" w:rsidP="005B716E">
      <w:pPr>
        <w:tabs>
          <w:tab w:val="left" w:pos="851"/>
          <w:tab w:val="left" w:pos="1134"/>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 xml:space="preserve">достижение значения изменения температуры в зоне установки </w:t>
      </w:r>
      <w:r w:rsidRPr="007A15B8">
        <w:rPr>
          <w:rFonts w:ascii="Arial" w:hAnsi="Arial" w:cs="Arial"/>
          <w:sz w:val="24"/>
          <w:szCs w:val="24"/>
        </w:rPr>
        <w:t>ИП</w:t>
      </w:r>
      <w:r w:rsidRPr="007A15B8">
        <w:rPr>
          <w:rFonts w:ascii="Arial" w:hAnsi="Arial" w:cs="Arial"/>
          <w:iCs/>
          <w:sz w:val="24"/>
          <w:szCs w:val="24"/>
        </w:rPr>
        <w:t xml:space="preserve"> </w:t>
      </w:r>
      <w:r w:rsidRPr="007A15B8">
        <w:rPr>
          <w:rFonts w:ascii="Arial" w:hAnsi="Arial" w:cs="Arial"/>
          <w:i/>
          <w:iCs/>
          <w:sz w:val="24"/>
          <w:szCs w:val="24"/>
        </w:rPr>
        <w:t xml:space="preserve">ΔТ </w:t>
      </w:r>
      <w:r w:rsidRPr="007A15B8">
        <w:rPr>
          <w:rFonts w:ascii="Arial" w:hAnsi="Arial" w:cs="Arial"/>
          <w:iCs/>
          <w:sz w:val="24"/>
          <w:szCs w:val="24"/>
        </w:rPr>
        <w:t>= 60 °С;</w:t>
      </w:r>
    </w:p>
    <w:p w:rsidR="005B716E" w:rsidRPr="007A15B8" w:rsidRDefault="005B716E" w:rsidP="005B716E">
      <w:pPr>
        <w:tabs>
          <w:tab w:val="left" w:pos="851"/>
          <w:tab w:val="left" w:pos="1134"/>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достижение времени проведения испытаний 450 с;</w:t>
      </w:r>
    </w:p>
    <w:p w:rsidR="005B716E" w:rsidRPr="007A15B8" w:rsidRDefault="005B716E" w:rsidP="005B716E">
      <w:pPr>
        <w:tabs>
          <w:tab w:val="left" w:pos="851"/>
          <w:tab w:val="left" w:pos="1134"/>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выдача всеми испыт</w:t>
      </w:r>
      <w:r w:rsidR="00202A2F">
        <w:rPr>
          <w:rFonts w:ascii="Arial" w:hAnsi="Arial" w:cs="Arial"/>
          <w:iCs/>
          <w:sz w:val="24"/>
          <w:szCs w:val="24"/>
        </w:rPr>
        <w:t>у</w:t>
      </w:r>
      <w:r w:rsidRPr="007A15B8">
        <w:rPr>
          <w:rFonts w:ascii="Arial" w:hAnsi="Arial" w:cs="Arial"/>
          <w:iCs/>
          <w:sz w:val="24"/>
          <w:szCs w:val="24"/>
        </w:rPr>
        <w:t xml:space="preserve">емыми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 </w:t>
      </w:r>
    </w:p>
    <w:p w:rsidR="005B716E" w:rsidRPr="00623DF6" w:rsidRDefault="009376EA" w:rsidP="009376EA">
      <w:pPr>
        <w:tabs>
          <w:tab w:val="left" w:pos="851"/>
        </w:tabs>
        <w:spacing w:line="360" w:lineRule="auto"/>
        <w:jc w:val="center"/>
        <w:rPr>
          <w:sz w:val="24"/>
          <w:szCs w:val="24"/>
        </w:rPr>
      </w:pPr>
      <w:r>
        <w:rPr>
          <w:noProof/>
          <w:sz w:val="24"/>
          <w:szCs w:val="24"/>
        </w:rPr>
        <w:drawing>
          <wp:inline distT="0" distB="0" distL="0" distR="0" wp14:anchorId="3AA7273D" wp14:editId="399926E7">
            <wp:extent cx="3838414" cy="3354426"/>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a34.png"/>
                    <pic:cNvPicPr/>
                  </pic:nvPicPr>
                  <pic:blipFill>
                    <a:blip r:embed="rId73">
                      <a:extLst>
                        <a:ext uri="{28A0092B-C50C-407E-A947-70E740481C1C}">
                          <a14:useLocalDpi xmlns:a14="http://schemas.microsoft.com/office/drawing/2010/main" val="0"/>
                        </a:ext>
                      </a:extLst>
                    </a:blip>
                    <a:stretch>
                      <a:fillRect/>
                    </a:stretch>
                  </pic:blipFill>
                  <pic:spPr>
                    <a:xfrm>
                      <a:off x="0" y="0"/>
                      <a:ext cx="3850429" cy="3364926"/>
                    </a:xfrm>
                    <a:prstGeom prst="rect">
                      <a:avLst/>
                    </a:prstGeom>
                  </pic:spPr>
                </pic:pic>
              </a:graphicData>
            </a:graphic>
          </wp:inline>
        </w:drawing>
      </w:r>
    </w:p>
    <w:p w:rsidR="005B716E" w:rsidRDefault="00202A2F" w:rsidP="005B716E">
      <w:pPr>
        <w:spacing w:line="360" w:lineRule="auto"/>
        <w:ind w:firstLine="709"/>
        <w:jc w:val="center"/>
        <w:rPr>
          <w:rFonts w:ascii="Arial" w:hAnsi="Arial" w:cs="Arial"/>
          <w:sz w:val="22"/>
          <w:szCs w:val="24"/>
        </w:rPr>
      </w:pPr>
      <w:r>
        <w:rPr>
          <w:rFonts w:ascii="Arial" w:hAnsi="Arial" w:cs="Arial"/>
          <w:sz w:val="22"/>
          <w:szCs w:val="24"/>
        </w:rPr>
        <w:t>Рисунок А.34</w:t>
      </w:r>
    </w:p>
    <w:p w:rsidR="009376EA" w:rsidRDefault="009376EA" w:rsidP="005B716E">
      <w:pPr>
        <w:spacing w:line="360" w:lineRule="auto"/>
        <w:ind w:firstLine="709"/>
        <w:jc w:val="center"/>
        <w:rPr>
          <w:rFonts w:ascii="Arial" w:hAnsi="Arial" w:cs="Arial"/>
          <w:sz w:val="22"/>
          <w:szCs w:val="24"/>
        </w:rPr>
      </w:pPr>
    </w:p>
    <w:p w:rsidR="005B716E" w:rsidRPr="007A15B8" w:rsidRDefault="005B716E" w:rsidP="005B716E">
      <w:pPr>
        <w:spacing w:line="360" w:lineRule="auto"/>
        <w:ind w:firstLine="709"/>
        <w:jc w:val="both"/>
        <w:rPr>
          <w:rFonts w:ascii="Arial" w:hAnsi="Arial" w:cs="Arial"/>
          <w:iCs/>
          <w:sz w:val="24"/>
          <w:szCs w:val="24"/>
        </w:rPr>
      </w:pPr>
      <w:r w:rsidRPr="007A15B8">
        <w:rPr>
          <w:rFonts w:ascii="Arial" w:hAnsi="Arial" w:cs="Arial"/>
          <w:iCs/>
          <w:sz w:val="24"/>
          <w:szCs w:val="24"/>
        </w:rPr>
        <w:t xml:space="preserve">Критериями окончания испытаний </w:t>
      </w:r>
      <w:r w:rsidRPr="007A15B8">
        <w:rPr>
          <w:rFonts w:ascii="Arial" w:hAnsi="Arial" w:cs="Arial"/>
          <w:sz w:val="24"/>
          <w:szCs w:val="24"/>
        </w:rPr>
        <w:t xml:space="preserve">ИПП </w:t>
      </w:r>
      <w:r w:rsidRPr="007A15B8">
        <w:rPr>
          <w:rFonts w:ascii="Arial" w:hAnsi="Arial" w:cs="Arial"/>
          <w:iCs/>
          <w:sz w:val="24"/>
          <w:szCs w:val="24"/>
        </w:rPr>
        <w:t>является достижение времени воздействия излучения пламени на ИПП 30</w:t>
      </w:r>
      <w:r w:rsidRPr="007A15B8">
        <w:rPr>
          <w:rFonts w:ascii="Arial" w:hAnsi="Arial" w:cs="Arial"/>
          <w:sz w:val="24"/>
          <w:szCs w:val="24"/>
        </w:rPr>
        <w:t> </w:t>
      </w:r>
      <w:r w:rsidRPr="007A15B8">
        <w:rPr>
          <w:rFonts w:ascii="Arial" w:hAnsi="Arial" w:cs="Arial"/>
          <w:iCs/>
          <w:sz w:val="24"/>
          <w:szCs w:val="24"/>
        </w:rPr>
        <w:t>с, или выдача всеми испыт</w:t>
      </w:r>
      <w:r w:rsidR="00202A2F">
        <w:rPr>
          <w:rFonts w:ascii="Arial" w:hAnsi="Arial" w:cs="Arial"/>
          <w:iCs/>
          <w:sz w:val="24"/>
          <w:szCs w:val="24"/>
        </w:rPr>
        <w:t>у</w:t>
      </w:r>
      <w:r w:rsidRPr="007A15B8">
        <w:rPr>
          <w:rFonts w:ascii="Arial" w:hAnsi="Arial" w:cs="Arial"/>
          <w:iCs/>
          <w:sz w:val="24"/>
          <w:szCs w:val="24"/>
        </w:rPr>
        <w:t>емыми ИПП сигнала о срабатывании.</w:t>
      </w:r>
    </w:p>
    <w:p w:rsidR="005B716E" w:rsidRPr="007A15B8" w:rsidRDefault="005B716E" w:rsidP="005B716E">
      <w:pPr>
        <w:spacing w:line="360" w:lineRule="auto"/>
        <w:ind w:firstLine="709"/>
        <w:jc w:val="both"/>
        <w:rPr>
          <w:rFonts w:ascii="Arial" w:hAnsi="Arial" w:cs="Arial"/>
          <w:sz w:val="24"/>
          <w:szCs w:val="24"/>
        </w:rPr>
      </w:pPr>
      <w:r w:rsidRPr="007A15B8">
        <w:rPr>
          <w:rFonts w:ascii="Arial" w:hAnsi="Arial" w:cs="Arial"/>
          <w:sz w:val="24"/>
          <w:szCs w:val="24"/>
        </w:rPr>
        <w:lastRenderedPageBreak/>
        <w:t>Испыт</w:t>
      </w:r>
      <w:r w:rsidR="00202A2F">
        <w:rPr>
          <w:rFonts w:ascii="Arial" w:hAnsi="Arial" w:cs="Arial"/>
          <w:sz w:val="24"/>
          <w:szCs w:val="24"/>
        </w:rPr>
        <w:t>у</w:t>
      </w:r>
      <w:r w:rsidRPr="007A15B8">
        <w:rPr>
          <w:rFonts w:ascii="Arial" w:hAnsi="Arial" w:cs="Arial"/>
          <w:sz w:val="24"/>
          <w:szCs w:val="24"/>
        </w:rPr>
        <w:t xml:space="preserve">емые ИП </w:t>
      </w:r>
      <w:r w:rsidRPr="007A15B8">
        <w:rPr>
          <w:rFonts w:ascii="Arial" w:hAnsi="Arial" w:cs="Arial"/>
          <w:iCs/>
          <w:sz w:val="24"/>
          <w:szCs w:val="24"/>
        </w:rPr>
        <w:t xml:space="preserve">(за исключением ИПП) </w:t>
      </w:r>
      <w:r w:rsidRPr="007A15B8">
        <w:rPr>
          <w:rFonts w:ascii="Arial" w:hAnsi="Arial" w:cs="Arial"/>
          <w:sz w:val="24"/>
          <w:szCs w:val="24"/>
        </w:rPr>
        <w:t xml:space="preserve">считают выдержавшими испытания, если осуществлена выдача </w:t>
      </w:r>
      <w:r w:rsidRPr="007A15B8">
        <w:rPr>
          <w:rFonts w:ascii="Arial" w:hAnsi="Arial" w:cs="Arial"/>
          <w:iCs/>
          <w:sz w:val="24"/>
          <w:szCs w:val="24"/>
        </w:rPr>
        <w:t xml:space="preserve">всеми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w:t>
      </w:r>
      <w:r w:rsidRPr="007A15B8">
        <w:rPr>
          <w:rFonts w:ascii="Arial" w:hAnsi="Arial" w:cs="Arial"/>
          <w:sz w:val="24"/>
          <w:szCs w:val="24"/>
        </w:rPr>
        <w:t xml:space="preserve"> до достижения предельных значений параметров среды за время не более 450 с.</w:t>
      </w:r>
    </w:p>
    <w:p w:rsidR="005B716E" w:rsidRDefault="005B716E" w:rsidP="005B716E">
      <w:pPr>
        <w:spacing w:line="360" w:lineRule="auto"/>
        <w:ind w:firstLine="709"/>
        <w:jc w:val="both"/>
        <w:rPr>
          <w:rFonts w:ascii="Arial" w:hAnsi="Arial" w:cs="Arial"/>
          <w:iCs/>
          <w:sz w:val="24"/>
          <w:szCs w:val="24"/>
        </w:rPr>
      </w:pPr>
      <w:r w:rsidRPr="007A15B8">
        <w:rPr>
          <w:rFonts w:ascii="Arial" w:hAnsi="Arial" w:cs="Arial"/>
          <w:sz w:val="24"/>
          <w:szCs w:val="24"/>
        </w:rPr>
        <w:t>Испыт</w:t>
      </w:r>
      <w:r w:rsidR="00202A2F">
        <w:rPr>
          <w:rFonts w:ascii="Arial" w:hAnsi="Arial" w:cs="Arial"/>
          <w:sz w:val="24"/>
          <w:szCs w:val="24"/>
        </w:rPr>
        <w:t>у</w:t>
      </w:r>
      <w:r w:rsidRPr="007A15B8">
        <w:rPr>
          <w:rFonts w:ascii="Arial" w:hAnsi="Arial" w:cs="Arial"/>
          <w:sz w:val="24"/>
          <w:szCs w:val="24"/>
        </w:rPr>
        <w:t xml:space="preserve">емые ИПП считают выдержавшими испытания, если осуществлена выдача </w:t>
      </w:r>
      <w:r w:rsidRPr="007A15B8">
        <w:rPr>
          <w:rFonts w:ascii="Arial" w:hAnsi="Arial" w:cs="Arial"/>
          <w:iCs/>
          <w:sz w:val="24"/>
          <w:szCs w:val="24"/>
        </w:rPr>
        <w:t>сигнала о срабатывании всеми ИПП до истечения времени, установленного изготовителем в ТУ на ИПП конкретных типов, но не более 30 с.</w:t>
      </w:r>
    </w:p>
    <w:p w:rsidR="005B716E" w:rsidRDefault="005B716E" w:rsidP="005B716E">
      <w:pPr>
        <w:spacing w:line="360" w:lineRule="auto"/>
        <w:ind w:firstLine="709"/>
        <w:jc w:val="both"/>
        <w:rPr>
          <w:rFonts w:ascii="Arial" w:hAnsi="Arial" w:cs="Arial"/>
          <w:iCs/>
          <w:sz w:val="24"/>
          <w:szCs w:val="24"/>
        </w:rPr>
      </w:pPr>
    </w:p>
    <w:p w:rsidR="005B716E" w:rsidRDefault="005B716E" w:rsidP="005B716E">
      <w:pPr>
        <w:pStyle w:val="af3"/>
        <w:tabs>
          <w:tab w:val="left" w:pos="1560"/>
        </w:tabs>
        <w:spacing w:before="0" w:beforeAutospacing="0" w:after="0" w:afterAutospacing="0" w:line="360" w:lineRule="auto"/>
        <w:ind w:firstLine="709"/>
        <w:rPr>
          <w:b/>
          <w:color w:val="auto"/>
          <w:sz w:val="24"/>
          <w:szCs w:val="24"/>
        </w:rPr>
      </w:pPr>
      <w:r>
        <w:rPr>
          <w:b/>
          <w:color w:val="auto"/>
          <w:sz w:val="24"/>
          <w:szCs w:val="24"/>
        </w:rPr>
        <w:t xml:space="preserve">А.18 </w:t>
      </w:r>
      <w:r w:rsidRPr="00FB43D4">
        <w:rPr>
          <w:b/>
          <w:color w:val="auto"/>
          <w:sz w:val="24"/>
          <w:szCs w:val="24"/>
        </w:rPr>
        <w:t>Тестовый очаг пожара ТП-8 (горение легковоспламеняющейся жидкости c выделением черного дыма)</w:t>
      </w:r>
    </w:p>
    <w:p w:rsidR="005B716E" w:rsidRDefault="005B716E" w:rsidP="005B716E">
      <w:pPr>
        <w:pStyle w:val="af3"/>
        <w:tabs>
          <w:tab w:val="left" w:pos="1560"/>
        </w:tabs>
        <w:spacing w:before="0" w:beforeAutospacing="0" w:after="0" w:afterAutospacing="0" w:line="360" w:lineRule="auto"/>
        <w:ind w:firstLine="709"/>
        <w:rPr>
          <w:b/>
          <w:color w:val="auto"/>
          <w:sz w:val="24"/>
          <w:szCs w:val="24"/>
        </w:rPr>
      </w:pPr>
    </w:p>
    <w:p w:rsidR="005B716E" w:rsidRPr="00FB43D4" w:rsidRDefault="005B716E" w:rsidP="005B716E">
      <w:pPr>
        <w:spacing w:line="360" w:lineRule="auto"/>
        <w:ind w:firstLine="709"/>
        <w:jc w:val="both"/>
        <w:rPr>
          <w:rFonts w:ascii="Arial" w:hAnsi="Arial" w:cs="Arial"/>
          <w:sz w:val="24"/>
          <w:szCs w:val="24"/>
        </w:rPr>
      </w:pPr>
      <w:r w:rsidRPr="00FB43D4">
        <w:rPr>
          <w:rFonts w:ascii="Arial" w:hAnsi="Arial" w:cs="Arial"/>
          <w:sz w:val="24"/>
          <w:szCs w:val="24"/>
        </w:rPr>
        <w:t xml:space="preserve">При испытаниях используют не менее </w:t>
      </w:r>
      <w:smartTag w:uri="urn:schemas-microsoft-com:office:smarttags" w:element="metricconverter">
        <w:smartTagPr>
          <w:attr w:name="ProductID" w:val="170 г"/>
        </w:smartTagPr>
        <w:r w:rsidRPr="00FB43D4">
          <w:rPr>
            <w:rFonts w:ascii="Arial" w:hAnsi="Arial" w:cs="Arial"/>
            <w:sz w:val="24"/>
            <w:szCs w:val="24"/>
          </w:rPr>
          <w:t>170 г</w:t>
        </w:r>
      </w:smartTag>
      <w:r w:rsidRPr="00FB43D4">
        <w:rPr>
          <w:rFonts w:ascii="Arial" w:hAnsi="Arial" w:cs="Arial"/>
          <w:sz w:val="24"/>
          <w:szCs w:val="24"/>
        </w:rPr>
        <w:t xml:space="preserve"> декалина (C</w:t>
      </w:r>
      <w:r w:rsidRPr="00FB43D4">
        <w:rPr>
          <w:rFonts w:ascii="Arial" w:hAnsi="Arial" w:cs="Arial"/>
          <w:sz w:val="24"/>
          <w:szCs w:val="24"/>
          <w:vertAlign w:val="subscript"/>
        </w:rPr>
        <w:t>10</w:t>
      </w:r>
      <w:r w:rsidRPr="00FB43D4">
        <w:rPr>
          <w:rFonts w:ascii="Arial" w:hAnsi="Arial" w:cs="Arial"/>
          <w:sz w:val="24"/>
          <w:szCs w:val="24"/>
        </w:rPr>
        <w:t>H</w:t>
      </w:r>
      <w:r w:rsidRPr="00FB43D4">
        <w:rPr>
          <w:rFonts w:ascii="Arial" w:hAnsi="Arial" w:cs="Arial"/>
          <w:sz w:val="24"/>
          <w:szCs w:val="24"/>
          <w:vertAlign w:val="subscript"/>
        </w:rPr>
        <w:t>18</w:t>
      </w:r>
      <w:r w:rsidRPr="00FB43D4">
        <w:rPr>
          <w:rFonts w:ascii="Arial" w:hAnsi="Arial" w:cs="Arial"/>
          <w:sz w:val="24"/>
          <w:szCs w:val="24"/>
        </w:rPr>
        <w:t xml:space="preserve">). Декалин наливают в поддон из листовой стали толщиной не менее </w:t>
      </w:r>
      <w:smartTag w:uri="urn:schemas-microsoft-com:office:smarttags" w:element="metricconverter">
        <w:smartTagPr>
          <w:attr w:name="ProductID" w:val="2 мм"/>
        </w:smartTagPr>
        <w:r w:rsidRPr="00FB43D4">
          <w:rPr>
            <w:rFonts w:ascii="Arial" w:hAnsi="Arial" w:cs="Arial"/>
            <w:sz w:val="24"/>
            <w:szCs w:val="24"/>
          </w:rPr>
          <w:t>2 мм</w:t>
        </w:r>
      </w:smartTag>
      <w:r w:rsidRPr="00FB43D4">
        <w:rPr>
          <w:rFonts w:ascii="Arial" w:hAnsi="Arial" w:cs="Arial"/>
          <w:sz w:val="24"/>
          <w:szCs w:val="24"/>
        </w:rPr>
        <w:t xml:space="preserve"> размерами 120</w:t>
      </w:r>
      <w:r w:rsidR="00202A2F">
        <w:rPr>
          <w:rFonts w:ascii="Arial" w:hAnsi="Arial" w:cs="Arial"/>
          <w:sz w:val="24"/>
          <w:szCs w:val="24"/>
        </w:rPr>
        <w:t>×</w:t>
      </w:r>
      <w:r w:rsidRPr="00FB43D4">
        <w:rPr>
          <w:rFonts w:ascii="Arial" w:hAnsi="Arial" w:cs="Arial"/>
          <w:sz w:val="24"/>
          <w:szCs w:val="24"/>
        </w:rPr>
        <w:t>120</w:t>
      </w:r>
      <w:r w:rsidR="00202A2F">
        <w:rPr>
          <w:rFonts w:ascii="Arial" w:hAnsi="Arial" w:cs="Arial"/>
          <w:sz w:val="24"/>
          <w:szCs w:val="24"/>
        </w:rPr>
        <w:t>×</w:t>
      </w:r>
      <w:r w:rsidRPr="00FB43D4">
        <w:rPr>
          <w:rFonts w:ascii="Arial" w:hAnsi="Arial" w:cs="Arial"/>
          <w:sz w:val="24"/>
          <w:szCs w:val="24"/>
        </w:rPr>
        <w:t>20</w:t>
      </w:r>
      <w:r w:rsidRPr="00FB43D4">
        <w:rPr>
          <w:rFonts w:ascii="Arial" w:hAnsi="Arial" w:cs="Arial"/>
          <w:color w:val="FF0000"/>
          <w:sz w:val="24"/>
          <w:szCs w:val="24"/>
        </w:rPr>
        <w:t xml:space="preserve"> </w:t>
      </w:r>
      <w:r w:rsidRPr="00FB43D4">
        <w:rPr>
          <w:rFonts w:ascii="Arial" w:hAnsi="Arial" w:cs="Arial"/>
          <w:sz w:val="24"/>
          <w:szCs w:val="24"/>
        </w:rPr>
        <w:t>мм. Поджог осуществляют открытым пламенем или высоковольтным искровым разрядом.</w:t>
      </w:r>
    </w:p>
    <w:p w:rsidR="005B716E" w:rsidRPr="00FB43D4" w:rsidRDefault="005B716E" w:rsidP="005B716E">
      <w:pPr>
        <w:spacing w:line="360" w:lineRule="auto"/>
        <w:ind w:firstLine="709"/>
        <w:jc w:val="both"/>
        <w:rPr>
          <w:rFonts w:ascii="Arial" w:hAnsi="Arial" w:cs="Arial"/>
          <w:iCs/>
          <w:sz w:val="24"/>
          <w:szCs w:val="24"/>
        </w:rPr>
      </w:pPr>
      <w:r w:rsidRPr="00FB43D4">
        <w:rPr>
          <w:rFonts w:ascii="Arial" w:hAnsi="Arial" w:cs="Arial"/>
          <w:iCs/>
          <w:sz w:val="24"/>
          <w:szCs w:val="24"/>
        </w:rPr>
        <w:t>Изменение значения удельной оптической плотности среды в зависимости от времени проведения испытаний должно находиться в пределах диапа</w:t>
      </w:r>
      <w:r w:rsidR="00202A2F">
        <w:rPr>
          <w:rFonts w:ascii="Arial" w:hAnsi="Arial" w:cs="Arial"/>
          <w:iCs/>
          <w:sz w:val="24"/>
          <w:szCs w:val="24"/>
        </w:rPr>
        <w:t>зона, указанного на рисунке А.35</w:t>
      </w:r>
      <w:r w:rsidRPr="00FB43D4">
        <w:rPr>
          <w:rFonts w:ascii="Arial" w:hAnsi="Arial" w:cs="Arial"/>
          <w:iCs/>
          <w:sz w:val="24"/>
          <w:szCs w:val="24"/>
        </w:rPr>
        <w:t xml:space="preserve"> (заштрихованная область). Изменение значения концентрации монооксида углерода в зависимости от времени проведения испытаний должно находиться в пределах диапазона, указанног</w:t>
      </w:r>
      <w:r w:rsidR="00202A2F">
        <w:rPr>
          <w:rFonts w:ascii="Arial" w:hAnsi="Arial" w:cs="Arial"/>
          <w:iCs/>
          <w:sz w:val="24"/>
          <w:szCs w:val="24"/>
        </w:rPr>
        <w:t>о на рисунке А.36</w:t>
      </w:r>
      <w:r w:rsidRPr="00FB43D4">
        <w:rPr>
          <w:rFonts w:ascii="Arial" w:hAnsi="Arial" w:cs="Arial"/>
          <w:iCs/>
          <w:sz w:val="24"/>
          <w:szCs w:val="24"/>
        </w:rPr>
        <w:t xml:space="preserve">. Время проведения испытания </w:t>
      </w:r>
      <w:r>
        <w:rPr>
          <w:rFonts w:ascii="Arial" w:hAnsi="Arial" w:cs="Arial"/>
          <w:iCs/>
          <w:sz w:val="24"/>
          <w:szCs w:val="24"/>
        </w:rPr>
        <w:t xml:space="preserve">– </w:t>
      </w:r>
      <w:r w:rsidRPr="00FB43D4">
        <w:rPr>
          <w:rFonts w:ascii="Arial" w:hAnsi="Arial" w:cs="Arial"/>
          <w:iCs/>
          <w:sz w:val="24"/>
          <w:szCs w:val="24"/>
        </w:rPr>
        <w:t>не более 490 с.</w:t>
      </w:r>
    </w:p>
    <w:p w:rsidR="005B716E" w:rsidRPr="00437505" w:rsidRDefault="00202A2F" w:rsidP="005B716E">
      <w:pPr>
        <w:spacing w:line="360" w:lineRule="auto"/>
        <w:ind w:firstLine="709"/>
        <w:jc w:val="both"/>
        <w:rPr>
          <w:rFonts w:ascii="Arial" w:hAnsi="Arial" w:cs="Arial"/>
          <w:sz w:val="22"/>
          <w:szCs w:val="24"/>
        </w:rPr>
      </w:pPr>
      <w:r>
        <w:rPr>
          <w:rFonts w:ascii="Arial" w:hAnsi="Arial" w:cs="Arial"/>
          <w:sz w:val="22"/>
          <w:szCs w:val="24"/>
        </w:rPr>
        <w:t>П р и м е ч а н и е – Д</w:t>
      </w:r>
      <w:r w:rsidR="005B716E" w:rsidRPr="00437505">
        <w:rPr>
          <w:rFonts w:ascii="Arial" w:hAnsi="Arial" w:cs="Arial"/>
          <w:sz w:val="22"/>
          <w:szCs w:val="24"/>
        </w:rPr>
        <w:t>ля выполнения данных требований количество пожарной нагрузки может варьироваться.</w:t>
      </w:r>
    </w:p>
    <w:p w:rsidR="005B716E" w:rsidRPr="00FB43D4" w:rsidRDefault="005B716E" w:rsidP="005B716E">
      <w:pPr>
        <w:spacing w:line="360" w:lineRule="auto"/>
        <w:ind w:firstLine="709"/>
        <w:jc w:val="both"/>
        <w:rPr>
          <w:rFonts w:ascii="Arial" w:hAnsi="Arial" w:cs="Arial"/>
          <w:iCs/>
          <w:sz w:val="24"/>
          <w:szCs w:val="24"/>
        </w:rPr>
      </w:pPr>
      <w:r w:rsidRPr="00FB43D4">
        <w:rPr>
          <w:rFonts w:ascii="Arial" w:hAnsi="Arial" w:cs="Arial"/>
          <w:iCs/>
          <w:sz w:val="24"/>
          <w:szCs w:val="24"/>
        </w:rPr>
        <w:t>Критерием окончания испытаний является выполнение одного из следующих условий:</w:t>
      </w:r>
    </w:p>
    <w:p w:rsidR="005B716E" w:rsidRPr="00FB43D4" w:rsidRDefault="005B716E" w:rsidP="005B716E">
      <w:pPr>
        <w:tabs>
          <w:tab w:val="left" w:pos="993"/>
        </w:tabs>
        <w:spacing w:line="360" w:lineRule="auto"/>
        <w:ind w:firstLine="709"/>
        <w:jc w:val="both"/>
        <w:rPr>
          <w:rFonts w:ascii="Arial" w:hAnsi="Arial" w:cs="Arial"/>
          <w:iCs/>
          <w:sz w:val="24"/>
          <w:szCs w:val="24"/>
        </w:rPr>
      </w:pPr>
      <w:r w:rsidRPr="00FB43D4">
        <w:rPr>
          <w:rFonts w:ascii="Arial" w:hAnsi="Arial" w:cs="Arial"/>
          <w:iCs/>
          <w:sz w:val="24"/>
          <w:szCs w:val="24"/>
        </w:rPr>
        <w:t>-</w:t>
      </w:r>
      <w:r>
        <w:rPr>
          <w:rFonts w:ascii="Arial" w:hAnsi="Arial" w:cs="Arial"/>
          <w:iCs/>
          <w:sz w:val="24"/>
          <w:szCs w:val="24"/>
        </w:rPr>
        <w:tab/>
      </w:r>
      <w:r w:rsidRPr="00FB43D4">
        <w:rPr>
          <w:rFonts w:ascii="Arial" w:hAnsi="Arial" w:cs="Arial"/>
          <w:iCs/>
          <w:sz w:val="24"/>
          <w:szCs w:val="24"/>
        </w:rPr>
        <w:t xml:space="preserve">достижение значения удельной оптической плотности среды </w:t>
      </w:r>
      <w:r w:rsidRPr="00FB43D4">
        <w:rPr>
          <w:rFonts w:ascii="Arial" w:hAnsi="Arial" w:cs="Arial"/>
          <w:i/>
          <w:iCs/>
          <w:sz w:val="24"/>
          <w:szCs w:val="24"/>
          <w:lang w:val="en-US"/>
        </w:rPr>
        <w:t>m</w:t>
      </w:r>
      <w:r w:rsidRPr="00FB43D4">
        <w:rPr>
          <w:rFonts w:ascii="Arial" w:hAnsi="Arial" w:cs="Arial"/>
          <w:i/>
          <w:iCs/>
          <w:sz w:val="24"/>
          <w:szCs w:val="24"/>
        </w:rPr>
        <w:t xml:space="preserve"> </w:t>
      </w:r>
      <w:r w:rsidRPr="00FB43D4">
        <w:rPr>
          <w:rFonts w:ascii="Arial" w:hAnsi="Arial" w:cs="Arial"/>
          <w:iCs/>
          <w:sz w:val="24"/>
          <w:szCs w:val="24"/>
        </w:rPr>
        <w:t xml:space="preserve">= 1 </w:t>
      </w:r>
      <w:r w:rsidRPr="00FB43D4">
        <w:rPr>
          <w:rFonts w:ascii="Arial" w:hAnsi="Arial" w:cs="Arial"/>
          <w:sz w:val="24"/>
          <w:szCs w:val="24"/>
        </w:rPr>
        <w:t>дБ/м</w:t>
      </w:r>
      <w:r w:rsidRPr="00FB43D4">
        <w:rPr>
          <w:rFonts w:ascii="Arial" w:hAnsi="Arial" w:cs="Arial"/>
          <w:iCs/>
          <w:sz w:val="24"/>
          <w:szCs w:val="24"/>
        </w:rPr>
        <w:t>;</w:t>
      </w:r>
    </w:p>
    <w:p w:rsidR="005B716E" w:rsidRPr="00FB43D4" w:rsidRDefault="005B716E" w:rsidP="005B716E">
      <w:pPr>
        <w:tabs>
          <w:tab w:val="left" w:pos="993"/>
        </w:tabs>
        <w:spacing w:line="360" w:lineRule="auto"/>
        <w:ind w:firstLine="709"/>
        <w:jc w:val="both"/>
        <w:rPr>
          <w:rFonts w:ascii="Arial" w:hAnsi="Arial" w:cs="Arial"/>
          <w:iCs/>
          <w:sz w:val="24"/>
          <w:szCs w:val="24"/>
        </w:rPr>
      </w:pPr>
      <w:r w:rsidRPr="00FB43D4">
        <w:rPr>
          <w:rFonts w:ascii="Arial" w:hAnsi="Arial" w:cs="Arial"/>
          <w:iCs/>
          <w:sz w:val="24"/>
          <w:szCs w:val="24"/>
        </w:rPr>
        <w:t>-</w:t>
      </w:r>
      <w:r>
        <w:rPr>
          <w:rFonts w:ascii="Arial" w:hAnsi="Arial" w:cs="Arial"/>
          <w:iCs/>
          <w:sz w:val="24"/>
          <w:szCs w:val="24"/>
        </w:rPr>
        <w:tab/>
      </w:r>
      <w:r w:rsidRPr="00FB43D4">
        <w:rPr>
          <w:rFonts w:ascii="Arial" w:hAnsi="Arial" w:cs="Arial"/>
          <w:iCs/>
          <w:sz w:val="24"/>
          <w:szCs w:val="24"/>
        </w:rPr>
        <w:t xml:space="preserve">достижение значения концентрации монооксида углерода </w:t>
      </w:r>
      <w:r w:rsidRPr="00FB43D4">
        <w:rPr>
          <w:rFonts w:ascii="Arial" w:hAnsi="Arial" w:cs="Arial"/>
          <w:i/>
          <w:iCs/>
          <w:sz w:val="24"/>
          <w:szCs w:val="24"/>
          <w:lang w:val="en-US"/>
        </w:rPr>
        <w:t>S</w:t>
      </w:r>
      <w:r w:rsidRPr="00FB43D4">
        <w:rPr>
          <w:rFonts w:ascii="Arial" w:hAnsi="Arial" w:cs="Arial"/>
          <w:i/>
          <w:iCs/>
          <w:sz w:val="24"/>
          <w:szCs w:val="24"/>
        </w:rPr>
        <w:t xml:space="preserve"> </w:t>
      </w:r>
      <w:r w:rsidRPr="00FB43D4">
        <w:rPr>
          <w:rFonts w:ascii="Arial" w:hAnsi="Arial" w:cs="Arial"/>
          <w:iCs/>
          <w:sz w:val="24"/>
          <w:szCs w:val="24"/>
        </w:rPr>
        <w:t xml:space="preserve">= 4 </w:t>
      </w:r>
      <w:r w:rsidRPr="00202A2F">
        <w:rPr>
          <w:rFonts w:ascii="Arial" w:hAnsi="Arial" w:cs="Arial"/>
          <w:iCs/>
          <w:sz w:val="24"/>
          <w:szCs w:val="24"/>
          <w:lang w:val="en-US"/>
        </w:rPr>
        <w:t>ppm</w:t>
      </w:r>
      <w:r w:rsidRPr="00FB43D4">
        <w:rPr>
          <w:rFonts w:ascii="Arial" w:hAnsi="Arial" w:cs="Arial"/>
          <w:iCs/>
          <w:sz w:val="24"/>
          <w:szCs w:val="24"/>
        </w:rPr>
        <w:t>;</w:t>
      </w:r>
    </w:p>
    <w:p w:rsidR="005B716E" w:rsidRPr="00FB43D4" w:rsidRDefault="005B716E" w:rsidP="005B716E">
      <w:pPr>
        <w:tabs>
          <w:tab w:val="left" w:pos="993"/>
        </w:tabs>
        <w:spacing w:line="360" w:lineRule="auto"/>
        <w:ind w:firstLine="709"/>
        <w:jc w:val="both"/>
        <w:rPr>
          <w:rFonts w:ascii="Arial" w:hAnsi="Arial" w:cs="Arial"/>
          <w:iCs/>
          <w:sz w:val="24"/>
          <w:szCs w:val="24"/>
        </w:rPr>
      </w:pPr>
      <w:r w:rsidRPr="00FB43D4">
        <w:rPr>
          <w:rFonts w:ascii="Arial" w:hAnsi="Arial" w:cs="Arial"/>
          <w:iCs/>
          <w:sz w:val="24"/>
          <w:szCs w:val="24"/>
        </w:rPr>
        <w:t>-</w:t>
      </w:r>
      <w:r>
        <w:rPr>
          <w:rFonts w:ascii="Arial" w:hAnsi="Arial" w:cs="Arial"/>
          <w:iCs/>
          <w:sz w:val="24"/>
          <w:szCs w:val="24"/>
        </w:rPr>
        <w:tab/>
      </w:r>
      <w:r w:rsidRPr="00FB43D4">
        <w:rPr>
          <w:rFonts w:ascii="Arial" w:hAnsi="Arial" w:cs="Arial"/>
          <w:iCs/>
          <w:sz w:val="24"/>
          <w:szCs w:val="24"/>
        </w:rPr>
        <w:t>достижение времени проведения испытаний 490 с;</w:t>
      </w:r>
    </w:p>
    <w:p w:rsidR="005B716E" w:rsidRPr="00FB43D4" w:rsidRDefault="005B716E" w:rsidP="005B716E">
      <w:pPr>
        <w:tabs>
          <w:tab w:val="left" w:pos="993"/>
          <w:tab w:val="left" w:pos="1134"/>
        </w:tabs>
        <w:spacing w:line="360" w:lineRule="auto"/>
        <w:ind w:firstLine="709"/>
        <w:jc w:val="both"/>
        <w:rPr>
          <w:rFonts w:ascii="Arial" w:hAnsi="Arial" w:cs="Arial"/>
          <w:iCs/>
          <w:sz w:val="24"/>
          <w:szCs w:val="24"/>
        </w:rPr>
      </w:pPr>
      <w:r w:rsidRPr="00FB43D4">
        <w:rPr>
          <w:rFonts w:ascii="Arial" w:hAnsi="Arial" w:cs="Arial"/>
          <w:iCs/>
          <w:sz w:val="24"/>
          <w:szCs w:val="24"/>
        </w:rPr>
        <w:t>-</w:t>
      </w:r>
      <w:r>
        <w:rPr>
          <w:rFonts w:ascii="Arial" w:hAnsi="Arial" w:cs="Arial"/>
          <w:iCs/>
          <w:sz w:val="24"/>
          <w:szCs w:val="24"/>
        </w:rPr>
        <w:tab/>
      </w:r>
      <w:r w:rsidRPr="00FB43D4">
        <w:rPr>
          <w:rFonts w:ascii="Arial" w:hAnsi="Arial" w:cs="Arial"/>
          <w:iCs/>
          <w:sz w:val="24"/>
          <w:szCs w:val="24"/>
        </w:rPr>
        <w:t>выдача всеми испыт</w:t>
      </w:r>
      <w:r>
        <w:rPr>
          <w:rFonts w:ascii="Arial" w:hAnsi="Arial" w:cs="Arial"/>
          <w:iCs/>
          <w:sz w:val="24"/>
          <w:szCs w:val="24"/>
        </w:rPr>
        <w:t>уе</w:t>
      </w:r>
      <w:r w:rsidRPr="00FB43D4">
        <w:rPr>
          <w:rFonts w:ascii="Arial" w:hAnsi="Arial" w:cs="Arial"/>
          <w:iCs/>
          <w:sz w:val="24"/>
          <w:szCs w:val="24"/>
        </w:rPr>
        <w:t xml:space="preserve">мыми </w:t>
      </w:r>
      <w:r w:rsidRPr="00FB43D4">
        <w:rPr>
          <w:rFonts w:ascii="Arial" w:hAnsi="Arial" w:cs="Arial"/>
          <w:sz w:val="24"/>
          <w:szCs w:val="24"/>
        </w:rPr>
        <w:t>ИП</w:t>
      </w:r>
      <w:r w:rsidRPr="00FB43D4">
        <w:rPr>
          <w:rFonts w:ascii="Arial" w:hAnsi="Arial" w:cs="Arial"/>
          <w:iCs/>
          <w:sz w:val="24"/>
          <w:szCs w:val="24"/>
        </w:rPr>
        <w:t xml:space="preserve"> сигнала «Пожар». </w:t>
      </w:r>
    </w:p>
    <w:p w:rsidR="005B716E" w:rsidRPr="00FB43D4" w:rsidRDefault="005B716E" w:rsidP="005B716E">
      <w:pPr>
        <w:spacing w:line="360" w:lineRule="auto"/>
        <w:ind w:firstLine="709"/>
        <w:rPr>
          <w:rFonts w:ascii="Arial" w:hAnsi="Arial" w:cs="Arial"/>
          <w:sz w:val="24"/>
          <w:szCs w:val="24"/>
        </w:rPr>
      </w:pPr>
    </w:p>
    <w:tbl>
      <w:tblPr>
        <w:tblW w:w="0" w:type="auto"/>
        <w:tblLook w:val="01E0" w:firstRow="1" w:lastRow="1" w:firstColumn="1" w:lastColumn="1" w:noHBand="0" w:noVBand="0"/>
      </w:tblPr>
      <w:tblGrid>
        <w:gridCol w:w="4846"/>
        <w:gridCol w:w="5008"/>
      </w:tblGrid>
      <w:tr w:rsidR="005B716E" w:rsidRPr="00FB43D4" w:rsidTr="007C0F7B">
        <w:tc>
          <w:tcPr>
            <w:tcW w:w="4846" w:type="dxa"/>
            <w:shd w:val="clear" w:color="auto" w:fill="auto"/>
            <w:vAlign w:val="center"/>
          </w:tcPr>
          <w:p w:rsidR="005B716E" w:rsidRPr="00FB43D4" w:rsidRDefault="009376EA" w:rsidP="007C0F7B">
            <w:pPr>
              <w:spacing w:line="360" w:lineRule="auto"/>
              <w:jc w:val="center"/>
              <w:rPr>
                <w:rFonts w:ascii="Arial" w:hAnsi="Arial" w:cs="Arial"/>
                <w:sz w:val="24"/>
                <w:szCs w:val="24"/>
              </w:rPr>
            </w:pPr>
            <w:r w:rsidRPr="00FB43D4">
              <w:rPr>
                <w:rFonts w:ascii="Arial" w:hAnsi="Arial" w:cs="Arial"/>
                <w:sz w:val="24"/>
                <w:szCs w:val="24"/>
              </w:rPr>
              <w:object w:dxaOrig="5534" w:dyaOrig="3900">
                <v:shape id="_x0000_i1036" type="#_x0000_t75" style="width:201pt;height:2in" o:ole="">
                  <v:imagedata r:id="rId74" o:title=""/>
                </v:shape>
                <o:OLEObject Type="Embed" ProgID="PBrush" ShapeID="_x0000_i1036" DrawAspect="Content" ObjectID="_1646043011" r:id="rId75"/>
              </w:object>
            </w:r>
          </w:p>
        </w:tc>
        <w:tc>
          <w:tcPr>
            <w:tcW w:w="5008" w:type="dxa"/>
            <w:shd w:val="clear" w:color="auto" w:fill="auto"/>
            <w:vAlign w:val="center"/>
          </w:tcPr>
          <w:p w:rsidR="005B716E" w:rsidRPr="00FB43D4" w:rsidRDefault="00970A5E" w:rsidP="007C0F7B">
            <w:pPr>
              <w:spacing w:line="360" w:lineRule="auto"/>
              <w:ind w:firstLine="709"/>
              <w:jc w:val="center"/>
              <w:rPr>
                <w:rFonts w:ascii="Arial" w:hAnsi="Arial" w:cs="Arial"/>
                <w:sz w:val="24"/>
                <w:szCs w:val="24"/>
                <w:lang w:val="en-US"/>
              </w:rPr>
            </w:pPr>
            <w:r w:rsidRPr="00FB43D4">
              <w:rPr>
                <w:rFonts w:ascii="Arial" w:hAnsi="Arial" w:cs="Arial"/>
                <w:sz w:val="24"/>
                <w:szCs w:val="24"/>
              </w:rPr>
              <w:object w:dxaOrig="5594" w:dyaOrig="3615">
                <v:shape id="_x0000_i1037" type="#_x0000_t75" style="width:223.5pt;height:2in" o:ole="">
                  <v:imagedata r:id="rId76" o:title=""/>
                </v:shape>
                <o:OLEObject Type="Embed" ProgID="PBrush" ShapeID="_x0000_i1037" DrawAspect="Content" ObjectID="_1646043012" r:id="rId77"/>
              </w:object>
            </w:r>
          </w:p>
        </w:tc>
      </w:tr>
      <w:tr w:rsidR="005B716E" w:rsidRPr="00FB43D4" w:rsidTr="007C0F7B">
        <w:tc>
          <w:tcPr>
            <w:tcW w:w="4846" w:type="dxa"/>
            <w:shd w:val="clear" w:color="auto" w:fill="auto"/>
            <w:vAlign w:val="center"/>
          </w:tcPr>
          <w:p w:rsidR="005B716E" w:rsidRPr="00FB43D4" w:rsidRDefault="00202A2F" w:rsidP="007C0F7B">
            <w:pPr>
              <w:spacing w:line="360" w:lineRule="auto"/>
              <w:ind w:firstLine="709"/>
              <w:jc w:val="center"/>
              <w:rPr>
                <w:rFonts w:ascii="Arial" w:hAnsi="Arial" w:cs="Arial"/>
                <w:sz w:val="24"/>
                <w:szCs w:val="24"/>
              </w:rPr>
            </w:pPr>
            <w:r>
              <w:rPr>
                <w:rFonts w:ascii="Arial" w:hAnsi="Arial" w:cs="Arial"/>
                <w:sz w:val="24"/>
                <w:szCs w:val="24"/>
              </w:rPr>
              <w:t>Рисунок А.35</w:t>
            </w:r>
          </w:p>
        </w:tc>
        <w:tc>
          <w:tcPr>
            <w:tcW w:w="5008" w:type="dxa"/>
            <w:shd w:val="clear" w:color="auto" w:fill="auto"/>
            <w:vAlign w:val="center"/>
          </w:tcPr>
          <w:p w:rsidR="005B716E" w:rsidRPr="00FB43D4" w:rsidRDefault="00202A2F" w:rsidP="007C0F7B">
            <w:pPr>
              <w:spacing w:line="360" w:lineRule="auto"/>
              <w:ind w:firstLine="709"/>
              <w:jc w:val="center"/>
              <w:rPr>
                <w:rFonts w:ascii="Arial" w:hAnsi="Arial" w:cs="Arial"/>
                <w:sz w:val="24"/>
                <w:szCs w:val="24"/>
              </w:rPr>
            </w:pPr>
            <w:r>
              <w:rPr>
                <w:rFonts w:ascii="Arial" w:hAnsi="Arial" w:cs="Arial"/>
                <w:sz w:val="24"/>
                <w:szCs w:val="24"/>
              </w:rPr>
              <w:t>Рисунок А.36</w:t>
            </w:r>
          </w:p>
        </w:tc>
      </w:tr>
    </w:tbl>
    <w:p w:rsidR="005B716E" w:rsidRPr="00FB43D4" w:rsidRDefault="005B716E" w:rsidP="005B716E">
      <w:pPr>
        <w:spacing w:line="360" w:lineRule="auto"/>
        <w:ind w:firstLine="709"/>
        <w:rPr>
          <w:rFonts w:ascii="Arial" w:hAnsi="Arial" w:cs="Arial"/>
          <w:sz w:val="24"/>
          <w:szCs w:val="24"/>
        </w:rPr>
      </w:pPr>
    </w:p>
    <w:p w:rsidR="005B716E" w:rsidRDefault="005B716E" w:rsidP="005B716E">
      <w:pPr>
        <w:spacing w:line="360" w:lineRule="auto"/>
        <w:ind w:firstLine="709"/>
        <w:jc w:val="both"/>
        <w:rPr>
          <w:rFonts w:ascii="Arial" w:hAnsi="Arial" w:cs="Arial"/>
          <w:sz w:val="24"/>
          <w:szCs w:val="24"/>
        </w:rPr>
      </w:pPr>
      <w:r w:rsidRPr="00FB43D4">
        <w:rPr>
          <w:rFonts w:ascii="Arial" w:hAnsi="Arial" w:cs="Arial"/>
          <w:sz w:val="24"/>
          <w:szCs w:val="24"/>
        </w:rPr>
        <w:t>Испыт</w:t>
      </w:r>
      <w:r w:rsidR="00202A2F">
        <w:rPr>
          <w:rFonts w:ascii="Arial" w:hAnsi="Arial" w:cs="Arial"/>
          <w:sz w:val="24"/>
          <w:szCs w:val="24"/>
        </w:rPr>
        <w:t>у</w:t>
      </w:r>
      <w:r w:rsidRPr="00FB43D4">
        <w:rPr>
          <w:rFonts w:ascii="Arial" w:hAnsi="Arial" w:cs="Arial"/>
          <w:sz w:val="24"/>
          <w:szCs w:val="24"/>
        </w:rPr>
        <w:t xml:space="preserve">емые ИП считают выдержавшими испытания, если осуществлена выдача </w:t>
      </w:r>
      <w:r w:rsidRPr="00FB43D4">
        <w:rPr>
          <w:rFonts w:ascii="Arial" w:hAnsi="Arial" w:cs="Arial"/>
          <w:iCs/>
          <w:sz w:val="24"/>
          <w:szCs w:val="24"/>
        </w:rPr>
        <w:t xml:space="preserve">всеми </w:t>
      </w:r>
      <w:r w:rsidRPr="00FB43D4">
        <w:rPr>
          <w:rFonts w:ascii="Arial" w:hAnsi="Arial" w:cs="Arial"/>
          <w:sz w:val="24"/>
          <w:szCs w:val="24"/>
        </w:rPr>
        <w:t>ИП</w:t>
      </w:r>
      <w:r w:rsidRPr="00FB43D4">
        <w:rPr>
          <w:rFonts w:ascii="Arial" w:hAnsi="Arial" w:cs="Arial"/>
          <w:iCs/>
          <w:sz w:val="24"/>
          <w:szCs w:val="24"/>
        </w:rPr>
        <w:t xml:space="preserve"> сигнала «Пожар»</w:t>
      </w:r>
      <w:r w:rsidRPr="00FB43D4">
        <w:rPr>
          <w:rFonts w:ascii="Arial" w:hAnsi="Arial" w:cs="Arial"/>
          <w:sz w:val="24"/>
          <w:szCs w:val="24"/>
        </w:rPr>
        <w:t xml:space="preserve"> до достижения предельных значений параметров среды за время не более 490 с.</w:t>
      </w:r>
    </w:p>
    <w:p w:rsidR="005B716E" w:rsidRPr="00FB43D4" w:rsidRDefault="005B716E" w:rsidP="005B716E">
      <w:pPr>
        <w:spacing w:line="360" w:lineRule="auto"/>
        <w:ind w:firstLine="709"/>
        <w:jc w:val="both"/>
        <w:rPr>
          <w:rFonts w:ascii="Arial" w:hAnsi="Arial" w:cs="Arial"/>
          <w:sz w:val="24"/>
          <w:szCs w:val="24"/>
        </w:rPr>
      </w:pPr>
    </w:p>
    <w:p w:rsidR="005B716E" w:rsidRDefault="005B716E" w:rsidP="005B716E">
      <w:pPr>
        <w:pStyle w:val="af3"/>
        <w:tabs>
          <w:tab w:val="left" w:pos="1560"/>
        </w:tabs>
        <w:spacing w:before="0" w:beforeAutospacing="0" w:after="0" w:afterAutospacing="0" w:line="360" w:lineRule="auto"/>
        <w:ind w:firstLine="709"/>
        <w:rPr>
          <w:b/>
          <w:color w:val="auto"/>
          <w:sz w:val="24"/>
          <w:szCs w:val="24"/>
        </w:rPr>
      </w:pPr>
      <w:r>
        <w:rPr>
          <w:b/>
          <w:color w:val="auto"/>
          <w:sz w:val="24"/>
          <w:szCs w:val="24"/>
        </w:rPr>
        <w:t xml:space="preserve">А.19 </w:t>
      </w:r>
      <w:r w:rsidRPr="007A15B8">
        <w:rPr>
          <w:b/>
          <w:color w:val="auto"/>
          <w:sz w:val="24"/>
          <w:szCs w:val="24"/>
        </w:rPr>
        <w:t>Тестовый очаг пожара ТП-9 (тление без свечения хлопка)</w:t>
      </w:r>
    </w:p>
    <w:p w:rsidR="005B716E" w:rsidRPr="007A15B8" w:rsidRDefault="005B716E" w:rsidP="005B716E">
      <w:pPr>
        <w:pStyle w:val="af3"/>
        <w:tabs>
          <w:tab w:val="left" w:pos="1560"/>
        </w:tabs>
        <w:spacing w:before="0" w:beforeAutospacing="0" w:after="0" w:afterAutospacing="0" w:line="360" w:lineRule="auto"/>
        <w:ind w:firstLine="709"/>
        <w:rPr>
          <w:b/>
          <w:color w:val="auto"/>
          <w:sz w:val="24"/>
          <w:szCs w:val="24"/>
        </w:rPr>
      </w:pPr>
    </w:p>
    <w:p w:rsidR="005B716E" w:rsidRPr="007A15B8" w:rsidRDefault="005B716E" w:rsidP="005B716E">
      <w:pPr>
        <w:spacing w:line="360" w:lineRule="auto"/>
        <w:ind w:firstLine="709"/>
        <w:jc w:val="both"/>
        <w:rPr>
          <w:rFonts w:ascii="Arial" w:hAnsi="Arial" w:cs="Arial"/>
          <w:sz w:val="24"/>
          <w:szCs w:val="24"/>
        </w:rPr>
      </w:pPr>
      <w:r w:rsidRPr="007A15B8">
        <w:rPr>
          <w:rFonts w:ascii="Arial" w:hAnsi="Arial" w:cs="Arial"/>
          <w:sz w:val="24"/>
          <w:szCs w:val="24"/>
        </w:rPr>
        <w:t>При испытаниях в качестве горючего материала использу</w:t>
      </w:r>
      <w:r w:rsidR="00202A2F">
        <w:rPr>
          <w:rFonts w:ascii="Arial" w:hAnsi="Arial" w:cs="Arial"/>
          <w:sz w:val="24"/>
          <w:szCs w:val="24"/>
        </w:rPr>
        <w:t>ют</w:t>
      </w:r>
      <w:r w:rsidRPr="007A15B8">
        <w:rPr>
          <w:rFonts w:ascii="Arial" w:hAnsi="Arial" w:cs="Arial"/>
          <w:sz w:val="24"/>
          <w:szCs w:val="24"/>
        </w:rPr>
        <w:t xml:space="preserve"> одно белое 100</w:t>
      </w:r>
      <w:r>
        <w:rPr>
          <w:rFonts w:ascii="Arial" w:hAnsi="Arial" w:cs="Arial"/>
          <w:sz w:val="24"/>
          <w:szCs w:val="24"/>
        </w:rPr>
        <w:t> </w:t>
      </w:r>
      <w:r w:rsidRPr="007A15B8">
        <w:rPr>
          <w:rFonts w:ascii="Arial" w:hAnsi="Arial" w:cs="Arial"/>
          <w:sz w:val="24"/>
          <w:szCs w:val="24"/>
        </w:rPr>
        <w:t>%-</w:t>
      </w:r>
      <w:proofErr w:type="spellStart"/>
      <w:r w:rsidRPr="007A15B8">
        <w:rPr>
          <w:rFonts w:ascii="Arial" w:hAnsi="Arial" w:cs="Arial"/>
          <w:sz w:val="24"/>
          <w:szCs w:val="24"/>
        </w:rPr>
        <w:t>ное</w:t>
      </w:r>
      <w:proofErr w:type="spellEnd"/>
      <w:r w:rsidRPr="007A15B8">
        <w:rPr>
          <w:rFonts w:ascii="Arial" w:hAnsi="Arial" w:cs="Arial"/>
          <w:sz w:val="24"/>
          <w:szCs w:val="24"/>
        </w:rPr>
        <w:t xml:space="preserve"> хлопковое полотенце, с удельной массой по площади 0,540 кг/м</w:t>
      </w:r>
      <w:r w:rsidRPr="007A15B8">
        <w:rPr>
          <w:rFonts w:ascii="Arial" w:hAnsi="Arial" w:cs="Arial"/>
          <w:sz w:val="24"/>
          <w:szCs w:val="24"/>
          <w:vertAlign w:val="superscript"/>
        </w:rPr>
        <w:t>2</w:t>
      </w:r>
      <w:r w:rsidRPr="007A15B8">
        <w:rPr>
          <w:rFonts w:ascii="Arial" w:hAnsi="Arial" w:cs="Arial"/>
          <w:sz w:val="24"/>
          <w:szCs w:val="24"/>
        </w:rPr>
        <w:t xml:space="preserve"> и размерами 500</w:t>
      </w:r>
      <w:r w:rsidR="00202A2F">
        <w:rPr>
          <w:rFonts w:ascii="Arial" w:hAnsi="Arial" w:cs="Arial"/>
          <w:sz w:val="24"/>
          <w:szCs w:val="24"/>
        </w:rPr>
        <w:t>×</w:t>
      </w:r>
      <w:r w:rsidRPr="007A15B8">
        <w:rPr>
          <w:rFonts w:ascii="Arial" w:hAnsi="Arial" w:cs="Arial"/>
          <w:sz w:val="24"/>
          <w:szCs w:val="24"/>
        </w:rPr>
        <w:t>1000 мм. Перед испытаниями полотенце должно быть высушено при температуре 40 ºС в течение не менее 12 ч.</w:t>
      </w:r>
    </w:p>
    <w:p w:rsidR="005B716E" w:rsidRPr="00A2488D" w:rsidRDefault="005B716E" w:rsidP="005B716E">
      <w:pPr>
        <w:spacing w:line="360" w:lineRule="auto"/>
        <w:ind w:firstLine="709"/>
        <w:jc w:val="both"/>
        <w:rPr>
          <w:rFonts w:ascii="Arial" w:hAnsi="Arial" w:cs="Arial"/>
          <w:sz w:val="24"/>
        </w:rPr>
      </w:pPr>
      <w:r w:rsidRPr="00A2488D">
        <w:rPr>
          <w:rFonts w:ascii="Arial" w:hAnsi="Arial" w:cs="Arial"/>
          <w:sz w:val="24"/>
        </w:rPr>
        <w:t>Допускается использовать отрезки хлопкового полотенца размерами не менее 250</w:t>
      </w:r>
      <w:r w:rsidR="00202A2F">
        <w:rPr>
          <w:rFonts w:ascii="Arial" w:hAnsi="Arial" w:cs="Arial"/>
          <w:sz w:val="24"/>
        </w:rPr>
        <w:t>×</w:t>
      </w:r>
      <w:r w:rsidRPr="00A2488D">
        <w:rPr>
          <w:rFonts w:ascii="Arial" w:hAnsi="Arial" w:cs="Arial"/>
          <w:sz w:val="24"/>
        </w:rPr>
        <w:t>300 мм при сохранении общего количества горючей массы.</w:t>
      </w:r>
    </w:p>
    <w:p w:rsidR="005B716E" w:rsidRPr="007A15B8" w:rsidRDefault="005B716E" w:rsidP="005B716E">
      <w:pPr>
        <w:spacing w:line="360" w:lineRule="auto"/>
        <w:ind w:firstLine="709"/>
        <w:jc w:val="both"/>
        <w:rPr>
          <w:rFonts w:ascii="Arial" w:hAnsi="Arial" w:cs="Arial"/>
          <w:sz w:val="24"/>
          <w:szCs w:val="24"/>
        </w:rPr>
      </w:pPr>
      <w:r w:rsidRPr="007A15B8">
        <w:rPr>
          <w:rFonts w:ascii="Arial" w:hAnsi="Arial" w:cs="Arial"/>
          <w:sz w:val="24"/>
          <w:szCs w:val="24"/>
        </w:rPr>
        <w:t>Полотенце, свернутое в прямоугольник с приблизительными размерами 300</w:t>
      </w:r>
      <w:r w:rsidR="00202A2F">
        <w:rPr>
          <w:rFonts w:ascii="Arial" w:hAnsi="Arial" w:cs="Arial"/>
          <w:sz w:val="24"/>
          <w:szCs w:val="24"/>
        </w:rPr>
        <w:t>×</w:t>
      </w:r>
      <w:r w:rsidRPr="007A15B8">
        <w:rPr>
          <w:rFonts w:ascii="Arial" w:hAnsi="Arial" w:cs="Arial"/>
          <w:sz w:val="24"/>
          <w:szCs w:val="24"/>
        </w:rPr>
        <w:t>250 мм, помещается на металлическое основание в виде подноса.</w:t>
      </w:r>
    </w:p>
    <w:p w:rsidR="005B716E" w:rsidRPr="007A15B8" w:rsidRDefault="005B716E" w:rsidP="005B716E">
      <w:pPr>
        <w:spacing w:line="360" w:lineRule="auto"/>
        <w:ind w:firstLine="709"/>
        <w:jc w:val="both"/>
        <w:rPr>
          <w:rFonts w:ascii="Arial" w:hAnsi="Arial" w:cs="Arial"/>
          <w:sz w:val="24"/>
          <w:szCs w:val="24"/>
        </w:rPr>
      </w:pPr>
      <w:r w:rsidRPr="007A15B8">
        <w:rPr>
          <w:rFonts w:ascii="Arial" w:hAnsi="Arial" w:cs="Arial"/>
          <w:sz w:val="24"/>
          <w:szCs w:val="24"/>
        </w:rPr>
        <w:t xml:space="preserve">Тление хлопкового полотенца достигается следующим образом: нагревательный элемент, выполненный в виде двухметрового отрезка проволоки с </w:t>
      </w:r>
      <w:r w:rsidR="00202A2F">
        <w:rPr>
          <w:rFonts w:ascii="Arial" w:hAnsi="Arial" w:cs="Arial"/>
          <w:sz w:val="24"/>
          <w:szCs w:val="24"/>
        </w:rPr>
        <w:t>по</w:t>
      </w:r>
      <w:r w:rsidRPr="007A15B8">
        <w:rPr>
          <w:rFonts w:ascii="Arial" w:hAnsi="Arial" w:cs="Arial"/>
          <w:sz w:val="24"/>
          <w:szCs w:val="24"/>
        </w:rPr>
        <w:t>гонным сопротивлением 4 Ом/м, располага</w:t>
      </w:r>
      <w:r w:rsidR="00202A2F">
        <w:rPr>
          <w:rFonts w:ascii="Arial" w:hAnsi="Arial" w:cs="Arial"/>
          <w:sz w:val="24"/>
          <w:szCs w:val="24"/>
        </w:rPr>
        <w:t>ю</w:t>
      </w:r>
      <w:r w:rsidRPr="007A15B8">
        <w:rPr>
          <w:rFonts w:ascii="Arial" w:hAnsi="Arial" w:cs="Arial"/>
          <w:sz w:val="24"/>
          <w:szCs w:val="24"/>
        </w:rPr>
        <w:t>т между первым и вторым сло</w:t>
      </w:r>
      <w:r w:rsidR="00202A2F">
        <w:rPr>
          <w:rFonts w:ascii="Arial" w:hAnsi="Arial" w:cs="Arial"/>
          <w:sz w:val="24"/>
          <w:szCs w:val="24"/>
        </w:rPr>
        <w:t>ями</w:t>
      </w:r>
      <w:r w:rsidRPr="007A15B8">
        <w:rPr>
          <w:rFonts w:ascii="Arial" w:hAnsi="Arial" w:cs="Arial"/>
          <w:sz w:val="24"/>
          <w:szCs w:val="24"/>
        </w:rPr>
        <w:t xml:space="preserve"> полотенца снизу. Электропитание нагревательного элемента осуществляется при помощи источника питания напряжением 20 В и максимально допустимым током не менее 5 А.</w:t>
      </w:r>
    </w:p>
    <w:p w:rsidR="005B716E" w:rsidRPr="007A15B8" w:rsidRDefault="005B716E" w:rsidP="005B716E">
      <w:pPr>
        <w:spacing w:line="360" w:lineRule="auto"/>
        <w:ind w:firstLine="709"/>
        <w:jc w:val="both"/>
        <w:rPr>
          <w:rFonts w:ascii="Arial" w:hAnsi="Arial" w:cs="Arial"/>
          <w:sz w:val="24"/>
          <w:szCs w:val="24"/>
        </w:rPr>
      </w:pPr>
      <w:r w:rsidRPr="007A15B8">
        <w:rPr>
          <w:rFonts w:ascii="Arial" w:hAnsi="Arial" w:cs="Arial"/>
          <w:sz w:val="24"/>
          <w:szCs w:val="24"/>
        </w:rPr>
        <w:t xml:space="preserve">В процессе испытаний </w:t>
      </w:r>
      <w:r w:rsidRPr="007A15B8">
        <w:rPr>
          <w:rFonts w:ascii="Arial" w:hAnsi="Arial" w:cs="Arial"/>
          <w:iCs/>
          <w:sz w:val="24"/>
          <w:szCs w:val="24"/>
        </w:rPr>
        <w:t>открытое горение не допускается.</w:t>
      </w:r>
    </w:p>
    <w:p w:rsidR="005B716E" w:rsidRPr="007A15B8" w:rsidRDefault="005B716E" w:rsidP="005B716E">
      <w:pPr>
        <w:spacing w:line="360" w:lineRule="auto"/>
        <w:ind w:firstLine="709"/>
        <w:jc w:val="both"/>
        <w:rPr>
          <w:rFonts w:ascii="Arial" w:hAnsi="Arial" w:cs="Arial"/>
          <w:sz w:val="24"/>
          <w:szCs w:val="24"/>
        </w:rPr>
      </w:pPr>
      <w:r w:rsidRPr="007A15B8">
        <w:rPr>
          <w:rFonts w:ascii="Arial" w:hAnsi="Arial" w:cs="Arial"/>
          <w:sz w:val="24"/>
          <w:szCs w:val="24"/>
        </w:rPr>
        <w:t>Внешний вид нагревательного элемента и очередность линий сгиба полотенца показаны на рисунке А.3</w:t>
      </w:r>
      <w:r w:rsidR="00202A2F">
        <w:rPr>
          <w:rFonts w:ascii="Arial" w:hAnsi="Arial" w:cs="Arial"/>
          <w:sz w:val="24"/>
          <w:szCs w:val="24"/>
        </w:rPr>
        <w:t>7</w:t>
      </w:r>
      <w:r w:rsidRPr="007A15B8">
        <w:rPr>
          <w:rFonts w:ascii="Arial" w:hAnsi="Arial" w:cs="Arial"/>
          <w:sz w:val="24"/>
          <w:szCs w:val="24"/>
        </w:rPr>
        <w:t>.</w:t>
      </w:r>
    </w:p>
    <w:p w:rsidR="005B716E" w:rsidRPr="00623DF6" w:rsidRDefault="005B716E" w:rsidP="005B716E">
      <w:pPr>
        <w:spacing w:line="360" w:lineRule="auto"/>
        <w:ind w:firstLine="709"/>
        <w:jc w:val="center"/>
        <w:rPr>
          <w:rFonts w:ascii="Arial" w:hAnsi="Arial" w:cs="Arial"/>
        </w:rPr>
      </w:pPr>
      <w:r w:rsidRPr="007A15B8">
        <w:rPr>
          <w:rFonts w:ascii="Arial" w:hAnsi="Arial" w:cs="Arial"/>
          <w:noProof/>
          <w:sz w:val="24"/>
          <w:szCs w:val="24"/>
        </w:rPr>
        <w:lastRenderedPageBreak/>
        <w:drawing>
          <wp:inline distT="0" distB="0" distL="0" distR="0" wp14:anchorId="43763A4B" wp14:editId="29A728F0">
            <wp:extent cx="2794000" cy="1580691"/>
            <wp:effectExtent l="0" t="0" r="6350" b="635"/>
            <wp:docPr id="4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98000" cy="1582954"/>
                    </a:xfrm>
                    <a:prstGeom prst="rect">
                      <a:avLst/>
                    </a:prstGeom>
                    <a:noFill/>
                    <a:ln>
                      <a:noFill/>
                    </a:ln>
                  </pic:spPr>
                </pic:pic>
              </a:graphicData>
            </a:graphic>
          </wp:inline>
        </w:drawing>
      </w:r>
    </w:p>
    <w:p w:rsidR="005B716E" w:rsidRPr="009630B4" w:rsidRDefault="005B716E" w:rsidP="005B716E">
      <w:pPr>
        <w:spacing w:line="360" w:lineRule="auto"/>
        <w:ind w:firstLine="709"/>
        <w:jc w:val="center"/>
        <w:rPr>
          <w:rFonts w:ascii="Arial" w:hAnsi="Arial" w:cs="Arial"/>
          <w:sz w:val="22"/>
          <w:szCs w:val="22"/>
        </w:rPr>
      </w:pPr>
      <w:r w:rsidRPr="009630B4">
        <w:rPr>
          <w:rFonts w:ascii="Arial" w:hAnsi="Arial" w:cs="Arial"/>
          <w:i/>
          <w:sz w:val="22"/>
          <w:szCs w:val="22"/>
        </w:rPr>
        <w:t>1</w:t>
      </w:r>
      <w:r w:rsidRPr="009630B4">
        <w:rPr>
          <w:rFonts w:ascii="Arial" w:hAnsi="Arial" w:cs="Arial"/>
          <w:sz w:val="22"/>
          <w:szCs w:val="22"/>
        </w:rPr>
        <w:t xml:space="preserve"> – первая линия сгиба; </w:t>
      </w:r>
      <w:r w:rsidRPr="009630B4">
        <w:rPr>
          <w:rFonts w:ascii="Arial" w:hAnsi="Arial" w:cs="Arial"/>
          <w:i/>
          <w:sz w:val="22"/>
          <w:szCs w:val="22"/>
        </w:rPr>
        <w:t>2</w:t>
      </w:r>
      <w:r w:rsidRPr="009630B4">
        <w:rPr>
          <w:rFonts w:ascii="Arial" w:hAnsi="Arial" w:cs="Arial"/>
          <w:sz w:val="22"/>
          <w:szCs w:val="22"/>
        </w:rPr>
        <w:t xml:space="preserve"> – вторая линия сгиба; </w:t>
      </w:r>
      <w:r w:rsidRPr="009630B4">
        <w:rPr>
          <w:rFonts w:ascii="Arial" w:hAnsi="Arial" w:cs="Arial"/>
          <w:i/>
          <w:sz w:val="22"/>
          <w:szCs w:val="22"/>
        </w:rPr>
        <w:t>3</w:t>
      </w:r>
      <w:r w:rsidRPr="009630B4">
        <w:rPr>
          <w:rFonts w:ascii="Arial" w:hAnsi="Arial" w:cs="Arial"/>
          <w:sz w:val="22"/>
          <w:szCs w:val="22"/>
        </w:rPr>
        <w:t xml:space="preserve"> – третья линия сгиба;</w:t>
      </w:r>
      <w:r w:rsidRPr="009630B4">
        <w:rPr>
          <w:rFonts w:ascii="Arial" w:hAnsi="Arial" w:cs="Arial"/>
          <w:sz w:val="22"/>
          <w:szCs w:val="22"/>
        </w:rPr>
        <w:br/>
      </w:r>
      <w:r w:rsidRPr="009630B4">
        <w:rPr>
          <w:rFonts w:ascii="Arial" w:hAnsi="Arial" w:cs="Arial"/>
          <w:i/>
          <w:sz w:val="22"/>
          <w:szCs w:val="22"/>
        </w:rPr>
        <w:t>4</w:t>
      </w:r>
      <w:r w:rsidRPr="009630B4">
        <w:rPr>
          <w:rFonts w:ascii="Arial" w:hAnsi="Arial" w:cs="Arial"/>
          <w:sz w:val="22"/>
          <w:szCs w:val="22"/>
        </w:rPr>
        <w:t xml:space="preserve"> – нагревательный элемент; </w:t>
      </w:r>
      <w:r w:rsidRPr="009630B4">
        <w:rPr>
          <w:rFonts w:ascii="Arial" w:hAnsi="Arial" w:cs="Arial"/>
          <w:i/>
          <w:sz w:val="22"/>
          <w:szCs w:val="22"/>
        </w:rPr>
        <w:t>5</w:t>
      </w:r>
      <w:r w:rsidRPr="009630B4">
        <w:rPr>
          <w:rFonts w:ascii="Arial" w:hAnsi="Arial" w:cs="Arial"/>
          <w:sz w:val="22"/>
          <w:szCs w:val="22"/>
        </w:rPr>
        <w:t xml:space="preserve"> – полотенце</w:t>
      </w:r>
    </w:p>
    <w:p w:rsidR="005B716E" w:rsidRDefault="00202A2F" w:rsidP="005B716E">
      <w:pPr>
        <w:spacing w:line="360" w:lineRule="auto"/>
        <w:ind w:firstLine="709"/>
        <w:jc w:val="center"/>
        <w:rPr>
          <w:rFonts w:ascii="Arial" w:hAnsi="Arial" w:cs="Arial"/>
          <w:sz w:val="22"/>
          <w:szCs w:val="22"/>
        </w:rPr>
      </w:pPr>
      <w:r>
        <w:rPr>
          <w:rFonts w:ascii="Arial" w:hAnsi="Arial" w:cs="Arial"/>
          <w:sz w:val="22"/>
          <w:szCs w:val="22"/>
        </w:rPr>
        <w:t>Рисунок А.37</w:t>
      </w:r>
    </w:p>
    <w:p w:rsidR="007E466B" w:rsidRPr="009630B4" w:rsidRDefault="007E466B" w:rsidP="005B716E">
      <w:pPr>
        <w:spacing w:line="360" w:lineRule="auto"/>
        <w:ind w:firstLine="709"/>
        <w:jc w:val="center"/>
        <w:rPr>
          <w:rFonts w:ascii="Arial" w:hAnsi="Arial" w:cs="Arial"/>
          <w:sz w:val="22"/>
          <w:szCs w:val="22"/>
        </w:rPr>
      </w:pPr>
    </w:p>
    <w:p w:rsidR="005B716E" w:rsidRPr="007A15B8" w:rsidRDefault="005B716E" w:rsidP="005B716E">
      <w:pPr>
        <w:spacing w:line="360" w:lineRule="auto"/>
        <w:ind w:firstLine="709"/>
        <w:jc w:val="both"/>
        <w:rPr>
          <w:rFonts w:ascii="Arial" w:hAnsi="Arial" w:cs="Arial"/>
          <w:iCs/>
          <w:sz w:val="24"/>
          <w:szCs w:val="24"/>
        </w:rPr>
      </w:pPr>
      <w:r w:rsidRPr="007A15B8">
        <w:rPr>
          <w:rFonts w:ascii="Arial" w:hAnsi="Arial" w:cs="Arial"/>
          <w:iCs/>
          <w:sz w:val="24"/>
          <w:szCs w:val="24"/>
        </w:rPr>
        <w:t>Изменение значения концентрации монооксида углерода в зависимости от значения удельной оптической плотности среды должно находиться в пределах диапазона, указанного на рис</w:t>
      </w:r>
      <w:r w:rsidR="00202A2F">
        <w:rPr>
          <w:rFonts w:ascii="Arial" w:hAnsi="Arial" w:cs="Arial"/>
          <w:iCs/>
          <w:sz w:val="24"/>
          <w:szCs w:val="24"/>
        </w:rPr>
        <w:t>унке А.38</w:t>
      </w:r>
      <w:r w:rsidRPr="007A15B8">
        <w:rPr>
          <w:rFonts w:ascii="Arial" w:hAnsi="Arial" w:cs="Arial"/>
          <w:iCs/>
          <w:sz w:val="24"/>
          <w:szCs w:val="24"/>
        </w:rPr>
        <w:t>. Изменение значения концентрации монооксида углерода в зависимости от времени проведения испытаний должно находиться в пределах диапазона, указанного на рисунке А.3</w:t>
      </w:r>
      <w:r w:rsidR="00202A2F">
        <w:rPr>
          <w:rFonts w:ascii="Arial" w:hAnsi="Arial" w:cs="Arial"/>
          <w:iCs/>
          <w:sz w:val="24"/>
          <w:szCs w:val="24"/>
        </w:rPr>
        <w:t>9</w:t>
      </w:r>
      <w:r w:rsidRPr="007A15B8">
        <w:rPr>
          <w:rFonts w:ascii="Arial" w:hAnsi="Arial" w:cs="Arial"/>
          <w:iCs/>
          <w:sz w:val="24"/>
          <w:szCs w:val="24"/>
        </w:rPr>
        <w:t>.</w:t>
      </w:r>
    </w:p>
    <w:p w:rsidR="005B716E" w:rsidRPr="009630B4" w:rsidRDefault="005B716E" w:rsidP="005B716E">
      <w:pPr>
        <w:spacing w:line="360" w:lineRule="auto"/>
        <w:ind w:firstLine="709"/>
        <w:jc w:val="both"/>
        <w:rPr>
          <w:rFonts w:ascii="Arial" w:hAnsi="Arial" w:cs="Arial"/>
          <w:iCs/>
          <w:sz w:val="22"/>
          <w:szCs w:val="22"/>
        </w:rPr>
      </w:pPr>
      <w:r w:rsidRPr="009630B4">
        <w:rPr>
          <w:rFonts w:ascii="Arial" w:hAnsi="Arial" w:cs="Arial"/>
          <w:spacing w:val="20"/>
          <w:sz w:val="22"/>
          <w:szCs w:val="22"/>
        </w:rPr>
        <w:t>П р и м е ч а н и е</w:t>
      </w:r>
      <w:r w:rsidRPr="009630B4">
        <w:rPr>
          <w:rFonts w:ascii="Arial" w:hAnsi="Arial" w:cs="Arial"/>
          <w:sz w:val="22"/>
          <w:szCs w:val="22"/>
        </w:rPr>
        <w:t xml:space="preserve"> – Для выполнения данных требований значения напряжения и тока могут варьироваться.</w:t>
      </w:r>
      <w:r w:rsidRPr="009630B4">
        <w:rPr>
          <w:rFonts w:ascii="Arial" w:hAnsi="Arial" w:cs="Arial"/>
          <w:iCs/>
          <w:sz w:val="22"/>
          <w:szCs w:val="22"/>
        </w:rPr>
        <w:t xml:space="preserve"> </w:t>
      </w:r>
    </w:p>
    <w:tbl>
      <w:tblPr>
        <w:tblW w:w="10315" w:type="dxa"/>
        <w:jc w:val="center"/>
        <w:tblLook w:val="01E0" w:firstRow="1" w:lastRow="1" w:firstColumn="1" w:lastColumn="1" w:noHBand="0" w:noVBand="0"/>
      </w:tblPr>
      <w:tblGrid>
        <w:gridCol w:w="5245"/>
        <w:gridCol w:w="5070"/>
      </w:tblGrid>
      <w:tr w:rsidR="005B716E" w:rsidRPr="009630B4" w:rsidTr="00970A5E">
        <w:trPr>
          <w:jc w:val="center"/>
        </w:trPr>
        <w:tc>
          <w:tcPr>
            <w:tcW w:w="5245" w:type="dxa"/>
          </w:tcPr>
          <w:p w:rsidR="005B716E" w:rsidRPr="009630B4" w:rsidRDefault="00970A5E" w:rsidP="00970A5E">
            <w:pPr>
              <w:spacing w:line="360" w:lineRule="auto"/>
              <w:ind w:firstLine="38"/>
              <w:jc w:val="center"/>
              <w:rPr>
                <w:rFonts w:ascii="Arial" w:hAnsi="Arial" w:cs="Arial"/>
                <w:sz w:val="22"/>
                <w:szCs w:val="22"/>
                <w:lang w:val="en-US"/>
              </w:rPr>
            </w:pPr>
            <w:r w:rsidRPr="009630B4">
              <w:rPr>
                <w:sz w:val="22"/>
                <w:szCs w:val="22"/>
              </w:rPr>
              <w:object w:dxaOrig="6809" w:dyaOrig="5161">
                <v:shape id="_x0000_i1038" type="#_x0000_t75" style="width:218.25pt;height:162pt" o:ole="">
                  <v:imagedata r:id="rId79" o:title=""/>
                </v:shape>
                <o:OLEObject Type="Embed" ProgID="PBrush" ShapeID="_x0000_i1038" DrawAspect="Content" ObjectID="_1646043013" r:id="rId80"/>
              </w:object>
            </w:r>
          </w:p>
        </w:tc>
        <w:tc>
          <w:tcPr>
            <w:tcW w:w="5070" w:type="dxa"/>
          </w:tcPr>
          <w:p w:rsidR="005B716E" w:rsidRPr="009630B4" w:rsidRDefault="00970A5E" w:rsidP="00970A5E">
            <w:pPr>
              <w:spacing w:line="360" w:lineRule="auto"/>
              <w:jc w:val="center"/>
              <w:rPr>
                <w:rFonts w:ascii="Arial" w:hAnsi="Arial" w:cs="Arial"/>
                <w:sz w:val="22"/>
                <w:szCs w:val="22"/>
                <w:lang w:val="en-US"/>
              </w:rPr>
            </w:pPr>
            <w:r>
              <w:rPr>
                <w:noProof/>
                <w:sz w:val="22"/>
                <w:szCs w:val="22"/>
              </w:rPr>
              <w:drawing>
                <wp:inline distT="0" distB="0" distL="0" distR="0" wp14:anchorId="0CDA42ED" wp14:editId="2C46395E">
                  <wp:extent cx="2785507" cy="202631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a39.png"/>
                          <pic:cNvPicPr/>
                        </pic:nvPicPr>
                        <pic:blipFill>
                          <a:blip r:embed="rId81">
                            <a:extLst>
                              <a:ext uri="{28A0092B-C50C-407E-A947-70E740481C1C}">
                                <a14:useLocalDpi xmlns:a14="http://schemas.microsoft.com/office/drawing/2010/main" val="0"/>
                              </a:ext>
                            </a:extLst>
                          </a:blip>
                          <a:stretch>
                            <a:fillRect/>
                          </a:stretch>
                        </pic:blipFill>
                        <pic:spPr>
                          <a:xfrm>
                            <a:off x="0" y="0"/>
                            <a:ext cx="2825357" cy="2055299"/>
                          </a:xfrm>
                          <a:prstGeom prst="rect">
                            <a:avLst/>
                          </a:prstGeom>
                        </pic:spPr>
                      </pic:pic>
                    </a:graphicData>
                  </a:graphic>
                </wp:inline>
              </w:drawing>
            </w:r>
          </w:p>
        </w:tc>
      </w:tr>
      <w:tr w:rsidR="00970A5E" w:rsidRPr="009630B4" w:rsidTr="00970A5E">
        <w:trPr>
          <w:jc w:val="center"/>
        </w:trPr>
        <w:tc>
          <w:tcPr>
            <w:tcW w:w="5245" w:type="dxa"/>
          </w:tcPr>
          <w:p w:rsidR="00970A5E" w:rsidRPr="009630B4" w:rsidRDefault="00970A5E" w:rsidP="00970A5E">
            <w:pPr>
              <w:spacing w:line="360" w:lineRule="auto"/>
              <w:ind w:firstLine="38"/>
              <w:jc w:val="center"/>
              <w:rPr>
                <w:sz w:val="22"/>
                <w:szCs w:val="22"/>
              </w:rPr>
            </w:pPr>
            <w:r w:rsidRPr="009630B4">
              <w:rPr>
                <w:rFonts w:ascii="Arial" w:hAnsi="Arial" w:cs="Arial"/>
                <w:sz w:val="22"/>
                <w:szCs w:val="22"/>
              </w:rPr>
              <w:t>Рисунок А.3</w:t>
            </w:r>
            <w:r>
              <w:rPr>
                <w:rFonts w:ascii="Arial" w:hAnsi="Arial" w:cs="Arial"/>
                <w:sz w:val="22"/>
                <w:szCs w:val="22"/>
                <w:lang w:val="en-US"/>
              </w:rPr>
              <w:t>8</w:t>
            </w:r>
          </w:p>
        </w:tc>
        <w:tc>
          <w:tcPr>
            <w:tcW w:w="5070" w:type="dxa"/>
          </w:tcPr>
          <w:p w:rsidR="00970A5E" w:rsidRDefault="00970A5E" w:rsidP="00970A5E">
            <w:pPr>
              <w:spacing w:line="360" w:lineRule="auto"/>
              <w:jc w:val="center"/>
              <w:rPr>
                <w:noProof/>
                <w:sz w:val="22"/>
                <w:szCs w:val="22"/>
              </w:rPr>
            </w:pPr>
            <w:r w:rsidRPr="009630B4">
              <w:rPr>
                <w:rFonts w:ascii="Arial" w:hAnsi="Arial" w:cs="Arial"/>
                <w:sz w:val="22"/>
                <w:szCs w:val="22"/>
              </w:rPr>
              <w:t>Рисунок А.3</w:t>
            </w:r>
            <w:r>
              <w:rPr>
                <w:rFonts w:ascii="Arial" w:hAnsi="Arial" w:cs="Arial"/>
                <w:sz w:val="22"/>
                <w:szCs w:val="22"/>
                <w:lang w:val="en-US"/>
              </w:rPr>
              <w:t>9</w:t>
            </w:r>
          </w:p>
        </w:tc>
      </w:tr>
    </w:tbl>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iCs/>
          <w:sz w:val="24"/>
          <w:szCs w:val="24"/>
        </w:rPr>
        <w:t>Критериями окончания испытаний является выполнение следующих условий:</w:t>
      </w:r>
    </w:p>
    <w:p w:rsidR="005B716E" w:rsidRPr="007A15B8" w:rsidRDefault="005B716E" w:rsidP="005B716E">
      <w:pPr>
        <w:tabs>
          <w:tab w:val="left" w:pos="851"/>
          <w:tab w:val="left" w:pos="1134"/>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 xml:space="preserve">достижение значения концентрации монооксида углерода </w:t>
      </w:r>
      <w:r w:rsidRPr="007A15B8">
        <w:rPr>
          <w:rFonts w:ascii="Arial" w:hAnsi="Arial" w:cs="Arial"/>
          <w:i/>
          <w:iCs/>
          <w:sz w:val="24"/>
          <w:szCs w:val="24"/>
          <w:lang w:val="en-US"/>
        </w:rPr>
        <w:t>S</w:t>
      </w:r>
      <w:r w:rsidRPr="007A15B8">
        <w:rPr>
          <w:rFonts w:ascii="Arial" w:hAnsi="Arial" w:cs="Arial"/>
          <w:i/>
          <w:iCs/>
          <w:sz w:val="24"/>
          <w:szCs w:val="24"/>
        </w:rPr>
        <w:t xml:space="preserve"> </w:t>
      </w:r>
      <w:r w:rsidRPr="007A15B8">
        <w:rPr>
          <w:rFonts w:ascii="Arial" w:hAnsi="Arial" w:cs="Arial"/>
          <w:iCs/>
          <w:sz w:val="24"/>
          <w:szCs w:val="24"/>
        </w:rPr>
        <w:t xml:space="preserve">= 100 </w:t>
      </w:r>
      <w:r w:rsidRPr="007A15B8">
        <w:rPr>
          <w:rFonts w:ascii="Arial" w:hAnsi="Arial" w:cs="Arial"/>
          <w:iCs/>
          <w:sz w:val="24"/>
          <w:szCs w:val="24"/>
          <w:lang w:val="en-US"/>
        </w:rPr>
        <w:t>ppm</w:t>
      </w:r>
      <w:r w:rsidRPr="007A15B8">
        <w:rPr>
          <w:rFonts w:ascii="Arial" w:hAnsi="Arial" w:cs="Arial"/>
          <w:iCs/>
          <w:sz w:val="24"/>
          <w:szCs w:val="24"/>
        </w:rPr>
        <w:t>;</w:t>
      </w:r>
    </w:p>
    <w:p w:rsidR="005B716E" w:rsidRPr="007A15B8" w:rsidRDefault="005B716E" w:rsidP="005B716E">
      <w:pPr>
        <w:tabs>
          <w:tab w:val="left" w:pos="851"/>
          <w:tab w:val="left" w:pos="1134"/>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достижение времени проведения испытаний значения 1800 с;</w:t>
      </w:r>
    </w:p>
    <w:p w:rsidR="005B716E" w:rsidRPr="007A15B8" w:rsidRDefault="005B716E" w:rsidP="005B716E">
      <w:pPr>
        <w:tabs>
          <w:tab w:val="left" w:pos="851"/>
          <w:tab w:val="left" w:pos="1134"/>
        </w:tabs>
        <w:spacing w:line="360" w:lineRule="auto"/>
        <w:ind w:firstLine="709"/>
        <w:jc w:val="both"/>
        <w:rPr>
          <w:rFonts w:ascii="Arial" w:hAnsi="Arial" w:cs="Arial"/>
          <w:iCs/>
          <w:sz w:val="24"/>
          <w:szCs w:val="24"/>
        </w:rPr>
      </w:pPr>
      <w:r w:rsidRPr="007A15B8">
        <w:rPr>
          <w:rFonts w:ascii="Arial" w:hAnsi="Arial" w:cs="Arial"/>
          <w:iCs/>
          <w:sz w:val="24"/>
          <w:szCs w:val="24"/>
        </w:rPr>
        <w:t>-</w:t>
      </w:r>
      <w:r w:rsidRPr="007A15B8">
        <w:rPr>
          <w:rFonts w:ascii="Arial" w:hAnsi="Arial" w:cs="Arial"/>
          <w:iCs/>
          <w:sz w:val="24"/>
          <w:szCs w:val="24"/>
        </w:rPr>
        <w:tab/>
        <w:t>или выдача всеми испыт</w:t>
      </w:r>
      <w:r w:rsidR="00202A2F">
        <w:rPr>
          <w:rFonts w:ascii="Arial" w:hAnsi="Arial" w:cs="Arial"/>
          <w:iCs/>
          <w:sz w:val="24"/>
          <w:szCs w:val="24"/>
        </w:rPr>
        <w:t>у</w:t>
      </w:r>
      <w:r w:rsidRPr="007A15B8">
        <w:rPr>
          <w:rFonts w:ascii="Arial" w:hAnsi="Arial" w:cs="Arial"/>
          <w:iCs/>
          <w:sz w:val="24"/>
          <w:szCs w:val="24"/>
        </w:rPr>
        <w:t xml:space="preserve">емыми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 </w:t>
      </w:r>
    </w:p>
    <w:p w:rsidR="005B716E" w:rsidRPr="007A15B8" w:rsidRDefault="005B716E" w:rsidP="005B716E">
      <w:pPr>
        <w:tabs>
          <w:tab w:val="left" w:pos="851"/>
        </w:tabs>
        <w:spacing w:line="360" w:lineRule="auto"/>
        <w:ind w:firstLine="709"/>
        <w:jc w:val="both"/>
        <w:rPr>
          <w:rFonts w:ascii="Arial" w:hAnsi="Arial" w:cs="Arial"/>
          <w:iCs/>
          <w:sz w:val="24"/>
          <w:szCs w:val="24"/>
        </w:rPr>
      </w:pPr>
      <w:r w:rsidRPr="007A15B8">
        <w:rPr>
          <w:rFonts w:ascii="Arial" w:hAnsi="Arial" w:cs="Arial"/>
          <w:sz w:val="24"/>
          <w:szCs w:val="24"/>
        </w:rPr>
        <w:t>Испыт</w:t>
      </w:r>
      <w:r w:rsidR="00202A2F">
        <w:rPr>
          <w:rFonts w:ascii="Arial" w:hAnsi="Arial" w:cs="Arial"/>
          <w:sz w:val="24"/>
          <w:szCs w:val="24"/>
        </w:rPr>
        <w:t>у</w:t>
      </w:r>
      <w:r w:rsidRPr="007A15B8">
        <w:rPr>
          <w:rFonts w:ascii="Arial" w:hAnsi="Arial" w:cs="Arial"/>
          <w:sz w:val="24"/>
          <w:szCs w:val="24"/>
        </w:rPr>
        <w:t xml:space="preserve">емые ИП считают выдержавшими испытания, если осуществлена выдача </w:t>
      </w:r>
      <w:r w:rsidRPr="007A15B8">
        <w:rPr>
          <w:rFonts w:ascii="Arial" w:hAnsi="Arial" w:cs="Arial"/>
          <w:iCs/>
          <w:sz w:val="24"/>
          <w:szCs w:val="24"/>
        </w:rPr>
        <w:t xml:space="preserve">всеми </w:t>
      </w:r>
      <w:r w:rsidRPr="007A15B8">
        <w:rPr>
          <w:rFonts w:ascii="Arial" w:hAnsi="Arial" w:cs="Arial"/>
          <w:sz w:val="24"/>
          <w:szCs w:val="24"/>
        </w:rPr>
        <w:t>ИП</w:t>
      </w:r>
      <w:r w:rsidRPr="007A15B8">
        <w:rPr>
          <w:rFonts w:ascii="Arial" w:hAnsi="Arial" w:cs="Arial"/>
          <w:iCs/>
          <w:sz w:val="24"/>
          <w:szCs w:val="24"/>
        </w:rPr>
        <w:t xml:space="preserve"> сигнала о срабатывании</w:t>
      </w:r>
      <w:r w:rsidRPr="007A15B8">
        <w:rPr>
          <w:rFonts w:ascii="Arial" w:hAnsi="Arial" w:cs="Arial"/>
          <w:sz w:val="24"/>
          <w:szCs w:val="24"/>
        </w:rPr>
        <w:t xml:space="preserve"> до достижения предельных значений параметров среды за время не более 1800 с.</w:t>
      </w:r>
    </w:p>
    <w:p w:rsidR="00F95740" w:rsidRDefault="00F95740">
      <w:pPr>
        <w:spacing w:after="160" w:line="259" w:lineRule="auto"/>
        <w:rPr>
          <w:rStyle w:val="af2"/>
          <w:rFonts w:ascii="Arial" w:hAnsi="Arial" w:cs="Arial"/>
          <w:bCs w:val="0"/>
          <w:iCs/>
          <w:sz w:val="24"/>
          <w:szCs w:val="24"/>
          <w:lang w:val="x-none" w:eastAsia="x-none"/>
        </w:rPr>
      </w:pPr>
      <w:r>
        <w:rPr>
          <w:rStyle w:val="af2"/>
          <w:rFonts w:ascii="Arial" w:hAnsi="Arial" w:cs="Arial"/>
          <w:bCs w:val="0"/>
          <w:iCs/>
          <w:sz w:val="24"/>
          <w:szCs w:val="24"/>
          <w:lang w:val="x-none" w:eastAsia="x-none"/>
        </w:rPr>
        <w:br w:type="page"/>
      </w:r>
    </w:p>
    <w:p w:rsidR="00F95740" w:rsidRPr="00F95740" w:rsidRDefault="00F95740" w:rsidP="00F95740">
      <w:pPr>
        <w:pStyle w:val="3"/>
        <w:spacing w:before="0" w:beforeAutospacing="0" w:after="0" w:afterAutospacing="0" w:line="360" w:lineRule="auto"/>
        <w:jc w:val="center"/>
        <w:rPr>
          <w:rStyle w:val="af2"/>
          <w:rFonts w:cs="Arial"/>
          <w:b/>
          <w:i w:val="0"/>
          <w:color w:val="auto"/>
          <w:sz w:val="24"/>
          <w:szCs w:val="24"/>
        </w:rPr>
      </w:pPr>
      <w:r w:rsidRPr="00F95740">
        <w:rPr>
          <w:rStyle w:val="af2"/>
          <w:rFonts w:cs="Arial"/>
          <w:b/>
          <w:i w:val="0"/>
          <w:color w:val="auto"/>
          <w:sz w:val="24"/>
          <w:szCs w:val="24"/>
        </w:rPr>
        <w:lastRenderedPageBreak/>
        <w:t>П</w:t>
      </w:r>
      <w:r w:rsidRPr="00F95740">
        <w:rPr>
          <w:rStyle w:val="af2"/>
          <w:rFonts w:cs="Arial"/>
          <w:b/>
          <w:i w:val="0"/>
          <w:color w:val="auto"/>
          <w:sz w:val="24"/>
          <w:szCs w:val="24"/>
          <w:lang w:val="ru-RU"/>
        </w:rPr>
        <w:t>риложение</w:t>
      </w:r>
      <w:r w:rsidRPr="00F95740">
        <w:rPr>
          <w:rStyle w:val="af2"/>
          <w:rFonts w:cs="Arial"/>
          <w:b/>
          <w:i w:val="0"/>
          <w:color w:val="auto"/>
          <w:sz w:val="24"/>
          <w:szCs w:val="24"/>
        </w:rPr>
        <w:t xml:space="preserve"> Б</w:t>
      </w:r>
      <w:r w:rsidRPr="00F95740">
        <w:rPr>
          <w:rStyle w:val="af2"/>
          <w:rFonts w:cs="Arial"/>
          <w:b/>
          <w:i w:val="0"/>
          <w:color w:val="auto"/>
          <w:sz w:val="24"/>
          <w:szCs w:val="24"/>
          <w:lang w:val="ru-RU"/>
        </w:rPr>
        <w:br/>
      </w:r>
      <w:r w:rsidRPr="00F95740">
        <w:rPr>
          <w:rStyle w:val="af2"/>
          <w:rFonts w:cs="Arial"/>
          <w:b/>
          <w:i w:val="0"/>
          <w:color w:val="auto"/>
          <w:sz w:val="24"/>
          <w:szCs w:val="24"/>
        </w:rPr>
        <w:t>(обязательное)</w:t>
      </w:r>
    </w:p>
    <w:p w:rsidR="00F95740" w:rsidRPr="002508EC" w:rsidRDefault="00F95740" w:rsidP="00F95740">
      <w:pPr>
        <w:pStyle w:val="3"/>
        <w:spacing w:before="0" w:beforeAutospacing="0" w:after="0" w:afterAutospacing="0" w:line="360" w:lineRule="auto"/>
        <w:jc w:val="center"/>
        <w:rPr>
          <w:rStyle w:val="af2"/>
          <w:rFonts w:cs="Arial"/>
          <w:b/>
          <w:i w:val="0"/>
          <w:color w:val="auto"/>
          <w:sz w:val="24"/>
          <w:szCs w:val="24"/>
        </w:rPr>
      </w:pPr>
    </w:p>
    <w:p w:rsidR="00F95740" w:rsidRDefault="00F95740" w:rsidP="00F95740">
      <w:pPr>
        <w:spacing w:line="360" w:lineRule="auto"/>
        <w:jc w:val="center"/>
        <w:rPr>
          <w:rFonts w:ascii="Arial" w:hAnsi="Arial" w:cs="Arial"/>
          <w:b/>
          <w:sz w:val="24"/>
          <w:szCs w:val="24"/>
        </w:rPr>
      </w:pPr>
      <w:r w:rsidRPr="002508EC">
        <w:rPr>
          <w:rFonts w:ascii="Arial" w:hAnsi="Arial" w:cs="Arial"/>
          <w:b/>
          <w:sz w:val="24"/>
          <w:szCs w:val="24"/>
        </w:rPr>
        <w:t xml:space="preserve">Помехоустойчивость и помехоэмиссия. Технические требования. </w:t>
      </w:r>
      <w:r>
        <w:rPr>
          <w:rFonts w:ascii="Arial" w:hAnsi="Arial" w:cs="Arial"/>
          <w:b/>
          <w:sz w:val="24"/>
          <w:szCs w:val="24"/>
        </w:rPr>
        <w:br/>
      </w:r>
      <w:r w:rsidRPr="002508EC">
        <w:rPr>
          <w:rFonts w:ascii="Arial" w:hAnsi="Arial" w:cs="Arial"/>
          <w:b/>
          <w:sz w:val="24"/>
          <w:szCs w:val="24"/>
        </w:rPr>
        <w:t>Методы испытаний</w:t>
      </w:r>
    </w:p>
    <w:p w:rsidR="00F95740" w:rsidRPr="002508EC" w:rsidRDefault="00F95740" w:rsidP="00F95740">
      <w:pPr>
        <w:spacing w:line="360" w:lineRule="auto"/>
        <w:jc w:val="center"/>
        <w:rPr>
          <w:rFonts w:ascii="Arial" w:hAnsi="Arial" w:cs="Arial"/>
          <w:sz w:val="24"/>
          <w:szCs w:val="24"/>
        </w:rPr>
      </w:pPr>
    </w:p>
    <w:p w:rsidR="00F95740" w:rsidRDefault="00F95740" w:rsidP="00F95740">
      <w:pPr>
        <w:widowControl w:val="0"/>
        <w:tabs>
          <w:tab w:val="left" w:pos="1701"/>
        </w:tabs>
        <w:spacing w:line="360" w:lineRule="auto"/>
        <w:ind w:firstLine="709"/>
        <w:rPr>
          <w:rFonts w:ascii="Arial" w:hAnsi="Arial" w:cs="Arial"/>
          <w:b/>
          <w:sz w:val="24"/>
          <w:szCs w:val="24"/>
        </w:rPr>
      </w:pPr>
      <w:r w:rsidRPr="002508EC">
        <w:rPr>
          <w:rFonts w:ascii="Arial" w:hAnsi="Arial" w:cs="Arial"/>
          <w:b/>
          <w:bCs/>
          <w:sz w:val="24"/>
          <w:szCs w:val="24"/>
        </w:rPr>
        <w:t>Б</w:t>
      </w:r>
      <w:r>
        <w:rPr>
          <w:rFonts w:ascii="Arial" w:hAnsi="Arial" w:cs="Arial"/>
          <w:b/>
          <w:bCs/>
          <w:sz w:val="24"/>
          <w:szCs w:val="24"/>
        </w:rPr>
        <w:t xml:space="preserve">.1 </w:t>
      </w:r>
      <w:r w:rsidRPr="002508EC">
        <w:rPr>
          <w:rFonts w:ascii="Arial" w:hAnsi="Arial" w:cs="Arial"/>
          <w:b/>
          <w:sz w:val="24"/>
          <w:szCs w:val="24"/>
        </w:rPr>
        <w:t>Общие положения</w:t>
      </w:r>
    </w:p>
    <w:p w:rsidR="00F95740" w:rsidRPr="002508EC" w:rsidRDefault="00F95740" w:rsidP="00F95740">
      <w:pPr>
        <w:widowControl w:val="0"/>
        <w:tabs>
          <w:tab w:val="left" w:pos="1701"/>
        </w:tabs>
        <w:spacing w:line="360" w:lineRule="auto"/>
        <w:ind w:firstLine="709"/>
        <w:rPr>
          <w:rFonts w:ascii="Arial" w:hAnsi="Arial" w:cs="Arial"/>
          <w:b/>
          <w:sz w:val="24"/>
          <w:szCs w:val="24"/>
        </w:rPr>
      </w:pPr>
    </w:p>
    <w:p w:rsidR="00F95740" w:rsidRPr="00184D0F" w:rsidRDefault="00F95740" w:rsidP="00F95740">
      <w:pPr>
        <w:widowControl w:val="0"/>
        <w:tabs>
          <w:tab w:val="left" w:pos="1701"/>
        </w:tabs>
        <w:spacing w:line="360" w:lineRule="auto"/>
        <w:ind w:firstLine="709"/>
        <w:jc w:val="both"/>
        <w:rPr>
          <w:rFonts w:ascii="Arial" w:hAnsi="Arial" w:cs="Arial"/>
          <w:noProof/>
          <w:sz w:val="24"/>
          <w:szCs w:val="24"/>
        </w:rPr>
      </w:pPr>
      <w:r w:rsidRPr="002508EC">
        <w:rPr>
          <w:rFonts w:ascii="Arial" w:hAnsi="Arial" w:cs="Arial"/>
          <w:noProof/>
          <w:sz w:val="24"/>
          <w:szCs w:val="24"/>
        </w:rPr>
        <w:t>Б.1.1</w:t>
      </w:r>
      <w:r w:rsidRPr="002508EC">
        <w:rPr>
          <w:rFonts w:ascii="Arial" w:hAnsi="Arial" w:cs="Arial"/>
          <w:noProof/>
          <w:sz w:val="24"/>
          <w:szCs w:val="24"/>
        </w:rPr>
        <w:tab/>
        <w:t xml:space="preserve">Термины и определения, применяемые при регламентировании требований по электромагнитной совместимости к ИП в соответствии с </w:t>
      </w:r>
      <w:r w:rsidR="00184D0F">
        <w:rPr>
          <w:rFonts w:ascii="Arial" w:hAnsi="Arial" w:cs="Arial"/>
          <w:noProof/>
          <w:sz w:val="24"/>
          <w:szCs w:val="24"/>
        </w:rPr>
        <w:br/>
      </w:r>
      <w:r w:rsidRPr="002508EC">
        <w:rPr>
          <w:rFonts w:ascii="Arial" w:hAnsi="Arial" w:cs="Arial"/>
          <w:noProof/>
          <w:sz w:val="24"/>
          <w:szCs w:val="24"/>
        </w:rPr>
        <w:t xml:space="preserve">ГОСТ 30804.6.1, ГОСТ 30804.6.2  и </w:t>
      </w:r>
      <w:hyperlink r:id="rId82" w:tgtFrame="_blank" w:history="1">
        <w:r w:rsidRPr="002508EC">
          <w:rPr>
            <w:rFonts w:ascii="Arial" w:hAnsi="Arial" w:cs="Arial"/>
            <w:noProof/>
            <w:sz w:val="24"/>
            <w:szCs w:val="24"/>
          </w:rPr>
          <w:t>ГОСТ 30804.4.2</w:t>
        </w:r>
      </w:hyperlink>
      <w:r w:rsidR="00184D0F">
        <w:rPr>
          <w:rFonts w:ascii="Arial" w:eastAsia="TimesNewRoman" w:hAnsi="Arial" w:cs="Arial"/>
          <w:sz w:val="24"/>
          <w:szCs w:val="24"/>
        </w:rPr>
        <w:t xml:space="preserve">, см. также </w:t>
      </w:r>
      <w:r w:rsidR="00184D0F" w:rsidRPr="00184D0F">
        <w:rPr>
          <w:rFonts w:ascii="Arial" w:eastAsia="TimesNewRoman" w:hAnsi="Arial" w:cs="Arial"/>
          <w:sz w:val="24"/>
          <w:szCs w:val="24"/>
        </w:rPr>
        <w:t>[</w:t>
      </w:r>
      <w:r w:rsidR="00184D0F">
        <w:rPr>
          <w:rFonts w:ascii="Arial" w:eastAsia="TimesNewRoman" w:hAnsi="Arial" w:cs="Arial"/>
          <w:sz w:val="24"/>
          <w:szCs w:val="24"/>
        </w:rPr>
        <w:t>3</w:t>
      </w:r>
      <w:r w:rsidR="00184D0F" w:rsidRPr="00184D0F">
        <w:rPr>
          <w:rFonts w:ascii="Arial" w:eastAsia="TimesNewRoman" w:hAnsi="Arial" w:cs="Arial"/>
          <w:sz w:val="24"/>
          <w:szCs w:val="24"/>
        </w:rPr>
        <w:t>]</w:t>
      </w:r>
      <w:r w:rsidR="00184D0F">
        <w:rPr>
          <w:rFonts w:ascii="Arial" w:eastAsia="TimesNewRoman" w:hAnsi="Arial" w:cs="Arial"/>
          <w:sz w:val="24"/>
          <w:szCs w:val="24"/>
        </w:rPr>
        <w:t>.</w:t>
      </w:r>
    </w:p>
    <w:p w:rsidR="00F95740" w:rsidRDefault="00F95740" w:rsidP="00F95740">
      <w:pPr>
        <w:widowControl w:val="0"/>
        <w:tabs>
          <w:tab w:val="left" w:pos="1701"/>
        </w:tabs>
        <w:spacing w:line="360" w:lineRule="auto"/>
        <w:ind w:firstLine="709"/>
        <w:jc w:val="both"/>
        <w:rPr>
          <w:rFonts w:ascii="Arial" w:hAnsi="Arial" w:cs="Arial"/>
          <w:noProof/>
          <w:sz w:val="24"/>
          <w:szCs w:val="24"/>
        </w:rPr>
      </w:pPr>
      <w:r w:rsidRPr="002508EC">
        <w:rPr>
          <w:rFonts w:ascii="Arial" w:hAnsi="Arial" w:cs="Arial"/>
          <w:noProof/>
          <w:sz w:val="24"/>
          <w:szCs w:val="24"/>
        </w:rPr>
        <w:t>Б.1.2</w:t>
      </w:r>
      <w:r w:rsidRPr="002508EC">
        <w:rPr>
          <w:rFonts w:ascii="Arial" w:hAnsi="Arial" w:cs="Arial"/>
          <w:noProof/>
          <w:sz w:val="24"/>
          <w:szCs w:val="24"/>
        </w:rPr>
        <w:tab/>
      </w:r>
      <w:r w:rsidRPr="002508EC">
        <w:rPr>
          <w:rFonts w:ascii="Arial" w:hAnsi="Arial" w:cs="Arial"/>
          <w:sz w:val="24"/>
          <w:szCs w:val="24"/>
        </w:rPr>
        <w:t>Т</w:t>
      </w:r>
      <w:r w:rsidR="00184D0F">
        <w:rPr>
          <w:rFonts w:ascii="Arial" w:hAnsi="Arial" w:cs="Arial"/>
          <w:sz w:val="24"/>
          <w:szCs w:val="24"/>
        </w:rPr>
        <w:t>Д</w:t>
      </w:r>
      <w:r w:rsidRPr="002508EC">
        <w:rPr>
          <w:rFonts w:ascii="Arial" w:hAnsi="Arial" w:cs="Arial"/>
          <w:sz w:val="24"/>
          <w:szCs w:val="24"/>
        </w:rPr>
        <w:t xml:space="preserve"> на ИП должна содержать сведения по устойчивости ИП к воздействию помех и классе условий эксплуатации по </w:t>
      </w:r>
      <w:r w:rsidRPr="008F54DE">
        <w:rPr>
          <w:rFonts w:ascii="Arial" w:hAnsi="Arial" w:cs="Arial"/>
          <w:sz w:val="24"/>
          <w:szCs w:val="28"/>
        </w:rPr>
        <w:t>ГОСТ 30805.22</w:t>
      </w:r>
      <w:r w:rsidRPr="002508EC">
        <w:rPr>
          <w:rFonts w:ascii="Arial" w:hAnsi="Arial" w:cs="Arial"/>
          <w:sz w:val="24"/>
          <w:szCs w:val="24"/>
        </w:rPr>
        <w:t>. При испытаниях ИП на помехоустойчивость применяют критерии качества функционирования, указанные в таблице</w:t>
      </w:r>
      <w:r w:rsidRPr="002508EC">
        <w:rPr>
          <w:rFonts w:ascii="Arial" w:hAnsi="Arial" w:cs="Arial"/>
          <w:noProof/>
          <w:sz w:val="24"/>
          <w:szCs w:val="24"/>
        </w:rPr>
        <w:t xml:space="preserve"> Б.1.</w:t>
      </w:r>
    </w:p>
    <w:p w:rsidR="00184D0F" w:rsidRPr="009630B4" w:rsidRDefault="00184D0F" w:rsidP="00184D0F">
      <w:pPr>
        <w:widowControl w:val="0"/>
        <w:spacing w:line="360" w:lineRule="auto"/>
        <w:rPr>
          <w:rFonts w:ascii="Arial" w:hAnsi="Arial" w:cs="Arial"/>
          <w:noProof/>
          <w:sz w:val="22"/>
          <w:szCs w:val="22"/>
        </w:rPr>
      </w:pPr>
      <w:r w:rsidRPr="009630B4">
        <w:rPr>
          <w:rFonts w:ascii="Arial" w:hAnsi="Arial" w:cs="Arial"/>
          <w:noProof/>
          <w:spacing w:val="40"/>
          <w:sz w:val="22"/>
          <w:szCs w:val="22"/>
        </w:rPr>
        <w:t>Таблица</w:t>
      </w:r>
      <w:r w:rsidRPr="009630B4">
        <w:rPr>
          <w:rFonts w:ascii="Arial" w:hAnsi="Arial" w:cs="Arial"/>
          <w:noProof/>
          <w:sz w:val="22"/>
          <w:szCs w:val="22"/>
        </w:rPr>
        <w:t xml:space="preserve"> Б.1 – Критерии качества функционирования</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35"/>
        <w:gridCol w:w="4110"/>
        <w:gridCol w:w="3708"/>
      </w:tblGrid>
      <w:tr w:rsidR="00184D0F" w:rsidRPr="009630B4" w:rsidTr="00786EF0">
        <w:tc>
          <w:tcPr>
            <w:tcW w:w="2235" w:type="dxa"/>
            <w:tcBorders>
              <w:top w:val="single" w:sz="6" w:space="0" w:color="auto"/>
              <w:left w:val="single" w:sz="4" w:space="0" w:color="auto"/>
              <w:bottom w:val="double" w:sz="4" w:space="0" w:color="auto"/>
              <w:right w:val="single" w:sz="6" w:space="0" w:color="auto"/>
            </w:tcBorders>
          </w:tcPr>
          <w:p w:rsidR="00184D0F" w:rsidRPr="009630B4" w:rsidRDefault="00184D0F" w:rsidP="00786EF0">
            <w:pPr>
              <w:jc w:val="center"/>
              <w:rPr>
                <w:rFonts w:ascii="Arial" w:hAnsi="Arial" w:cs="Arial"/>
                <w:sz w:val="22"/>
                <w:szCs w:val="22"/>
              </w:rPr>
            </w:pPr>
            <w:r w:rsidRPr="009630B4">
              <w:rPr>
                <w:rFonts w:ascii="Arial" w:hAnsi="Arial" w:cs="Arial"/>
                <w:sz w:val="22"/>
                <w:szCs w:val="22"/>
              </w:rPr>
              <w:t xml:space="preserve">Критерии </w:t>
            </w:r>
            <w:r w:rsidRPr="009630B4">
              <w:rPr>
                <w:rFonts w:ascii="Arial" w:hAnsi="Arial" w:cs="Arial"/>
                <w:sz w:val="22"/>
                <w:szCs w:val="22"/>
              </w:rPr>
              <w:br/>
              <w:t xml:space="preserve">качества </w:t>
            </w:r>
            <w:r w:rsidRPr="009630B4">
              <w:rPr>
                <w:rFonts w:ascii="Arial" w:hAnsi="Arial" w:cs="Arial"/>
                <w:sz w:val="22"/>
                <w:szCs w:val="22"/>
              </w:rPr>
              <w:br/>
              <w:t>функционирования</w:t>
            </w:r>
          </w:p>
        </w:tc>
        <w:tc>
          <w:tcPr>
            <w:tcW w:w="4110" w:type="dxa"/>
            <w:tcBorders>
              <w:top w:val="single" w:sz="6" w:space="0" w:color="auto"/>
              <w:left w:val="single" w:sz="6" w:space="0" w:color="auto"/>
              <w:bottom w:val="double" w:sz="4" w:space="0" w:color="auto"/>
              <w:right w:val="single" w:sz="6" w:space="0" w:color="auto"/>
            </w:tcBorders>
          </w:tcPr>
          <w:p w:rsidR="00184D0F" w:rsidRPr="009630B4" w:rsidRDefault="00184D0F" w:rsidP="00786EF0">
            <w:pPr>
              <w:jc w:val="center"/>
              <w:rPr>
                <w:rFonts w:ascii="Arial" w:hAnsi="Arial" w:cs="Arial"/>
                <w:sz w:val="22"/>
                <w:szCs w:val="22"/>
              </w:rPr>
            </w:pPr>
            <w:r w:rsidRPr="009630B4">
              <w:rPr>
                <w:rFonts w:ascii="Arial" w:hAnsi="Arial" w:cs="Arial"/>
                <w:sz w:val="22"/>
                <w:szCs w:val="22"/>
              </w:rPr>
              <w:t>Качество функционирования</w:t>
            </w:r>
            <w:r w:rsidRPr="009630B4">
              <w:rPr>
                <w:rFonts w:ascii="Arial" w:hAnsi="Arial" w:cs="Arial"/>
                <w:sz w:val="22"/>
                <w:szCs w:val="22"/>
              </w:rPr>
              <w:br/>
              <w:t>при испытаниях</w:t>
            </w:r>
          </w:p>
        </w:tc>
        <w:tc>
          <w:tcPr>
            <w:tcW w:w="3708" w:type="dxa"/>
            <w:tcBorders>
              <w:top w:val="single" w:sz="6" w:space="0" w:color="auto"/>
              <w:left w:val="single" w:sz="6" w:space="0" w:color="auto"/>
              <w:bottom w:val="double" w:sz="4" w:space="0" w:color="auto"/>
              <w:right w:val="single" w:sz="6" w:space="0" w:color="auto"/>
            </w:tcBorders>
          </w:tcPr>
          <w:p w:rsidR="00184D0F" w:rsidRPr="009630B4" w:rsidRDefault="00184D0F" w:rsidP="00786EF0">
            <w:pPr>
              <w:jc w:val="center"/>
              <w:rPr>
                <w:rFonts w:ascii="Arial" w:hAnsi="Arial" w:cs="Arial"/>
                <w:sz w:val="22"/>
                <w:szCs w:val="22"/>
              </w:rPr>
            </w:pPr>
            <w:r w:rsidRPr="009630B4">
              <w:rPr>
                <w:rFonts w:ascii="Arial" w:hAnsi="Arial" w:cs="Arial"/>
                <w:sz w:val="22"/>
                <w:szCs w:val="22"/>
              </w:rPr>
              <w:t>Примечание</w:t>
            </w:r>
          </w:p>
        </w:tc>
      </w:tr>
      <w:tr w:rsidR="00184D0F" w:rsidRPr="009630B4" w:rsidTr="00786EF0">
        <w:tc>
          <w:tcPr>
            <w:tcW w:w="2235" w:type="dxa"/>
            <w:tcBorders>
              <w:top w:val="double" w:sz="4" w:space="0" w:color="auto"/>
              <w:left w:val="single" w:sz="6" w:space="0" w:color="auto"/>
              <w:bottom w:val="single" w:sz="6" w:space="0" w:color="auto"/>
              <w:right w:val="single" w:sz="6" w:space="0" w:color="auto"/>
            </w:tcBorders>
          </w:tcPr>
          <w:p w:rsidR="00184D0F" w:rsidRPr="009630B4" w:rsidRDefault="00184D0F" w:rsidP="00786EF0">
            <w:pPr>
              <w:jc w:val="center"/>
              <w:rPr>
                <w:rFonts w:ascii="Arial" w:hAnsi="Arial" w:cs="Arial"/>
                <w:sz w:val="22"/>
                <w:szCs w:val="22"/>
              </w:rPr>
            </w:pPr>
            <w:r w:rsidRPr="009630B4">
              <w:rPr>
                <w:rFonts w:ascii="Arial" w:hAnsi="Arial" w:cs="Arial"/>
                <w:sz w:val="22"/>
                <w:szCs w:val="22"/>
              </w:rPr>
              <w:t>А</w:t>
            </w:r>
          </w:p>
        </w:tc>
        <w:tc>
          <w:tcPr>
            <w:tcW w:w="4110" w:type="dxa"/>
            <w:tcBorders>
              <w:top w:val="double" w:sz="4" w:space="0" w:color="auto"/>
              <w:left w:val="single" w:sz="6" w:space="0" w:color="auto"/>
              <w:bottom w:val="single" w:sz="6" w:space="0" w:color="auto"/>
              <w:right w:val="single" w:sz="6" w:space="0" w:color="auto"/>
            </w:tcBorders>
          </w:tcPr>
          <w:p w:rsidR="00184D0F" w:rsidRPr="009630B4" w:rsidRDefault="00184D0F" w:rsidP="00184D0F">
            <w:pPr>
              <w:pStyle w:val="caaieiaie1"/>
              <w:keepNext w:val="0"/>
              <w:spacing w:line="240" w:lineRule="auto"/>
              <w:rPr>
                <w:rFonts w:ascii="Arial" w:hAnsi="Arial" w:cs="Arial"/>
                <w:sz w:val="22"/>
                <w:szCs w:val="22"/>
              </w:rPr>
            </w:pPr>
            <w:r w:rsidRPr="009630B4">
              <w:rPr>
                <w:rFonts w:ascii="Arial" w:hAnsi="Arial" w:cs="Arial"/>
                <w:sz w:val="22"/>
                <w:szCs w:val="22"/>
              </w:rPr>
              <w:t xml:space="preserve">Нормальное функционирование с параметрами в соответствии с </w:t>
            </w:r>
            <w:r>
              <w:rPr>
                <w:rFonts w:ascii="Arial" w:hAnsi="Arial" w:cs="Arial"/>
                <w:sz w:val="22"/>
                <w:szCs w:val="22"/>
              </w:rPr>
              <w:t>ТД</w:t>
            </w:r>
          </w:p>
        </w:tc>
        <w:tc>
          <w:tcPr>
            <w:tcW w:w="3708" w:type="dxa"/>
            <w:tcBorders>
              <w:top w:val="double" w:sz="4" w:space="0" w:color="auto"/>
              <w:left w:val="single" w:sz="6" w:space="0" w:color="auto"/>
              <w:bottom w:val="single" w:sz="6" w:space="0" w:color="auto"/>
              <w:right w:val="single" w:sz="6" w:space="0" w:color="auto"/>
            </w:tcBorders>
            <w:vAlign w:val="center"/>
          </w:tcPr>
          <w:p w:rsidR="00184D0F" w:rsidRPr="009630B4" w:rsidRDefault="00184D0F" w:rsidP="00786EF0">
            <w:pPr>
              <w:jc w:val="center"/>
              <w:rPr>
                <w:rFonts w:ascii="Arial" w:hAnsi="Arial" w:cs="Arial"/>
                <w:sz w:val="22"/>
                <w:szCs w:val="22"/>
              </w:rPr>
            </w:pPr>
            <w:r w:rsidRPr="009630B4">
              <w:rPr>
                <w:rFonts w:ascii="Arial" w:hAnsi="Arial" w:cs="Arial"/>
                <w:noProof/>
                <w:sz w:val="22"/>
                <w:szCs w:val="22"/>
              </w:rPr>
              <w:t>–</w:t>
            </w:r>
          </w:p>
        </w:tc>
      </w:tr>
      <w:tr w:rsidR="00184D0F" w:rsidRPr="009630B4" w:rsidTr="00786EF0">
        <w:tc>
          <w:tcPr>
            <w:tcW w:w="2235" w:type="dxa"/>
            <w:tcBorders>
              <w:top w:val="single" w:sz="6" w:space="0" w:color="auto"/>
              <w:left w:val="single" w:sz="6" w:space="0" w:color="auto"/>
              <w:bottom w:val="single" w:sz="6" w:space="0" w:color="auto"/>
              <w:right w:val="single" w:sz="6" w:space="0" w:color="auto"/>
            </w:tcBorders>
          </w:tcPr>
          <w:p w:rsidR="00184D0F" w:rsidRPr="009630B4" w:rsidRDefault="00184D0F" w:rsidP="00786EF0">
            <w:pPr>
              <w:jc w:val="center"/>
              <w:rPr>
                <w:rFonts w:ascii="Arial" w:hAnsi="Arial" w:cs="Arial"/>
                <w:sz w:val="22"/>
                <w:szCs w:val="22"/>
              </w:rPr>
            </w:pPr>
            <w:r w:rsidRPr="009630B4">
              <w:rPr>
                <w:rFonts w:ascii="Arial" w:hAnsi="Arial" w:cs="Arial"/>
                <w:sz w:val="22"/>
                <w:szCs w:val="22"/>
              </w:rPr>
              <w:t>В</w:t>
            </w:r>
          </w:p>
        </w:tc>
        <w:tc>
          <w:tcPr>
            <w:tcW w:w="4110" w:type="dxa"/>
            <w:tcBorders>
              <w:top w:val="single" w:sz="6" w:space="0" w:color="auto"/>
              <w:left w:val="single" w:sz="6" w:space="0" w:color="auto"/>
              <w:bottom w:val="single" w:sz="6" w:space="0" w:color="auto"/>
              <w:right w:val="single" w:sz="6" w:space="0" w:color="auto"/>
            </w:tcBorders>
          </w:tcPr>
          <w:p w:rsidR="00184D0F" w:rsidRPr="009630B4" w:rsidRDefault="00184D0F" w:rsidP="00786EF0">
            <w:pPr>
              <w:jc w:val="both"/>
              <w:rPr>
                <w:rFonts w:ascii="Arial" w:hAnsi="Arial" w:cs="Arial"/>
                <w:sz w:val="22"/>
                <w:szCs w:val="22"/>
              </w:rPr>
            </w:pPr>
            <w:r w:rsidRPr="009630B4">
              <w:rPr>
                <w:rFonts w:ascii="Arial" w:hAnsi="Arial" w:cs="Arial"/>
                <w:sz w:val="22"/>
                <w:szCs w:val="22"/>
              </w:rPr>
              <w:t>Кратковременное нарушение функционирования или ухудшение параметров (не связанных с запуском систем пожаротушения) с последующим восстановлением нормального функционирования без вмешательства оператора</w:t>
            </w:r>
          </w:p>
        </w:tc>
        <w:tc>
          <w:tcPr>
            <w:tcW w:w="3708" w:type="dxa"/>
            <w:tcBorders>
              <w:top w:val="single" w:sz="6" w:space="0" w:color="auto"/>
              <w:left w:val="single" w:sz="6" w:space="0" w:color="auto"/>
              <w:bottom w:val="single" w:sz="6" w:space="0" w:color="auto"/>
              <w:right w:val="single" w:sz="6" w:space="0" w:color="auto"/>
            </w:tcBorders>
          </w:tcPr>
          <w:p w:rsidR="00184D0F" w:rsidRPr="009630B4" w:rsidRDefault="00184D0F" w:rsidP="00184D0F">
            <w:pPr>
              <w:jc w:val="both"/>
              <w:rPr>
                <w:rFonts w:ascii="Arial" w:hAnsi="Arial" w:cs="Arial"/>
                <w:sz w:val="22"/>
                <w:szCs w:val="22"/>
              </w:rPr>
            </w:pPr>
            <w:r w:rsidRPr="009630B4">
              <w:rPr>
                <w:rFonts w:ascii="Arial" w:hAnsi="Arial" w:cs="Arial"/>
                <w:sz w:val="22"/>
                <w:szCs w:val="22"/>
              </w:rPr>
              <w:t>Виды возможных нарушений функционирования, которые рас</w:t>
            </w:r>
            <w:r w:rsidRPr="009630B4">
              <w:rPr>
                <w:rFonts w:ascii="Arial" w:hAnsi="Arial" w:cs="Arial"/>
                <w:sz w:val="22"/>
                <w:szCs w:val="22"/>
              </w:rPr>
              <w:softHyphen/>
              <w:t xml:space="preserve">сматриваются как </w:t>
            </w:r>
            <w:proofErr w:type="spellStart"/>
            <w:r w:rsidRPr="009630B4">
              <w:rPr>
                <w:rFonts w:ascii="Arial" w:hAnsi="Arial" w:cs="Arial"/>
                <w:sz w:val="22"/>
                <w:szCs w:val="22"/>
              </w:rPr>
              <w:t>незначи</w:t>
            </w:r>
            <w:proofErr w:type="spellEnd"/>
            <w:r>
              <w:rPr>
                <w:rFonts w:ascii="Arial" w:hAnsi="Arial" w:cs="Arial"/>
                <w:sz w:val="22"/>
                <w:szCs w:val="22"/>
              </w:rPr>
              <w:t>-</w:t>
            </w:r>
            <w:r w:rsidRPr="009630B4">
              <w:rPr>
                <w:rFonts w:ascii="Arial" w:hAnsi="Arial" w:cs="Arial"/>
                <w:sz w:val="22"/>
                <w:szCs w:val="22"/>
              </w:rPr>
              <w:t xml:space="preserve">тельные и допустимые, должны быть указаны в </w:t>
            </w:r>
            <w:r>
              <w:rPr>
                <w:rFonts w:ascii="Arial" w:hAnsi="Arial" w:cs="Arial"/>
                <w:sz w:val="22"/>
                <w:szCs w:val="22"/>
              </w:rPr>
              <w:t>ТД</w:t>
            </w:r>
            <w:r w:rsidRPr="009630B4">
              <w:rPr>
                <w:rFonts w:ascii="Arial" w:hAnsi="Arial" w:cs="Arial"/>
                <w:sz w:val="22"/>
                <w:szCs w:val="22"/>
              </w:rPr>
              <w:t xml:space="preserve">. При этом возможные нарушения </w:t>
            </w:r>
            <w:proofErr w:type="spellStart"/>
            <w:r w:rsidRPr="009630B4">
              <w:rPr>
                <w:rFonts w:ascii="Arial" w:hAnsi="Arial" w:cs="Arial"/>
                <w:sz w:val="22"/>
                <w:szCs w:val="22"/>
              </w:rPr>
              <w:t>функцио</w:t>
            </w:r>
            <w:r>
              <w:rPr>
                <w:rFonts w:ascii="Arial" w:hAnsi="Arial" w:cs="Arial"/>
                <w:sz w:val="22"/>
                <w:szCs w:val="22"/>
              </w:rPr>
              <w:t>-</w:t>
            </w:r>
            <w:r w:rsidRPr="009630B4">
              <w:rPr>
                <w:rFonts w:ascii="Arial" w:hAnsi="Arial" w:cs="Arial"/>
                <w:sz w:val="22"/>
                <w:szCs w:val="22"/>
              </w:rPr>
              <w:t>нирования</w:t>
            </w:r>
            <w:proofErr w:type="spellEnd"/>
            <w:r w:rsidRPr="009630B4">
              <w:rPr>
                <w:rFonts w:ascii="Arial" w:hAnsi="Arial" w:cs="Arial"/>
                <w:sz w:val="22"/>
                <w:szCs w:val="22"/>
              </w:rPr>
              <w:t xml:space="preserve"> не должны оказывать влияния на приборы и оборудование, связанные с испытываемым техническим средством. Восстановление нормального функционирования должно быть обеспеч</w:t>
            </w:r>
            <w:r>
              <w:rPr>
                <w:rFonts w:ascii="Arial" w:hAnsi="Arial" w:cs="Arial"/>
                <w:sz w:val="22"/>
                <w:szCs w:val="22"/>
              </w:rPr>
              <w:t>ено без вмешательства оператора</w:t>
            </w:r>
          </w:p>
        </w:tc>
      </w:tr>
      <w:tr w:rsidR="00184D0F" w:rsidRPr="009630B4" w:rsidTr="00786EF0">
        <w:tc>
          <w:tcPr>
            <w:tcW w:w="2235" w:type="dxa"/>
            <w:tcBorders>
              <w:top w:val="single" w:sz="6" w:space="0" w:color="auto"/>
              <w:left w:val="single" w:sz="6" w:space="0" w:color="auto"/>
              <w:bottom w:val="single" w:sz="6" w:space="0" w:color="auto"/>
              <w:right w:val="single" w:sz="6" w:space="0" w:color="auto"/>
            </w:tcBorders>
          </w:tcPr>
          <w:p w:rsidR="00184D0F" w:rsidRPr="009630B4" w:rsidRDefault="00184D0F" w:rsidP="00786EF0">
            <w:pPr>
              <w:jc w:val="center"/>
              <w:rPr>
                <w:rFonts w:ascii="Arial" w:hAnsi="Arial" w:cs="Arial"/>
                <w:sz w:val="22"/>
                <w:szCs w:val="22"/>
              </w:rPr>
            </w:pPr>
            <w:r w:rsidRPr="009630B4">
              <w:rPr>
                <w:rFonts w:ascii="Arial" w:hAnsi="Arial" w:cs="Arial"/>
                <w:sz w:val="22"/>
                <w:szCs w:val="22"/>
              </w:rPr>
              <w:t>С</w:t>
            </w:r>
          </w:p>
        </w:tc>
        <w:tc>
          <w:tcPr>
            <w:tcW w:w="4110" w:type="dxa"/>
            <w:tcBorders>
              <w:top w:val="single" w:sz="6" w:space="0" w:color="auto"/>
              <w:left w:val="single" w:sz="6" w:space="0" w:color="auto"/>
              <w:bottom w:val="single" w:sz="6" w:space="0" w:color="auto"/>
              <w:right w:val="single" w:sz="6" w:space="0" w:color="auto"/>
            </w:tcBorders>
          </w:tcPr>
          <w:p w:rsidR="00184D0F" w:rsidRPr="009630B4" w:rsidRDefault="00184D0F" w:rsidP="00786EF0">
            <w:pPr>
              <w:jc w:val="both"/>
              <w:rPr>
                <w:rFonts w:ascii="Arial" w:hAnsi="Arial" w:cs="Arial"/>
                <w:sz w:val="22"/>
                <w:szCs w:val="22"/>
              </w:rPr>
            </w:pPr>
            <w:r w:rsidRPr="009630B4">
              <w:rPr>
                <w:rFonts w:ascii="Arial" w:hAnsi="Arial" w:cs="Arial"/>
                <w:sz w:val="22"/>
                <w:szCs w:val="22"/>
              </w:rPr>
              <w:t>Нарушение функционирования или ухудшение параметров, требующее для восстановления нормального функционирования вмешательства оператора</w:t>
            </w:r>
          </w:p>
        </w:tc>
        <w:tc>
          <w:tcPr>
            <w:tcW w:w="3708" w:type="dxa"/>
            <w:tcBorders>
              <w:top w:val="single" w:sz="6" w:space="0" w:color="auto"/>
              <w:left w:val="single" w:sz="6" w:space="0" w:color="auto"/>
              <w:bottom w:val="single" w:sz="6" w:space="0" w:color="auto"/>
              <w:right w:val="single" w:sz="6" w:space="0" w:color="auto"/>
            </w:tcBorders>
          </w:tcPr>
          <w:p w:rsidR="00184D0F" w:rsidRPr="009630B4" w:rsidRDefault="00184D0F" w:rsidP="00786EF0">
            <w:pPr>
              <w:jc w:val="both"/>
              <w:rPr>
                <w:rFonts w:ascii="Arial" w:hAnsi="Arial" w:cs="Arial"/>
                <w:sz w:val="22"/>
                <w:szCs w:val="22"/>
              </w:rPr>
            </w:pPr>
            <w:r w:rsidRPr="009630B4">
              <w:rPr>
                <w:rFonts w:ascii="Arial" w:hAnsi="Arial" w:cs="Arial"/>
                <w:sz w:val="22"/>
                <w:szCs w:val="22"/>
              </w:rPr>
              <w:t>Является отрицательным ре</w:t>
            </w:r>
            <w:r w:rsidRPr="009630B4">
              <w:rPr>
                <w:rFonts w:ascii="Arial" w:hAnsi="Arial" w:cs="Arial"/>
                <w:sz w:val="22"/>
                <w:szCs w:val="22"/>
              </w:rPr>
              <w:softHyphen/>
              <w:t xml:space="preserve">зультатом </w:t>
            </w:r>
          </w:p>
        </w:tc>
      </w:tr>
      <w:tr w:rsidR="00184D0F" w:rsidRPr="009630B4" w:rsidTr="00786EF0">
        <w:tc>
          <w:tcPr>
            <w:tcW w:w="2235" w:type="dxa"/>
            <w:tcBorders>
              <w:top w:val="single" w:sz="6" w:space="0" w:color="auto"/>
              <w:left w:val="single" w:sz="6" w:space="0" w:color="auto"/>
              <w:bottom w:val="single" w:sz="6" w:space="0" w:color="auto"/>
              <w:right w:val="single" w:sz="6" w:space="0" w:color="auto"/>
            </w:tcBorders>
          </w:tcPr>
          <w:p w:rsidR="00184D0F" w:rsidRPr="009630B4" w:rsidRDefault="00184D0F" w:rsidP="00786EF0">
            <w:pPr>
              <w:jc w:val="center"/>
              <w:rPr>
                <w:rFonts w:ascii="Arial" w:hAnsi="Arial" w:cs="Arial"/>
                <w:sz w:val="22"/>
                <w:szCs w:val="22"/>
              </w:rPr>
            </w:pPr>
            <w:r w:rsidRPr="009630B4">
              <w:rPr>
                <w:rFonts w:ascii="Arial" w:hAnsi="Arial" w:cs="Arial"/>
                <w:sz w:val="22"/>
                <w:szCs w:val="22"/>
                <w:lang w:val="en-US"/>
              </w:rPr>
              <w:t>D</w:t>
            </w:r>
          </w:p>
        </w:tc>
        <w:tc>
          <w:tcPr>
            <w:tcW w:w="4110" w:type="dxa"/>
            <w:tcBorders>
              <w:top w:val="single" w:sz="6" w:space="0" w:color="auto"/>
              <w:left w:val="single" w:sz="6" w:space="0" w:color="auto"/>
              <w:bottom w:val="single" w:sz="6" w:space="0" w:color="auto"/>
              <w:right w:val="single" w:sz="6" w:space="0" w:color="auto"/>
            </w:tcBorders>
          </w:tcPr>
          <w:p w:rsidR="00184D0F" w:rsidRPr="009630B4" w:rsidRDefault="00184D0F" w:rsidP="00786EF0">
            <w:pPr>
              <w:jc w:val="both"/>
              <w:rPr>
                <w:rFonts w:ascii="Arial" w:hAnsi="Arial" w:cs="Arial"/>
                <w:sz w:val="22"/>
                <w:szCs w:val="22"/>
              </w:rPr>
            </w:pPr>
            <w:r w:rsidRPr="009630B4">
              <w:rPr>
                <w:rFonts w:ascii="Arial" w:hAnsi="Arial" w:cs="Arial"/>
                <w:sz w:val="22"/>
                <w:szCs w:val="22"/>
              </w:rPr>
              <w:t>Нарушение функционирования или ухудшение параметров, требующее ремонта из-за выхода из строя оборудования или компонентов</w:t>
            </w:r>
          </w:p>
        </w:tc>
        <w:tc>
          <w:tcPr>
            <w:tcW w:w="3708" w:type="dxa"/>
            <w:tcBorders>
              <w:top w:val="single" w:sz="6" w:space="0" w:color="auto"/>
              <w:left w:val="single" w:sz="6" w:space="0" w:color="auto"/>
              <w:bottom w:val="single" w:sz="6" w:space="0" w:color="auto"/>
              <w:right w:val="single" w:sz="6" w:space="0" w:color="auto"/>
            </w:tcBorders>
          </w:tcPr>
          <w:p w:rsidR="00184D0F" w:rsidRPr="009630B4" w:rsidRDefault="00184D0F" w:rsidP="00786EF0">
            <w:pPr>
              <w:jc w:val="both"/>
              <w:rPr>
                <w:rFonts w:ascii="Arial" w:hAnsi="Arial" w:cs="Arial"/>
                <w:sz w:val="22"/>
                <w:szCs w:val="22"/>
              </w:rPr>
            </w:pPr>
            <w:r w:rsidRPr="009630B4">
              <w:rPr>
                <w:rFonts w:ascii="Arial" w:hAnsi="Arial" w:cs="Arial"/>
                <w:sz w:val="22"/>
                <w:szCs w:val="22"/>
              </w:rPr>
              <w:t>Является отрицательным ре</w:t>
            </w:r>
            <w:r w:rsidRPr="009630B4">
              <w:rPr>
                <w:rFonts w:ascii="Arial" w:hAnsi="Arial" w:cs="Arial"/>
                <w:sz w:val="22"/>
                <w:szCs w:val="22"/>
              </w:rPr>
              <w:softHyphen/>
              <w:t xml:space="preserve">зультатом </w:t>
            </w:r>
          </w:p>
        </w:tc>
      </w:tr>
    </w:tbl>
    <w:p w:rsidR="00184D0F" w:rsidRDefault="00184D0F">
      <w:pPr>
        <w:spacing w:after="160" w:line="259" w:lineRule="auto"/>
        <w:rPr>
          <w:rFonts w:ascii="Arial" w:hAnsi="Arial" w:cs="Arial"/>
          <w:sz w:val="24"/>
          <w:szCs w:val="24"/>
        </w:rPr>
      </w:pPr>
      <w:r>
        <w:rPr>
          <w:rFonts w:ascii="Arial" w:hAnsi="Arial" w:cs="Arial"/>
          <w:sz w:val="24"/>
          <w:szCs w:val="24"/>
        </w:rPr>
        <w:br w:type="page"/>
      </w:r>
    </w:p>
    <w:p w:rsidR="00F95740" w:rsidRPr="00333CE6" w:rsidRDefault="00F95740" w:rsidP="00F95740">
      <w:pPr>
        <w:widowControl w:val="0"/>
        <w:tabs>
          <w:tab w:val="left" w:pos="1701"/>
        </w:tabs>
        <w:spacing w:line="360" w:lineRule="auto"/>
        <w:ind w:firstLine="709"/>
        <w:jc w:val="both"/>
        <w:rPr>
          <w:rFonts w:ascii="Arial" w:hAnsi="Arial" w:cs="Arial"/>
          <w:sz w:val="24"/>
          <w:szCs w:val="24"/>
        </w:rPr>
      </w:pPr>
      <w:r w:rsidRPr="00333CE6">
        <w:rPr>
          <w:rFonts w:ascii="Arial" w:hAnsi="Arial" w:cs="Arial"/>
          <w:sz w:val="24"/>
          <w:szCs w:val="24"/>
        </w:rPr>
        <w:lastRenderedPageBreak/>
        <w:t>Б.1.3</w:t>
      </w:r>
      <w:r w:rsidRPr="00333CE6">
        <w:rPr>
          <w:rFonts w:ascii="Arial" w:hAnsi="Arial" w:cs="Arial"/>
          <w:sz w:val="24"/>
          <w:szCs w:val="24"/>
        </w:rPr>
        <w:tab/>
        <w:t xml:space="preserve">В ТД на ИП должно быть внесено предупреждение пользователю о том, что качество функционирования ИП не гарантируется, если электромагнитная обстановка в месте установки ИП не соответствует условиям эксплуатации, указанным в </w:t>
      </w:r>
      <w:r w:rsidR="00184D0F">
        <w:rPr>
          <w:rFonts w:ascii="Arial" w:hAnsi="Arial" w:cs="Arial"/>
          <w:sz w:val="24"/>
          <w:szCs w:val="24"/>
        </w:rPr>
        <w:t>ней</w:t>
      </w:r>
      <w:r w:rsidRPr="00333CE6">
        <w:rPr>
          <w:rFonts w:ascii="Arial" w:hAnsi="Arial" w:cs="Arial"/>
          <w:sz w:val="24"/>
          <w:szCs w:val="24"/>
        </w:rPr>
        <w:t xml:space="preserve">. В </w:t>
      </w:r>
      <w:r w:rsidR="00184D0F">
        <w:rPr>
          <w:rFonts w:ascii="Arial" w:hAnsi="Arial" w:cs="Arial"/>
          <w:sz w:val="24"/>
          <w:szCs w:val="24"/>
        </w:rPr>
        <w:t>ТД</w:t>
      </w:r>
      <w:r w:rsidRPr="00333CE6">
        <w:rPr>
          <w:rFonts w:ascii="Arial" w:hAnsi="Arial" w:cs="Arial"/>
          <w:sz w:val="24"/>
          <w:szCs w:val="24"/>
        </w:rPr>
        <w:t xml:space="preserve"> на ИП могут быть внесены рекомендации пользователю по защите ИП для того, чтобы уровни помех не превышали установленных уровней помехоустойчивости.</w:t>
      </w:r>
    </w:p>
    <w:p w:rsidR="00F95740" w:rsidRPr="00333CE6" w:rsidRDefault="00F95740" w:rsidP="00F95740">
      <w:pPr>
        <w:widowControl w:val="0"/>
        <w:tabs>
          <w:tab w:val="left" w:pos="1701"/>
        </w:tabs>
        <w:spacing w:line="360" w:lineRule="auto"/>
        <w:ind w:firstLine="709"/>
        <w:jc w:val="both"/>
        <w:rPr>
          <w:rFonts w:ascii="Arial" w:hAnsi="Arial" w:cs="Arial"/>
          <w:sz w:val="24"/>
          <w:szCs w:val="24"/>
        </w:rPr>
      </w:pPr>
      <w:r w:rsidRPr="00333CE6">
        <w:rPr>
          <w:rFonts w:ascii="Arial" w:hAnsi="Arial" w:cs="Arial"/>
          <w:sz w:val="24"/>
          <w:szCs w:val="24"/>
        </w:rPr>
        <w:t>Б.1.4</w:t>
      </w:r>
      <w:r w:rsidRPr="00333CE6">
        <w:rPr>
          <w:rFonts w:ascii="Arial" w:hAnsi="Arial" w:cs="Arial"/>
          <w:sz w:val="24"/>
          <w:szCs w:val="24"/>
        </w:rPr>
        <w:tab/>
        <w:t>Испытания ИП проводят на одном образце. По решению испытательной лаборатории число образцов может быть увеличено.</w:t>
      </w:r>
    </w:p>
    <w:p w:rsidR="00F95740" w:rsidRDefault="00F95740" w:rsidP="00F95740">
      <w:pPr>
        <w:widowControl w:val="0"/>
        <w:tabs>
          <w:tab w:val="left" w:pos="1701"/>
        </w:tabs>
        <w:spacing w:line="360" w:lineRule="auto"/>
        <w:ind w:firstLine="709"/>
        <w:jc w:val="both"/>
        <w:rPr>
          <w:rFonts w:ascii="Arial" w:hAnsi="Arial" w:cs="Arial"/>
          <w:sz w:val="24"/>
          <w:szCs w:val="24"/>
        </w:rPr>
      </w:pPr>
      <w:r w:rsidRPr="00333CE6">
        <w:rPr>
          <w:rFonts w:ascii="Arial" w:hAnsi="Arial" w:cs="Arial"/>
          <w:sz w:val="24"/>
          <w:szCs w:val="24"/>
        </w:rPr>
        <w:t>Б.1.5</w:t>
      </w:r>
      <w:r w:rsidRPr="00333CE6">
        <w:rPr>
          <w:rFonts w:ascii="Arial" w:hAnsi="Arial" w:cs="Arial"/>
          <w:sz w:val="24"/>
          <w:szCs w:val="24"/>
        </w:rPr>
        <w:tab/>
        <w:t xml:space="preserve">Степень жесткости по каждому виду воздействия должна соответствовать требованиям </w:t>
      </w:r>
      <w:r w:rsidR="00184D0F">
        <w:rPr>
          <w:rFonts w:ascii="Arial" w:hAnsi="Arial" w:cs="Arial"/>
          <w:sz w:val="24"/>
          <w:szCs w:val="24"/>
        </w:rPr>
        <w:t>ТД</w:t>
      </w:r>
      <w:r w:rsidRPr="00333CE6">
        <w:rPr>
          <w:rFonts w:ascii="Arial" w:hAnsi="Arial" w:cs="Arial"/>
          <w:sz w:val="24"/>
          <w:szCs w:val="24"/>
        </w:rPr>
        <w:t xml:space="preserve"> на ИП конкретных типов, но не ниже 2-й по требованиям стандартов на конкретный вид воздействия.</w:t>
      </w:r>
    </w:p>
    <w:p w:rsidR="00F95740" w:rsidRDefault="00F95740" w:rsidP="00F95740">
      <w:pPr>
        <w:widowControl w:val="0"/>
        <w:tabs>
          <w:tab w:val="left" w:pos="1701"/>
        </w:tabs>
        <w:spacing w:line="360" w:lineRule="auto"/>
        <w:ind w:firstLine="709"/>
        <w:jc w:val="both"/>
        <w:rPr>
          <w:rFonts w:ascii="Arial" w:hAnsi="Arial" w:cs="Arial"/>
          <w:sz w:val="24"/>
          <w:szCs w:val="24"/>
        </w:rPr>
      </w:pPr>
    </w:p>
    <w:p w:rsidR="00F95740" w:rsidRPr="00333CE6" w:rsidRDefault="00F95740" w:rsidP="00F95740">
      <w:pPr>
        <w:widowControl w:val="0"/>
        <w:tabs>
          <w:tab w:val="left" w:pos="1701"/>
        </w:tabs>
        <w:spacing w:line="360" w:lineRule="auto"/>
        <w:ind w:firstLine="709"/>
        <w:jc w:val="both"/>
        <w:rPr>
          <w:rFonts w:ascii="Arial" w:hAnsi="Arial" w:cs="Arial"/>
          <w:b/>
          <w:sz w:val="24"/>
          <w:szCs w:val="24"/>
        </w:rPr>
      </w:pPr>
      <w:r w:rsidRPr="00333CE6">
        <w:rPr>
          <w:rFonts w:ascii="Arial" w:hAnsi="Arial" w:cs="Arial"/>
          <w:b/>
          <w:sz w:val="24"/>
          <w:szCs w:val="24"/>
        </w:rPr>
        <w:t>Б.2 Технические требования</w:t>
      </w:r>
    </w:p>
    <w:p w:rsidR="00F95740" w:rsidRPr="00333CE6" w:rsidRDefault="00F95740" w:rsidP="00F95740">
      <w:pPr>
        <w:widowControl w:val="0"/>
        <w:tabs>
          <w:tab w:val="left" w:pos="1701"/>
        </w:tabs>
        <w:spacing w:line="360" w:lineRule="auto"/>
        <w:ind w:firstLine="709"/>
        <w:jc w:val="both"/>
        <w:rPr>
          <w:rFonts w:ascii="Arial" w:hAnsi="Arial" w:cs="Arial"/>
          <w:sz w:val="24"/>
          <w:szCs w:val="24"/>
        </w:rPr>
      </w:pPr>
    </w:p>
    <w:p w:rsidR="00F95740" w:rsidRPr="00921328" w:rsidRDefault="00F95740" w:rsidP="00F95740">
      <w:pPr>
        <w:widowControl w:val="0"/>
        <w:tabs>
          <w:tab w:val="left" w:pos="1701"/>
        </w:tabs>
        <w:spacing w:line="360" w:lineRule="auto"/>
        <w:ind w:firstLine="709"/>
        <w:jc w:val="both"/>
        <w:rPr>
          <w:rFonts w:ascii="Arial" w:hAnsi="Arial" w:cs="Arial"/>
          <w:sz w:val="24"/>
          <w:szCs w:val="24"/>
        </w:rPr>
      </w:pPr>
      <w:r w:rsidRPr="00333CE6">
        <w:rPr>
          <w:rFonts w:ascii="Arial" w:hAnsi="Arial" w:cs="Arial"/>
          <w:sz w:val="24"/>
          <w:szCs w:val="24"/>
        </w:rPr>
        <w:t>Б.2.1</w:t>
      </w:r>
      <w:r w:rsidRPr="00333CE6">
        <w:rPr>
          <w:rFonts w:ascii="Arial" w:hAnsi="Arial" w:cs="Arial"/>
          <w:sz w:val="24"/>
          <w:szCs w:val="24"/>
        </w:rPr>
        <w:tab/>
        <w:t xml:space="preserve">ИП, подключаемые к распределительным электрическим сетям переменного тока, должны </w:t>
      </w:r>
      <w:r w:rsidRPr="00921328">
        <w:rPr>
          <w:rFonts w:ascii="Arial" w:hAnsi="Arial" w:cs="Arial"/>
          <w:sz w:val="24"/>
          <w:szCs w:val="24"/>
        </w:rPr>
        <w:t xml:space="preserve">быть устойчивы к воздействию микросекундных импульсных помех большой энергии (МИП) </w:t>
      </w:r>
      <w:r w:rsidR="00921328" w:rsidRPr="00921328">
        <w:rPr>
          <w:rFonts w:ascii="Arial" w:hAnsi="Arial" w:cs="Arial"/>
          <w:sz w:val="24"/>
          <w:szCs w:val="24"/>
        </w:rPr>
        <w:t xml:space="preserve">по ГОСТ </w:t>
      </w:r>
      <w:r w:rsidR="00921328" w:rsidRPr="00921328">
        <w:rPr>
          <w:rFonts w:ascii="Arial" w:hAnsi="Arial" w:cs="Arial"/>
          <w:sz w:val="24"/>
          <w:szCs w:val="24"/>
          <w:lang w:val="en-US"/>
        </w:rPr>
        <w:t>IEC</w:t>
      </w:r>
      <w:r w:rsidR="00921328" w:rsidRPr="00921328">
        <w:rPr>
          <w:rFonts w:ascii="Arial" w:hAnsi="Arial" w:cs="Arial"/>
          <w:sz w:val="24"/>
          <w:szCs w:val="24"/>
        </w:rPr>
        <w:t xml:space="preserve"> 61000–4–5</w:t>
      </w:r>
      <w:r w:rsidRPr="00921328">
        <w:rPr>
          <w:rFonts w:ascii="Arial" w:hAnsi="Arial" w:cs="Arial"/>
          <w:sz w:val="24"/>
          <w:szCs w:val="24"/>
        </w:rPr>
        <w:t>.</w:t>
      </w:r>
    </w:p>
    <w:p w:rsidR="00F95740" w:rsidRPr="002508EC" w:rsidRDefault="00F95740" w:rsidP="00F95740">
      <w:pPr>
        <w:widowControl w:val="0"/>
        <w:tabs>
          <w:tab w:val="left" w:pos="1701"/>
        </w:tabs>
        <w:spacing w:line="360" w:lineRule="auto"/>
        <w:ind w:firstLine="709"/>
        <w:jc w:val="both"/>
        <w:rPr>
          <w:rFonts w:ascii="Arial" w:hAnsi="Arial" w:cs="Arial"/>
          <w:sz w:val="24"/>
          <w:szCs w:val="24"/>
        </w:rPr>
      </w:pPr>
      <w:r w:rsidRPr="002508EC">
        <w:rPr>
          <w:rFonts w:ascii="Arial" w:hAnsi="Arial" w:cs="Arial"/>
          <w:noProof/>
          <w:sz w:val="24"/>
          <w:szCs w:val="24"/>
        </w:rPr>
        <w:t>Б.2.2</w:t>
      </w:r>
      <w:r w:rsidRPr="002508EC">
        <w:rPr>
          <w:rFonts w:ascii="Arial" w:hAnsi="Arial" w:cs="Arial"/>
          <w:noProof/>
          <w:sz w:val="24"/>
          <w:szCs w:val="24"/>
        </w:rPr>
        <w:tab/>
      </w:r>
      <w:r w:rsidRPr="002508EC">
        <w:rPr>
          <w:rFonts w:ascii="Arial" w:hAnsi="Arial" w:cs="Arial"/>
          <w:sz w:val="24"/>
          <w:szCs w:val="24"/>
        </w:rPr>
        <w:t xml:space="preserve">ИП должны быть устойчивы к наносекундным импульсным помехам (НИП) по </w:t>
      </w:r>
      <w:r w:rsidRPr="002508EC">
        <w:rPr>
          <w:rFonts w:ascii="Arial" w:hAnsi="Arial" w:cs="Arial"/>
          <w:bCs/>
          <w:sz w:val="24"/>
          <w:szCs w:val="24"/>
        </w:rPr>
        <w:t>ГОСТ 30804.4.4</w:t>
      </w:r>
      <w:r w:rsidRPr="002508EC">
        <w:rPr>
          <w:rFonts w:ascii="Arial" w:hAnsi="Arial" w:cs="Arial"/>
          <w:sz w:val="24"/>
          <w:szCs w:val="24"/>
        </w:rPr>
        <w:t>.</w:t>
      </w:r>
    </w:p>
    <w:p w:rsidR="00F95740" w:rsidRPr="002508EC" w:rsidRDefault="00F95740" w:rsidP="00F95740">
      <w:pPr>
        <w:widowControl w:val="0"/>
        <w:tabs>
          <w:tab w:val="left" w:pos="1701"/>
        </w:tabs>
        <w:spacing w:line="360" w:lineRule="auto"/>
        <w:ind w:firstLine="709"/>
        <w:jc w:val="both"/>
        <w:rPr>
          <w:rFonts w:ascii="Arial" w:hAnsi="Arial" w:cs="Arial"/>
          <w:sz w:val="24"/>
          <w:szCs w:val="24"/>
        </w:rPr>
      </w:pPr>
      <w:r w:rsidRPr="002508EC">
        <w:rPr>
          <w:rFonts w:ascii="Arial" w:hAnsi="Arial" w:cs="Arial"/>
          <w:sz w:val="24"/>
          <w:szCs w:val="24"/>
        </w:rPr>
        <w:t>Б.2.3</w:t>
      </w:r>
      <w:r w:rsidRPr="002508EC">
        <w:rPr>
          <w:rFonts w:ascii="Arial" w:hAnsi="Arial" w:cs="Arial"/>
          <w:sz w:val="24"/>
          <w:szCs w:val="24"/>
        </w:rPr>
        <w:tab/>
        <w:t>ИП, подключаемые к распределительным электрическим сетям переменного тока, должны быть устойчивы к воздействию динамических изменений напряжения электропитания в соответствии с ГОСТ 30804.4.11.</w:t>
      </w:r>
    </w:p>
    <w:p w:rsidR="00F95740" w:rsidRPr="002508EC" w:rsidRDefault="00F95740" w:rsidP="00F95740">
      <w:pPr>
        <w:widowControl w:val="0"/>
        <w:tabs>
          <w:tab w:val="left" w:pos="1701"/>
        </w:tabs>
        <w:spacing w:line="360" w:lineRule="auto"/>
        <w:ind w:firstLine="709"/>
        <w:jc w:val="both"/>
        <w:rPr>
          <w:rFonts w:ascii="Arial" w:hAnsi="Arial" w:cs="Arial"/>
          <w:noProof/>
          <w:sz w:val="24"/>
          <w:szCs w:val="24"/>
        </w:rPr>
      </w:pPr>
      <w:r w:rsidRPr="002508EC">
        <w:rPr>
          <w:rFonts w:ascii="Arial" w:hAnsi="Arial" w:cs="Arial"/>
          <w:sz w:val="24"/>
          <w:szCs w:val="24"/>
        </w:rPr>
        <w:t>Б.2.4</w:t>
      </w:r>
      <w:r w:rsidRPr="002508EC">
        <w:rPr>
          <w:rFonts w:ascii="Arial" w:hAnsi="Arial" w:cs="Arial"/>
          <w:sz w:val="24"/>
          <w:szCs w:val="24"/>
        </w:rPr>
        <w:tab/>
        <w:t xml:space="preserve">ИП должны быть устойчивы к электростатическим разрядам. Испытательные напряжения контактного и воздушного электростатических разрядов должны соответствовать </w:t>
      </w:r>
      <w:hyperlink r:id="rId83" w:tgtFrame="_blank" w:history="1">
        <w:r w:rsidRPr="002508EC">
          <w:rPr>
            <w:rStyle w:val="htxt"/>
            <w:rFonts w:ascii="Arial" w:hAnsi="Arial" w:cs="Arial"/>
            <w:sz w:val="24"/>
            <w:szCs w:val="24"/>
          </w:rPr>
          <w:t>ГОСТ</w:t>
        </w:r>
        <w:r w:rsidRPr="002508EC">
          <w:rPr>
            <w:rStyle w:val="apple-converted-space"/>
            <w:rFonts w:ascii="Arial" w:hAnsi="Arial" w:cs="Arial"/>
            <w:sz w:val="24"/>
            <w:szCs w:val="24"/>
          </w:rPr>
          <w:t xml:space="preserve"> </w:t>
        </w:r>
        <w:r w:rsidRPr="002508EC">
          <w:rPr>
            <w:rStyle w:val="htxt"/>
            <w:rFonts w:ascii="Arial" w:hAnsi="Arial" w:cs="Arial"/>
            <w:sz w:val="24"/>
            <w:szCs w:val="24"/>
          </w:rPr>
          <w:t>30804.4.2</w:t>
        </w:r>
      </w:hyperlink>
      <w:r w:rsidRPr="002508EC">
        <w:rPr>
          <w:rFonts w:ascii="Arial" w:hAnsi="Arial" w:cs="Arial"/>
          <w:sz w:val="24"/>
          <w:szCs w:val="24"/>
        </w:rPr>
        <w:t>.</w:t>
      </w:r>
    </w:p>
    <w:p w:rsidR="00F95740" w:rsidRPr="002508EC" w:rsidRDefault="00F95740" w:rsidP="00F95740">
      <w:pPr>
        <w:widowControl w:val="0"/>
        <w:tabs>
          <w:tab w:val="left" w:pos="1701"/>
        </w:tabs>
        <w:spacing w:line="360" w:lineRule="auto"/>
        <w:ind w:firstLine="709"/>
        <w:jc w:val="both"/>
        <w:rPr>
          <w:rFonts w:ascii="Arial" w:hAnsi="Arial" w:cs="Arial"/>
          <w:sz w:val="24"/>
          <w:szCs w:val="24"/>
        </w:rPr>
      </w:pPr>
      <w:r w:rsidRPr="002508EC">
        <w:rPr>
          <w:rFonts w:ascii="Arial" w:hAnsi="Arial" w:cs="Arial"/>
          <w:noProof/>
          <w:sz w:val="24"/>
          <w:szCs w:val="24"/>
        </w:rPr>
        <w:t>Б.2.5</w:t>
      </w:r>
      <w:r w:rsidRPr="002508EC">
        <w:rPr>
          <w:rFonts w:ascii="Arial" w:hAnsi="Arial" w:cs="Arial"/>
          <w:sz w:val="24"/>
          <w:szCs w:val="24"/>
        </w:rPr>
        <w:tab/>
        <w:t xml:space="preserve">ИП должны быть устойчивы к радиочастотному электромагнитному полю (РЭП) в диапазоне от 80 до 1000 МГц в соответствии с </w:t>
      </w:r>
      <w:r w:rsidRPr="002508EC">
        <w:rPr>
          <w:rFonts w:ascii="Arial" w:hAnsi="Arial" w:cs="Arial"/>
          <w:bCs/>
          <w:sz w:val="24"/>
          <w:szCs w:val="24"/>
        </w:rPr>
        <w:t>ГОСТ 30804.4.3</w:t>
      </w:r>
      <w:r w:rsidRPr="002508EC">
        <w:rPr>
          <w:rFonts w:ascii="Arial" w:hAnsi="Arial" w:cs="Arial"/>
          <w:sz w:val="24"/>
          <w:szCs w:val="24"/>
        </w:rPr>
        <w:t>.</w:t>
      </w:r>
    </w:p>
    <w:p w:rsidR="00F95740" w:rsidRPr="002508EC" w:rsidRDefault="00F95740" w:rsidP="00F95740">
      <w:pPr>
        <w:widowControl w:val="0"/>
        <w:tabs>
          <w:tab w:val="left" w:pos="1701"/>
        </w:tabs>
        <w:spacing w:line="360" w:lineRule="auto"/>
        <w:ind w:firstLine="709"/>
        <w:jc w:val="both"/>
        <w:rPr>
          <w:rFonts w:ascii="Arial" w:hAnsi="Arial" w:cs="Arial"/>
          <w:sz w:val="24"/>
          <w:szCs w:val="24"/>
        </w:rPr>
      </w:pPr>
      <w:r w:rsidRPr="002508EC">
        <w:rPr>
          <w:rFonts w:ascii="Arial" w:hAnsi="Arial" w:cs="Arial"/>
          <w:noProof/>
          <w:sz w:val="24"/>
          <w:szCs w:val="24"/>
        </w:rPr>
        <w:t>Б.2.6</w:t>
      </w:r>
      <w:r w:rsidRPr="002508EC">
        <w:rPr>
          <w:rFonts w:ascii="Arial" w:hAnsi="Arial" w:cs="Arial"/>
          <w:noProof/>
          <w:sz w:val="24"/>
          <w:szCs w:val="24"/>
        </w:rPr>
        <w:tab/>
      </w:r>
      <w:r w:rsidRPr="002508EC">
        <w:rPr>
          <w:rFonts w:ascii="Arial" w:hAnsi="Arial" w:cs="Arial"/>
          <w:sz w:val="24"/>
          <w:szCs w:val="24"/>
        </w:rPr>
        <w:t xml:space="preserve">Индустриальные радиопомехи от ИП должны соответствовать нормам индустриальных радиопомех от оборудования информационных технологий класса Б по </w:t>
      </w:r>
      <w:r w:rsidRPr="008F54DE">
        <w:rPr>
          <w:rFonts w:ascii="Arial" w:hAnsi="Arial" w:cs="Arial"/>
          <w:sz w:val="24"/>
          <w:szCs w:val="28"/>
        </w:rPr>
        <w:t>ГОСТ 30805.22</w:t>
      </w:r>
      <w:r w:rsidR="00184D0F">
        <w:rPr>
          <w:rFonts w:ascii="Arial" w:hAnsi="Arial" w:cs="Arial"/>
          <w:sz w:val="24"/>
          <w:szCs w:val="28"/>
        </w:rPr>
        <w:t>–2013</w:t>
      </w:r>
      <w:r w:rsidRPr="002508EC">
        <w:rPr>
          <w:rFonts w:ascii="Arial" w:hAnsi="Arial" w:cs="Arial"/>
          <w:sz w:val="24"/>
          <w:szCs w:val="24"/>
        </w:rPr>
        <w:t xml:space="preserve"> (подразделы 5.1, 6.1).</w:t>
      </w:r>
    </w:p>
    <w:p w:rsidR="00184D0F" w:rsidRPr="00184D0F" w:rsidRDefault="00184D0F" w:rsidP="00184D0F">
      <w:pPr>
        <w:spacing w:after="160" w:line="259" w:lineRule="auto"/>
        <w:jc w:val="both"/>
        <w:rPr>
          <w:rFonts w:ascii="Arial" w:hAnsi="Arial" w:cs="Arial"/>
          <w:sz w:val="22"/>
          <w:szCs w:val="22"/>
        </w:rPr>
      </w:pPr>
      <w:r w:rsidRPr="00184D0F">
        <w:rPr>
          <w:rFonts w:ascii="Arial" w:hAnsi="Arial" w:cs="Arial"/>
          <w:sz w:val="22"/>
          <w:szCs w:val="22"/>
        </w:rPr>
        <w:br w:type="page"/>
      </w:r>
    </w:p>
    <w:p w:rsidR="00F95740" w:rsidRDefault="00F95740" w:rsidP="00F95740">
      <w:pPr>
        <w:widowControl w:val="0"/>
        <w:tabs>
          <w:tab w:val="left" w:pos="1701"/>
        </w:tabs>
        <w:spacing w:line="360" w:lineRule="auto"/>
        <w:ind w:firstLine="709"/>
        <w:jc w:val="both"/>
        <w:rPr>
          <w:rFonts w:ascii="Arial" w:hAnsi="Arial" w:cs="Arial"/>
          <w:sz w:val="24"/>
          <w:szCs w:val="24"/>
        </w:rPr>
      </w:pPr>
      <w:r w:rsidRPr="002508EC">
        <w:rPr>
          <w:rFonts w:ascii="Arial" w:hAnsi="Arial" w:cs="Arial"/>
          <w:sz w:val="24"/>
          <w:szCs w:val="24"/>
        </w:rPr>
        <w:lastRenderedPageBreak/>
        <w:t xml:space="preserve">Индустриальные радиопомехи от ИП могут соответствовать нормам индустриальных радиопомех от оборудования информационных технологий класса А по </w:t>
      </w:r>
      <w:r w:rsidRPr="008F54DE">
        <w:rPr>
          <w:rFonts w:ascii="Arial" w:hAnsi="Arial" w:cs="Arial"/>
          <w:sz w:val="24"/>
          <w:szCs w:val="28"/>
        </w:rPr>
        <w:t>ГОСТ 30805.22</w:t>
      </w:r>
      <w:r w:rsidR="003228D3">
        <w:rPr>
          <w:rFonts w:ascii="Arial" w:hAnsi="Arial" w:cs="Arial"/>
          <w:sz w:val="24"/>
          <w:szCs w:val="28"/>
        </w:rPr>
        <w:t>–2013</w:t>
      </w:r>
      <w:r w:rsidRPr="002508EC">
        <w:rPr>
          <w:rFonts w:ascii="Arial" w:hAnsi="Arial" w:cs="Arial"/>
          <w:sz w:val="24"/>
          <w:szCs w:val="24"/>
        </w:rPr>
        <w:t xml:space="preserve"> (подразделы 5.1, 6.1) при приведении в эксплуатационной документации предупреждающей надписи: «Внимание! Настоящее изделие не предназначено для использования в жилых, коммерческих, производственных зонах с малым электропотреблением, при подключении к низковольтным распределительным электрическим цепям (бытовой обстановке), так как может нарушать функционирование других технических средств в результате создаваемых радиопомех».</w:t>
      </w:r>
    </w:p>
    <w:p w:rsidR="00F95740" w:rsidRPr="002508EC" w:rsidRDefault="00F95740" w:rsidP="00F95740">
      <w:pPr>
        <w:widowControl w:val="0"/>
        <w:tabs>
          <w:tab w:val="left" w:pos="1701"/>
        </w:tabs>
        <w:spacing w:line="360" w:lineRule="auto"/>
        <w:ind w:firstLine="709"/>
        <w:jc w:val="both"/>
        <w:rPr>
          <w:rFonts w:ascii="Arial" w:hAnsi="Arial" w:cs="Arial"/>
          <w:sz w:val="24"/>
          <w:szCs w:val="24"/>
        </w:rPr>
      </w:pPr>
    </w:p>
    <w:p w:rsidR="00F95740" w:rsidRDefault="00F95740" w:rsidP="00F95740">
      <w:pPr>
        <w:widowControl w:val="0"/>
        <w:tabs>
          <w:tab w:val="left" w:pos="1418"/>
        </w:tabs>
        <w:spacing w:line="360" w:lineRule="auto"/>
        <w:ind w:firstLine="709"/>
        <w:jc w:val="both"/>
        <w:rPr>
          <w:rFonts w:ascii="Arial" w:hAnsi="Arial" w:cs="Arial"/>
          <w:b/>
          <w:sz w:val="24"/>
          <w:szCs w:val="28"/>
        </w:rPr>
      </w:pPr>
      <w:r w:rsidRPr="002508EC">
        <w:rPr>
          <w:rFonts w:ascii="Arial" w:hAnsi="Arial" w:cs="Arial"/>
          <w:b/>
          <w:noProof/>
          <w:sz w:val="24"/>
          <w:szCs w:val="28"/>
        </w:rPr>
        <w:t>Б.3</w:t>
      </w:r>
      <w:r>
        <w:rPr>
          <w:rFonts w:ascii="Arial" w:hAnsi="Arial" w:cs="Arial"/>
          <w:b/>
          <w:noProof/>
          <w:sz w:val="24"/>
          <w:szCs w:val="28"/>
        </w:rPr>
        <w:t xml:space="preserve"> </w:t>
      </w:r>
      <w:r w:rsidRPr="002508EC">
        <w:rPr>
          <w:rFonts w:ascii="Arial" w:hAnsi="Arial" w:cs="Arial"/>
          <w:b/>
          <w:sz w:val="24"/>
          <w:szCs w:val="28"/>
        </w:rPr>
        <w:t>Методы испытаний</w:t>
      </w:r>
    </w:p>
    <w:p w:rsidR="00F95740" w:rsidRPr="002508EC" w:rsidRDefault="00F95740" w:rsidP="00F95740">
      <w:pPr>
        <w:widowControl w:val="0"/>
        <w:tabs>
          <w:tab w:val="left" w:pos="1418"/>
        </w:tabs>
        <w:spacing w:line="360" w:lineRule="auto"/>
        <w:ind w:firstLine="709"/>
        <w:jc w:val="both"/>
        <w:rPr>
          <w:rFonts w:ascii="Arial" w:hAnsi="Arial" w:cs="Arial"/>
          <w:b/>
          <w:sz w:val="24"/>
          <w:szCs w:val="28"/>
        </w:rPr>
      </w:pPr>
    </w:p>
    <w:p w:rsidR="00F95740" w:rsidRPr="002508EC" w:rsidRDefault="00F95740" w:rsidP="00F95740">
      <w:pPr>
        <w:widowControl w:val="0"/>
        <w:tabs>
          <w:tab w:val="left" w:pos="1701"/>
        </w:tabs>
        <w:spacing w:line="360" w:lineRule="auto"/>
        <w:ind w:firstLine="709"/>
        <w:jc w:val="both"/>
        <w:rPr>
          <w:rFonts w:ascii="Arial" w:hAnsi="Arial" w:cs="Arial"/>
          <w:sz w:val="24"/>
          <w:szCs w:val="24"/>
        </w:rPr>
      </w:pPr>
      <w:r w:rsidRPr="002508EC">
        <w:rPr>
          <w:rFonts w:ascii="Arial" w:hAnsi="Arial" w:cs="Arial"/>
          <w:noProof/>
          <w:sz w:val="24"/>
          <w:szCs w:val="24"/>
        </w:rPr>
        <w:t>Б.3.1</w:t>
      </w:r>
      <w:r w:rsidRPr="002508EC">
        <w:rPr>
          <w:rFonts w:ascii="Arial" w:hAnsi="Arial" w:cs="Arial"/>
          <w:noProof/>
          <w:sz w:val="24"/>
          <w:szCs w:val="24"/>
        </w:rPr>
        <w:tab/>
      </w:r>
      <w:r w:rsidRPr="002508EC">
        <w:rPr>
          <w:rFonts w:ascii="Arial" w:hAnsi="Arial" w:cs="Arial"/>
          <w:sz w:val="24"/>
          <w:szCs w:val="24"/>
        </w:rPr>
        <w:t xml:space="preserve">Испытания </w:t>
      </w:r>
      <w:r w:rsidR="003228D3">
        <w:rPr>
          <w:rFonts w:ascii="Arial" w:hAnsi="Arial" w:cs="Arial"/>
          <w:sz w:val="24"/>
          <w:szCs w:val="24"/>
        </w:rPr>
        <w:t>следует</w:t>
      </w:r>
      <w:r w:rsidRPr="002508EC">
        <w:rPr>
          <w:rFonts w:ascii="Arial" w:hAnsi="Arial" w:cs="Arial"/>
          <w:sz w:val="24"/>
          <w:szCs w:val="24"/>
        </w:rPr>
        <w:t xml:space="preserve"> проводить при нормальных климатических условиях:</w:t>
      </w:r>
    </w:p>
    <w:p w:rsidR="00F95740" w:rsidRPr="002508EC" w:rsidRDefault="003228D3" w:rsidP="00F95740">
      <w:pPr>
        <w:widowControl w:val="0"/>
        <w:tabs>
          <w:tab w:val="left" w:pos="851"/>
          <w:tab w:val="left" w:pos="1701"/>
        </w:tabs>
        <w:spacing w:line="360" w:lineRule="auto"/>
        <w:ind w:firstLine="709"/>
        <w:jc w:val="both"/>
        <w:rPr>
          <w:rFonts w:ascii="Arial" w:hAnsi="Arial" w:cs="Arial"/>
          <w:sz w:val="24"/>
          <w:szCs w:val="24"/>
        </w:rPr>
      </w:pPr>
      <w:r>
        <w:rPr>
          <w:rFonts w:ascii="Arial" w:hAnsi="Arial" w:cs="Arial"/>
          <w:sz w:val="24"/>
          <w:szCs w:val="24"/>
        </w:rPr>
        <w:t>-</w:t>
      </w:r>
      <w:r w:rsidR="00F95740" w:rsidRPr="002508EC">
        <w:rPr>
          <w:rFonts w:ascii="Arial" w:hAnsi="Arial" w:cs="Arial"/>
          <w:noProof/>
          <w:sz w:val="24"/>
          <w:szCs w:val="24"/>
        </w:rPr>
        <w:tab/>
      </w:r>
      <w:r w:rsidR="00F95740" w:rsidRPr="002508EC">
        <w:rPr>
          <w:rFonts w:ascii="Arial" w:hAnsi="Arial" w:cs="Arial"/>
          <w:sz w:val="24"/>
          <w:szCs w:val="24"/>
        </w:rPr>
        <w:t xml:space="preserve">температуре окружающего воздуха от 15 до 35 </w:t>
      </w:r>
      <w:r w:rsidR="00F95740" w:rsidRPr="002508EC">
        <w:rPr>
          <w:rFonts w:ascii="Arial" w:hAnsi="Arial" w:cs="Arial"/>
          <w:sz w:val="24"/>
          <w:szCs w:val="24"/>
        </w:rPr>
        <w:sym w:font="Symbol" w:char="00B0"/>
      </w:r>
      <w:r>
        <w:rPr>
          <w:rFonts w:ascii="Arial" w:hAnsi="Arial" w:cs="Arial"/>
          <w:sz w:val="24"/>
          <w:szCs w:val="24"/>
        </w:rPr>
        <w:t>С;</w:t>
      </w:r>
    </w:p>
    <w:p w:rsidR="00F95740" w:rsidRPr="002508EC" w:rsidRDefault="003228D3" w:rsidP="00F95740">
      <w:pPr>
        <w:widowControl w:val="0"/>
        <w:tabs>
          <w:tab w:val="left" w:pos="851"/>
          <w:tab w:val="left" w:pos="1701"/>
        </w:tabs>
        <w:spacing w:line="360" w:lineRule="auto"/>
        <w:ind w:firstLine="709"/>
        <w:jc w:val="both"/>
        <w:rPr>
          <w:rFonts w:ascii="Arial" w:hAnsi="Arial" w:cs="Arial"/>
          <w:sz w:val="24"/>
          <w:szCs w:val="24"/>
        </w:rPr>
      </w:pPr>
      <w:r>
        <w:rPr>
          <w:rFonts w:ascii="Arial" w:hAnsi="Arial" w:cs="Arial"/>
          <w:sz w:val="24"/>
          <w:szCs w:val="24"/>
        </w:rPr>
        <w:t>-</w:t>
      </w:r>
      <w:r w:rsidR="00F95740" w:rsidRPr="002508EC">
        <w:rPr>
          <w:rFonts w:ascii="Arial" w:hAnsi="Arial" w:cs="Arial"/>
          <w:noProof/>
          <w:sz w:val="24"/>
          <w:szCs w:val="24"/>
        </w:rPr>
        <w:tab/>
      </w:r>
      <w:r w:rsidR="00F95740" w:rsidRPr="002508EC">
        <w:rPr>
          <w:rFonts w:ascii="Arial" w:hAnsi="Arial" w:cs="Arial"/>
          <w:sz w:val="24"/>
          <w:szCs w:val="24"/>
        </w:rPr>
        <w:t>относительной влажности воздуха от 4</w:t>
      </w:r>
      <w:r w:rsidR="00DB6C57">
        <w:rPr>
          <w:rFonts w:ascii="Arial" w:hAnsi="Arial" w:cs="Arial"/>
          <w:sz w:val="24"/>
          <w:szCs w:val="24"/>
        </w:rPr>
        <w:t>5</w:t>
      </w:r>
      <w:r w:rsidR="00F95740" w:rsidRPr="002508EC">
        <w:rPr>
          <w:rFonts w:ascii="Arial" w:hAnsi="Arial" w:cs="Arial"/>
          <w:sz w:val="24"/>
          <w:szCs w:val="24"/>
        </w:rPr>
        <w:t xml:space="preserve"> до 80 %;</w:t>
      </w:r>
    </w:p>
    <w:p w:rsidR="00F95740" w:rsidRPr="002508EC" w:rsidRDefault="003228D3" w:rsidP="00F95740">
      <w:pPr>
        <w:widowControl w:val="0"/>
        <w:tabs>
          <w:tab w:val="left" w:pos="851"/>
          <w:tab w:val="left" w:pos="1701"/>
        </w:tabs>
        <w:spacing w:line="360" w:lineRule="auto"/>
        <w:ind w:firstLine="709"/>
        <w:jc w:val="both"/>
        <w:rPr>
          <w:rFonts w:ascii="Arial" w:hAnsi="Arial" w:cs="Arial"/>
          <w:sz w:val="24"/>
          <w:szCs w:val="24"/>
        </w:rPr>
      </w:pPr>
      <w:r>
        <w:rPr>
          <w:rFonts w:ascii="Arial" w:hAnsi="Arial" w:cs="Arial"/>
          <w:sz w:val="24"/>
          <w:szCs w:val="24"/>
        </w:rPr>
        <w:t>-</w:t>
      </w:r>
      <w:r w:rsidR="00F95740" w:rsidRPr="002508EC">
        <w:rPr>
          <w:rFonts w:ascii="Arial" w:hAnsi="Arial" w:cs="Arial"/>
          <w:noProof/>
          <w:sz w:val="24"/>
          <w:szCs w:val="24"/>
        </w:rPr>
        <w:tab/>
      </w:r>
      <w:r w:rsidR="00F95740" w:rsidRPr="002508EC">
        <w:rPr>
          <w:rFonts w:ascii="Arial" w:hAnsi="Arial" w:cs="Arial"/>
          <w:sz w:val="24"/>
          <w:szCs w:val="24"/>
        </w:rPr>
        <w:t>атмосферном давлении от 84 до 106,7 кПа.</w:t>
      </w:r>
    </w:p>
    <w:p w:rsidR="00F95740" w:rsidRPr="002508EC" w:rsidRDefault="00F95740" w:rsidP="00F95740">
      <w:pPr>
        <w:widowControl w:val="0"/>
        <w:tabs>
          <w:tab w:val="left" w:pos="1701"/>
        </w:tabs>
        <w:spacing w:line="360" w:lineRule="auto"/>
        <w:ind w:firstLine="709"/>
        <w:jc w:val="both"/>
        <w:rPr>
          <w:rFonts w:ascii="Arial" w:hAnsi="Arial" w:cs="Arial"/>
          <w:sz w:val="24"/>
          <w:szCs w:val="24"/>
        </w:rPr>
      </w:pPr>
      <w:r w:rsidRPr="002508EC">
        <w:rPr>
          <w:rFonts w:ascii="Arial" w:hAnsi="Arial" w:cs="Arial"/>
          <w:noProof/>
          <w:sz w:val="24"/>
          <w:szCs w:val="24"/>
        </w:rPr>
        <w:t>Б.3.2</w:t>
      </w:r>
      <w:r w:rsidRPr="002508EC">
        <w:rPr>
          <w:rFonts w:ascii="Arial" w:hAnsi="Arial" w:cs="Arial"/>
          <w:sz w:val="24"/>
          <w:szCs w:val="24"/>
        </w:rPr>
        <w:tab/>
        <w:t>При проведении испытаний уровень помех в помещении не должен оказывать влияние на результаты испытаний.</w:t>
      </w:r>
    </w:p>
    <w:p w:rsidR="00F95740" w:rsidRPr="002508EC" w:rsidRDefault="00F95740" w:rsidP="00F95740">
      <w:pPr>
        <w:widowControl w:val="0"/>
        <w:tabs>
          <w:tab w:val="left" w:pos="1701"/>
        </w:tabs>
        <w:spacing w:line="360" w:lineRule="auto"/>
        <w:ind w:firstLine="709"/>
        <w:jc w:val="both"/>
        <w:rPr>
          <w:rFonts w:ascii="Arial" w:hAnsi="Arial" w:cs="Arial"/>
          <w:sz w:val="24"/>
          <w:szCs w:val="24"/>
        </w:rPr>
      </w:pPr>
      <w:r w:rsidRPr="002508EC">
        <w:rPr>
          <w:rFonts w:ascii="Arial" w:hAnsi="Arial" w:cs="Arial"/>
          <w:noProof/>
          <w:sz w:val="24"/>
          <w:szCs w:val="24"/>
        </w:rPr>
        <w:t>Б.3.3</w:t>
      </w:r>
      <w:r w:rsidRPr="002508EC">
        <w:rPr>
          <w:rFonts w:ascii="Arial" w:hAnsi="Arial" w:cs="Arial"/>
          <w:noProof/>
          <w:sz w:val="24"/>
          <w:szCs w:val="24"/>
        </w:rPr>
        <w:tab/>
      </w:r>
      <w:r w:rsidRPr="002508EC">
        <w:rPr>
          <w:rFonts w:ascii="Arial" w:hAnsi="Arial" w:cs="Arial"/>
          <w:sz w:val="24"/>
          <w:szCs w:val="24"/>
        </w:rPr>
        <w:t xml:space="preserve">При проведении испытаний ИП должны функционировать в режимах, установленных в </w:t>
      </w:r>
      <w:r w:rsidR="003228D3">
        <w:rPr>
          <w:rFonts w:ascii="Arial" w:hAnsi="Arial" w:cs="Arial"/>
          <w:sz w:val="24"/>
          <w:szCs w:val="24"/>
        </w:rPr>
        <w:t>ТД</w:t>
      </w:r>
      <w:r w:rsidRPr="002508EC">
        <w:rPr>
          <w:rFonts w:ascii="Arial" w:hAnsi="Arial" w:cs="Arial"/>
          <w:sz w:val="24"/>
          <w:szCs w:val="24"/>
        </w:rPr>
        <w:t>. Выбира</w:t>
      </w:r>
      <w:r w:rsidR="003228D3">
        <w:rPr>
          <w:rFonts w:ascii="Arial" w:hAnsi="Arial" w:cs="Arial"/>
          <w:sz w:val="24"/>
          <w:szCs w:val="24"/>
        </w:rPr>
        <w:t>ю</w:t>
      </w:r>
      <w:r w:rsidRPr="002508EC">
        <w:rPr>
          <w:rFonts w:ascii="Arial" w:hAnsi="Arial" w:cs="Arial"/>
          <w:sz w:val="24"/>
          <w:szCs w:val="24"/>
        </w:rPr>
        <w:t>т режим функционирования с наибольшей восприимчивостью к воздействию помех. ИП должны быть установлены и подключен</w:t>
      </w:r>
      <w:r w:rsidR="003228D3">
        <w:rPr>
          <w:rFonts w:ascii="Arial" w:hAnsi="Arial" w:cs="Arial"/>
          <w:sz w:val="24"/>
          <w:szCs w:val="24"/>
        </w:rPr>
        <w:t>ы к цепям электропитания, ввода–</w:t>
      </w:r>
      <w:r w:rsidRPr="002508EC">
        <w:rPr>
          <w:rFonts w:ascii="Arial" w:hAnsi="Arial" w:cs="Arial"/>
          <w:sz w:val="24"/>
          <w:szCs w:val="24"/>
        </w:rPr>
        <w:t xml:space="preserve">вывода и заземления в соответствии с </w:t>
      </w:r>
      <w:r w:rsidR="003228D3">
        <w:rPr>
          <w:rFonts w:ascii="Arial" w:hAnsi="Arial" w:cs="Arial"/>
          <w:sz w:val="24"/>
          <w:szCs w:val="24"/>
        </w:rPr>
        <w:t>ТД</w:t>
      </w:r>
      <w:r w:rsidRPr="002508EC">
        <w:rPr>
          <w:rFonts w:ascii="Arial" w:hAnsi="Arial" w:cs="Arial"/>
          <w:sz w:val="24"/>
          <w:szCs w:val="24"/>
        </w:rPr>
        <w:t xml:space="preserve">. Допускается проводить испытания при минимальной конфигурации подключенного оборудования с учетом рекомендаций </w:t>
      </w:r>
      <w:r w:rsidRPr="008F54DE">
        <w:rPr>
          <w:rFonts w:ascii="Arial" w:hAnsi="Arial" w:cs="Arial"/>
          <w:sz w:val="24"/>
          <w:szCs w:val="28"/>
        </w:rPr>
        <w:t>ГОСТ 30805.22</w:t>
      </w:r>
      <w:r w:rsidRPr="002508EC">
        <w:rPr>
          <w:rFonts w:ascii="Arial" w:hAnsi="Arial" w:cs="Arial"/>
          <w:sz w:val="24"/>
          <w:szCs w:val="24"/>
        </w:rPr>
        <w:t>. При отсутствии источников сигналов, необходимых для работы ИП, они могут быть заменены имитаторами. После проведения испытаний на помехоустойчивость проводят проверки выполнения основной функции или измерения основных параметров в соответствии с требованиями настоящего стандарта.</w:t>
      </w:r>
    </w:p>
    <w:p w:rsidR="00F95740" w:rsidRPr="002508EC" w:rsidRDefault="00F95740" w:rsidP="00F95740">
      <w:pPr>
        <w:widowControl w:val="0"/>
        <w:tabs>
          <w:tab w:val="left" w:pos="1701"/>
        </w:tabs>
        <w:spacing w:line="360" w:lineRule="auto"/>
        <w:ind w:firstLine="709"/>
        <w:jc w:val="both"/>
        <w:rPr>
          <w:rFonts w:ascii="Arial" w:hAnsi="Arial" w:cs="Arial"/>
          <w:sz w:val="24"/>
          <w:szCs w:val="24"/>
        </w:rPr>
      </w:pPr>
      <w:r w:rsidRPr="002508EC">
        <w:rPr>
          <w:rFonts w:ascii="Arial" w:hAnsi="Arial" w:cs="Arial"/>
          <w:noProof/>
          <w:sz w:val="24"/>
          <w:szCs w:val="24"/>
        </w:rPr>
        <w:t>Б.3.4</w:t>
      </w:r>
      <w:r w:rsidRPr="002508EC">
        <w:rPr>
          <w:rFonts w:ascii="Arial" w:hAnsi="Arial" w:cs="Arial"/>
          <w:noProof/>
          <w:sz w:val="24"/>
          <w:szCs w:val="24"/>
        </w:rPr>
        <w:tab/>
      </w:r>
      <w:r w:rsidRPr="002508EC">
        <w:rPr>
          <w:rFonts w:ascii="Arial" w:hAnsi="Arial" w:cs="Arial"/>
          <w:sz w:val="24"/>
          <w:szCs w:val="24"/>
        </w:rPr>
        <w:t>Комплектность представленных на испытания ИП должна обеспечивать возможность всесторонней оценки ИП.</w:t>
      </w:r>
    </w:p>
    <w:p w:rsidR="00F95740" w:rsidRPr="002508EC" w:rsidRDefault="00F95740" w:rsidP="00F95740">
      <w:pPr>
        <w:widowControl w:val="0"/>
        <w:tabs>
          <w:tab w:val="left" w:pos="1701"/>
        </w:tabs>
        <w:spacing w:line="360" w:lineRule="auto"/>
        <w:ind w:firstLine="709"/>
        <w:jc w:val="both"/>
        <w:rPr>
          <w:rFonts w:ascii="Arial" w:hAnsi="Arial" w:cs="Arial"/>
          <w:sz w:val="24"/>
          <w:szCs w:val="24"/>
        </w:rPr>
      </w:pPr>
      <w:r w:rsidRPr="002508EC">
        <w:rPr>
          <w:rFonts w:ascii="Arial" w:hAnsi="Arial" w:cs="Arial"/>
          <w:noProof/>
          <w:sz w:val="24"/>
          <w:szCs w:val="24"/>
        </w:rPr>
        <w:t>Б</w:t>
      </w:r>
      <w:r w:rsidRPr="00921328">
        <w:rPr>
          <w:rFonts w:ascii="Arial" w:hAnsi="Arial" w:cs="Arial"/>
          <w:noProof/>
          <w:sz w:val="24"/>
          <w:szCs w:val="24"/>
        </w:rPr>
        <w:t>.3.5</w:t>
      </w:r>
      <w:r w:rsidRPr="00921328">
        <w:rPr>
          <w:rFonts w:ascii="Arial" w:hAnsi="Arial" w:cs="Arial"/>
          <w:noProof/>
          <w:sz w:val="24"/>
          <w:szCs w:val="24"/>
        </w:rPr>
        <w:tab/>
      </w:r>
      <w:r w:rsidRPr="00921328">
        <w:rPr>
          <w:rFonts w:ascii="Arial" w:hAnsi="Arial" w:cs="Arial"/>
          <w:sz w:val="24"/>
          <w:szCs w:val="24"/>
        </w:rPr>
        <w:t xml:space="preserve">Испытания на устойчивость к воздействию МИП проводят по </w:t>
      </w:r>
      <w:r w:rsidR="00921328" w:rsidRPr="00921328">
        <w:rPr>
          <w:rFonts w:ascii="Arial" w:hAnsi="Arial" w:cs="Arial"/>
          <w:sz w:val="24"/>
          <w:szCs w:val="24"/>
        </w:rPr>
        <w:br/>
        <w:t xml:space="preserve">ГОСТ </w:t>
      </w:r>
      <w:r w:rsidR="00921328" w:rsidRPr="00921328">
        <w:rPr>
          <w:rFonts w:ascii="Arial" w:hAnsi="Arial" w:cs="Arial"/>
          <w:sz w:val="24"/>
          <w:szCs w:val="24"/>
          <w:lang w:val="en-US"/>
        </w:rPr>
        <w:t>IEC</w:t>
      </w:r>
      <w:r w:rsidR="00921328" w:rsidRPr="00921328">
        <w:rPr>
          <w:rFonts w:ascii="Arial" w:hAnsi="Arial" w:cs="Arial"/>
          <w:sz w:val="24"/>
          <w:szCs w:val="24"/>
        </w:rPr>
        <w:t xml:space="preserve"> 61000–4–5</w:t>
      </w:r>
      <w:r w:rsidRPr="00921328">
        <w:rPr>
          <w:rFonts w:ascii="Arial" w:hAnsi="Arial" w:cs="Arial"/>
          <w:sz w:val="24"/>
          <w:szCs w:val="24"/>
        </w:rPr>
        <w:t xml:space="preserve">. Число </w:t>
      </w:r>
      <w:r w:rsidRPr="002508EC">
        <w:rPr>
          <w:rFonts w:ascii="Arial" w:hAnsi="Arial" w:cs="Arial"/>
          <w:sz w:val="24"/>
          <w:szCs w:val="24"/>
        </w:rPr>
        <w:t xml:space="preserve">импульсов обеих полярностей для портов электропитания переменного тока не менее </w:t>
      </w:r>
      <w:r w:rsidR="003228D3">
        <w:rPr>
          <w:rFonts w:ascii="Arial" w:hAnsi="Arial" w:cs="Arial"/>
          <w:sz w:val="24"/>
          <w:szCs w:val="24"/>
        </w:rPr>
        <w:t>двух</w:t>
      </w:r>
      <w:r w:rsidRPr="002508EC">
        <w:rPr>
          <w:rFonts w:ascii="Arial" w:hAnsi="Arial" w:cs="Arial"/>
          <w:sz w:val="24"/>
          <w:szCs w:val="24"/>
        </w:rPr>
        <w:t>. Временной интервал между импульсами не менее 5 с.</w:t>
      </w:r>
    </w:p>
    <w:p w:rsidR="00F95740" w:rsidRPr="002508EC" w:rsidRDefault="00F95740" w:rsidP="00F95740">
      <w:pPr>
        <w:widowControl w:val="0"/>
        <w:tabs>
          <w:tab w:val="left" w:pos="1701"/>
        </w:tabs>
        <w:spacing w:line="360" w:lineRule="auto"/>
        <w:ind w:firstLine="709"/>
        <w:jc w:val="both"/>
        <w:rPr>
          <w:rFonts w:ascii="Arial" w:hAnsi="Arial" w:cs="Arial"/>
          <w:sz w:val="24"/>
          <w:szCs w:val="24"/>
        </w:rPr>
      </w:pPr>
      <w:r w:rsidRPr="002508EC">
        <w:rPr>
          <w:rFonts w:ascii="Arial" w:hAnsi="Arial" w:cs="Arial"/>
          <w:noProof/>
          <w:sz w:val="24"/>
          <w:szCs w:val="24"/>
        </w:rPr>
        <w:lastRenderedPageBreak/>
        <w:t>Б.3.6</w:t>
      </w:r>
      <w:r w:rsidRPr="002508EC">
        <w:rPr>
          <w:rFonts w:ascii="Arial" w:hAnsi="Arial" w:cs="Arial"/>
          <w:noProof/>
          <w:sz w:val="24"/>
          <w:szCs w:val="24"/>
        </w:rPr>
        <w:tab/>
      </w:r>
      <w:r w:rsidRPr="002508EC">
        <w:rPr>
          <w:rFonts w:ascii="Arial" w:hAnsi="Arial" w:cs="Arial"/>
          <w:sz w:val="24"/>
          <w:szCs w:val="24"/>
        </w:rPr>
        <w:t xml:space="preserve">Испытания на устойчивость к НИП проводят по </w:t>
      </w:r>
      <w:r w:rsidRPr="002508EC">
        <w:rPr>
          <w:rFonts w:ascii="Arial" w:hAnsi="Arial" w:cs="Arial"/>
          <w:bCs/>
          <w:sz w:val="24"/>
          <w:szCs w:val="24"/>
        </w:rPr>
        <w:t>ГОСТ</w:t>
      </w:r>
      <w:r>
        <w:rPr>
          <w:rFonts w:ascii="Arial" w:hAnsi="Arial" w:cs="Arial"/>
          <w:bCs/>
          <w:sz w:val="24"/>
          <w:szCs w:val="24"/>
        </w:rPr>
        <w:t> </w:t>
      </w:r>
      <w:r w:rsidRPr="002508EC">
        <w:rPr>
          <w:rFonts w:ascii="Arial" w:hAnsi="Arial" w:cs="Arial"/>
          <w:bCs/>
          <w:sz w:val="24"/>
          <w:szCs w:val="24"/>
        </w:rPr>
        <w:t xml:space="preserve">30804.4.4 </w:t>
      </w:r>
      <w:r w:rsidRPr="002508EC">
        <w:rPr>
          <w:rFonts w:ascii="Arial" w:hAnsi="Arial" w:cs="Arial"/>
          <w:sz w:val="24"/>
          <w:szCs w:val="24"/>
        </w:rPr>
        <w:t>для испытаний, проводимых в лаборатории.</w:t>
      </w:r>
    </w:p>
    <w:p w:rsidR="00F95740" w:rsidRPr="002508EC" w:rsidRDefault="00F95740" w:rsidP="00F95740">
      <w:pPr>
        <w:widowControl w:val="0"/>
        <w:tabs>
          <w:tab w:val="left" w:pos="1701"/>
        </w:tabs>
        <w:spacing w:line="360" w:lineRule="auto"/>
        <w:ind w:firstLine="709"/>
        <w:jc w:val="both"/>
        <w:rPr>
          <w:rFonts w:ascii="Arial" w:hAnsi="Arial" w:cs="Arial"/>
          <w:sz w:val="24"/>
          <w:szCs w:val="24"/>
        </w:rPr>
      </w:pPr>
      <w:r w:rsidRPr="002508EC">
        <w:rPr>
          <w:rFonts w:ascii="Arial" w:hAnsi="Arial" w:cs="Arial"/>
          <w:noProof/>
          <w:sz w:val="24"/>
          <w:szCs w:val="24"/>
        </w:rPr>
        <w:t>Б.3.7</w:t>
      </w:r>
      <w:r w:rsidRPr="002508EC">
        <w:rPr>
          <w:rFonts w:ascii="Arial" w:hAnsi="Arial" w:cs="Arial"/>
          <w:noProof/>
          <w:sz w:val="24"/>
          <w:szCs w:val="24"/>
        </w:rPr>
        <w:tab/>
      </w:r>
      <w:r w:rsidRPr="002508EC">
        <w:rPr>
          <w:rFonts w:ascii="Arial" w:hAnsi="Arial" w:cs="Arial"/>
          <w:sz w:val="24"/>
          <w:szCs w:val="24"/>
        </w:rPr>
        <w:t xml:space="preserve">Испытания ИП на устойчивость к воздействию динамических изменений напряжения электропитания проводят по ГОСТ 30804.4.11. Для каждого динамического изменения осуществляют не менее трёх воздействий с интервалом не менее 10 с. </w:t>
      </w:r>
    </w:p>
    <w:p w:rsidR="00F95740" w:rsidRPr="002508EC" w:rsidRDefault="00F95740" w:rsidP="00F95740">
      <w:pPr>
        <w:widowControl w:val="0"/>
        <w:tabs>
          <w:tab w:val="left" w:pos="1701"/>
        </w:tabs>
        <w:spacing w:line="360" w:lineRule="auto"/>
        <w:ind w:firstLine="709"/>
        <w:jc w:val="both"/>
        <w:rPr>
          <w:rFonts w:ascii="Arial" w:hAnsi="Arial" w:cs="Arial"/>
          <w:sz w:val="24"/>
          <w:szCs w:val="24"/>
        </w:rPr>
      </w:pPr>
      <w:r w:rsidRPr="002508EC">
        <w:rPr>
          <w:rFonts w:ascii="Arial" w:hAnsi="Arial" w:cs="Arial"/>
          <w:sz w:val="24"/>
          <w:szCs w:val="24"/>
        </w:rPr>
        <w:t>Б.3.8</w:t>
      </w:r>
      <w:r w:rsidRPr="002508EC">
        <w:rPr>
          <w:rFonts w:ascii="Arial" w:hAnsi="Arial" w:cs="Arial"/>
          <w:sz w:val="24"/>
          <w:szCs w:val="24"/>
        </w:rPr>
        <w:tab/>
        <w:t xml:space="preserve">Испытания ИП на устойчивость к электростатическим разрядам проводят по </w:t>
      </w:r>
      <w:hyperlink r:id="rId84" w:tgtFrame="_blank" w:history="1">
        <w:r w:rsidRPr="002508EC">
          <w:rPr>
            <w:rStyle w:val="htxt"/>
            <w:rFonts w:ascii="Arial" w:hAnsi="Arial" w:cs="Arial"/>
            <w:sz w:val="24"/>
            <w:szCs w:val="24"/>
          </w:rPr>
          <w:t>ГОСТ</w:t>
        </w:r>
        <w:r w:rsidRPr="002508EC">
          <w:rPr>
            <w:rStyle w:val="apple-converted-space"/>
            <w:rFonts w:ascii="Arial" w:hAnsi="Arial" w:cs="Arial"/>
            <w:sz w:val="24"/>
            <w:szCs w:val="24"/>
          </w:rPr>
          <w:t xml:space="preserve"> </w:t>
        </w:r>
        <w:r w:rsidRPr="002508EC">
          <w:rPr>
            <w:rStyle w:val="htxt"/>
            <w:rFonts w:ascii="Arial" w:hAnsi="Arial" w:cs="Arial"/>
            <w:sz w:val="24"/>
            <w:szCs w:val="24"/>
          </w:rPr>
          <w:t>30804.4.2</w:t>
        </w:r>
      </w:hyperlink>
      <w:r w:rsidRPr="002508EC">
        <w:rPr>
          <w:rFonts w:ascii="Arial" w:hAnsi="Arial" w:cs="Arial"/>
          <w:sz w:val="24"/>
          <w:szCs w:val="24"/>
        </w:rPr>
        <w:t>. На каждую выбранную точку изделия или пластины связи должно быть произведено не менее 10 разрядов положите</w:t>
      </w:r>
      <w:r w:rsidR="003228D3">
        <w:rPr>
          <w:rFonts w:ascii="Arial" w:hAnsi="Arial" w:cs="Arial"/>
          <w:sz w:val="24"/>
          <w:szCs w:val="24"/>
        </w:rPr>
        <w:t>льной и отрицательной полярностей</w:t>
      </w:r>
      <w:r w:rsidRPr="002508EC">
        <w:rPr>
          <w:rFonts w:ascii="Arial" w:hAnsi="Arial" w:cs="Arial"/>
          <w:sz w:val="24"/>
          <w:szCs w:val="24"/>
        </w:rPr>
        <w:t>. Рекомендуемый временной интервал между разрядами 1 с.</w:t>
      </w:r>
    </w:p>
    <w:p w:rsidR="00F95740" w:rsidRPr="002508EC" w:rsidRDefault="00F95740" w:rsidP="00F95740">
      <w:pPr>
        <w:widowControl w:val="0"/>
        <w:tabs>
          <w:tab w:val="left" w:pos="1701"/>
        </w:tabs>
        <w:spacing w:line="360" w:lineRule="auto"/>
        <w:ind w:firstLine="709"/>
        <w:jc w:val="both"/>
        <w:rPr>
          <w:rFonts w:ascii="Arial" w:hAnsi="Arial" w:cs="Arial"/>
          <w:sz w:val="24"/>
          <w:szCs w:val="24"/>
        </w:rPr>
      </w:pPr>
      <w:r w:rsidRPr="002508EC">
        <w:rPr>
          <w:rFonts w:ascii="Arial" w:hAnsi="Arial" w:cs="Arial"/>
          <w:sz w:val="24"/>
          <w:szCs w:val="24"/>
        </w:rPr>
        <w:t>Б.3.9</w:t>
      </w:r>
      <w:r w:rsidRPr="002508EC">
        <w:rPr>
          <w:rFonts w:ascii="Arial" w:hAnsi="Arial" w:cs="Arial"/>
          <w:sz w:val="24"/>
          <w:szCs w:val="24"/>
        </w:rPr>
        <w:tab/>
        <w:t xml:space="preserve">Испытания ИП на устойчивость к РЭП проводят по </w:t>
      </w:r>
      <w:r w:rsidRPr="002508EC">
        <w:rPr>
          <w:rFonts w:ascii="Arial" w:hAnsi="Arial" w:cs="Arial"/>
          <w:bCs/>
          <w:sz w:val="24"/>
          <w:szCs w:val="24"/>
        </w:rPr>
        <w:t>ГОСТ</w:t>
      </w:r>
      <w:r>
        <w:rPr>
          <w:rFonts w:ascii="Arial" w:hAnsi="Arial" w:cs="Arial"/>
          <w:bCs/>
          <w:sz w:val="24"/>
          <w:szCs w:val="24"/>
        </w:rPr>
        <w:t> </w:t>
      </w:r>
      <w:r w:rsidRPr="002508EC">
        <w:rPr>
          <w:rFonts w:ascii="Arial" w:hAnsi="Arial" w:cs="Arial"/>
          <w:bCs/>
          <w:sz w:val="24"/>
          <w:szCs w:val="24"/>
        </w:rPr>
        <w:t>30804.4.3</w:t>
      </w:r>
      <w:r w:rsidRPr="002508EC">
        <w:rPr>
          <w:rFonts w:ascii="Arial" w:hAnsi="Arial" w:cs="Arial"/>
          <w:sz w:val="24"/>
          <w:szCs w:val="24"/>
        </w:rPr>
        <w:t>.</w:t>
      </w:r>
    </w:p>
    <w:p w:rsidR="00F95740" w:rsidRDefault="00F95740" w:rsidP="00F95740">
      <w:pPr>
        <w:widowControl w:val="0"/>
        <w:tabs>
          <w:tab w:val="left" w:pos="1701"/>
        </w:tabs>
        <w:spacing w:line="360" w:lineRule="auto"/>
        <w:ind w:firstLine="709"/>
        <w:jc w:val="both"/>
        <w:rPr>
          <w:rFonts w:ascii="Arial" w:hAnsi="Arial" w:cs="Arial"/>
          <w:sz w:val="24"/>
          <w:szCs w:val="24"/>
        </w:rPr>
      </w:pPr>
      <w:r w:rsidRPr="002508EC">
        <w:rPr>
          <w:rFonts w:ascii="Arial" w:hAnsi="Arial" w:cs="Arial"/>
          <w:sz w:val="24"/>
          <w:szCs w:val="24"/>
        </w:rPr>
        <w:t>Б.3.10</w:t>
      </w:r>
      <w:r w:rsidRPr="002508EC">
        <w:rPr>
          <w:rFonts w:ascii="Arial" w:hAnsi="Arial" w:cs="Arial"/>
          <w:sz w:val="24"/>
          <w:szCs w:val="24"/>
        </w:rPr>
        <w:tab/>
        <w:t xml:space="preserve">Измерение индустриальных радиопомех, создаваемых ИП, проводят по </w:t>
      </w:r>
      <w:r w:rsidRPr="008F54DE">
        <w:rPr>
          <w:rFonts w:ascii="Arial" w:hAnsi="Arial" w:cs="Arial"/>
          <w:sz w:val="24"/>
          <w:szCs w:val="28"/>
        </w:rPr>
        <w:t>ГОСТ 30805.22</w:t>
      </w:r>
      <w:r w:rsidRPr="002508EC">
        <w:rPr>
          <w:rFonts w:ascii="Arial" w:hAnsi="Arial" w:cs="Arial"/>
          <w:sz w:val="24"/>
          <w:szCs w:val="24"/>
        </w:rPr>
        <w:t>. В случае отнесения ИП к оборудованию информационных технологий класса А, проверяют наличие предупреждающей надписи.</w:t>
      </w:r>
    </w:p>
    <w:p w:rsidR="00786EF0" w:rsidRDefault="00786EF0">
      <w:pPr>
        <w:spacing w:after="160" w:line="259" w:lineRule="auto"/>
        <w:rPr>
          <w:rFonts w:ascii="Arial" w:hAnsi="Arial" w:cs="Arial"/>
          <w:sz w:val="24"/>
          <w:szCs w:val="24"/>
        </w:rPr>
      </w:pPr>
      <w:r>
        <w:rPr>
          <w:rFonts w:ascii="Arial" w:hAnsi="Arial" w:cs="Arial"/>
          <w:sz w:val="24"/>
          <w:szCs w:val="24"/>
        </w:rPr>
        <w:br w:type="page"/>
      </w:r>
    </w:p>
    <w:p w:rsidR="00786EF0" w:rsidRDefault="00786EF0" w:rsidP="00786EF0">
      <w:pPr>
        <w:pStyle w:val="2"/>
        <w:spacing w:before="0" w:beforeAutospacing="0" w:after="0" w:afterAutospacing="0" w:line="360" w:lineRule="auto"/>
        <w:jc w:val="center"/>
        <w:rPr>
          <w:rFonts w:cs="Arial"/>
          <w:color w:val="auto"/>
          <w:sz w:val="24"/>
          <w:szCs w:val="24"/>
        </w:rPr>
      </w:pPr>
      <w:r w:rsidRPr="002508EC">
        <w:rPr>
          <w:rFonts w:cs="Arial"/>
          <w:color w:val="auto"/>
          <w:sz w:val="24"/>
          <w:szCs w:val="24"/>
        </w:rPr>
        <w:lastRenderedPageBreak/>
        <w:t>Приложение В</w:t>
      </w:r>
      <w:r w:rsidRPr="002508EC">
        <w:rPr>
          <w:rFonts w:cs="Arial"/>
          <w:color w:val="auto"/>
          <w:sz w:val="24"/>
          <w:szCs w:val="24"/>
          <w:lang w:val="ru-RU"/>
        </w:rPr>
        <w:br/>
      </w:r>
      <w:r w:rsidRPr="002508EC">
        <w:rPr>
          <w:rFonts w:cs="Arial"/>
          <w:color w:val="auto"/>
          <w:sz w:val="24"/>
          <w:szCs w:val="24"/>
        </w:rPr>
        <w:t>(</w:t>
      </w:r>
      <w:r w:rsidRPr="002508EC">
        <w:rPr>
          <w:rFonts w:cs="Arial"/>
          <w:color w:val="auto"/>
          <w:sz w:val="24"/>
          <w:szCs w:val="24"/>
          <w:lang w:val="ru-RU"/>
        </w:rPr>
        <w:t>рекомендуемое</w:t>
      </w:r>
      <w:r w:rsidRPr="002508EC">
        <w:rPr>
          <w:rFonts w:cs="Arial"/>
          <w:color w:val="auto"/>
          <w:sz w:val="24"/>
          <w:szCs w:val="24"/>
        </w:rPr>
        <w:t>)</w:t>
      </w:r>
    </w:p>
    <w:p w:rsidR="00786EF0" w:rsidRPr="002508EC" w:rsidRDefault="00786EF0" w:rsidP="00786EF0">
      <w:pPr>
        <w:pStyle w:val="2"/>
        <w:spacing w:before="0" w:beforeAutospacing="0" w:after="0" w:afterAutospacing="0" w:line="360" w:lineRule="auto"/>
        <w:jc w:val="center"/>
        <w:rPr>
          <w:rFonts w:cs="Arial"/>
          <w:i/>
          <w:iCs/>
          <w:color w:val="auto"/>
          <w:sz w:val="24"/>
          <w:szCs w:val="24"/>
        </w:rPr>
      </w:pPr>
    </w:p>
    <w:p w:rsidR="00786EF0" w:rsidRDefault="00786EF0" w:rsidP="00786EF0">
      <w:pPr>
        <w:pStyle w:val="4"/>
        <w:spacing w:before="0" w:beforeAutospacing="0" w:after="0" w:afterAutospacing="0" w:line="360" w:lineRule="auto"/>
        <w:rPr>
          <w:rFonts w:cs="Arial"/>
          <w:color w:val="auto"/>
          <w:sz w:val="24"/>
          <w:szCs w:val="24"/>
        </w:rPr>
      </w:pPr>
      <w:r w:rsidRPr="002508EC">
        <w:rPr>
          <w:rFonts w:cs="Arial"/>
          <w:color w:val="auto"/>
          <w:sz w:val="24"/>
          <w:szCs w:val="24"/>
        </w:rPr>
        <w:t xml:space="preserve">Оборудование для проведения испытаний </w:t>
      </w:r>
      <w:r w:rsidRPr="002508EC">
        <w:rPr>
          <w:rFonts w:cs="Arial"/>
          <w:color w:val="auto"/>
          <w:sz w:val="24"/>
          <w:szCs w:val="24"/>
          <w:lang w:val="ru-RU"/>
        </w:rPr>
        <w:t>извещателей пожарных</w:t>
      </w:r>
      <w:r w:rsidRPr="002508EC">
        <w:rPr>
          <w:rFonts w:cs="Arial"/>
          <w:color w:val="auto"/>
          <w:sz w:val="24"/>
          <w:szCs w:val="24"/>
        </w:rPr>
        <w:t xml:space="preserve"> </w:t>
      </w:r>
      <w:r w:rsidRPr="002508EC">
        <w:rPr>
          <w:rFonts w:cs="Arial"/>
          <w:color w:val="auto"/>
          <w:sz w:val="24"/>
          <w:szCs w:val="24"/>
          <w:lang w:val="ru-RU"/>
        </w:rPr>
        <w:br/>
      </w:r>
      <w:r w:rsidRPr="002508EC">
        <w:rPr>
          <w:rFonts w:cs="Arial"/>
          <w:color w:val="auto"/>
          <w:sz w:val="24"/>
          <w:szCs w:val="24"/>
        </w:rPr>
        <w:t>на устойчивость к воздействию прямого механического удара</w:t>
      </w:r>
    </w:p>
    <w:p w:rsidR="00786EF0" w:rsidRPr="00894C2F" w:rsidRDefault="00786EF0" w:rsidP="00786EF0">
      <w:pPr>
        <w:pStyle w:val="4"/>
        <w:spacing w:before="0" w:beforeAutospacing="0" w:after="0" w:afterAutospacing="0" w:line="360" w:lineRule="auto"/>
        <w:rPr>
          <w:rFonts w:cs="Arial"/>
          <w:color w:val="auto"/>
          <w:sz w:val="24"/>
          <w:szCs w:val="24"/>
        </w:rPr>
      </w:pPr>
    </w:p>
    <w:p w:rsidR="00786EF0" w:rsidRPr="002508EC" w:rsidRDefault="00786EF0" w:rsidP="00786EF0">
      <w:pPr>
        <w:pStyle w:val="af3"/>
        <w:tabs>
          <w:tab w:val="left" w:pos="1276"/>
        </w:tabs>
        <w:spacing w:before="0" w:beforeAutospacing="0" w:after="0" w:afterAutospacing="0" w:line="360" w:lineRule="auto"/>
        <w:ind w:firstLine="709"/>
        <w:rPr>
          <w:color w:val="auto"/>
          <w:sz w:val="24"/>
          <w:szCs w:val="24"/>
        </w:rPr>
      </w:pPr>
      <w:r w:rsidRPr="00894C2F">
        <w:rPr>
          <w:color w:val="auto"/>
          <w:sz w:val="24"/>
          <w:szCs w:val="24"/>
        </w:rPr>
        <w:t>В.1</w:t>
      </w:r>
      <w:r w:rsidRPr="00894C2F">
        <w:rPr>
          <w:color w:val="auto"/>
          <w:sz w:val="24"/>
          <w:szCs w:val="24"/>
        </w:rPr>
        <w:tab/>
        <w:t xml:space="preserve">Испытательное </w:t>
      </w:r>
      <w:r w:rsidRPr="002508EC">
        <w:rPr>
          <w:color w:val="auto"/>
          <w:sz w:val="24"/>
          <w:szCs w:val="24"/>
        </w:rPr>
        <w:t xml:space="preserve">оборудование (см. рисунок В.1) состоит из качающегося молотка, включающего в себя прямоугольную головку </w:t>
      </w:r>
      <w:r w:rsidRPr="002508EC">
        <w:rPr>
          <w:i/>
          <w:iCs/>
          <w:color w:val="auto"/>
          <w:sz w:val="24"/>
          <w:szCs w:val="24"/>
        </w:rPr>
        <w:t>12</w:t>
      </w:r>
      <w:r w:rsidRPr="002508EC">
        <w:rPr>
          <w:color w:val="auto"/>
          <w:sz w:val="24"/>
          <w:szCs w:val="24"/>
        </w:rPr>
        <w:t xml:space="preserve">, закрепленную на ручке молотка </w:t>
      </w:r>
      <w:r w:rsidRPr="002508EC">
        <w:rPr>
          <w:i/>
          <w:iCs/>
          <w:color w:val="auto"/>
          <w:sz w:val="24"/>
          <w:szCs w:val="24"/>
        </w:rPr>
        <w:t>10</w:t>
      </w:r>
      <w:r w:rsidRPr="002508EC">
        <w:rPr>
          <w:color w:val="auto"/>
          <w:sz w:val="24"/>
          <w:szCs w:val="24"/>
        </w:rPr>
        <w:t xml:space="preserve">, с ударной поверхностью, скошенной под углом 60°. Молоток зафиксирован в стальной втулке </w:t>
      </w:r>
      <w:r w:rsidRPr="002508EC">
        <w:rPr>
          <w:i/>
          <w:iCs/>
          <w:color w:val="auto"/>
          <w:sz w:val="24"/>
          <w:szCs w:val="24"/>
        </w:rPr>
        <w:t>3</w:t>
      </w:r>
      <w:r w:rsidRPr="002508EC">
        <w:rPr>
          <w:color w:val="auto"/>
          <w:sz w:val="24"/>
          <w:szCs w:val="24"/>
        </w:rPr>
        <w:t xml:space="preserve">, которая свободно вращается на подшипниках </w:t>
      </w:r>
      <w:r w:rsidRPr="002508EC">
        <w:rPr>
          <w:i/>
          <w:iCs/>
          <w:color w:val="auto"/>
          <w:sz w:val="24"/>
          <w:szCs w:val="24"/>
        </w:rPr>
        <w:t>1</w:t>
      </w:r>
      <w:r w:rsidRPr="002508EC">
        <w:rPr>
          <w:color w:val="auto"/>
          <w:sz w:val="24"/>
          <w:szCs w:val="24"/>
        </w:rPr>
        <w:t xml:space="preserve"> на стальном валу </w:t>
      </w:r>
      <w:r w:rsidRPr="002508EC">
        <w:rPr>
          <w:i/>
          <w:iCs/>
          <w:color w:val="auto"/>
          <w:sz w:val="24"/>
          <w:szCs w:val="24"/>
        </w:rPr>
        <w:t>6</w:t>
      </w:r>
      <w:r w:rsidRPr="002508EC">
        <w:rPr>
          <w:color w:val="auto"/>
          <w:sz w:val="24"/>
          <w:szCs w:val="24"/>
        </w:rPr>
        <w:t xml:space="preserve">, зафиксированном в жесткой стальной раме </w:t>
      </w:r>
      <w:r w:rsidRPr="002508EC">
        <w:rPr>
          <w:i/>
          <w:iCs/>
          <w:color w:val="auto"/>
          <w:sz w:val="24"/>
          <w:szCs w:val="24"/>
        </w:rPr>
        <w:t>5</w:t>
      </w:r>
      <w:r w:rsidRPr="002508EC">
        <w:rPr>
          <w:color w:val="auto"/>
          <w:sz w:val="24"/>
          <w:szCs w:val="24"/>
        </w:rPr>
        <w:t xml:space="preserve">. Конструкция жесткой рамы такова, что позволяет смонтированному молотку совершать полный оборот при отсутствии испытуемого ИП </w:t>
      </w:r>
      <w:r w:rsidRPr="002508EC">
        <w:rPr>
          <w:i/>
          <w:iCs/>
          <w:color w:val="auto"/>
          <w:sz w:val="24"/>
          <w:szCs w:val="24"/>
        </w:rPr>
        <w:t>11</w:t>
      </w:r>
      <w:r w:rsidRPr="002508EC">
        <w:rPr>
          <w:color w:val="auto"/>
          <w:sz w:val="24"/>
          <w:szCs w:val="24"/>
        </w:rPr>
        <w:t>.</w:t>
      </w:r>
    </w:p>
    <w:p w:rsidR="00786EF0" w:rsidRPr="002508EC" w:rsidRDefault="00786EF0" w:rsidP="00786EF0">
      <w:pPr>
        <w:pStyle w:val="af3"/>
        <w:spacing w:before="0" w:beforeAutospacing="0" w:after="0" w:afterAutospacing="0" w:line="360" w:lineRule="auto"/>
        <w:ind w:firstLine="709"/>
        <w:rPr>
          <w:color w:val="auto"/>
          <w:sz w:val="24"/>
          <w:szCs w:val="24"/>
        </w:rPr>
      </w:pPr>
      <w:r w:rsidRPr="002508EC">
        <w:rPr>
          <w:color w:val="auto"/>
          <w:sz w:val="24"/>
          <w:szCs w:val="24"/>
        </w:rPr>
        <w:t>Головка молотка выполнена из алюминиевого сплава AlCu</w:t>
      </w:r>
      <w:r w:rsidRPr="002508EC">
        <w:rPr>
          <w:color w:val="auto"/>
          <w:sz w:val="24"/>
          <w:szCs w:val="24"/>
          <w:vertAlign w:val="subscript"/>
        </w:rPr>
        <w:t>4</w:t>
      </w:r>
      <w:r w:rsidRPr="002508EC">
        <w:rPr>
          <w:color w:val="auto"/>
          <w:sz w:val="24"/>
          <w:szCs w:val="24"/>
        </w:rPr>
        <w:t>SiMg по ГОСТ 4784. Габаритные размеры головки молотка 76</w:t>
      </w:r>
      <w:r>
        <w:rPr>
          <w:color w:val="auto"/>
          <w:sz w:val="24"/>
          <w:szCs w:val="24"/>
        </w:rPr>
        <w:t>×</w:t>
      </w:r>
      <w:r w:rsidRPr="002508EC">
        <w:rPr>
          <w:color w:val="auto"/>
          <w:sz w:val="24"/>
          <w:szCs w:val="24"/>
        </w:rPr>
        <w:t>50</w:t>
      </w:r>
      <w:r>
        <w:rPr>
          <w:color w:val="auto"/>
          <w:sz w:val="24"/>
          <w:szCs w:val="24"/>
        </w:rPr>
        <w:t>×</w:t>
      </w:r>
      <w:r w:rsidRPr="002508EC">
        <w:rPr>
          <w:color w:val="auto"/>
          <w:sz w:val="24"/>
          <w:szCs w:val="24"/>
        </w:rPr>
        <w:t>94 мм. Ручка молотка выполнена из стальной трубки, внешний диаметр которой (25,0 ± 0,1) мм и толщина стенки (1,6</w:t>
      </w:r>
      <w:r>
        <w:rPr>
          <w:color w:val="auto"/>
          <w:sz w:val="24"/>
          <w:szCs w:val="24"/>
        </w:rPr>
        <w:t> </w:t>
      </w:r>
      <w:r w:rsidRPr="002508EC">
        <w:rPr>
          <w:color w:val="auto"/>
          <w:sz w:val="24"/>
          <w:szCs w:val="24"/>
        </w:rPr>
        <w:t>±</w:t>
      </w:r>
      <w:r>
        <w:rPr>
          <w:color w:val="auto"/>
          <w:sz w:val="24"/>
          <w:szCs w:val="24"/>
        </w:rPr>
        <w:t> </w:t>
      </w:r>
      <w:r w:rsidRPr="002508EC">
        <w:rPr>
          <w:color w:val="auto"/>
          <w:sz w:val="24"/>
          <w:szCs w:val="24"/>
        </w:rPr>
        <w:t>0,1)</w:t>
      </w:r>
      <w:r>
        <w:rPr>
          <w:color w:val="auto"/>
          <w:sz w:val="24"/>
          <w:szCs w:val="24"/>
        </w:rPr>
        <w:t> </w:t>
      </w:r>
      <w:r w:rsidRPr="002508EC">
        <w:rPr>
          <w:color w:val="auto"/>
          <w:sz w:val="24"/>
          <w:szCs w:val="24"/>
        </w:rPr>
        <w:t>мм.</w:t>
      </w:r>
    </w:p>
    <w:p w:rsidR="00786EF0" w:rsidRPr="002508EC" w:rsidRDefault="00786EF0" w:rsidP="00786EF0">
      <w:pPr>
        <w:pStyle w:val="af3"/>
        <w:spacing w:before="0" w:beforeAutospacing="0" w:after="0" w:afterAutospacing="0" w:line="360" w:lineRule="auto"/>
        <w:ind w:firstLine="709"/>
        <w:rPr>
          <w:color w:val="auto"/>
          <w:sz w:val="24"/>
          <w:szCs w:val="24"/>
        </w:rPr>
      </w:pPr>
      <w:r w:rsidRPr="002508EC">
        <w:rPr>
          <w:color w:val="auto"/>
          <w:sz w:val="24"/>
          <w:szCs w:val="24"/>
        </w:rPr>
        <w:t>Продольная ось головки молотка находится на расстоянии 305 мм от оси вращения конструкции, эти оси взаимно перпендикулярны. Стальная втулка внешним диаметром 102 мм и длиной 200 мм установлена соосно на фиксированном стальном валу (диаметр стального вала зависит от диаметра используемых подшипников).</w:t>
      </w:r>
    </w:p>
    <w:p w:rsidR="00786EF0" w:rsidRDefault="00786EF0" w:rsidP="00786EF0">
      <w:pPr>
        <w:pStyle w:val="af3"/>
        <w:spacing w:before="0" w:beforeAutospacing="0" w:after="0" w:afterAutospacing="0" w:line="360" w:lineRule="auto"/>
        <w:ind w:firstLine="709"/>
        <w:rPr>
          <w:color w:val="auto"/>
          <w:sz w:val="24"/>
          <w:szCs w:val="24"/>
        </w:rPr>
      </w:pPr>
      <w:r w:rsidRPr="002508EC">
        <w:rPr>
          <w:color w:val="auto"/>
          <w:sz w:val="24"/>
          <w:szCs w:val="24"/>
        </w:rPr>
        <w:t xml:space="preserve">Диаметрально противоположно молотку в стальную втулку ввинчены две стальные ручки </w:t>
      </w:r>
      <w:r w:rsidRPr="002508EC">
        <w:rPr>
          <w:i/>
          <w:iCs/>
          <w:color w:val="auto"/>
          <w:sz w:val="24"/>
          <w:szCs w:val="24"/>
        </w:rPr>
        <w:t>7</w:t>
      </w:r>
      <w:r w:rsidRPr="002508EC">
        <w:rPr>
          <w:color w:val="auto"/>
          <w:sz w:val="24"/>
          <w:szCs w:val="24"/>
        </w:rPr>
        <w:t xml:space="preserve"> внешним диаметром 20 мм и длиной 185 мм. На ручки установлен стальной противовес </w:t>
      </w:r>
      <w:r w:rsidRPr="002508EC">
        <w:rPr>
          <w:i/>
          <w:iCs/>
          <w:color w:val="auto"/>
          <w:sz w:val="24"/>
          <w:szCs w:val="24"/>
        </w:rPr>
        <w:t>8</w:t>
      </w:r>
      <w:r w:rsidRPr="002508EC">
        <w:rPr>
          <w:color w:val="auto"/>
          <w:sz w:val="24"/>
          <w:szCs w:val="24"/>
        </w:rPr>
        <w:t xml:space="preserve"> таким образом, что при снятом рабочем грузе </w:t>
      </w:r>
      <w:r w:rsidRPr="002508EC">
        <w:rPr>
          <w:i/>
          <w:iCs/>
          <w:color w:val="auto"/>
          <w:sz w:val="24"/>
          <w:szCs w:val="24"/>
        </w:rPr>
        <w:t>9</w:t>
      </w:r>
      <w:r w:rsidRPr="002508EC">
        <w:rPr>
          <w:color w:val="auto"/>
          <w:sz w:val="24"/>
          <w:szCs w:val="24"/>
        </w:rPr>
        <w:t xml:space="preserve"> вес молотка и вес противовеса сбалансированы. Балансировк</w:t>
      </w:r>
      <w:r>
        <w:rPr>
          <w:color w:val="auto"/>
          <w:sz w:val="24"/>
          <w:szCs w:val="24"/>
        </w:rPr>
        <w:t>у проводя</w:t>
      </w:r>
      <w:r w:rsidRPr="002508EC">
        <w:rPr>
          <w:color w:val="auto"/>
          <w:sz w:val="24"/>
          <w:szCs w:val="24"/>
        </w:rPr>
        <w:t xml:space="preserve">т путем перемещения противовеса по стальным ручкам. На конце стальной втулки закреплен ворот </w:t>
      </w:r>
      <w:r w:rsidRPr="002508EC">
        <w:rPr>
          <w:i/>
          <w:iCs/>
          <w:color w:val="auto"/>
          <w:sz w:val="24"/>
          <w:szCs w:val="24"/>
        </w:rPr>
        <w:t>4</w:t>
      </w:r>
      <w:r w:rsidRPr="002508EC">
        <w:rPr>
          <w:color w:val="auto"/>
          <w:sz w:val="24"/>
          <w:szCs w:val="24"/>
        </w:rPr>
        <w:t xml:space="preserve"> шириной 12 мм и диаметром 150 мм, выполненный из алюминиевого сплава. На ворот </w:t>
      </w:r>
      <w:r>
        <w:rPr>
          <w:color w:val="auto"/>
          <w:sz w:val="24"/>
          <w:szCs w:val="24"/>
        </w:rPr>
        <w:t xml:space="preserve">должна быть </w:t>
      </w:r>
      <w:r w:rsidRPr="002508EC">
        <w:rPr>
          <w:color w:val="auto"/>
          <w:sz w:val="24"/>
          <w:szCs w:val="24"/>
        </w:rPr>
        <w:t xml:space="preserve">накручена нить из материала с низким коэффициентом растяжения, один конец которой зафиксирован в вороте. На другом конце нити закрепляют рабочий груз </w:t>
      </w:r>
      <w:r w:rsidRPr="002508EC">
        <w:rPr>
          <w:i/>
          <w:iCs/>
          <w:color w:val="auto"/>
          <w:sz w:val="24"/>
          <w:szCs w:val="24"/>
        </w:rPr>
        <w:t>9</w:t>
      </w:r>
      <w:r w:rsidRPr="002508EC">
        <w:rPr>
          <w:color w:val="auto"/>
          <w:sz w:val="24"/>
          <w:szCs w:val="24"/>
        </w:rPr>
        <w:t xml:space="preserve">. К жесткой раме крепят установочную пластину </w:t>
      </w:r>
      <w:r w:rsidRPr="002508EC">
        <w:rPr>
          <w:i/>
          <w:iCs/>
          <w:color w:val="auto"/>
          <w:sz w:val="24"/>
          <w:szCs w:val="24"/>
        </w:rPr>
        <w:t>2</w:t>
      </w:r>
      <w:r w:rsidRPr="002508EC">
        <w:rPr>
          <w:color w:val="auto"/>
          <w:sz w:val="24"/>
          <w:szCs w:val="24"/>
        </w:rPr>
        <w:t xml:space="preserve">, на которую устанавливают испытуемый </w:t>
      </w:r>
      <w:r w:rsidRPr="002508EC">
        <w:rPr>
          <w:sz w:val="24"/>
          <w:szCs w:val="24"/>
        </w:rPr>
        <w:t>ИП</w:t>
      </w:r>
      <w:r w:rsidRPr="002508EC">
        <w:rPr>
          <w:color w:val="auto"/>
          <w:sz w:val="24"/>
          <w:szCs w:val="24"/>
        </w:rPr>
        <w:t xml:space="preserve">. Размеры элементов испытательного оборудования, на которые не </w:t>
      </w:r>
      <w:r>
        <w:rPr>
          <w:color w:val="auto"/>
          <w:sz w:val="24"/>
          <w:szCs w:val="24"/>
        </w:rPr>
        <w:t>приведен</w:t>
      </w:r>
      <w:r w:rsidRPr="002508EC">
        <w:rPr>
          <w:color w:val="auto"/>
          <w:sz w:val="24"/>
          <w:szCs w:val="24"/>
        </w:rPr>
        <w:t xml:space="preserve"> допуск, должны быть выдержаны с погрешностью ±1 мм.</w:t>
      </w:r>
    </w:p>
    <w:p w:rsidR="00786EF0" w:rsidRDefault="00786EF0" w:rsidP="00786EF0">
      <w:pPr>
        <w:pStyle w:val="af3"/>
        <w:spacing w:before="0" w:beforeAutospacing="0" w:after="0" w:afterAutospacing="0" w:line="360" w:lineRule="auto"/>
        <w:ind w:firstLine="709"/>
        <w:jc w:val="right"/>
        <w:rPr>
          <w:rFonts w:ascii="Times New Roman" w:hAnsi="Times New Roman" w:cs="Times New Roman"/>
          <w:color w:val="auto"/>
          <w:sz w:val="24"/>
          <w:szCs w:val="28"/>
        </w:rPr>
      </w:pPr>
    </w:p>
    <w:p w:rsidR="00786EF0" w:rsidRPr="00CF7B3C" w:rsidRDefault="00786EF0" w:rsidP="00786EF0">
      <w:pPr>
        <w:pStyle w:val="af3"/>
        <w:spacing w:before="0" w:beforeAutospacing="0" w:after="0" w:afterAutospacing="0" w:line="360" w:lineRule="auto"/>
        <w:jc w:val="center"/>
        <w:rPr>
          <w:rFonts w:ascii="Times New Roman" w:hAnsi="Times New Roman" w:cs="Times New Roman"/>
          <w:color w:val="auto"/>
          <w:sz w:val="28"/>
          <w:szCs w:val="28"/>
        </w:rPr>
      </w:pPr>
      <w:r w:rsidRPr="00CF7B3C">
        <w:rPr>
          <w:rFonts w:ascii="Times New Roman" w:hAnsi="Times New Roman" w:cs="Times New Roman"/>
          <w:noProof/>
          <w:color w:val="auto"/>
          <w:sz w:val="28"/>
          <w:szCs w:val="28"/>
        </w:rPr>
        <w:lastRenderedPageBreak/>
        <w:drawing>
          <wp:inline distT="0" distB="0" distL="0" distR="0" wp14:anchorId="1D1398A0" wp14:editId="13D304EC">
            <wp:extent cx="5935345" cy="4981575"/>
            <wp:effectExtent l="0" t="0" r="8255"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35345" cy="4981575"/>
                    </a:xfrm>
                    <a:prstGeom prst="rect">
                      <a:avLst/>
                    </a:prstGeom>
                    <a:noFill/>
                    <a:ln>
                      <a:noFill/>
                    </a:ln>
                  </pic:spPr>
                </pic:pic>
              </a:graphicData>
            </a:graphic>
          </wp:inline>
        </w:drawing>
      </w:r>
    </w:p>
    <w:p w:rsidR="00786EF0" w:rsidRDefault="00786EF0" w:rsidP="00786EF0">
      <w:pPr>
        <w:spacing w:line="360" w:lineRule="auto"/>
        <w:jc w:val="both"/>
        <w:rPr>
          <w:rFonts w:ascii="Arial" w:hAnsi="Arial" w:cs="Arial"/>
          <w:sz w:val="22"/>
          <w:szCs w:val="22"/>
        </w:rPr>
      </w:pPr>
      <w:r w:rsidRPr="00786EF0">
        <w:rPr>
          <w:rFonts w:ascii="Arial" w:hAnsi="Arial" w:cs="Arial"/>
          <w:i/>
          <w:sz w:val="22"/>
          <w:szCs w:val="22"/>
        </w:rPr>
        <w:t>1</w:t>
      </w:r>
      <w:r>
        <w:rPr>
          <w:rFonts w:ascii="Arial" w:hAnsi="Arial" w:cs="Arial"/>
          <w:sz w:val="22"/>
          <w:szCs w:val="22"/>
        </w:rPr>
        <w:t xml:space="preserve"> – подшипник; </w:t>
      </w:r>
      <w:r w:rsidRPr="00786EF0">
        <w:rPr>
          <w:rFonts w:ascii="Arial" w:hAnsi="Arial" w:cs="Arial"/>
          <w:i/>
          <w:sz w:val="22"/>
          <w:szCs w:val="22"/>
        </w:rPr>
        <w:t>2</w:t>
      </w:r>
      <w:r>
        <w:rPr>
          <w:rFonts w:ascii="Arial" w:hAnsi="Arial" w:cs="Arial"/>
          <w:sz w:val="22"/>
          <w:szCs w:val="22"/>
        </w:rPr>
        <w:t xml:space="preserve"> – установочная пластина; </w:t>
      </w:r>
      <w:r w:rsidRPr="00786EF0">
        <w:rPr>
          <w:rFonts w:ascii="Arial" w:hAnsi="Arial" w:cs="Arial"/>
          <w:i/>
          <w:sz w:val="22"/>
          <w:szCs w:val="22"/>
        </w:rPr>
        <w:t>3</w:t>
      </w:r>
      <w:r>
        <w:rPr>
          <w:rFonts w:ascii="Arial" w:hAnsi="Arial" w:cs="Arial"/>
          <w:sz w:val="22"/>
          <w:szCs w:val="22"/>
        </w:rPr>
        <w:t xml:space="preserve"> – втулка; </w:t>
      </w:r>
      <w:r w:rsidRPr="00786EF0">
        <w:rPr>
          <w:rFonts w:ascii="Arial" w:hAnsi="Arial" w:cs="Arial"/>
          <w:i/>
          <w:sz w:val="22"/>
          <w:szCs w:val="22"/>
        </w:rPr>
        <w:t>4</w:t>
      </w:r>
      <w:r>
        <w:rPr>
          <w:rFonts w:ascii="Arial" w:hAnsi="Arial" w:cs="Arial"/>
          <w:sz w:val="22"/>
          <w:szCs w:val="22"/>
        </w:rPr>
        <w:t xml:space="preserve"> – ворот; </w:t>
      </w:r>
      <w:r w:rsidRPr="00786EF0">
        <w:rPr>
          <w:rFonts w:ascii="Arial" w:hAnsi="Arial" w:cs="Arial"/>
          <w:i/>
          <w:sz w:val="22"/>
          <w:szCs w:val="22"/>
        </w:rPr>
        <w:t>5</w:t>
      </w:r>
      <w:r>
        <w:rPr>
          <w:rFonts w:ascii="Arial" w:hAnsi="Arial" w:cs="Arial"/>
          <w:sz w:val="22"/>
          <w:szCs w:val="22"/>
        </w:rPr>
        <w:t xml:space="preserve"> – стальная рама; </w:t>
      </w:r>
      <w:r w:rsidRPr="00786EF0">
        <w:rPr>
          <w:rFonts w:ascii="Arial" w:hAnsi="Arial" w:cs="Arial"/>
          <w:i/>
          <w:sz w:val="22"/>
          <w:szCs w:val="22"/>
        </w:rPr>
        <w:t>6</w:t>
      </w:r>
      <w:r>
        <w:rPr>
          <w:rFonts w:ascii="Arial" w:hAnsi="Arial" w:cs="Arial"/>
          <w:sz w:val="22"/>
          <w:szCs w:val="22"/>
        </w:rPr>
        <w:t xml:space="preserve"> – вал; </w:t>
      </w:r>
      <w:r w:rsidRPr="00786EF0">
        <w:rPr>
          <w:rFonts w:ascii="Arial" w:hAnsi="Arial" w:cs="Arial"/>
          <w:i/>
          <w:sz w:val="22"/>
          <w:szCs w:val="22"/>
        </w:rPr>
        <w:t>7</w:t>
      </w:r>
      <w:r>
        <w:rPr>
          <w:rFonts w:ascii="Arial" w:hAnsi="Arial" w:cs="Arial"/>
          <w:sz w:val="22"/>
          <w:szCs w:val="22"/>
        </w:rPr>
        <w:t xml:space="preserve"> – ручки; </w:t>
      </w:r>
      <w:r w:rsidRPr="00786EF0">
        <w:rPr>
          <w:rFonts w:ascii="Arial" w:hAnsi="Arial" w:cs="Arial"/>
          <w:i/>
          <w:sz w:val="22"/>
          <w:szCs w:val="22"/>
        </w:rPr>
        <w:t>8</w:t>
      </w:r>
      <w:r>
        <w:rPr>
          <w:rFonts w:ascii="Arial" w:hAnsi="Arial" w:cs="Arial"/>
          <w:sz w:val="22"/>
          <w:szCs w:val="22"/>
        </w:rPr>
        <w:t xml:space="preserve"> – противовес; </w:t>
      </w:r>
      <w:r w:rsidRPr="00786EF0">
        <w:rPr>
          <w:rFonts w:ascii="Arial" w:hAnsi="Arial" w:cs="Arial"/>
          <w:i/>
          <w:sz w:val="22"/>
          <w:szCs w:val="22"/>
        </w:rPr>
        <w:t>9</w:t>
      </w:r>
      <w:r>
        <w:rPr>
          <w:rFonts w:ascii="Arial" w:hAnsi="Arial" w:cs="Arial"/>
          <w:sz w:val="22"/>
          <w:szCs w:val="22"/>
        </w:rPr>
        <w:t xml:space="preserve"> – рабочий груз; </w:t>
      </w:r>
      <w:r w:rsidRPr="00786EF0">
        <w:rPr>
          <w:rFonts w:ascii="Arial" w:hAnsi="Arial" w:cs="Arial"/>
          <w:i/>
          <w:sz w:val="22"/>
          <w:szCs w:val="22"/>
        </w:rPr>
        <w:t>10</w:t>
      </w:r>
      <w:r>
        <w:rPr>
          <w:rFonts w:ascii="Arial" w:hAnsi="Arial" w:cs="Arial"/>
          <w:sz w:val="22"/>
          <w:szCs w:val="22"/>
        </w:rPr>
        <w:t xml:space="preserve"> – ручка молотка; </w:t>
      </w:r>
      <w:r w:rsidRPr="00786EF0">
        <w:rPr>
          <w:rFonts w:ascii="Arial" w:hAnsi="Arial" w:cs="Arial"/>
          <w:i/>
          <w:sz w:val="22"/>
          <w:szCs w:val="22"/>
        </w:rPr>
        <w:t>11</w:t>
      </w:r>
      <w:r>
        <w:rPr>
          <w:rFonts w:ascii="Arial" w:hAnsi="Arial" w:cs="Arial"/>
          <w:sz w:val="22"/>
          <w:szCs w:val="22"/>
        </w:rPr>
        <w:t xml:space="preserve"> –</w:t>
      </w:r>
      <w:r w:rsidRPr="009630B4">
        <w:rPr>
          <w:rFonts w:ascii="Arial" w:hAnsi="Arial" w:cs="Arial"/>
          <w:sz w:val="22"/>
          <w:szCs w:val="22"/>
        </w:rPr>
        <w:t xml:space="preserve"> испыт</w:t>
      </w:r>
      <w:r w:rsidR="00D8492B">
        <w:rPr>
          <w:rFonts w:ascii="Arial" w:hAnsi="Arial" w:cs="Arial"/>
          <w:sz w:val="22"/>
          <w:szCs w:val="22"/>
        </w:rPr>
        <w:t>у</w:t>
      </w:r>
      <w:r w:rsidRPr="009630B4">
        <w:rPr>
          <w:rFonts w:ascii="Arial" w:hAnsi="Arial" w:cs="Arial"/>
          <w:sz w:val="22"/>
          <w:szCs w:val="22"/>
        </w:rPr>
        <w:t xml:space="preserve">емый ИП; </w:t>
      </w:r>
    </w:p>
    <w:p w:rsidR="00786EF0" w:rsidRPr="009630B4" w:rsidRDefault="00786EF0" w:rsidP="00786EF0">
      <w:pPr>
        <w:spacing w:line="360" w:lineRule="auto"/>
        <w:ind w:firstLine="709"/>
        <w:jc w:val="center"/>
        <w:rPr>
          <w:rFonts w:ascii="Arial" w:hAnsi="Arial" w:cs="Arial"/>
          <w:sz w:val="22"/>
          <w:szCs w:val="22"/>
        </w:rPr>
      </w:pPr>
      <w:r w:rsidRPr="00786EF0">
        <w:rPr>
          <w:rFonts w:ascii="Arial" w:hAnsi="Arial" w:cs="Arial"/>
          <w:i/>
          <w:sz w:val="22"/>
          <w:szCs w:val="22"/>
        </w:rPr>
        <w:t>12</w:t>
      </w:r>
      <w:r>
        <w:rPr>
          <w:rFonts w:ascii="Arial" w:hAnsi="Arial" w:cs="Arial"/>
          <w:sz w:val="22"/>
          <w:szCs w:val="22"/>
        </w:rPr>
        <w:t xml:space="preserve"> –</w:t>
      </w:r>
      <w:r w:rsidRPr="009630B4">
        <w:rPr>
          <w:rFonts w:ascii="Arial" w:hAnsi="Arial" w:cs="Arial"/>
          <w:sz w:val="22"/>
          <w:szCs w:val="22"/>
        </w:rPr>
        <w:t xml:space="preserve"> головка молотка</w:t>
      </w:r>
    </w:p>
    <w:p w:rsidR="00786EF0" w:rsidRPr="00333CE6" w:rsidRDefault="00786EF0" w:rsidP="00786EF0">
      <w:pPr>
        <w:spacing w:line="360" w:lineRule="auto"/>
        <w:jc w:val="center"/>
        <w:rPr>
          <w:rFonts w:ascii="Arial" w:hAnsi="Arial" w:cs="Arial"/>
          <w:sz w:val="24"/>
          <w:szCs w:val="24"/>
        </w:rPr>
      </w:pPr>
      <w:r w:rsidRPr="00333CE6">
        <w:rPr>
          <w:rFonts w:ascii="Arial" w:hAnsi="Arial" w:cs="Arial"/>
          <w:sz w:val="24"/>
          <w:szCs w:val="24"/>
        </w:rPr>
        <w:t>Рисунок В.1</w:t>
      </w:r>
    </w:p>
    <w:p w:rsidR="00786EF0" w:rsidRDefault="00786EF0" w:rsidP="00786EF0">
      <w:pPr>
        <w:pStyle w:val="af3"/>
        <w:spacing w:before="0" w:beforeAutospacing="0" w:after="0" w:afterAutospacing="0" w:line="360" w:lineRule="auto"/>
        <w:ind w:firstLine="709"/>
        <w:rPr>
          <w:color w:val="auto"/>
          <w:sz w:val="24"/>
          <w:szCs w:val="24"/>
        </w:rPr>
      </w:pPr>
      <w:r w:rsidRPr="002508EC">
        <w:rPr>
          <w:color w:val="auto"/>
          <w:sz w:val="24"/>
          <w:szCs w:val="24"/>
        </w:rPr>
        <w:t xml:space="preserve">Массу рабочего груза </w:t>
      </w:r>
      <w:r w:rsidRPr="00786EF0">
        <w:rPr>
          <w:i/>
          <w:color w:val="auto"/>
          <w:sz w:val="24"/>
          <w:szCs w:val="24"/>
          <w:lang w:val="en-US"/>
        </w:rPr>
        <w:t>m</w:t>
      </w:r>
      <w:r>
        <w:rPr>
          <w:color w:val="auto"/>
          <w:sz w:val="24"/>
          <w:szCs w:val="24"/>
        </w:rPr>
        <w:t>, кг</w:t>
      </w:r>
      <w:r w:rsidRPr="002508EC">
        <w:rPr>
          <w:color w:val="auto"/>
          <w:sz w:val="24"/>
          <w:szCs w:val="24"/>
        </w:rPr>
        <w:t xml:space="preserve">, необходимую для создания энергии удара </w:t>
      </w:r>
      <w:r>
        <w:rPr>
          <w:color w:val="auto"/>
          <w:sz w:val="24"/>
          <w:szCs w:val="24"/>
        </w:rPr>
        <w:br/>
      </w:r>
      <w:r w:rsidRPr="002508EC">
        <w:rPr>
          <w:color w:val="auto"/>
          <w:sz w:val="24"/>
          <w:szCs w:val="24"/>
        </w:rPr>
        <w:t xml:space="preserve">(1,9 </w:t>
      </w:r>
      <w:r>
        <w:rPr>
          <w:color w:val="auto"/>
          <w:sz w:val="24"/>
          <w:szCs w:val="24"/>
        </w:rPr>
        <w:t>± 0,1) Дж, вычисляют по формуле</w:t>
      </w:r>
    </w:p>
    <w:p w:rsidR="00786EF0" w:rsidRPr="002508EC" w:rsidRDefault="0033694A" w:rsidP="0033694A">
      <w:pPr>
        <w:pStyle w:val="af3"/>
        <w:spacing w:before="0" w:beforeAutospacing="0" w:after="0" w:afterAutospacing="0" w:line="360" w:lineRule="auto"/>
        <w:jc w:val="right"/>
        <w:rPr>
          <w:color w:val="auto"/>
          <w:sz w:val="24"/>
          <w:szCs w:val="24"/>
        </w:rPr>
      </w:pPr>
      <m:oMath>
        <m:r>
          <w:rPr>
            <w:rFonts w:ascii="Cambria Math" w:hAnsi="Cambria Math"/>
            <w:color w:val="auto"/>
            <w:sz w:val="32"/>
            <w:szCs w:val="24"/>
          </w:rPr>
          <m:t xml:space="preserve">m= </m:t>
        </m:r>
        <m:f>
          <m:fPr>
            <m:ctrlPr>
              <w:rPr>
                <w:rFonts w:ascii="Cambria Math" w:hAnsi="Cambria Math"/>
                <w:i/>
                <w:color w:val="auto"/>
                <w:sz w:val="32"/>
                <w:szCs w:val="24"/>
              </w:rPr>
            </m:ctrlPr>
          </m:fPr>
          <m:num>
            <m:r>
              <w:rPr>
                <w:rFonts w:ascii="Cambria Math" w:hAnsi="Cambria Math"/>
                <w:color w:val="auto"/>
                <w:sz w:val="32"/>
                <w:szCs w:val="24"/>
              </w:rPr>
              <m:t>E</m:t>
            </m:r>
          </m:num>
          <m:den>
            <m:r>
              <w:rPr>
                <w:rFonts w:ascii="Cambria Math" w:hAnsi="Cambria Math"/>
                <w:color w:val="auto"/>
                <w:sz w:val="32"/>
                <w:szCs w:val="24"/>
              </w:rPr>
              <m:t>r·</m:t>
            </m:r>
            <m:r>
              <m:rPr>
                <m:sty m:val="p"/>
              </m:rPr>
              <w:rPr>
                <w:rFonts w:ascii="Cambria Math" w:hAnsi="Cambria Math"/>
                <w:color w:val="auto"/>
                <w:sz w:val="32"/>
                <w:szCs w:val="24"/>
              </w:rPr>
              <m:t>φ</m:t>
            </m:r>
            <m:r>
              <w:rPr>
                <w:rFonts w:ascii="Cambria Math" w:hAnsi="Cambria Math"/>
                <w:color w:val="auto"/>
                <w:sz w:val="32"/>
                <w:szCs w:val="24"/>
              </w:rPr>
              <m:t>·g</m:t>
            </m:r>
          </m:den>
        </m:f>
      </m:oMath>
      <w:r w:rsidR="00786EF0" w:rsidRPr="002508EC">
        <w:rPr>
          <w:color w:val="auto"/>
          <w:sz w:val="24"/>
          <w:szCs w:val="24"/>
        </w:rPr>
        <w:tab/>
      </w:r>
      <w:r>
        <w:rPr>
          <w:color w:val="auto"/>
          <w:sz w:val="24"/>
          <w:szCs w:val="24"/>
        </w:rPr>
        <w:t>,</w:t>
      </w:r>
      <w:r w:rsidR="00786EF0" w:rsidRPr="002508EC">
        <w:rPr>
          <w:color w:val="auto"/>
          <w:sz w:val="24"/>
          <w:szCs w:val="24"/>
        </w:rPr>
        <w:tab/>
      </w:r>
      <w:r w:rsidR="00786EF0">
        <w:rPr>
          <w:color w:val="auto"/>
          <w:sz w:val="24"/>
          <w:szCs w:val="24"/>
        </w:rPr>
        <w:tab/>
      </w:r>
      <w:r w:rsidR="00786EF0" w:rsidRPr="002508EC">
        <w:rPr>
          <w:color w:val="auto"/>
          <w:sz w:val="24"/>
          <w:szCs w:val="24"/>
        </w:rPr>
        <w:tab/>
      </w:r>
      <w:r w:rsidR="00786EF0" w:rsidRPr="002508EC">
        <w:rPr>
          <w:color w:val="auto"/>
          <w:sz w:val="24"/>
          <w:szCs w:val="24"/>
        </w:rPr>
        <w:tab/>
      </w:r>
      <w:r w:rsidR="00786EF0">
        <w:rPr>
          <w:color w:val="auto"/>
          <w:sz w:val="24"/>
          <w:szCs w:val="24"/>
        </w:rPr>
        <w:t xml:space="preserve">         </w:t>
      </w:r>
      <w:r w:rsidR="00786EF0" w:rsidRPr="002508EC">
        <w:rPr>
          <w:i/>
          <w:color w:val="auto"/>
          <w:sz w:val="24"/>
          <w:szCs w:val="24"/>
        </w:rPr>
        <w:t>(</w:t>
      </w:r>
      <w:r w:rsidR="00786EF0">
        <w:rPr>
          <w:i/>
          <w:color w:val="auto"/>
          <w:sz w:val="24"/>
          <w:szCs w:val="24"/>
        </w:rPr>
        <w:t>В</w:t>
      </w:r>
      <w:r w:rsidR="00786EF0" w:rsidRPr="002508EC">
        <w:rPr>
          <w:i/>
          <w:color w:val="auto"/>
          <w:sz w:val="24"/>
          <w:szCs w:val="24"/>
        </w:rPr>
        <w:t>.1)</w:t>
      </w:r>
    </w:p>
    <w:p w:rsidR="00786EF0" w:rsidRPr="002508EC" w:rsidRDefault="00786EF0" w:rsidP="00786EF0">
      <w:pPr>
        <w:pStyle w:val="af3"/>
        <w:spacing w:before="0" w:beforeAutospacing="0" w:after="0" w:afterAutospacing="0" w:line="360" w:lineRule="auto"/>
        <w:ind w:firstLine="709"/>
        <w:rPr>
          <w:color w:val="auto"/>
          <w:sz w:val="24"/>
          <w:szCs w:val="24"/>
        </w:rPr>
      </w:pPr>
      <w:r w:rsidRPr="002508EC">
        <w:rPr>
          <w:color w:val="auto"/>
          <w:sz w:val="24"/>
          <w:szCs w:val="24"/>
        </w:rPr>
        <w:t xml:space="preserve">где </w:t>
      </w:r>
      <w:r w:rsidRPr="002508EC">
        <w:rPr>
          <w:i/>
          <w:iCs/>
          <w:color w:val="auto"/>
          <w:sz w:val="24"/>
          <w:szCs w:val="24"/>
        </w:rPr>
        <w:t>Е</w:t>
      </w:r>
      <w:r w:rsidRPr="002508EC">
        <w:rPr>
          <w:color w:val="auto"/>
          <w:sz w:val="24"/>
          <w:szCs w:val="24"/>
        </w:rPr>
        <w:t xml:space="preserve"> - энергия удара, Дж;</w:t>
      </w:r>
    </w:p>
    <w:p w:rsidR="00786EF0" w:rsidRPr="002508EC" w:rsidRDefault="00786EF0" w:rsidP="00786EF0">
      <w:pPr>
        <w:pStyle w:val="af3"/>
        <w:spacing w:before="0" w:beforeAutospacing="0" w:after="0" w:afterAutospacing="0" w:line="360" w:lineRule="auto"/>
        <w:ind w:firstLine="709"/>
        <w:rPr>
          <w:color w:val="auto"/>
          <w:sz w:val="24"/>
          <w:szCs w:val="24"/>
        </w:rPr>
      </w:pPr>
      <w:r w:rsidRPr="0033694A">
        <w:rPr>
          <w:color w:val="auto"/>
          <w:sz w:val="24"/>
          <w:szCs w:val="24"/>
        </w:rPr>
        <w:t>φ</w:t>
      </w:r>
      <w:r w:rsidR="0033694A">
        <w:rPr>
          <w:color w:val="auto"/>
          <w:sz w:val="24"/>
          <w:szCs w:val="24"/>
        </w:rPr>
        <w:t xml:space="preserve"> –</w:t>
      </w:r>
      <w:r w:rsidRPr="002508EC">
        <w:rPr>
          <w:color w:val="auto"/>
          <w:sz w:val="24"/>
          <w:szCs w:val="24"/>
        </w:rPr>
        <w:t xml:space="preserve"> задаваемый угол (угол, на который отводится молоток от ИП при ударе), рад;</w:t>
      </w:r>
    </w:p>
    <w:p w:rsidR="00786EF0" w:rsidRPr="002508EC" w:rsidRDefault="00786EF0" w:rsidP="00786EF0">
      <w:pPr>
        <w:pStyle w:val="af3"/>
        <w:spacing w:before="0" w:beforeAutospacing="0" w:after="0" w:afterAutospacing="0" w:line="360" w:lineRule="auto"/>
        <w:ind w:firstLine="709"/>
        <w:rPr>
          <w:color w:val="auto"/>
          <w:sz w:val="24"/>
          <w:szCs w:val="24"/>
        </w:rPr>
      </w:pPr>
      <w:r w:rsidRPr="002508EC">
        <w:rPr>
          <w:i/>
          <w:iCs/>
          <w:color w:val="auto"/>
          <w:sz w:val="24"/>
          <w:szCs w:val="24"/>
        </w:rPr>
        <w:t>r</w:t>
      </w:r>
      <w:r w:rsidR="0033694A">
        <w:rPr>
          <w:color w:val="auto"/>
          <w:sz w:val="24"/>
          <w:szCs w:val="24"/>
        </w:rPr>
        <w:t xml:space="preserve"> –</w:t>
      </w:r>
      <w:r w:rsidRPr="002508EC">
        <w:rPr>
          <w:color w:val="auto"/>
          <w:sz w:val="24"/>
          <w:szCs w:val="24"/>
        </w:rPr>
        <w:t xml:space="preserve"> радиус ворота, м; </w:t>
      </w:r>
    </w:p>
    <w:p w:rsidR="00786EF0" w:rsidRPr="002508EC" w:rsidRDefault="00786EF0" w:rsidP="00786EF0">
      <w:pPr>
        <w:pStyle w:val="af3"/>
        <w:spacing w:before="0" w:beforeAutospacing="0" w:after="0" w:afterAutospacing="0" w:line="360" w:lineRule="auto"/>
        <w:ind w:firstLine="709"/>
        <w:rPr>
          <w:color w:val="auto"/>
          <w:sz w:val="24"/>
          <w:szCs w:val="24"/>
        </w:rPr>
      </w:pPr>
      <w:r w:rsidRPr="002508EC">
        <w:rPr>
          <w:i/>
          <w:iCs/>
          <w:color w:val="auto"/>
          <w:sz w:val="24"/>
          <w:szCs w:val="24"/>
        </w:rPr>
        <w:t>g</w:t>
      </w:r>
      <w:r w:rsidR="0033694A">
        <w:rPr>
          <w:color w:val="auto"/>
          <w:sz w:val="24"/>
          <w:szCs w:val="24"/>
        </w:rPr>
        <w:t xml:space="preserve"> –</w:t>
      </w:r>
      <w:r w:rsidRPr="002508EC">
        <w:rPr>
          <w:color w:val="auto"/>
          <w:sz w:val="24"/>
          <w:szCs w:val="24"/>
        </w:rPr>
        <w:t xml:space="preserve"> ускорение свободного падения, м/с</w:t>
      </w:r>
      <w:r w:rsidRPr="002508EC">
        <w:rPr>
          <w:color w:val="auto"/>
          <w:sz w:val="24"/>
          <w:szCs w:val="24"/>
          <w:vertAlign w:val="superscript"/>
        </w:rPr>
        <w:t>2</w:t>
      </w:r>
      <w:r w:rsidRPr="002508EC">
        <w:rPr>
          <w:color w:val="auto"/>
          <w:sz w:val="24"/>
          <w:szCs w:val="24"/>
        </w:rPr>
        <w:t>.</w:t>
      </w:r>
    </w:p>
    <w:p w:rsidR="00786EF0" w:rsidRPr="002508EC" w:rsidRDefault="00786EF0" w:rsidP="00786EF0">
      <w:pPr>
        <w:pStyle w:val="af3"/>
        <w:spacing w:before="0" w:beforeAutospacing="0" w:after="0" w:afterAutospacing="0" w:line="360" w:lineRule="auto"/>
        <w:ind w:firstLine="709"/>
        <w:rPr>
          <w:color w:val="auto"/>
          <w:sz w:val="24"/>
          <w:szCs w:val="24"/>
        </w:rPr>
      </w:pPr>
      <w:r w:rsidRPr="002508EC">
        <w:rPr>
          <w:color w:val="auto"/>
          <w:sz w:val="24"/>
          <w:szCs w:val="24"/>
        </w:rPr>
        <w:t>Линейная скорость головки молотка в момент удара должна быть (1,500</w:t>
      </w:r>
      <w:r>
        <w:rPr>
          <w:color w:val="auto"/>
          <w:sz w:val="24"/>
          <w:szCs w:val="24"/>
        </w:rPr>
        <w:t> </w:t>
      </w:r>
      <w:r w:rsidRPr="002508EC">
        <w:rPr>
          <w:color w:val="auto"/>
          <w:sz w:val="24"/>
          <w:szCs w:val="24"/>
        </w:rPr>
        <w:t>±</w:t>
      </w:r>
      <w:r>
        <w:rPr>
          <w:color w:val="auto"/>
          <w:sz w:val="24"/>
          <w:szCs w:val="24"/>
        </w:rPr>
        <w:t> </w:t>
      </w:r>
      <w:r w:rsidRPr="002508EC">
        <w:rPr>
          <w:color w:val="auto"/>
          <w:sz w:val="24"/>
          <w:szCs w:val="24"/>
        </w:rPr>
        <w:t>0,125)</w:t>
      </w:r>
      <w:r>
        <w:rPr>
          <w:color w:val="auto"/>
          <w:sz w:val="24"/>
          <w:szCs w:val="24"/>
        </w:rPr>
        <w:t> </w:t>
      </w:r>
      <w:r w:rsidRPr="002508EC">
        <w:rPr>
          <w:color w:val="auto"/>
          <w:sz w:val="24"/>
          <w:szCs w:val="24"/>
        </w:rPr>
        <w:t>м/с.</w:t>
      </w:r>
    </w:p>
    <w:p w:rsidR="0033694A" w:rsidRDefault="0033694A">
      <w:pPr>
        <w:spacing w:after="160" w:line="259" w:lineRule="auto"/>
        <w:rPr>
          <w:rFonts w:ascii="Arial" w:hAnsi="Arial" w:cs="Arial"/>
          <w:sz w:val="24"/>
          <w:szCs w:val="24"/>
        </w:rPr>
      </w:pPr>
      <w:r>
        <w:rPr>
          <w:rFonts w:ascii="Arial" w:hAnsi="Arial" w:cs="Arial"/>
          <w:sz w:val="24"/>
          <w:szCs w:val="24"/>
        </w:rPr>
        <w:br w:type="page"/>
      </w:r>
    </w:p>
    <w:p w:rsidR="0033694A" w:rsidRDefault="0033694A" w:rsidP="0033694A">
      <w:pPr>
        <w:spacing w:line="360" w:lineRule="auto"/>
        <w:jc w:val="center"/>
        <w:rPr>
          <w:rFonts w:ascii="Arial" w:hAnsi="Arial" w:cs="Arial"/>
          <w:b/>
          <w:sz w:val="24"/>
          <w:szCs w:val="24"/>
        </w:rPr>
      </w:pPr>
      <w:r w:rsidRPr="002508EC">
        <w:rPr>
          <w:rFonts w:ascii="Arial" w:hAnsi="Arial" w:cs="Arial"/>
          <w:b/>
          <w:sz w:val="24"/>
          <w:szCs w:val="24"/>
        </w:rPr>
        <w:lastRenderedPageBreak/>
        <w:t>Приложение Г</w:t>
      </w:r>
      <w:r w:rsidRPr="002508EC">
        <w:rPr>
          <w:rFonts w:ascii="Arial" w:hAnsi="Arial" w:cs="Arial"/>
          <w:b/>
          <w:sz w:val="24"/>
          <w:szCs w:val="24"/>
        </w:rPr>
        <w:br/>
        <w:t>(рекомендуемое)</w:t>
      </w:r>
    </w:p>
    <w:p w:rsidR="0033694A" w:rsidRPr="002508EC" w:rsidRDefault="0033694A" w:rsidP="0033694A">
      <w:pPr>
        <w:spacing w:line="360" w:lineRule="auto"/>
        <w:jc w:val="center"/>
        <w:rPr>
          <w:rFonts w:ascii="Arial" w:hAnsi="Arial" w:cs="Arial"/>
          <w:b/>
          <w:sz w:val="24"/>
          <w:szCs w:val="24"/>
        </w:rPr>
      </w:pPr>
    </w:p>
    <w:p w:rsidR="0033694A" w:rsidRDefault="0033694A" w:rsidP="0033694A">
      <w:pPr>
        <w:spacing w:line="360" w:lineRule="auto"/>
        <w:jc w:val="center"/>
        <w:rPr>
          <w:rFonts w:ascii="Arial" w:hAnsi="Arial" w:cs="Arial"/>
          <w:b/>
          <w:sz w:val="24"/>
          <w:szCs w:val="24"/>
        </w:rPr>
      </w:pPr>
      <w:r w:rsidRPr="002508EC">
        <w:rPr>
          <w:rFonts w:ascii="Arial" w:hAnsi="Arial" w:cs="Arial"/>
          <w:b/>
          <w:sz w:val="24"/>
          <w:szCs w:val="24"/>
        </w:rPr>
        <w:t xml:space="preserve">Испытательный стенд «Тепловой канал» для измерения времени и температуры срабатывания извещателей пожарных тепловых. </w:t>
      </w:r>
    </w:p>
    <w:p w:rsidR="0033694A" w:rsidRDefault="0033694A" w:rsidP="0033694A">
      <w:pPr>
        <w:spacing w:line="360" w:lineRule="auto"/>
        <w:jc w:val="center"/>
        <w:rPr>
          <w:rFonts w:ascii="Arial" w:hAnsi="Arial" w:cs="Arial"/>
          <w:b/>
          <w:sz w:val="24"/>
          <w:szCs w:val="24"/>
        </w:rPr>
      </w:pPr>
      <w:r w:rsidRPr="002508EC">
        <w:rPr>
          <w:rFonts w:ascii="Arial" w:hAnsi="Arial" w:cs="Arial"/>
          <w:b/>
          <w:sz w:val="24"/>
          <w:szCs w:val="24"/>
        </w:rPr>
        <w:t>Основные параметры и размеры</w:t>
      </w:r>
    </w:p>
    <w:p w:rsidR="0033694A" w:rsidRPr="002508EC" w:rsidRDefault="0033694A" w:rsidP="0033694A">
      <w:pPr>
        <w:spacing w:line="360" w:lineRule="auto"/>
        <w:jc w:val="center"/>
        <w:rPr>
          <w:rFonts w:ascii="Arial" w:hAnsi="Arial" w:cs="Arial"/>
          <w:i/>
          <w:iCs/>
          <w:sz w:val="24"/>
          <w:szCs w:val="24"/>
        </w:rPr>
      </w:pPr>
    </w:p>
    <w:p w:rsidR="0033694A" w:rsidRPr="002508EC" w:rsidRDefault="0033694A" w:rsidP="0033694A">
      <w:pPr>
        <w:pStyle w:val="af3"/>
        <w:spacing w:before="0" w:beforeAutospacing="0" w:after="0" w:afterAutospacing="0" w:line="360" w:lineRule="auto"/>
        <w:ind w:firstLine="709"/>
        <w:rPr>
          <w:color w:val="auto"/>
          <w:sz w:val="24"/>
          <w:szCs w:val="24"/>
        </w:rPr>
      </w:pPr>
      <w:r w:rsidRPr="002508EC">
        <w:rPr>
          <w:color w:val="auto"/>
          <w:sz w:val="24"/>
          <w:szCs w:val="24"/>
        </w:rPr>
        <w:t>Г.1</w:t>
      </w:r>
      <w:r w:rsidRPr="002508EC">
        <w:rPr>
          <w:noProof/>
          <w:color w:val="auto"/>
          <w:sz w:val="24"/>
          <w:szCs w:val="24"/>
        </w:rPr>
        <w:tab/>
      </w:r>
      <w:r w:rsidRPr="002508EC">
        <w:rPr>
          <w:color w:val="auto"/>
          <w:sz w:val="24"/>
          <w:szCs w:val="24"/>
        </w:rPr>
        <w:t>Рекомендуемая форма испытательного стенда «Тепловой канал», а также размещение измерительной аппаратуры и испытываемых ИП показаны на рисунке Г.1.</w:t>
      </w:r>
    </w:p>
    <w:p w:rsidR="0033694A" w:rsidRPr="002508EC" w:rsidRDefault="0033694A" w:rsidP="0033694A">
      <w:pPr>
        <w:pStyle w:val="af3"/>
        <w:tabs>
          <w:tab w:val="left" w:pos="1701"/>
        </w:tabs>
        <w:spacing w:before="0" w:beforeAutospacing="0" w:after="0" w:afterAutospacing="0" w:line="360" w:lineRule="auto"/>
        <w:ind w:firstLine="709"/>
        <w:rPr>
          <w:color w:val="auto"/>
          <w:sz w:val="24"/>
          <w:szCs w:val="24"/>
        </w:rPr>
      </w:pPr>
      <w:r w:rsidRPr="002508EC">
        <w:rPr>
          <w:color w:val="auto"/>
          <w:sz w:val="24"/>
          <w:szCs w:val="24"/>
        </w:rPr>
        <w:t>Испытательный стенд «Тепловой канал» состоит</w:t>
      </w:r>
      <w:r>
        <w:rPr>
          <w:color w:val="auto"/>
          <w:sz w:val="24"/>
          <w:szCs w:val="24"/>
        </w:rPr>
        <w:t xml:space="preserve"> из следующего</w:t>
      </w:r>
      <w:r w:rsidRPr="002508EC">
        <w:rPr>
          <w:color w:val="auto"/>
          <w:sz w:val="24"/>
          <w:szCs w:val="24"/>
        </w:rPr>
        <w:t>:</w:t>
      </w:r>
    </w:p>
    <w:p w:rsidR="0033694A" w:rsidRPr="002508EC" w:rsidRDefault="0033694A" w:rsidP="0033694A">
      <w:pPr>
        <w:pStyle w:val="af3"/>
        <w:tabs>
          <w:tab w:val="left" w:pos="851"/>
          <w:tab w:val="left" w:pos="1701"/>
        </w:tabs>
        <w:spacing w:before="0" w:beforeAutospacing="0" w:after="0" w:afterAutospacing="0" w:line="360" w:lineRule="auto"/>
        <w:ind w:firstLine="709"/>
        <w:rPr>
          <w:color w:val="auto"/>
          <w:sz w:val="24"/>
          <w:szCs w:val="24"/>
        </w:rPr>
      </w:pPr>
      <w:r w:rsidRPr="002508EC">
        <w:rPr>
          <w:color w:val="auto"/>
          <w:sz w:val="24"/>
          <w:szCs w:val="24"/>
        </w:rPr>
        <w:t>-</w:t>
      </w:r>
      <w:r w:rsidRPr="002508EC">
        <w:rPr>
          <w:color w:val="auto"/>
          <w:sz w:val="24"/>
          <w:szCs w:val="24"/>
        </w:rPr>
        <w:tab/>
        <w:t>аэродинамическая труба замкнутого типа;</w:t>
      </w:r>
    </w:p>
    <w:p w:rsidR="0033694A" w:rsidRPr="002508EC" w:rsidRDefault="0033694A" w:rsidP="0033694A">
      <w:pPr>
        <w:pStyle w:val="af3"/>
        <w:tabs>
          <w:tab w:val="left" w:pos="851"/>
          <w:tab w:val="left" w:pos="1701"/>
        </w:tabs>
        <w:spacing w:before="0" w:beforeAutospacing="0" w:after="0" w:afterAutospacing="0" w:line="360" w:lineRule="auto"/>
        <w:ind w:firstLine="709"/>
        <w:rPr>
          <w:color w:val="auto"/>
          <w:sz w:val="24"/>
          <w:szCs w:val="24"/>
        </w:rPr>
      </w:pPr>
      <w:r w:rsidRPr="002508EC">
        <w:rPr>
          <w:color w:val="auto"/>
          <w:sz w:val="24"/>
          <w:szCs w:val="24"/>
        </w:rPr>
        <w:t>-</w:t>
      </w:r>
      <w:r w:rsidRPr="002508EC">
        <w:rPr>
          <w:color w:val="auto"/>
          <w:sz w:val="24"/>
          <w:szCs w:val="24"/>
        </w:rPr>
        <w:tab/>
        <w:t>устройство регулировки скорости воздушного потока;</w:t>
      </w:r>
    </w:p>
    <w:p w:rsidR="0033694A" w:rsidRPr="002508EC" w:rsidRDefault="0033694A" w:rsidP="0033694A">
      <w:pPr>
        <w:pStyle w:val="af3"/>
        <w:tabs>
          <w:tab w:val="left" w:pos="851"/>
          <w:tab w:val="left" w:pos="1701"/>
        </w:tabs>
        <w:spacing w:before="0" w:beforeAutospacing="0" w:after="0" w:afterAutospacing="0" w:line="360" w:lineRule="auto"/>
        <w:ind w:firstLine="709"/>
        <w:rPr>
          <w:color w:val="auto"/>
          <w:sz w:val="24"/>
          <w:szCs w:val="24"/>
        </w:rPr>
      </w:pPr>
      <w:r w:rsidRPr="002508EC">
        <w:rPr>
          <w:color w:val="auto"/>
          <w:sz w:val="24"/>
          <w:szCs w:val="24"/>
        </w:rPr>
        <w:t>-</w:t>
      </w:r>
      <w:r w:rsidRPr="002508EC">
        <w:rPr>
          <w:color w:val="auto"/>
          <w:sz w:val="24"/>
          <w:szCs w:val="24"/>
        </w:rPr>
        <w:tab/>
        <w:t>вытяжная вентиляция;</w:t>
      </w:r>
    </w:p>
    <w:p w:rsidR="0033694A" w:rsidRPr="002508EC" w:rsidRDefault="0033694A" w:rsidP="0033694A">
      <w:pPr>
        <w:pStyle w:val="af3"/>
        <w:tabs>
          <w:tab w:val="left" w:pos="851"/>
          <w:tab w:val="left" w:pos="1701"/>
        </w:tabs>
        <w:spacing w:before="0" w:beforeAutospacing="0" w:after="0" w:afterAutospacing="0" w:line="360" w:lineRule="auto"/>
        <w:ind w:firstLine="709"/>
        <w:rPr>
          <w:color w:val="auto"/>
          <w:sz w:val="24"/>
          <w:szCs w:val="24"/>
        </w:rPr>
      </w:pPr>
      <w:r w:rsidRPr="002508EC">
        <w:rPr>
          <w:color w:val="auto"/>
          <w:sz w:val="24"/>
          <w:szCs w:val="24"/>
        </w:rPr>
        <w:t>-</w:t>
      </w:r>
      <w:r w:rsidRPr="002508EC">
        <w:rPr>
          <w:color w:val="auto"/>
          <w:sz w:val="24"/>
          <w:szCs w:val="24"/>
        </w:rPr>
        <w:tab/>
        <w:t>нагреватель;</w:t>
      </w:r>
    </w:p>
    <w:p w:rsidR="0033694A" w:rsidRPr="002508EC" w:rsidRDefault="0033694A" w:rsidP="0033694A">
      <w:pPr>
        <w:pStyle w:val="af3"/>
        <w:tabs>
          <w:tab w:val="left" w:pos="851"/>
          <w:tab w:val="left" w:pos="1701"/>
        </w:tabs>
        <w:spacing w:before="0" w:beforeAutospacing="0" w:after="0" w:afterAutospacing="0" w:line="360" w:lineRule="auto"/>
        <w:ind w:firstLine="709"/>
        <w:rPr>
          <w:color w:val="auto"/>
          <w:sz w:val="24"/>
          <w:szCs w:val="24"/>
        </w:rPr>
      </w:pPr>
      <w:r w:rsidRPr="002508EC">
        <w:rPr>
          <w:color w:val="auto"/>
          <w:sz w:val="24"/>
          <w:szCs w:val="24"/>
        </w:rPr>
        <w:t>-</w:t>
      </w:r>
      <w:r w:rsidRPr="002508EC">
        <w:rPr>
          <w:color w:val="auto"/>
          <w:sz w:val="24"/>
          <w:szCs w:val="24"/>
        </w:rPr>
        <w:tab/>
        <w:t>линеаризатор;</w:t>
      </w:r>
    </w:p>
    <w:p w:rsidR="0033694A" w:rsidRDefault="0033694A" w:rsidP="0033694A">
      <w:pPr>
        <w:pStyle w:val="af3"/>
        <w:tabs>
          <w:tab w:val="left" w:pos="851"/>
          <w:tab w:val="left" w:pos="1701"/>
        </w:tabs>
        <w:spacing w:before="0" w:beforeAutospacing="0" w:after="0" w:afterAutospacing="0" w:line="360" w:lineRule="auto"/>
        <w:ind w:firstLine="709"/>
        <w:rPr>
          <w:color w:val="auto"/>
          <w:sz w:val="24"/>
          <w:szCs w:val="24"/>
        </w:rPr>
      </w:pPr>
      <w:r>
        <w:rPr>
          <w:color w:val="auto"/>
          <w:sz w:val="24"/>
          <w:szCs w:val="24"/>
        </w:rPr>
        <w:t>-</w:t>
      </w:r>
      <w:r>
        <w:rPr>
          <w:color w:val="auto"/>
          <w:sz w:val="24"/>
          <w:szCs w:val="24"/>
        </w:rPr>
        <w:tab/>
        <w:t>устройство поворотное на 360°;</w:t>
      </w:r>
    </w:p>
    <w:p w:rsidR="0033694A" w:rsidRPr="002508EC" w:rsidRDefault="0033694A" w:rsidP="0033694A">
      <w:pPr>
        <w:pStyle w:val="af3"/>
        <w:tabs>
          <w:tab w:val="left" w:pos="851"/>
          <w:tab w:val="left" w:pos="1701"/>
        </w:tabs>
        <w:spacing w:before="0" w:beforeAutospacing="0" w:after="0" w:afterAutospacing="0" w:line="360" w:lineRule="auto"/>
        <w:ind w:firstLine="709"/>
        <w:rPr>
          <w:color w:val="auto"/>
          <w:sz w:val="24"/>
          <w:szCs w:val="24"/>
        </w:rPr>
      </w:pPr>
      <w:r>
        <w:rPr>
          <w:sz w:val="24"/>
          <w:szCs w:val="24"/>
        </w:rPr>
        <w:t>-</w:t>
      </w:r>
      <w:r>
        <w:rPr>
          <w:sz w:val="24"/>
          <w:szCs w:val="24"/>
        </w:rPr>
        <w:tab/>
        <w:t>средства измерения.</w:t>
      </w:r>
    </w:p>
    <w:p w:rsidR="0033694A" w:rsidRPr="002508EC" w:rsidRDefault="0033694A" w:rsidP="0033694A">
      <w:pPr>
        <w:pStyle w:val="af3"/>
        <w:tabs>
          <w:tab w:val="left" w:pos="1701"/>
        </w:tabs>
        <w:spacing w:before="0" w:beforeAutospacing="0" w:after="0" w:afterAutospacing="0" w:line="360" w:lineRule="auto"/>
        <w:ind w:firstLine="709"/>
        <w:rPr>
          <w:color w:val="auto"/>
          <w:sz w:val="24"/>
          <w:szCs w:val="24"/>
        </w:rPr>
      </w:pPr>
      <w:r w:rsidRPr="002508EC">
        <w:rPr>
          <w:color w:val="auto"/>
          <w:sz w:val="24"/>
          <w:szCs w:val="24"/>
        </w:rPr>
        <w:t>Аэродинамическая труба замкнутого типа должна иметь горизонтальную рабочую зону, поперечное сечение которой должно быть квадратным или прямоугольным. Длина рабочей зоны испытательного стенда «Тепловой канал» должна быть не менее 750 мм. Поперечное сечение рабочей зоны должно быть не менее 350</w:t>
      </w:r>
      <w:r>
        <w:rPr>
          <w:color w:val="auto"/>
          <w:sz w:val="24"/>
          <w:szCs w:val="24"/>
        </w:rPr>
        <w:t>×</w:t>
      </w:r>
      <w:r w:rsidRPr="002508EC">
        <w:rPr>
          <w:color w:val="auto"/>
          <w:sz w:val="24"/>
          <w:szCs w:val="24"/>
        </w:rPr>
        <w:t>350 мм, чтобы на поток воздуха вблизи испыт</w:t>
      </w:r>
      <w:r>
        <w:rPr>
          <w:color w:val="auto"/>
          <w:sz w:val="24"/>
          <w:szCs w:val="24"/>
        </w:rPr>
        <w:t>у</w:t>
      </w:r>
      <w:r w:rsidRPr="002508EC">
        <w:rPr>
          <w:color w:val="auto"/>
          <w:sz w:val="24"/>
          <w:szCs w:val="24"/>
        </w:rPr>
        <w:t>емого ИП не оказывали влияния стенки.</w:t>
      </w:r>
    </w:p>
    <w:p w:rsidR="0033694A" w:rsidRPr="002508EC" w:rsidRDefault="0033694A" w:rsidP="0033694A">
      <w:pPr>
        <w:pStyle w:val="af3"/>
        <w:tabs>
          <w:tab w:val="left" w:pos="1701"/>
        </w:tabs>
        <w:spacing w:before="0" w:beforeAutospacing="0" w:after="0" w:afterAutospacing="0" w:line="360" w:lineRule="auto"/>
        <w:ind w:firstLine="709"/>
        <w:rPr>
          <w:color w:val="auto"/>
          <w:sz w:val="24"/>
          <w:szCs w:val="24"/>
        </w:rPr>
      </w:pPr>
      <w:r w:rsidRPr="002508EC">
        <w:rPr>
          <w:color w:val="auto"/>
          <w:sz w:val="24"/>
          <w:szCs w:val="24"/>
        </w:rPr>
        <w:t>Испытательный стенд «Тепловой канал» в рабочей зоне должен обеспечивать:</w:t>
      </w:r>
    </w:p>
    <w:p w:rsidR="0033694A" w:rsidRPr="002508EC" w:rsidRDefault="0033694A" w:rsidP="0033694A">
      <w:pPr>
        <w:pStyle w:val="af3"/>
        <w:tabs>
          <w:tab w:val="left" w:pos="851"/>
          <w:tab w:val="left" w:pos="1701"/>
        </w:tabs>
        <w:spacing w:before="0" w:beforeAutospacing="0" w:after="0" w:afterAutospacing="0" w:line="360" w:lineRule="auto"/>
        <w:ind w:firstLine="709"/>
        <w:rPr>
          <w:color w:val="auto"/>
          <w:sz w:val="24"/>
          <w:szCs w:val="24"/>
        </w:rPr>
      </w:pPr>
      <w:r w:rsidRPr="002508EC">
        <w:rPr>
          <w:color w:val="auto"/>
          <w:sz w:val="24"/>
          <w:szCs w:val="24"/>
        </w:rPr>
        <w:t>-</w:t>
      </w:r>
      <w:r w:rsidRPr="002508EC">
        <w:rPr>
          <w:color w:val="auto"/>
          <w:sz w:val="24"/>
          <w:szCs w:val="24"/>
        </w:rPr>
        <w:tab/>
        <w:t>регулировку температуры в пределах от 15 °С до 160 °С;</w:t>
      </w:r>
    </w:p>
    <w:p w:rsidR="0033694A" w:rsidRPr="002508EC" w:rsidRDefault="0033694A" w:rsidP="0033694A">
      <w:pPr>
        <w:pStyle w:val="af3"/>
        <w:tabs>
          <w:tab w:val="left" w:pos="851"/>
          <w:tab w:val="left" w:pos="1701"/>
        </w:tabs>
        <w:spacing w:before="0" w:beforeAutospacing="0" w:after="0" w:afterAutospacing="0" w:line="360" w:lineRule="auto"/>
        <w:ind w:firstLine="709"/>
        <w:rPr>
          <w:color w:val="auto"/>
          <w:sz w:val="24"/>
          <w:szCs w:val="24"/>
        </w:rPr>
      </w:pPr>
      <w:r w:rsidRPr="002508EC">
        <w:rPr>
          <w:color w:val="auto"/>
          <w:sz w:val="24"/>
          <w:szCs w:val="24"/>
        </w:rPr>
        <w:t>-</w:t>
      </w:r>
      <w:r w:rsidRPr="002508EC">
        <w:rPr>
          <w:color w:val="auto"/>
          <w:sz w:val="24"/>
          <w:szCs w:val="24"/>
        </w:rPr>
        <w:tab/>
        <w:t>скоростью роста температуры 0,2</w:t>
      </w:r>
      <w:r>
        <w:rPr>
          <w:color w:val="auto"/>
          <w:sz w:val="24"/>
          <w:szCs w:val="24"/>
        </w:rPr>
        <w:t>; 1; 3;</w:t>
      </w:r>
      <w:r w:rsidRPr="002508EC">
        <w:rPr>
          <w:color w:val="auto"/>
          <w:sz w:val="24"/>
          <w:szCs w:val="24"/>
        </w:rPr>
        <w:t xml:space="preserve"> 5</w:t>
      </w:r>
      <w:r>
        <w:rPr>
          <w:color w:val="auto"/>
          <w:sz w:val="24"/>
          <w:szCs w:val="24"/>
        </w:rPr>
        <w:t>;</w:t>
      </w:r>
      <w:r w:rsidRPr="002508EC">
        <w:rPr>
          <w:color w:val="auto"/>
          <w:sz w:val="24"/>
          <w:szCs w:val="24"/>
        </w:rPr>
        <w:t xml:space="preserve"> 10</w:t>
      </w:r>
      <w:r>
        <w:rPr>
          <w:color w:val="auto"/>
          <w:sz w:val="24"/>
          <w:szCs w:val="24"/>
        </w:rPr>
        <w:t>;</w:t>
      </w:r>
      <w:r w:rsidRPr="002508EC">
        <w:rPr>
          <w:color w:val="auto"/>
          <w:sz w:val="24"/>
          <w:szCs w:val="24"/>
        </w:rPr>
        <w:t xml:space="preserve"> 20</w:t>
      </w:r>
      <w:r>
        <w:rPr>
          <w:color w:val="auto"/>
          <w:sz w:val="24"/>
          <w:szCs w:val="24"/>
        </w:rPr>
        <w:t xml:space="preserve"> и 30</w:t>
      </w:r>
      <w:r w:rsidRPr="002508EC">
        <w:rPr>
          <w:color w:val="auto"/>
          <w:sz w:val="24"/>
          <w:szCs w:val="24"/>
        </w:rPr>
        <w:t xml:space="preserve"> °С/мин;</w:t>
      </w:r>
    </w:p>
    <w:p w:rsidR="0033694A" w:rsidRPr="002508EC" w:rsidRDefault="0033694A" w:rsidP="0033694A">
      <w:pPr>
        <w:pStyle w:val="af3"/>
        <w:tabs>
          <w:tab w:val="left" w:pos="851"/>
          <w:tab w:val="left" w:pos="1701"/>
        </w:tabs>
        <w:spacing w:before="0" w:beforeAutospacing="0" w:after="0" w:afterAutospacing="0" w:line="360" w:lineRule="auto"/>
        <w:ind w:firstLine="709"/>
        <w:rPr>
          <w:color w:val="auto"/>
          <w:sz w:val="24"/>
          <w:szCs w:val="24"/>
        </w:rPr>
      </w:pPr>
      <w:r w:rsidRPr="002508EC">
        <w:rPr>
          <w:color w:val="auto"/>
          <w:sz w:val="24"/>
          <w:szCs w:val="24"/>
        </w:rPr>
        <w:t>-</w:t>
      </w:r>
      <w:r w:rsidRPr="002508EC">
        <w:rPr>
          <w:color w:val="auto"/>
          <w:sz w:val="24"/>
          <w:szCs w:val="24"/>
        </w:rPr>
        <w:tab/>
        <w:t>скорость воздушного потока не менее (0,80 ± 0,04) м/с.</w:t>
      </w:r>
    </w:p>
    <w:p w:rsidR="0033694A" w:rsidRPr="00A2488D" w:rsidRDefault="0033694A" w:rsidP="0033694A">
      <w:pPr>
        <w:pStyle w:val="af3"/>
        <w:spacing w:before="0" w:beforeAutospacing="0" w:after="0" w:afterAutospacing="0" w:line="360" w:lineRule="auto"/>
        <w:ind w:firstLine="709"/>
        <w:rPr>
          <w:color w:val="auto"/>
          <w:sz w:val="24"/>
        </w:rPr>
      </w:pPr>
      <w:r w:rsidRPr="00A2488D">
        <w:rPr>
          <w:color w:val="auto"/>
          <w:sz w:val="24"/>
        </w:rPr>
        <w:t>Испытательный стенд «Тепловой канал» должен быть сконструирован таким образом, чтобы прямое тепловое излучение нагревателя не воздействовало непосредственно на ИП.</w:t>
      </w:r>
    </w:p>
    <w:p w:rsidR="0033694A" w:rsidRPr="002508EC" w:rsidRDefault="0033694A" w:rsidP="0033694A">
      <w:pPr>
        <w:pStyle w:val="af3"/>
        <w:spacing w:before="0" w:beforeAutospacing="0" w:after="0" w:afterAutospacing="0" w:line="360" w:lineRule="auto"/>
        <w:ind w:firstLine="709"/>
        <w:rPr>
          <w:color w:val="auto"/>
          <w:sz w:val="24"/>
          <w:szCs w:val="24"/>
        </w:rPr>
      </w:pPr>
      <w:r w:rsidRPr="002508EC">
        <w:rPr>
          <w:color w:val="auto"/>
          <w:sz w:val="24"/>
          <w:szCs w:val="24"/>
        </w:rPr>
        <w:t>Испыт</w:t>
      </w:r>
      <w:r>
        <w:rPr>
          <w:color w:val="auto"/>
          <w:sz w:val="24"/>
          <w:szCs w:val="24"/>
        </w:rPr>
        <w:t>у</w:t>
      </w:r>
      <w:r w:rsidRPr="002508EC">
        <w:rPr>
          <w:color w:val="auto"/>
          <w:sz w:val="24"/>
          <w:szCs w:val="24"/>
        </w:rPr>
        <w:t>емый ИП закрепляют на поворотном устройстве в рабочем положении и помещают в рабочую зону испытательного стенда. Испыт</w:t>
      </w:r>
      <w:r w:rsidR="00297D4E">
        <w:rPr>
          <w:color w:val="auto"/>
          <w:sz w:val="24"/>
          <w:szCs w:val="24"/>
        </w:rPr>
        <w:t>уемый ИП, закрепле</w:t>
      </w:r>
      <w:r w:rsidRPr="002508EC">
        <w:rPr>
          <w:color w:val="auto"/>
          <w:sz w:val="24"/>
          <w:szCs w:val="24"/>
        </w:rPr>
        <w:t xml:space="preserve">нный на поворотной площадке, должен быть расположен симметрично относительно </w:t>
      </w:r>
      <w:r w:rsidRPr="002508EC">
        <w:rPr>
          <w:color w:val="auto"/>
          <w:sz w:val="24"/>
          <w:szCs w:val="24"/>
        </w:rPr>
        <w:lastRenderedPageBreak/>
        <w:t>боковых стенок испытательного стенда. Воздушный поток в объеме испытательного стенда создается с помощью вентилятора и устройства регулировки. Подъем и поддержание заданной температуры в объеме испытательного стенда обеспечивается электронагревателем. Линеаризатор предназначен для выравнивания воздушного потока по поперечному сечению.</w:t>
      </w:r>
    </w:p>
    <w:p w:rsidR="0033694A" w:rsidRPr="002508EC" w:rsidRDefault="0033694A" w:rsidP="0033694A">
      <w:pPr>
        <w:pStyle w:val="af3"/>
        <w:spacing w:before="0" w:beforeAutospacing="0" w:after="0" w:afterAutospacing="0" w:line="360" w:lineRule="auto"/>
        <w:ind w:firstLine="709"/>
        <w:rPr>
          <w:color w:val="auto"/>
          <w:sz w:val="24"/>
          <w:szCs w:val="24"/>
        </w:rPr>
      </w:pPr>
      <w:r w:rsidRPr="002508EC">
        <w:rPr>
          <w:color w:val="auto"/>
          <w:sz w:val="24"/>
          <w:szCs w:val="24"/>
        </w:rPr>
        <w:t xml:space="preserve">Чувствительные элементы средств измерения должны располагаться не более </w:t>
      </w:r>
      <w:r w:rsidR="00297D4E">
        <w:rPr>
          <w:color w:val="auto"/>
          <w:sz w:val="24"/>
          <w:szCs w:val="24"/>
        </w:rPr>
        <w:t xml:space="preserve">чем на </w:t>
      </w:r>
      <w:r w:rsidRPr="002508EC">
        <w:rPr>
          <w:color w:val="auto"/>
          <w:sz w:val="24"/>
          <w:szCs w:val="24"/>
        </w:rPr>
        <w:t>(150±50) мм от испыт</w:t>
      </w:r>
      <w:r w:rsidR="00297D4E">
        <w:rPr>
          <w:color w:val="auto"/>
          <w:sz w:val="24"/>
          <w:szCs w:val="24"/>
        </w:rPr>
        <w:t>у</w:t>
      </w:r>
      <w:r w:rsidRPr="002508EC">
        <w:rPr>
          <w:color w:val="auto"/>
          <w:sz w:val="24"/>
          <w:szCs w:val="24"/>
        </w:rPr>
        <w:t>емого ИП и обеспечивать измерение значений температур</w:t>
      </w:r>
      <w:r w:rsidR="00297D4E">
        <w:rPr>
          <w:color w:val="auto"/>
          <w:sz w:val="24"/>
          <w:szCs w:val="24"/>
        </w:rPr>
        <w:t>ы, скорости ее повышения, а так</w:t>
      </w:r>
      <w:r w:rsidRPr="002508EC">
        <w:rPr>
          <w:color w:val="auto"/>
          <w:sz w:val="24"/>
          <w:szCs w:val="24"/>
        </w:rPr>
        <w:t>же скорости воздушного потока.</w:t>
      </w:r>
    </w:p>
    <w:p w:rsidR="0033694A" w:rsidRPr="00623DF6" w:rsidRDefault="002E4372" w:rsidP="0033694A">
      <w:pPr>
        <w:pStyle w:val="af3"/>
        <w:spacing w:before="0" w:beforeAutospacing="0" w:after="0" w:afterAutospacing="0" w:line="360" w:lineRule="auto"/>
        <w:jc w:val="center"/>
        <w:rPr>
          <w:rFonts w:ascii="Times New Roman" w:hAnsi="Times New Roman" w:cs="Times New Roman"/>
          <w:i/>
          <w:iCs/>
          <w:color w:val="auto"/>
        </w:rPr>
      </w:pPr>
      <w:r w:rsidRPr="00623DF6">
        <w:rPr>
          <w:rFonts w:ascii="Times New Roman" w:hAnsi="Times New Roman" w:cs="Times New Roman"/>
          <w:i/>
          <w:iCs/>
          <w:color w:val="auto"/>
        </w:rPr>
        <w:object w:dxaOrig="13472" w:dyaOrig="6779">
          <v:shape id="_x0000_i1039" type="#_x0000_t75" style="width:453pt;height:232.5pt" o:ole="">
            <v:imagedata r:id="rId86" o:title=""/>
          </v:shape>
          <o:OLEObject Type="Embed" ProgID="PBrush" ShapeID="_x0000_i1039" DrawAspect="Content" ObjectID="_1646043014" r:id="rId87"/>
        </w:object>
      </w:r>
    </w:p>
    <w:p w:rsidR="0033694A" w:rsidRPr="009630B4" w:rsidRDefault="0033694A" w:rsidP="00297D4E">
      <w:pPr>
        <w:pStyle w:val="af3"/>
        <w:spacing w:before="0" w:beforeAutospacing="0" w:after="0" w:afterAutospacing="0" w:line="360" w:lineRule="auto"/>
        <w:jc w:val="center"/>
        <w:rPr>
          <w:color w:val="auto"/>
          <w:sz w:val="22"/>
          <w:szCs w:val="22"/>
        </w:rPr>
      </w:pPr>
      <w:r w:rsidRPr="00297D4E">
        <w:rPr>
          <w:i/>
          <w:color w:val="auto"/>
          <w:sz w:val="22"/>
          <w:szCs w:val="22"/>
        </w:rPr>
        <w:t>1</w:t>
      </w:r>
      <w:r w:rsidRPr="009630B4">
        <w:rPr>
          <w:color w:val="auto"/>
          <w:sz w:val="22"/>
          <w:szCs w:val="22"/>
        </w:rPr>
        <w:t xml:space="preserve"> – вентилятор с двигателем; </w:t>
      </w:r>
      <w:r w:rsidRPr="00297D4E">
        <w:rPr>
          <w:i/>
          <w:color w:val="auto"/>
          <w:sz w:val="22"/>
          <w:szCs w:val="22"/>
        </w:rPr>
        <w:t>2</w:t>
      </w:r>
      <w:r w:rsidRPr="009630B4">
        <w:rPr>
          <w:color w:val="auto"/>
          <w:sz w:val="22"/>
          <w:szCs w:val="22"/>
        </w:rPr>
        <w:t xml:space="preserve"> – крышка отсека для установки испыт</w:t>
      </w:r>
      <w:r w:rsidR="00297D4E">
        <w:rPr>
          <w:color w:val="auto"/>
          <w:sz w:val="22"/>
          <w:szCs w:val="22"/>
        </w:rPr>
        <w:t>у</w:t>
      </w:r>
      <w:r w:rsidRPr="009630B4">
        <w:rPr>
          <w:color w:val="auto"/>
          <w:sz w:val="22"/>
          <w:szCs w:val="22"/>
        </w:rPr>
        <w:t xml:space="preserve">емого ИПТ со стеклянным смотровым окном; </w:t>
      </w:r>
      <w:r w:rsidRPr="00297D4E">
        <w:rPr>
          <w:i/>
          <w:color w:val="auto"/>
          <w:sz w:val="22"/>
          <w:szCs w:val="22"/>
        </w:rPr>
        <w:t>3</w:t>
      </w:r>
      <w:r w:rsidRPr="009630B4">
        <w:rPr>
          <w:color w:val="auto"/>
          <w:sz w:val="22"/>
          <w:szCs w:val="22"/>
        </w:rPr>
        <w:t xml:space="preserve"> – площадка с поворотным устройством для установки испытываемого ИПТ; </w:t>
      </w:r>
      <w:r w:rsidRPr="00297D4E">
        <w:rPr>
          <w:i/>
          <w:color w:val="auto"/>
          <w:sz w:val="22"/>
          <w:szCs w:val="22"/>
        </w:rPr>
        <w:t>4</w:t>
      </w:r>
      <w:r w:rsidRPr="009630B4">
        <w:rPr>
          <w:color w:val="auto"/>
          <w:sz w:val="22"/>
          <w:szCs w:val="22"/>
        </w:rPr>
        <w:t xml:space="preserve"> – испыт</w:t>
      </w:r>
      <w:r w:rsidR="00297D4E">
        <w:rPr>
          <w:color w:val="auto"/>
          <w:sz w:val="22"/>
          <w:szCs w:val="22"/>
        </w:rPr>
        <w:t>у</w:t>
      </w:r>
      <w:r w:rsidRPr="009630B4">
        <w:rPr>
          <w:color w:val="auto"/>
          <w:sz w:val="22"/>
          <w:szCs w:val="22"/>
        </w:rPr>
        <w:t xml:space="preserve">емый ИПТ; </w:t>
      </w:r>
      <w:r w:rsidRPr="00297D4E">
        <w:rPr>
          <w:i/>
          <w:color w:val="auto"/>
          <w:sz w:val="22"/>
          <w:szCs w:val="22"/>
        </w:rPr>
        <w:t>5</w:t>
      </w:r>
      <w:r w:rsidRPr="009630B4">
        <w:rPr>
          <w:color w:val="auto"/>
          <w:sz w:val="22"/>
          <w:szCs w:val="22"/>
        </w:rPr>
        <w:t xml:space="preserve"> – измерители температуры и скорости потока воздуха; </w:t>
      </w:r>
      <w:r w:rsidRPr="00297D4E">
        <w:rPr>
          <w:i/>
          <w:color w:val="auto"/>
          <w:sz w:val="22"/>
          <w:szCs w:val="22"/>
        </w:rPr>
        <w:t>6</w:t>
      </w:r>
      <w:r w:rsidRPr="009630B4">
        <w:rPr>
          <w:color w:val="auto"/>
          <w:sz w:val="22"/>
          <w:szCs w:val="22"/>
        </w:rPr>
        <w:t xml:space="preserve"> – направление потока воздуха; </w:t>
      </w:r>
      <w:r w:rsidRPr="00297D4E">
        <w:rPr>
          <w:i/>
          <w:color w:val="auto"/>
          <w:sz w:val="22"/>
          <w:szCs w:val="22"/>
        </w:rPr>
        <w:t>7</w:t>
      </w:r>
      <w:r w:rsidRPr="009630B4">
        <w:rPr>
          <w:color w:val="auto"/>
          <w:sz w:val="22"/>
          <w:szCs w:val="22"/>
        </w:rPr>
        <w:t xml:space="preserve"> – линеаризатор; </w:t>
      </w:r>
      <w:r w:rsidRPr="00297D4E">
        <w:rPr>
          <w:i/>
          <w:color w:val="auto"/>
          <w:sz w:val="22"/>
          <w:szCs w:val="22"/>
        </w:rPr>
        <w:t>8</w:t>
      </w:r>
      <w:r w:rsidRPr="009630B4">
        <w:rPr>
          <w:color w:val="auto"/>
          <w:sz w:val="22"/>
          <w:szCs w:val="22"/>
        </w:rPr>
        <w:t xml:space="preserve"> – крышка для установки холодильного агрегата для испытаний при пониженных температурах; </w:t>
      </w:r>
      <w:r w:rsidRPr="00297D4E">
        <w:rPr>
          <w:i/>
          <w:color w:val="auto"/>
          <w:sz w:val="22"/>
          <w:szCs w:val="22"/>
        </w:rPr>
        <w:t>9</w:t>
      </w:r>
      <w:r w:rsidRPr="009630B4">
        <w:rPr>
          <w:color w:val="auto"/>
          <w:sz w:val="22"/>
          <w:szCs w:val="22"/>
        </w:rPr>
        <w:t xml:space="preserve"> – отсек нагревателя; </w:t>
      </w:r>
      <w:r w:rsidRPr="00297D4E">
        <w:rPr>
          <w:i/>
          <w:color w:val="auto"/>
          <w:sz w:val="22"/>
          <w:szCs w:val="22"/>
        </w:rPr>
        <w:t>10</w:t>
      </w:r>
      <w:r w:rsidRPr="009630B4">
        <w:rPr>
          <w:color w:val="auto"/>
          <w:sz w:val="22"/>
          <w:szCs w:val="22"/>
        </w:rPr>
        <w:t xml:space="preserve"> – регулятор скорости потока воздуха; </w:t>
      </w:r>
      <w:r w:rsidRPr="00297D4E">
        <w:rPr>
          <w:i/>
          <w:color w:val="auto"/>
          <w:sz w:val="22"/>
          <w:szCs w:val="22"/>
        </w:rPr>
        <w:t>11</w:t>
      </w:r>
      <w:r w:rsidR="00297D4E">
        <w:rPr>
          <w:color w:val="auto"/>
          <w:sz w:val="22"/>
          <w:szCs w:val="22"/>
        </w:rPr>
        <w:t xml:space="preserve"> – вентиляционное отверстие</w:t>
      </w:r>
    </w:p>
    <w:p w:rsidR="0033694A" w:rsidRPr="00333CE6" w:rsidRDefault="0033694A" w:rsidP="00297D4E">
      <w:pPr>
        <w:pStyle w:val="af3"/>
        <w:spacing w:before="0" w:beforeAutospacing="0" w:after="0" w:afterAutospacing="0" w:line="360" w:lineRule="auto"/>
        <w:jc w:val="center"/>
        <w:rPr>
          <w:color w:val="auto"/>
          <w:sz w:val="24"/>
          <w:szCs w:val="24"/>
        </w:rPr>
      </w:pPr>
      <w:r w:rsidRPr="00333CE6">
        <w:rPr>
          <w:color w:val="auto"/>
          <w:sz w:val="24"/>
          <w:szCs w:val="24"/>
        </w:rPr>
        <w:t>Рисунок Г.1</w:t>
      </w:r>
    </w:p>
    <w:p w:rsidR="0033694A" w:rsidRPr="002508EC" w:rsidRDefault="0033694A" w:rsidP="0033694A">
      <w:pPr>
        <w:pStyle w:val="af3"/>
        <w:tabs>
          <w:tab w:val="left" w:pos="1701"/>
        </w:tabs>
        <w:spacing w:before="0" w:beforeAutospacing="0" w:after="0" w:afterAutospacing="0" w:line="360" w:lineRule="auto"/>
        <w:ind w:firstLine="709"/>
        <w:rPr>
          <w:color w:val="auto"/>
          <w:sz w:val="24"/>
          <w:szCs w:val="24"/>
        </w:rPr>
      </w:pPr>
      <w:r w:rsidRPr="002508EC">
        <w:rPr>
          <w:color w:val="auto"/>
          <w:sz w:val="24"/>
          <w:szCs w:val="24"/>
        </w:rPr>
        <w:t>Г.2</w:t>
      </w:r>
      <w:r w:rsidRPr="002508EC">
        <w:rPr>
          <w:noProof/>
          <w:color w:val="auto"/>
          <w:sz w:val="24"/>
          <w:szCs w:val="24"/>
        </w:rPr>
        <w:tab/>
      </w:r>
      <w:r w:rsidRPr="002508EC">
        <w:rPr>
          <w:color w:val="auto"/>
          <w:sz w:val="24"/>
          <w:szCs w:val="24"/>
        </w:rPr>
        <w:t>Рекомендуемая форма и размеры устройства для намотки чувст</w:t>
      </w:r>
      <w:r w:rsidR="00297D4E">
        <w:rPr>
          <w:color w:val="auto"/>
          <w:sz w:val="24"/>
          <w:szCs w:val="24"/>
        </w:rPr>
        <w:t>вительного элемента ИПТЛ и ИПТМ</w:t>
      </w:r>
      <w:r w:rsidRPr="002508EC">
        <w:rPr>
          <w:color w:val="auto"/>
          <w:sz w:val="24"/>
          <w:szCs w:val="24"/>
        </w:rPr>
        <w:t xml:space="preserve"> представлены на рисунке Г.2.</w:t>
      </w:r>
    </w:p>
    <w:p w:rsidR="0033694A" w:rsidRPr="00D71B46" w:rsidRDefault="0033694A" w:rsidP="0033694A">
      <w:pPr>
        <w:pStyle w:val="af3"/>
        <w:tabs>
          <w:tab w:val="left" w:pos="1701"/>
        </w:tabs>
        <w:spacing w:before="0" w:beforeAutospacing="0" w:after="0" w:afterAutospacing="0" w:line="360" w:lineRule="auto"/>
        <w:ind w:firstLine="709"/>
        <w:rPr>
          <w:color w:val="auto"/>
          <w:sz w:val="24"/>
          <w:szCs w:val="24"/>
        </w:rPr>
      </w:pPr>
      <w:r w:rsidRPr="002508EC">
        <w:rPr>
          <w:color w:val="auto"/>
          <w:sz w:val="24"/>
          <w:szCs w:val="24"/>
        </w:rPr>
        <w:t>Устройство должно быть выполнено из материалов, способных сохранять свою форму при нагреве не менее 160 °С. Использование металла в качестве материала для устройства не рекомендуется.</w:t>
      </w:r>
    </w:p>
    <w:p w:rsidR="0033694A" w:rsidRPr="00623DF6" w:rsidRDefault="0033694A" w:rsidP="00297D4E">
      <w:pPr>
        <w:pStyle w:val="af3"/>
        <w:tabs>
          <w:tab w:val="left" w:pos="1701"/>
        </w:tabs>
        <w:spacing w:before="0" w:beforeAutospacing="0" w:after="0" w:afterAutospacing="0" w:line="360" w:lineRule="auto"/>
        <w:jc w:val="center"/>
        <w:rPr>
          <w:rFonts w:ascii="Times New Roman" w:hAnsi="Times New Roman"/>
          <w:color w:val="auto"/>
          <w:sz w:val="28"/>
          <w:szCs w:val="28"/>
        </w:rPr>
      </w:pPr>
      <w:r w:rsidRPr="002508EC">
        <w:rPr>
          <w:b/>
          <w:noProof/>
          <w:color w:val="auto"/>
          <w:sz w:val="24"/>
          <w:szCs w:val="24"/>
        </w:rPr>
        <w:lastRenderedPageBreak/>
        <w:drawing>
          <wp:inline distT="0" distB="0" distL="0" distR="0" wp14:anchorId="2170A090" wp14:editId="78CC6B15">
            <wp:extent cx="3440903" cy="2633472"/>
            <wp:effectExtent l="0" t="0" r="7620" b="0"/>
            <wp:docPr id="50" name="Рисунок 1" descr="Г2 катуш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2 катушка"/>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453449" cy="2643074"/>
                    </a:xfrm>
                    <a:prstGeom prst="rect">
                      <a:avLst/>
                    </a:prstGeom>
                    <a:noFill/>
                    <a:ln>
                      <a:noFill/>
                    </a:ln>
                  </pic:spPr>
                </pic:pic>
              </a:graphicData>
            </a:graphic>
          </wp:inline>
        </w:drawing>
      </w:r>
    </w:p>
    <w:p w:rsidR="0033694A" w:rsidRDefault="0033694A" w:rsidP="0033694A">
      <w:pPr>
        <w:pStyle w:val="af3"/>
        <w:spacing w:before="0" w:beforeAutospacing="0" w:after="0" w:afterAutospacing="0" w:line="360" w:lineRule="auto"/>
        <w:ind w:firstLine="709"/>
        <w:jc w:val="center"/>
        <w:rPr>
          <w:color w:val="auto"/>
          <w:sz w:val="22"/>
          <w:szCs w:val="28"/>
        </w:rPr>
      </w:pPr>
    </w:p>
    <w:p w:rsidR="0033694A" w:rsidRPr="00333CE6" w:rsidRDefault="0033694A" w:rsidP="0033694A">
      <w:pPr>
        <w:pStyle w:val="af3"/>
        <w:spacing w:before="0" w:beforeAutospacing="0" w:after="0" w:afterAutospacing="0" w:line="360" w:lineRule="auto"/>
        <w:ind w:firstLine="709"/>
        <w:jc w:val="center"/>
        <w:rPr>
          <w:color w:val="auto"/>
          <w:sz w:val="24"/>
          <w:szCs w:val="24"/>
        </w:rPr>
      </w:pPr>
      <w:r w:rsidRPr="00333CE6">
        <w:rPr>
          <w:color w:val="auto"/>
          <w:sz w:val="24"/>
          <w:szCs w:val="24"/>
        </w:rPr>
        <w:t>Рисунок Г.2</w:t>
      </w:r>
    </w:p>
    <w:p w:rsidR="00297D4E" w:rsidRDefault="00297D4E">
      <w:pPr>
        <w:spacing w:after="160" w:line="259" w:lineRule="auto"/>
        <w:rPr>
          <w:rFonts w:ascii="Arial" w:hAnsi="Arial" w:cs="Arial"/>
          <w:sz w:val="24"/>
          <w:szCs w:val="24"/>
        </w:rPr>
      </w:pPr>
      <w:r>
        <w:rPr>
          <w:rFonts w:ascii="Arial" w:hAnsi="Arial" w:cs="Arial"/>
          <w:sz w:val="24"/>
          <w:szCs w:val="24"/>
        </w:rPr>
        <w:br w:type="page"/>
      </w:r>
    </w:p>
    <w:p w:rsidR="00297D4E" w:rsidRDefault="00297D4E" w:rsidP="00297D4E">
      <w:pPr>
        <w:pStyle w:val="af3"/>
        <w:spacing w:before="0" w:beforeAutospacing="0" w:after="0" w:afterAutospacing="0" w:line="360" w:lineRule="auto"/>
        <w:jc w:val="center"/>
        <w:rPr>
          <w:b/>
          <w:color w:val="auto"/>
          <w:sz w:val="24"/>
          <w:szCs w:val="24"/>
        </w:rPr>
      </w:pPr>
      <w:r w:rsidRPr="00081D7A">
        <w:rPr>
          <w:b/>
          <w:color w:val="auto"/>
          <w:sz w:val="24"/>
          <w:szCs w:val="24"/>
        </w:rPr>
        <w:lastRenderedPageBreak/>
        <w:t>Приложение Д</w:t>
      </w:r>
    </w:p>
    <w:p w:rsidR="00297D4E" w:rsidRDefault="00297D4E" w:rsidP="00297D4E">
      <w:pPr>
        <w:pStyle w:val="af3"/>
        <w:spacing w:before="0" w:beforeAutospacing="0" w:after="0" w:afterAutospacing="0" w:line="360" w:lineRule="auto"/>
        <w:jc w:val="center"/>
        <w:rPr>
          <w:b/>
          <w:color w:val="auto"/>
          <w:sz w:val="24"/>
          <w:szCs w:val="24"/>
        </w:rPr>
      </w:pPr>
      <w:r w:rsidRPr="00081D7A">
        <w:rPr>
          <w:b/>
          <w:color w:val="auto"/>
          <w:sz w:val="24"/>
          <w:szCs w:val="24"/>
        </w:rPr>
        <w:t>(рекомендуемое)</w:t>
      </w:r>
    </w:p>
    <w:p w:rsidR="00297D4E" w:rsidRPr="00081D7A" w:rsidRDefault="00297D4E" w:rsidP="00297D4E">
      <w:pPr>
        <w:pStyle w:val="af3"/>
        <w:spacing w:before="0" w:beforeAutospacing="0" w:after="0" w:afterAutospacing="0" w:line="360" w:lineRule="auto"/>
        <w:jc w:val="center"/>
        <w:rPr>
          <w:sz w:val="24"/>
          <w:szCs w:val="24"/>
        </w:rPr>
      </w:pPr>
    </w:p>
    <w:p w:rsidR="00297D4E" w:rsidRDefault="00297D4E" w:rsidP="00297D4E">
      <w:pPr>
        <w:spacing w:line="360" w:lineRule="auto"/>
        <w:jc w:val="center"/>
        <w:rPr>
          <w:rFonts w:ascii="Arial" w:hAnsi="Arial" w:cs="Arial"/>
          <w:b/>
          <w:sz w:val="24"/>
          <w:szCs w:val="24"/>
        </w:rPr>
      </w:pPr>
      <w:r w:rsidRPr="00081D7A">
        <w:rPr>
          <w:rFonts w:ascii="Arial" w:hAnsi="Arial" w:cs="Arial"/>
          <w:b/>
          <w:sz w:val="24"/>
          <w:szCs w:val="24"/>
        </w:rPr>
        <w:t>Испытательный стенд «Дымовой канал»</w:t>
      </w:r>
    </w:p>
    <w:p w:rsidR="00297D4E" w:rsidRDefault="00297D4E" w:rsidP="00297D4E">
      <w:pPr>
        <w:spacing w:line="360" w:lineRule="auto"/>
        <w:jc w:val="center"/>
        <w:rPr>
          <w:rFonts w:ascii="Arial" w:hAnsi="Arial" w:cs="Arial"/>
          <w:b/>
          <w:sz w:val="24"/>
          <w:szCs w:val="24"/>
        </w:rPr>
      </w:pPr>
      <w:r w:rsidRPr="00081D7A">
        <w:rPr>
          <w:rFonts w:ascii="Arial" w:hAnsi="Arial" w:cs="Arial"/>
          <w:b/>
          <w:sz w:val="24"/>
          <w:szCs w:val="24"/>
        </w:rPr>
        <w:t xml:space="preserve">для измерения </w:t>
      </w:r>
      <w:r>
        <w:rPr>
          <w:rFonts w:ascii="Arial" w:hAnsi="Arial" w:cs="Arial"/>
          <w:b/>
          <w:sz w:val="24"/>
          <w:szCs w:val="24"/>
        </w:rPr>
        <w:t>порога срабатывания</w:t>
      </w:r>
      <w:r w:rsidRPr="00081D7A">
        <w:rPr>
          <w:rFonts w:ascii="Arial" w:hAnsi="Arial" w:cs="Arial"/>
          <w:b/>
          <w:sz w:val="24"/>
          <w:szCs w:val="24"/>
        </w:rPr>
        <w:t xml:space="preserve"> извещателей пожарных дымовых</w:t>
      </w:r>
    </w:p>
    <w:p w:rsidR="00297D4E" w:rsidRDefault="00297D4E" w:rsidP="00297D4E">
      <w:pPr>
        <w:spacing w:line="360" w:lineRule="auto"/>
        <w:jc w:val="center"/>
        <w:rPr>
          <w:rFonts w:ascii="Arial" w:hAnsi="Arial" w:cs="Arial"/>
          <w:b/>
          <w:sz w:val="24"/>
          <w:szCs w:val="24"/>
        </w:rPr>
      </w:pPr>
      <w:r w:rsidRPr="00081D7A">
        <w:rPr>
          <w:rFonts w:ascii="Arial" w:hAnsi="Arial" w:cs="Arial"/>
          <w:b/>
          <w:sz w:val="24"/>
          <w:szCs w:val="24"/>
        </w:rPr>
        <w:t>оптико-электронных</w:t>
      </w:r>
      <w:r>
        <w:rPr>
          <w:rFonts w:ascii="Arial" w:hAnsi="Arial" w:cs="Arial"/>
          <w:b/>
          <w:sz w:val="24"/>
          <w:szCs w:val="24"/>
        </w:rPr>
        <w:t xml:space="preserve"> и извещателей пожарных дымовых электроиндукционных</w:t>
      </w:r>
      <w:r w:rsidRPr="00081D7A">
        <w:rPr>
          <w:rFonts w:ascii="Arial" w:hAnsi="Arial" w:cs="Arial"/>
          <w:b/>
          <w:sz w:val="24"/>
          <w:szCs w:val="24"/>
        </w:rPr>
        <w:t>.</w:t>
      </w:r>
    </w:p>
    <w:p w:rsidR="00297D4E" w:rsidRDefault="00297D4E" w:rsidP="00297D4E">
      <w:pPr>
        <w:spacing w:line="360" w:lineRule="auto"/>
        <w:jc w:val="center"/>
        <w:rPr>
          <w:rFonts w:ascii="Arial" w:hAnsi="Arial" w:cs="Arial"/>
          <w:b/>
          <w:sz w:val="24"/>
          <w:szCs w:val="24"/>
        </w:rPr>
      </w:pPr>
      <w:r w:rsidRPr="00081D7A">
        <w:rPr>
          <w:rFonts w:ascii="Arial" w:hAnsi="Arial" w:cs="Arial"/>
          <w:b/>
        </w:rPr>
        <w:t xml:space="preserve"> </w:t>
      </w:r>
      <w:r w:rsidRPr="00081D7A">
        <w:rPr>
          <w:rFonts w:ascii="Arial" w:hAnsi="Arial" w:cs="Arial"/>
          <w:b/>
          <w:sz w:val="24"/>
          <w:szCs w:val="24"/>
        </w:rPr>
        <w:t>Основные параметры и размеры</w:t>
      </w:r>
    </w:p>
    <w:p w:rsidR="00297D4E" w:rsidRPr="00081D7A" w:rsidRDefault="00297D4E" w:rsidP="00297D4E">
      <w:pPr>
        <w:spacing w:line="360" w:lineRule="auto"/>
        <w:jc w:val="center"/>
        <w:rPr>
          <w:rFonts w:ascii="Arial" w:hAnsi="Arial" w:cs="Arial"/>
          <w:b/>
          <w:sz w:val="24"/>
          <w:szCs w:val="24"/>
        </w:rPr>
      </w:pPr>
    </w:p>
    <w:p w:rsidR="00297D4E" w:rsidRPr="00081D7A" w:rsidRDefault="00297D4E" w:rsidP="00297D4E">
      <w:pPr>
        <w:pStyle w:val="af3"/>
        <w:tabs>
          <w:tab w:val="left" w:pos="851"/>
          <w:tab w:val="left" w:pos="1276"/>
        </w:tabs>
        <w:spacing w:before="0" w:beforeAutospacing="0" w:after="0" w:afterAutospacing="0" w:line="360" w:lineRule="auto"/>
        <w:ind w:firstLine="709"/>
        <w:rPr>
          <w:color w:val="auto"/>
          <w:sz w:val="24"/>
          <w:szCs w:val="24"/>
        </w:rPr>
      </w:pPr>
      <w:r>
        <w:rPr>
          <w:color w:val="auto"/>
          <w:sz w:val="24"/>
          <w:szCs w:val="24"/>
        </w:rPr>
        <w:t>Д.1</w:t>
      </w:r>
      <w:r>
        <w:rPr>
          <w:color w:val="auto"/>
          <w:sz w:val="24"/>
          <w:szCs w:val="24"/>
        </w:rPr>
        <w:tab/>
      </w:r>
      <w:r w:rsidRPr="00081D7A">
        <w:rPr>
          <w:color w:val="auto"/>
          <w:sz w:val="24"/>
          <w:szCs w:val="24"/>
        </w:rPr>
        <w:t>Рекомендуемая форма испытательного стенда «Дымовой канал», а также размещение измерительной аппаратуры и испытываемых ИП показаны на рисунке Д.1.</w:t>
      </w:r>
    </w:p>
    <w:p w:rsidR="00297D4E" w:rsidRPr="00081D7A" w:rsidRDefault="00297D4E" w:rsidP="00297D4E">
      <w:pPr>
        <w:pStyle w:val="af3"/>
        <w:tabs>
          <w:tab w:val="left" w:pos="851"/>
        </w:tabs>
        <w:spacing w:before="0" w:beforeAutospacing="0" w:after="0" w:afterAutospacing="0" w:line="360" w:lineRule="auto"/>
        <w:ind w:firstLine="709"/>
        <w:rPr>
          <w:color w:val="auto"/>
          <w:sz w:val="24"/>
          <w:szCs w:val="24"/>
        </w:rPr>
      </w:pPr>
      <w:r>
        <w:rPr>
          <w:color w:val="auto"/>
          <w:sz w:val="24"/>
          <w:szCs w:val="24"/>
        </w:rPr>
        <w:t>И</w:t>
      </w:r>
      <w:r w:rsidRPr="00081D7A">
        <w:rPr>
          <w:color w:val="auto"/>
          <w:sz w:val="24"/>
          <w:szCs w:val="24"/>
        </w:rPr>
        <w:t>спытательн</w:t>
      </w:r>
      <w:r>
        <w:rPr>
          <w:color w:val="auto"/>
          <w:sz w:val="24"/>
          <w:szCs w:val="24"/>
        </w:rPr>
        <w:t>ый</w:t>
      </w:r>
      <w:r w:rsidRPr="00081D7A">
        <w:rPr>
          <w:color w:val="auto"/>
          <w:sz w:val="24"/>
          <w:szCs w:val="24"/>
        </w:rPr>
        <w:t xml:space="preserve"> стенд «Дымовой канал»</w:t>
      </w:r>
      <w:r>
        <w:rPr>
          <w:color w:val="auto"/>
          <w:sz w:val="24"/>
          <w:szCs w:val="24"/>
        </w:rPr>
        <w:t xml:space="preserve"> состоит из следующего</w:t>
      </w:r>
      <w:r w:rsidRPr="00081D7A">
        <w:rPr>
          <w:color w:val="auto"/>
          <w:sz w:val="24"/>
          <w:szCs w:val="24"/>
        </w:rPr>
        <w:t>:</w:t>
      </w:r>
    </w:p>
    <w:p w:rsidR="00297D4E" w:rsidRPr="00081D7A" w:rsidRDefault="00297D4E" w:rsidP="00297D4E">
      <w:pPr>
        <w:pStyle w:val="af3"/>
        <w:tabs>
          <w:tab w:val="left" w:pos="851"/>
        </w:tabs>
        <w:spacing w:before="0" w:beforeAutospacing="0" w:after="0" w:afterAutospacing="0" w:line="360" w:lineRule="auto"/>
        <w:ind w:firstLine="709"/>
        <w:rPr>
          <w:color w:val="auto"/>
          <w:sz w:val="24"/>
          <w:szCs w:val="24"/>
        </w:rPr>
      </w:pPr>
      <w:r w:rsidRPr="00081D7A">
        <w:rPr>
          <w:color w:val="auto"/>
          <w:sz w:val="24"/>
          <w:szCs w:val="24"/>
        </w:rPr>
        <w:t>-</w:t>
      </w:r>
      <w:r w:rsidRPr="00081D7A">
        <w:rPr>
          <w:color w:val="auto"/>
          <w:sz w:val="24"/>
          <w:szCs w:val="24"/>
        </w:rPr>
        <w:tab/>
        <w:t>аэродинамическая труба замкнутого типа;</w:t>
      </w:r>
    </w:p>
    <w:p w:rsidR="00297D4E" w:rsidRPr="00081D7A" w:rsidRDefault="00297D4E" w:rsidP="00297D4E">
      <w:pPr>
        <w:pStyle w:val="af3"/>
        <w:tabs>
          <w:tab w:val="left" w:pos="851"/>
        </w:tabs>
        <w:spacing w:before="0" w:beforeAutospacing="0" w:after="0" w:afterAutospacing="0" w:line="360" w:lineRule="auto"/>
        <w:ind w:firstLine="709"/>
        <w:rPr>
          <w:color w:val="auto"/>
          <w:sz w:val="24"/>
          <w:szCs w:val="24"/>
        </w:rPr>
      </w:pPr>
      <w:r w:rsidRPr="00081D7A">
        <w:rPr>
          <w:color w:val="auto"/>
          <w:sz w:val="24"/>
          <w:szCs w:val="24"/>
        </w:rPr>
        <w:t>-</w:t>
      </w:r>
      <w:r w:rsidRPr="00081D7A">
        <w:rPr>
          <w:color w:val="auto"/>
          <w:sz w:val="24"/>
          <w:szCs w:val="24"/>
        </w:rPr>
        <w:tab/>
        <w:t>устройство ввода продуктов горения (аэрозоля)</w:t>
      </w:r>
      <w:r>
        <w:rPr>
          <w:color w:val="auto"/>
          <w:sz w:val="24"/>
          <w:szCs w:val="24"/>
        </w:rPr>
        <w:t>;</w:t>
      </w:r>
    </w:p>
    <w:p w:rsidR="00297D4E" w:rsidRPr="00081D7A" w:rsidRDefault="00297D4E" w:rsidP="00297D4E">
      <w:pPr>
        <w:pStyle w:val="af3"/>
        <w:tabs>
          <w:tab w:val="left" w:pos="851"/>
        </w:tabs>
        <w:spacing w:before="0" w:beforeAutospacing="0" w:after="0" w:afterAutospacing="0" w:line="360" w:lineRule="auto"/>
        <w:ind w:firstLine="709"/>
        <w:rPr>
          <w:color w:val="auto"/>
          <w:sz w:val="24"/>
          <w:szCs w:val="24"/>
        </w:rPr>
      </w:pPr>
      <w:r w:rsidRPr="00081D7A">
        <w:rPr>
          <w:color w:val="auto"/>
          <w:sz w:val="24"/>
          <w:szCs w:val="24"/>
        </w:rPr>
        <w:t>-</w:t>
      </w:r>
      <w:r w:rsidRPr="00081D7A">
        <w:rPr>
          <w:color w:val="auto"/>
          <w:sz w:val="24"/>
          <w:szCs w:val="24"/>
        </w:rPr>
        <w:tab/>
        <w:t>вытяжная вентиляция;</w:t>
      </w:r>
    </w:p>
    <w:p w:rsidR="00297D4E" w:rsidRPr="00081D7A" w:rsidRDefault="00297D4E" w:rsidP="00297D4E">
      <w:pPr>
        <w:pStyle w:val="af3"/>
        <w:tabs>
          <w:tab w:val="left" w:pos="851"/>
        </w:tabs>
        <w:spacing w:before="0" w:beforeAutospacing="0" w:after="0" w:afterAutospacing="0" w:line="360" w:lineRule="auto"/>
        <w:ind w:firstLine="709"/>
        <w:rPr>
          <w:color w:val="auto"/>
          <w:sz w:val="24"/>
          <w:szCs w:val="24"/>
        </w:rPr>
      </w:pPr>
      <w:r w:rsidRPr="00081D7A">
        <w:rPr>
          <w:color w:val="auto"/>
          <w:sz w:val="24"/>
          <w:szCs w:val="24"/>
        </w:rPr>
        <w:t>-</w:t>
      </w:r>
      <w:r w:rsidRPr="00081D7A">
        <w:rPr>
          <w:color w:val="auto"/>
          <w:sz w:val="24"/>
          <w:szCs w:val="24"/>
        </w:rPr>
        <w:tab/>
        <w:t>устройство регулировки скорости воздушного потока;</w:t>
      </w:r>
    </w:p>
    <w:p w:rsidR="00297D4E" w:rsidRPr="00081D7A" w:rsidRDefault="00297D4E" w:rsidP="00297D4E">
      <w:pPr>
        <w:pStyle w:val="af3"/>
        <w:tabs>
          <w:tab w:val="left" w:pos="851"/>
        </w:tabs>
        <w:spacing w:before="0" w:beforeAutospacing="0" w:after="0" w:afterAutospacing="0" w:line="360" w:lineRule="auto"/>
        <w:ind w:firstLine="709"/>
        <w:rPr>
          <w:color w:val="auto"/>
          <w:sz w:val="24"/>
          <w:szCs w:val="24"/>
        </w:rPr>
      </w:pPr>
      <w:r w:rsidRPr="00081D7A">
        <w:rPr>
          <w:color w:val="auto"/>
          <w:sz w:val="24"/>
          <w:szCs w:val="24"/>
        </w:rPr>
        <w:t>-</w:t>
      </w:r>
      <w:r w:rsidRPr="00081D7A">
        <w:rPr>
          <w:color w:val="auto"/>
          <w:sz w:val="24"/>
          <w:szCs w:val="24"/>
        </w:rPr>
        <w:tab/>
        <w:t>нагреватель;</w:t>
      </w:r>
    </w:p>
    <w:p w:rsidR="00297D4E" w:rsidRPr="00081D7A" w:rsidRDefault="00297D4E" w:rsidP="00297D4E">
      <w:pPr>
        <w:pStyle w:val="af3"/>
        <w:tabs>
          <w:tab w:val="left" w:pos="851"/>
        </w:tabs>
        <w:spacing w:before="0" w:beforeAutospacing="0" w:after="0" w:afterAutospacing="0" w:line="360" w:lineRule="auto"/>
        <w:ind w:firstLine="709"/>
        <w:rPr>
          <w:color w:val="auto"/>
          <w:sz w:val="24"/>
          <w:szCs w:val="24"/>
        </w:rPr>
      </w:pPr>
      <w:r w:rsidRPr="00081D7A">
        <w:rPr>
          <w:color w:val="auto"/>
          <w:sz w:val="24"/>
          <w:szCs w:val="24"/>
        </w:rPr>
        <w:t>-</w:t>
      </w:r>
      <w:r w:rsidRPr="00081D7A">
        <w:rPr>
          <w:color w:val="auto"/>
          <w:sz w:val="24"/>
          <w:szCs w:val="24"/>
        </w:rPr>
        <w:tab/>
        <w:t>линеаризатор;</w:t>
      </w:r>
    </w:p>
    <w:p w:rsidR="00297D4E" w:rsidRDefault="00297D4E" w:rsidP="00297D4E">
      <w:pPr>
        <w:pStyle w:val="af3"/>
        <w:tabs>
          <w:tab w:val="left" w:pos="851"/>
        </w:tabs>
        <w:spacing w:before="0" w:beforeAutospacing="0" w:after="0" w:afterAutospacing="0" w:line="360" w:lineRule="auto"/>
        <w:ind w:firstLine="709"/>
        <w:rPr>
          <w:color w:val="auto"/>
          <w:sz w:val="24"/>
          <w:szCs w:val="24"/>
        </w:rPr>
      </w:pPr>
      <w:r>
        <w:rPr>
          <w:color w:val="auto"/>
          <w:sz w:val="24"/>
          <w:szCs w:val="24"/>
        </w:rPr>
        <w:t>-</w:t>
      </w:r>
      <w:r>
        <w:rPr>
          <w:color w:val="auto"/>
          <w:sz w:val="24"/>
          <w:szCs w:val="24"/>
        </w:rPr>
        <w:tab/>
        <w:t>устройство поворотное на 360°;</w:t>
      </w:r>
    </w:p>
    <w:p w:rsidR="00297D4E" w:rsidRPr="00081D7A" w:rsidRDefault="00297D4E" w:rsidP="00297D4E">
      <w:pPr>
        <w:pStyle w:val="af3"/>
        <w:tabs>
          <w:tab w:val="left" w:pos="851"/>
        </w:tabs>
        <w:spacing w:before="0" w:beforeAutospacing="0" w:after="0" w:afterAutospacing="0" w:line="360" w:lineRule="auto"/>
        <w:ind w:firstLine="709"/>
        <w:rPr>
          <w:color w:val="auto"/>
          <w:sz w:val="24"/>
          <w:szCs w:val="24"/>
        </w:rPr>
      </w:pPr>
      <w:r>
        <w:rPr>
          <w:sz w:val="24"/>
          <w:szCs w:val="24"/>
        </w:rPr>
        <w:t>-</w:t>
      </w:r>
      <w:r>
        <w:rPr>
          <w:sz w:val="24"/>
          <w:szCs w:val="24"/>
        </w:rPr>
        <w:tab/>
        <w:t>средства измерения.</w:t>
      </w:r>
    </w:p>
    <w:p w:rsidR="00297D4E" w:rsidRPr="00081D7A" w:rsidRDefault="00297D4E" w:rsidP="00297D4E">
      <w:pPr>
        <w:pStyle w:val="af3"/>
        <w:spacing w:before="0" w:beforeAutospacing="0" w:after="0" w:afterAutospacing="0" w:line="360" w:lineRule="auto"/>
        <w:ind w:firstLine="709"/>
        <w:rPr>
          <w:color w:val="auto"/>
          <w:sz w:val="24"/>
          <w:szCs w:val="24"/>
        </w:rPr>
      </w:pPr>
      <w:r w:rsidRPr="00081D7A">
        <w:rPr>
          <w:color w:val="auto"/>
          <w:sz w:val="24"/>
          <w:szCs w:val="24"/>
        </w:rPr>
        <w:t>Аэродинамическая труба замкнутого типа должна иметь горизонтальную рабочую зону, поперечное сечение которой должно быть квадратным или прямоугольным. Длина рабочей зоны испытательного стенда «Дымовой канал» должна быть не менее 750 мм. Поперечное сечение рабочей зоны должно быть не менее 350</w:t>
      </w:r>
      <w:r>
        <w:rPr>
          <w:color w:val="auto"/>
          <w:sz w:val="24"/>
          <w:szCs w:val="24"/>
        </w:rPr>
        <w:t>×</w:t>
      </w:r>
      <w:r w:rsidRPr="00081D7A">
        <w:rPr>
          <w:color w:val="auto"/>
          <w:sz w:val="24"/>
          <w:szCs w:val="24"/>
        </w:rPr>
        <w:t>350 мм.</w:t>
      </w:r>
    </w:p>
    <w:p w:rsidR="00297D4E" w:rsidRPr="00081D7A" w:rsidRDefault="00297D4E" w:rsidP="00297D4E">
      <w:pPr>
        <w:pStyle w:val="af3"/>
        <w:spacing w:before="0" w:beforeAutospacing="0" w:after="0" w:afterAutospacing="0" w:line="360" w:lineRule="auto"/>
        <w:ind w:firstLine="709"/>
        <w:rPr>
          <w:color w:val="auto"/>
          <w:sz w:val="24"/>
          <w:szCs w:val="24"/>
        </w:rPr>
      </w:pPr>
      <w:r w:rsidRPr="00081D7A">
        <w:rPr>
          <w:color w:val="auto"/>
          <w:sz w:val="24"/>
          <w:szCs w:val="24"/>
        </w:rPr>
        <w:t>Испытательный стенд «Дымовой канал» в рабочей зоне должен обеспечивать:</w:t>
      </w:r>
    </w:p>
    <w:p w:rsidR="00297D4E" w:rsidRPr="00081D7A" w:rsidRDefault="00297D4E" w:rsidP="00297D4E">
      <w:pPr>
        <w:pStyle w:val="af3"/>
        <w:tabs>
          <w:tab w:val="left" w:pos="851"/>
        </w:tabs>
        <w:spacing w:before="0" w:beforeAutospacing="0" w:after="0" w:afterAutospacing="0" w:line="360" w:lineRule="auto"/>
        <w:ind w:firstLine="709"/>
        <w:rPr>
          <w:color w:val="auto"/>
          <w:sz w:val="24"/>
          <w:szCs w:val="24"/>
        </w:rPr>
      </w:pPr>
      <w:r w:rsidRPr="00081D7A">
        <w:rPr>
          <w:color w:val="auto"/>
          <w:sz w:val="24"/>
          <w:szCs w:val="24"/>
        </w:rPr>
        <w:t>-</w:t>
      </w:r>
      <w:r w:rsidRPr="00081D7A">
        <w:rPr>
          <w:color w:val="auto"/>
          <w:sz w:val="24"/>
          <w:szCs w:val="24"/>
        </w:rPr>
        <w:tab/>
        <w:t>регулировку температуры в пределах от 15 °С до 80 °С;</w:t>
      </w:r>
    </w:p>
    <w:p w:rsidR="00297D4E" w:rsidRPr="00081D7A" w:rsidRDefault="00297D4E" w:rsidP="00297D4E">
      <w:pPr>
        <w:pStyle w:val="af3"/>
        <w:tabs>
          <w:tab w:val="left" w:pos="851"/>
        </w:tabs>
        <w:spacing w:before="0" w:beforeAutospacing="0" w:after="0" w:afterAutospacing="0" w:line="360" w:lineRule="auto"/>
        <w:ind w:firstLine="709"/>
        <w:rPr>
          <w:color w:val="auto"/>
          <w:sz w:val="24"/>
          <w:szCs w:val="24"/>
        </w:rPr>
      </w:pPr>
      <w:r w:rsidRPr="00081D7A">
        <w:rPr>
          <w:color w:val="auto"/>
          <w:sz w:val="24"/>
          <w:szCs w:val="24"/>
        </w:rPr>
        <w:t>-</w:t>
      </w:r>
      <w:r w:rsidRPr="00081D7A">
        <w:rPr>
          <w:color w:val="auto"/>
          <w:sz w:val="24"/>
          <w:szCs w:val="24"/>
        </w:rPr>
        <w:tab/>
        <w:t>скорость роста температуры 1 °С/мин;</w:t>
      </w:r>
    </w:p>
    <w:p w:rsidR="00297D4E" w:rsidRPr="00081D7A" w:rsidRDefault="00297D4E" w:rsidP="00297D4E">
      <w:pPr>
        <w:pStyle w:val="af3"/>
        <w:tabs>
          <w:tab w:val="left" w:pos="851"/>
        </w:tabs>
        <w:spacing w:before="0" w:beforeAutospacing="0" w:after="0" w:afterAutospacing="0" w:line="360" w:lineRule="auto"/>
        <w:ind w:firstLine="709"/>
        <w:rPr>
          <w:color w:val="auto"/>
          <w:sz w:val="24"/>
          <w:szCs w:val="24"/>
        </w:rPr>
      </w:pPr>
      <w:r w:rsidRPr="00081D7A">
        <w:rPr>
          <w:color w:val="auto"/>
          <w:sz w:val="24"/>
          <w:szCs w:val="24"/>
        </w:rPr>
        <w:t>-</w:t>
      </w:r>
      <w:r w:rsidRPr="00081D7A">
        <w:rPr>
          <w:color w:val="auto"/>
          <w:sz w:val="24"/>
          <w:szCs w:val="24"/>
        </w:rPr>
        <w:tab/>
        <w:t>скорость воздушного потока от (0,20 ± 0,04) до (1,00 ± 0,04) м/с.</w:t>
      </w:r>
    </w:p>
    <w:p w:rsidR="00297D4E" w:rsidRPr="00081D7A" w:rsidRDefault="00297D4E" w:rsidP="00297D4E">
      <w:pPr>
        <w:pStyle w:val="af3"/>
        <w:spacing w:before="0" w:beforeAutospacing="0" w:after="0" w:afterAutospacing="0" w:line="360" w:lineRule="auto"/>
        <w:ind w:firstLine="709"/>
        <w:rPr>
          <w:color w:val="auto"/>
          <w:sz w:val="24"/>
          <w:szCs w:val="24"/>
        </w:rPr>
      </w:pPr>
      <w:r w:rsidRPr="00081D7A">
        <w:rPr>
          <w:color w:val="auto"/>
          <w:sz w:val="24"/>
          <w:szCs w:val="24"/>
        </w:rPr>
        <w:t>Испытательный стенд «Дымовой канал» должен быть сконструирован таким образом, чтобы прямое тепловое излучение нагревателя не воздействовало непосредственно на ИП.</w:t>
      </w:r>
    </w:p>
    <w:p w:rsidR="00297D4E" w:rsidRPr="00081D7A" w:rsidRDefault="00297D4E" w:rsidP="00297D4E">
      <w:pPr>
        <w:pStyle w:val="af3"/>
        <w:spacing w:before="0" w:beforeAutospacing="0" w:after="0" w:afterAutospacing="0" w:line="360" w:lineRule="auto"/>
        <w:ind w:firstLine="709"/>
        <w:rPr>
          <w:color w:val="auto"/>
          <w:sz w:val="24"/>
          <w:szCs w:val="24"/>
        </w:rPr>
      </w:pPr>
      <w:r w:rsidRPr="00081D7A">
        <w:rPr>
          <w:color w:val="auto"/>
          <w:sz w:val="24"/>
          <w:szCs w:val="24"/>
        </w:rPr>
        <w:t>Испыт</w:t>
      </w:r>
      <w:r>
        <w:rPr>
          <w:color w:val="auto"/>
          <w:sz w:val="24"/>
          <w:szCs w:val="24"/>
        </w:rPr>
        <w:t>у</w:t>
      </w:r>
      <w:r w:rsidRPr="00081D7A">
        <w:rPr>
          <w:color w:val="auto"/>
          <w:sz w:val="24"/>
          <w:szCs w:val="24"/>
        </w:rPr>
        <w:t>емый ИП закрепляют на поворотном устройстве в рабочем положении и помещают в рабочую зону испытательного стенда. Испыт</w:t>
      </w:r>
      <w:r>
        <w:rPr>
          <w:color w:val="auto"/>
          <w:sz w:val="24"/>
          <w:szCs w:val="24"/>
        </w:rPr>
        <w:t>уемый ИП, закрепле</w:t>
      </w:r>
      <w:r w:rsidRPr="00081D7A">
        <w:rPr>
          <w:color w:val="auto"/>
          <w:sz w:val="24"/>
          <w:szCs w:val="24"/>
        </w:rPr>
        <w:t xml:space="preserve">нный </w:t>
      </w:r>
      <w:r w:rsidRPr="00081D7A">
        <w:rPr>
          <w:color w:val="auto"/>
          <w:sz w:val="24"/>
          <w:szCs w:val="24"/>
        </w:rPr>
        <w:lastRenderedPageBreak/>
        <w:t xml:space="preserve">на поворотной площадке, должен быть расположен симметрично относительно боковых стенок испытательного стенда. Воздушный поток в объеме испытательного стенда создается с помощью вентилятора и устройства регулировки. Подъем и поддержание заданной температуры в объеме испытательного стенда обеспечивается электронагревателем. Линеаризатор предназначен для равномерного распределения продуктов горения (аэрозоля) по поперечному сечению и выравнивания воздушного потока. </w:t>
      </w:r>
    </w:p>
    <w:p w:rsidR="00297D4E" w:rsidRPr="00081D7A" w:rsidRDefault="00297D4E" w:rsidP="00297D4E">
      <w:pPr>
        <w:pStyle w:val="af3"/>
        <w:spacing w:before="0" w:beforeAutospacing="0" w:after="0" w:afterAutospacing="0" w:line="360" w:lineRule="auto"/>
        <w:ind w:firstLine="709"/>
        <w:rPr>
          <w:color w:val="auto"/>
          <w:sz w:val="24"/>
          <w:szCs w:val="24"/>
        </w:rPr>
      </w:pPr>
      <w:r w:rsidRPr="00081D7A">
        <w:rPr>
          <w:color w:val="auto"/>
          <w:sz w:val="24"/>
          <w:szCs w:val="24"/>
        </w:rPr>
        <w:t xml:space="preserve">Чувствительные элементы средств измерения должны располагаться не более </w:t>
      </w:r>
      <w:r>
        <w:rPr>
          <w:color w:val="auto"/>
          <w:sz w:val="24"/>
          <w:szCs w:val="24"/>
        </w:rPr>
        <w:t xml:space="preserve">чем на </w:t>
      </w:r>
      <w:r w:rsidRPr="00081D7A">
        <w:rPr>
          <w:color w:val="auto"/>
          <w:sz w:val="24"/>
          <w:szCs w:val="24"/>
        </w:rPr>
        <w:t>(150±50) мм от испыт</w:t>
      </w:r>
      <w:r>
        <w:rPr>
          <w:color w:val="auto"/>
          <w:sz w:val="24"/>
          <w:szCs w:val="24"/>
        </w:rPr>
        <w:t>у</w:t>
      </w:r>
      <w:r w:rsidRPr="00081D7A">
        <w:rPr>
          <w:color w:val="auto"/>
          <w:sz w:val="24"/>
          <w:szCs w:val="24"/>
        </w:rPr>
        <w:t xml:space="preserve">емого ИП и обеспечивать измерение значений температуры, </w:t>
      </w:r>
      <w:r>
        <w:rPr>
          <w:color w:val="auto"/>
          <w:sz w:val="24"/>
          <w:szCs w:val="24"/>
        </w:rPr>
        <w:t>удельной оптической плотности или концентрации аэрозоля и скорости воздушного потока</w:t>
      </w:r>
      <w:r w:rsidRPr="00081D7A">
        <w:rPr>
          <w:color w:val="auto"/>
          <w:sz w:val="24"/>
          <w:szCs w:val="24"/>
        </w:rPr>
        <w:t>.</w:t>
      </w:r>
    </w:p>
    <w:p w:rsidR="00297D4E" w:rsidRPr="00623DF6" w:rsidRDefault="00297D4E" w:rsidP="008012AC">
      <w:pPr>
        <w:pStyle w:val="af3"/>
        <w:spacing w:before="0" w:beforeAutospacing="0" w:after="0" w:afterAutospacing="0" w:line="360" w:lineRule="auto"/>
        <w:jc w:val="center"/>
        <w:rPr>
          <w:rFonts w:ascii="Times New Roman" w:hAnsi="Times New Roman" w:cs="Times New Roman"/>
          <w:color w:val="auto"/>
          <w:sz w:val="28"/>
          <w:szCs w:val="28"/>
        </w:rPr>
      </w:pPr>
      <w:r w:rsidRPr="00623DF6">
        <w:rPr>
          <w:rFonts w:ascii="Times New Roman" w:hAnsi="Times New Roman" w:cs="Times New Roman"/>
          <w:noProof/>
          <w:color w:val="auto"/>
          <w:sz w:val="28"/>
          <w:szCs w:val="28"/>
        </w:rPr>
        <w:drawing>
          <wp:inline distT="0" distB="0" distL="0" distR="0" wp14:anchorId="5534FC5D" wp14:editId="6CC25FAA">
            <wp:extent cx="5824867" cy="2713939"/>
            <wp:effectExtent l="0" t="0" r="444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840366" cy="2721161"/>
                    </a:xfrm>
                    <a:prstGeom prst="rect">
                      <a:avLst/>
                    </a:prstGeom>
                    <a:noFill/>
                    <a:ln>
                      <a:noFill/>
                    </a:ln>
                  </pic:spPr>
                </pic:pic>
              </a:graphicData>
            </a:graphic>
          </wp:inline>
        </w:drawing>
      </w:r>
    </w:p>
    <w:p w:rsidR="00297D4E" w:rsidRPr="009630B4" w:rsidRDefault="00297D4E" w:rsidP="008012AC">
      <w:pPr>
        <w:pStyle w:val="af3"/>
        <w:spacing w:before="0" w:beforeAutospacing="0" w:after="0" w:afterAutospacing="0" w:line="360" w:lineRule="auto"/>
        <w:jc w:val="center"/>
        <w:rPr>
          <w:color w:val="auto"/>
          <w:sz w:val="22"/>
          <w:szCs w:val="22"/>
        </w:rPr>
      </w:pPr>
      <w:r w:rsidRPr="008012AC">
        <w:rPr>
          <w:i/>
          <w:color w:val="auto"/>
          <w:sz w:val="22"/>
          <w:szCs w:val="22"/>
        </w:rPr>
        <w:t>1</w:t>
      </w:r>
      <w:r w:rsidRPr="009630B4">
        <w:rPr>
          <w:color w:val="auto"/>
          <w:sz w:val="22"/>
          <w:szCs w:val="22"/>
        </w:rPr>
        <w:t xml:space="preserve"> – вентилятор с двигателем; </w:t>
      </w:r>
      <w:r w:rsidRPr="008012AC">
        <w:rPr>
          <w:i/>
          <w:color w:val="auto"/>
          <w:sz w:val="22"/>
          <w:szCs w:val="22"/>
        </w:rPr>
        <w:t>2</w:t>
      </w:r>
      <w:r w:rsidRPr="009630B4">
        <w:rPr>
          <w:color w:val="auto"/>
          <w:sz w:val="22"/>
          <w:szCs w:val="22"/>
        </w:rPr>
        <w:t xml:space="preserve"> – крышка отсека для установки испытываемого ИП со стеклянным смотровым окном; </w:t>
      </w:r>
      <w:r w:rsidRPr="008012AC">
        <w:rPr>
          <w:i/>
          <w:color w:val="auto"/>
          <w:sz w:val="22"/>
          <w:szCs w:val="22"/>
        </w:rPr>
        <w:t>3</w:t>
      </w:r>
      <w:r w:rsidRPr="009630B4">
        <w:rPr>
          <w:color w:val="auto"/>
          <w:sz w:val="22"/>
          <w:szCs w:val="22"/>
        </w:rPr>
        <w:t xml:space="preserve"> – площадка с поворотным устройством для установки испытываемого ИП; </w:t>
      </w:r>
      <w:r w:rsidRPr="008012AC">
        <w:rPr>
          <w:i/>
          <w:color w:val="auto"/>
          <w:sz w:val="22"/>
          <w:szCs w:val="22"/>
        </w:rPr>
        <w:t>4</w:t>
      </w:r>
      <w:r w:rsidRPr="009630B4">
        <w:rPr>
          <w:color w:val="auto"/>
          <w:sz w:val="22"/>
          <w:szCs w:val="22"/>
        </w:rPr>
        <w:t xml:space="preserve"> – испыт</w:t>
      </w:r>
      <w:r w:rsidR="008012AC">
        <w:rPr>
          <w:color w:val="auto"/>
          <w:sz w:val="22"/>
          <w:szCs w:val="22"/>
        </w:rPr>
        <w:t>у</w:t>
      </w:r>
      <w:r w:rsidRPr="009630B4">
        <w:rPr>
          <w:color w:val="auto"/>
          <w:sz w:val="22"/>
          <w:szCs w:val="22"/>
        </w:rPr>
        <w:t xml:space="preserve">емый ИП; </w:t>
      </w:r>
      <w:r w:rsidRPr="008012AC">
        <w:rPr>
          <w:i/>
          <w:color w:val="auto"/>
          <w:sz w:val="22"/>
          <w:szCs w:val="22"/>
        </w:rPr>
        <w:t>5</w:t>
      </w:r>
      <w:r w:rsidRPr="009630B4">
        <w:rPr>
          <w:color w:val="auto"/>
          <w:sz w:val="22"/>
          <w:szCs w:val="22"/>
        </w:rPr>
        <w:t xml:space="preserve"> – измерители температуры и скорости потока воздуха; </w:t>
      </w:r>
      <w:r w:rsidRPr="008012AC">
        <w:rPr>
          <w:i/>
          <w:color w:val="auto"/>
          <w:sz w:val="22"/>
          <w:szCs w:val="22"/>
        </w:rPr>
        <w:t>6</w:t>
      </w:r>
      <w:r w:rsidRPr="009630B4">
        <w:rPr>
          <w:color w:val="auto"/>
          <w:sz w:val="22"/>
          <w:szCs w:val="22"/>
        </w:rPr>
        <w:t xml:space="preserve"> – направление потока воздуха; </w:t>
      </w:r>
      <w:r w:rsidRPr="008012AC">
        <w:rPr>
          <w:i/>
          <w:color w:val="auto"/>
          <w:sz w:val="22"/>
          <w:szCs w:val="22"/>
        </w:rPr>
        <w:t>7</w:t>
      </w:r>
      <w:r w:rsidRPr="009630B4">
        <w:rPr>
          <w:color w:val="auto"/>
          <w:sz w:val="22"/>
          <w:szCs w:val="22"/>
        </w:rPr>
        <w:t xml:space="preserve"> – линеаризатор; </w:t>
      </w:r>
      <w:r w:rsidRPr="008012AC">
        <w:rPr>
          <w:i/>
          <w:color w:val="auto"/>
          <w:sz w:val="22"/>
          <w:szCs w:val="22"/>
        </w:rPr>
        <w:t>8</w:t>
      </w:r>
      <w:r w:rsidRPr="009630B4">
        <w:rPr>
          <w:color w:val="auto"/>
          <w:sz w:val="22"/>
          <w:szCs w:val="22"/>
        </w:rPr>
        <w:t xml:space="preserve"> – устройство для измерения удельной оптической плотности</w:t>
      </w:r>
      <w:r>
        <w:rPr>
          <w:color w:val="auto"/>
          <w:sz w:val="22"/>
          <w:szCs w:val="22"/>
        </w:rPr>
        <w:t xml:space="preserve"> (концентрации аэрозоля)</w:t>
      </w:r>
      <w:r w:rsidRPr="009630B4">
        <w:rPr>
          <w:color w:val="auto"/>
          <w:sz w:val="22"/>
          <w:szCs w:val="22"/>
        </w:rPr>
        <w:t xml:space="preserve">; </w:t>
      </w:r>
      <w:r w:rsidRPr="008012AC">
        <w:rPr>
          <w:i/>
          <w:color w:val="auto"/>
          <w:sz w:val="22"/>
          <w:szCs w:val="22"/>
        </w:rPr>
        <w:t>9</w:t>
      </w:r>
      <w:r w:rsidRPr="009630B4">
        <w:rPr>
          <w:color w:val="auto"/>
          <w:sz w:val="22"/>
          <w:szCs w:val="22"/>
        </w:rPr>
        <w:t xml:space="preserve"> – отсек нагревателя; </w:t>
      </w:r>
      <w:r>
        <w:rPr>
          <w:color w:val="auto"/>
          <w:sz w:val="22"/>
          <w:szCs w:val="22"/>
        </w:rPr>
        <w:br/>
      </w:r>
      <w:r w:rsidRPr="008012AC">
        <w:rPr>
          <w:i/>
          <w:color w:val="auto"/>
          <w:sz w:val="22"/>
          <w:szCs w:val="22"/>
        </w:rPr>
        <w:t>10</w:t>
      </w:r>
      <w:r w:rsidRPr="009630B4">
        <w:rPr>
          <w:color w:val="auto"/>
          <w:sz w:val="22"/>
          <w:szCs w:val="22"/>
        </w:rPr>
        <w:t xml:space="preserve"> – регулятор скорости потока воздуха; </w:t>
      </w:r>
      <w:r w:rsidRPr="008012AC">
        <w:rPr>
          <w:i/>
          <w:color w:val="auto"/>
          <w:sz w:val="22"/>
          <w:szCs w:val="22"/>
        </w:rPr>
        <w:t>11</w:t>
      </w:r>
      <w:r w:rsidRPr="009630B4">
        <w:rPr>
          <w:color w:val="auto"/>
          <w:sz w:val="22"/>
          <w:szCs w:val="22"/>
        </w:rPr>
        <w:t xml:space="preserve"> – вентиляционное отверстие.</w:t>
      </w:r>
    </w:p>
    <w:p w:rsidR="00297D4E" w:rsidRPr="00333CE6" w:rsidRDefault="00297D4E" w:rsidP="008012AC">
      <w:pPr>
        <w:spacing w:line="360" w:lineRule="auto"/>
        <w:jc w:val="center"/>
        <w:outlineLvl w:val="2"/>
        <w:rPr>
          <w:rFonts w:ascii="Arial" w:hAnsi="Arial" w:cs="Arial"/>
          <w:iCs/>
          <w:sz w:val="24"/>
          <w:szCs w:val="24"/>
        </w:rPr>
      </w:pPr>
      <w:r w:rsidRPr="00333CE6">
        <w:rPr>
          <w:rFonts w:ascii="Arial" w:hAnsi="Arial" w:cs="Arial"/>
          <w:iCs/>
          <w:sz w:val="24"/>
          <w:szCs w:val="24"/>
        </w:rPr>
        <w:t>Рисунок Д.1</w:t>
      </w:r>
    </w:p>
    <w:p w:rsidR="00297D4E" w:rsidRPr="009630B4" w:rsidRDefault="00297D4E" w:rsidP="00297D4E">
      <w:pPr>
        <w:spacing w:line="360" w:lineRule="auto"/>
        <w:ind w:firstLine="709"/>
        <w:jc w:val="center"/>
        <w:outlineLvl w:val="2"/>
        <w:rPr>
          <w:rFonts w:ascii="Arial" w:hAnsi="Arial" w:cs="Arial"/>
          <w:sz w:val="22"/>
          <w:szCs w:val="22"/>
        </w:rPr>
      </w:pPr>
    </w:p>
    <w:p w:rsidR="00297D4E" w:rsidRDefault="00297D4E" w:rsidP="00297D4E">
      <w:pPr>
        <w:pStyle w:val="af3"/>
        <w:spacing w:before="0" w:beforeAutospacing="0" w:after="0" w:afterAutospacing="0" w:line="360" w:lineRule="auto"/>
        <w:jc w:val="center"/>
        <w:rPr>
          <w:b/>
          <w:bCs/>
          <w:color w:val="auto"/>
          <w:sz w:val="24"/>
          <w:szCs w:val="24"/>
        </w:rPr>
      </w:pPr>
      <w:r w:rsidRPr="00EE1E8E">
        <w:rPr>
          <w:rFonts w:ascii="Times New Roman" w:hAnsi="Times New Roman" w:cs="Times New Roman"/>
        </w:rPr>
        <w:br w:type="page"/>
      </w:r>
      <w:r w:rsidRPr="00081D7A">
        <w:rPr>
          <w:b/>
          <w:bCs/>
          <w:color w:val="auto"/>
          <w:sz w:val="24"/>
          <w:szCs w:val="24"/>
        </w:rPr>
        <w:lastRenderedPageBreak/>
        <w:t>Приложение Е</w:t>
      </w:r>
      <w:r w:rsidRPr="00081D7A">
        <w:rPr>
          <w:b/>
          <w:bCs/>
          <w:color w:val="auto"/>
          <w:sz w:val="24"/>
          <w:szCs w:val="24"/>
        </w:rPr>
        <w:br/>
        <w:t>(</w:t>
      </w:r>
      <w:r>
        <w:rPr>
          <w:b/>
          <w:bCs/>
          <w:color w:val="auto"/>
          <w:sz w:val="24"/>
          <w:szCs w:val="24"/>
        </w:rPr>
        <w:t>обязательное</w:t>
      </w:r>
      <w:r w:rsidRPr="00081D7A">
        <w:rPr>
          <w:b/>
          <w:bCs/>
          <w:color w:val="auto"/>
          <w:sz w:val="24"/>
          <w:szCs w:val="24"/>
        </w:rPr>
        <w:t>)</w:t>
      </w:r>
    </w:p>
    <w:p w:rsidR="00297D4E" w:rsidRPr="00081D7A" w:rsidRDefault="00297D4E" w:rsidP="00297D4E">
      <w:pPr>
        <w:pStyle w:val="af3"/>
        <w:spacing w:before="0" w:beforeAutospacing="0" w:after="0" w:afterAutospacing="0" w:line="360" w:lineRule="auto"/>
        <w:jc w:val="center"/>
        <w:rPr>
          <w:b/>
          <w:bCs/>
          <w:color w:val="auto"/>
          <w:sz w:val="24"/>
          <w:szCs w:val="24"/>
        </w:rPr>
      </w:pPr>
    </w:p>
    <w:p w:rsidR="00297D4E" w:rsidRDefault="00297D4E" w:rsidP="00297D4E">
      <w:pPr>
        <w:spacing w:line="360" w:lineRule="auto"/>
        <w:jc w:val="center"/>
        <w:outlineLvl w:val="3"/>
        <w:rPr>
          <w:rFonts w:ascii="Arial" w:hAnsi="Arial" w:cs="Arial"/>
          <w:b/>
          <w:sz w:val="24"/>
          <w:szCs w:val="24"/>
        </w:rPr>
      </w:pPr>
      <w:r w:rsidRPr="00081D7A">
        <w:rPr>
          <w:rFonts w:ascii="Arial" w:hAnsi="Arial" w:cs="Arial"/>
          <w:b/>
          <w:sz w:val="24"/>
          <w:szCs w:val="24"/>
        </w:rPr>
        <w:t>Требования к устройств</w:t>
      </w:r>
      <w:r>
        <w:rPr>
          <w:rFonts w:ascii="Arial" w:hAnsi="Arial" w:cs="Arial"/>
          <w:b/>
          <w:sz w:val="24"/>
          <w:szCs w:val="24"/>
        </w:rPr>
        <w:t>ам</w:t>
      </w:r>
      <w:r w:rsidRPr="00081D7A">
        <w:rPr>
          <w:rFonts w:ascii="Arial" w:hAnsi="Arial" w:cs="Arial"/>
          <w:b/>
          <w:sz w:val="24"/>
          <w:szCs w:val="24"/>
        </w:rPr>
        <w:t xml:space="preserve"> для </w:t>
      </w:r>
      <w:r>
        <w:rPr>
          <w:rFonts w:ascii="Arial" w:hAnsi="Arial" w:cs="Arial"/>
          <w:b/>
          <w:sz w:val="24"/>
          <w:szCs w:val="24"/>
        </w:rPr>
        <w:t>измерения</w:t>
      </w:r>
      <w:r w:rsidRPr="00081D7A">
        <w:rPr>
          <w:rFonts w:ascii="Arial" w:hAnsi="Arial" w:cs="Arial"/>
          <w:b/>
          <w:sz w:val="24"/>
          <w:szCs w:val="24"/>
        </w:rPr>
        <w:t xml:space="preserve"> удельной оптической </w:t>
      </w:r>
      <w:r>
        <w:rPr>
          <w:rFonts w:ascii="Arial" w:hAnsi="Arial" w:cs="Arial"/>
          <w:b/>
          <w:sz w:val="24"/>
          <w:szCs w:val="24"/>
        </w:rPr>
        <w:br/>
      </w:r>
      <w:r w:rsidRPr="00081D7A">
        <w:rPr>
          <w:rFonts w:ascii="Arial" w:hAnsi="Arial" w:cs="Arial"/>
          <w:b/>
          <w:sz w:val="24"/>
          <w:szCs w:val="24"/>
        </w:rPr>
        <w:t xml:space="preserve">плотности продуктов горения </w:t>
      </w:r>
      <w:r>
        <w:rPr>
          <w:rFonts w:ascii="Arial" w:hAnsi="Arial" w:cs="Arial"/>
          <w:b/>
          <w:sz w:val="24"/>
          <w:szCs w:val="24"/>
        </w:rPr>
        <w:t xml:space="preserve">и концентрации </w:t>
      </w:r>
      <w:r w:rsidRPr="00081D7A">
        <w:rPr>
          <w:rFonts w:ascii="Arial" w:hAnsi="Arial" w:cs="Arial"/>
          <w:b/>
          <w:sz w:val="24"/>
          <w:szCs w:val="24"/>
        </w:rPr>
        <w:t>аэрозоля</w:t>
      </w:r>
    </w:p>
    <w:p w:rsidR="00297D4E" w:rsidRDefault="00297D4E" w:rsidP="00297D4E">
      <w:pPr>
        <w:spacing w:line="360" w:lineRule="auto"/>
        <w:jc w:val="center"/>
        <w:outlineLvl w:val="3"/>
        <w:rPr>
          <w:rFonts w:ascii="Arial" w:hAnsi="Arial" w:cs="Arial"/>
          <w:b/>
          <w:sz w:val="24"/>
          <w:szCs w:val="24"/>
        </w:rPr>
      </w:pPr>
    </w:p>
    <w:p w:rsidR="00297D4E" w:rsidRPr="00081D7A" w:rsidRDefault="00297D4E" w:rsidP="00297D4E">
      <w:pPr>
        <w:tabs>
          <w:tab w:val="left" w:pos="1134"/>
        </w:tabs>
        <w:spacing w:line="360" w:lineRule="auto"/>
        <w:ind w:firstLine="709"/>
        <w:jc w:val="both"/>
        <w:rPr>
          <w:rFonts w:ascii="Arial" w:hAnsi="Arial" w:cs="Arial"/>
          <w:sz w:val="24"/>
          <w:szCs w:val="24"/>
        </w:rPr>
      </w:pPr>
      <w:r>
        <w:rPr>
          <w:rFonts w:ascii="Arial" w:hAnsi="Arial" w:cs="Arial"/>
          <w:sz w:val="24"/>
          <w:szCs w:val="24"/>
        </w:rPr>
        <w:t>Е.1</w:t>
      </w:r>
      <w:r>
        <w:rPr>
          <w:rFonts w:ascii="Arial" w:hAnsi="Arial" w:cs="Arial"/>
          <w:sz w:val="24"/>
          <w:szCs w:val="24"/>
        </w:rPr>
        <w:tab/>
      </w:r>
      <w:r w:rsidRPr="00081D7A">
        <w:rPr>
          <w:rFonts w:ascii="Arial" w:hAnsi="Arial" w:cs="Arial"/>
          <w:sz w:val="24"/>
          <w:szCs w:val="24"/>
        </w:rPr>
        <w:t xml:space="preserve">Устройство для </w:t>
      </w:r>
      <w:r>
        <w:rPr>
          <w:rFonts w:ascii="Arial" w:hAnsi="Arial" w:cs="Arial"/>
          <w:sz w:val="24"/>
          <w:szCs w:val="24"/>
        </w:rPr>
        <w:t>измерения</w:t>
      </w:r>
      <w:r w:rsidRPr="00081D7A">
        <w:rPr>
          <w:rFonts w:ascii="Arial" w:hAnsi="Arial" w:cs="Arial"/>
          <w:sz w:val="24"/>
          <w:szCs w:val="24"/>
        </w:rPr>
        <w:t xml:space="preserve"> удельной оптической плотности продуктов горения (аэрозоля) должно иметь следующие характеристики:</w:t>
      </w:r>
    </w:p>
    <w:p w:rsidR="00297D4E" w:rsidRPr="00081D7A" w:rsidRDefault="00297D4E" w:rsidP="00297D4E">
      <w:pPr>
        <w:tabs>
          <w:tab w:val="left" w:pos="851"/>
        </w:tabs>
        <w:spacing w:line="360" w:lineRule="auto"/>
        <w:ind w:firstLine="709"/>
        <w:jc w:val="both"/>
        <w:rPr>
          <w:rFonts w:ascii="Arial" w:hAnsi="Arial" w:cs="Arial"/>
          <w:sz w:val="24"/>
          <w:szCs w:val="24"/>
        </w:rPr>
      </w:pPr>
      <w:r w:rsidRPr="00081D7A">
        <w:rPr>
          <w:rFonts w:ascii="Arial" w:hAnsi="Arial" w:cs="Arial"/>
          <w:sz w:val="24"/>
          <w:szCs w:val="24"/>
        </w:rPr>
        <w:t>-</w:t>
      </w:r>
      <w:r w:rsidRPr="00081D7A">
        <w:rPr>
          <w:rFonts w:ascii="Arial" w:hAnsi="Arial" w:cs="Arial"/>
          <w:noProof/>
          <w:sz w:val="24"/>
          <w:szCs w:val="24"/>
        </w:rPr>
        <w:tab/>
      </w:r>
      <w:r w:rsidRPr="00081D7A">
        <w:rPr>
          <w:rFonts w:ascii="Arial" w:hAnsi="Arial" w:cs="Arial"/>
          <w:sz w:val="24"/>
          <w:szCs w:val="24"/>
        </w:rPr>
        <w:t xml:space="preserve">длина волны излучателя (приемника) от 850 до 950 </w:t>
      </w:r>
      <w:proofErr w:type="spellStart"/>
      <w:r w:rsidRPr="00081D7A">
        <w:rPr>
          <w:rFonts w:ascii="Arial" w:hAnsi="Arial" w:cs="Arial"/>
          <w:sz w:val="24"/>
          <w:szCs w:val="24"/>
        </w:rPr>
        <w:t>нм</w:t>
      </w:r>
      <w:proofErr w:type="spellEnd"/>
      <w:r w:rsidRPr="00081D7A">
        <w:rPr>
          <w:rFonts w:ascii="Arial" w:hAnsi="Arial" w:cs="Arial"/>
          <w:sz w:val="24"/>
          <w:szCs w:val="24"/>
        </w:rPr>
        <w:t>;</w:t>
      </w:r>
    </w:p>
    <w:p w:rsidR="00297D4E" w:rsidRPr="00081D7A" w:rsidRDefault="00297D4E" w:rsidP="00297D4E">
      <w:pPr>
        <w:tabs>
          <w:tab w:val="left" w:pos="851"/>
        </w:tabs>
        <w:spacing w:line="360" w:lineRule="auto"/>
        <w:ind w:firstLine="709"/>
        <w:jc w:val="both"/>
        <w:rPr>
          <w:rFonts w:ascii="Arial" w:hAnsi="Arial" w:cs="Arial"/>
          <w:sz w:val="24"/>
          <w:szCs w:val="24"/>
        </w:rPr>
      </w:pPr>
      <w:r w:rsidRPr="00081D7A">
        <w:rPr>
          <w:rFonts w:ascii="Arial" w:hAnsi="Arial" w:cs="Arial"/>
          <w:sz w:val="24"/>
          <w:szCs w:val="24"/>
        </w:rPr>
        <w:t>-</w:t>
      </w:r>
      <w:r w:rsidRPr="00081D7A">
        <w:rPr>
          <w:rFonts w:ascii="Arial" w:hAnsi="Arial" w:cs="Arial"/>
          <w:noProof/>
          <w:sz w:val="24"/>
          <w:szCs w:val="24"/>
        </w:rPr>
        <w:tab/>
      </w:r>
      <w:r w:rsidRPr="00081D7A">
        <w:rPr>
          <w:rFonts w:ascii="Arial" w:hAnsi="Arial" w:cs="Arial"/>
          <w:sz w:val="24"/>
          <w:szCs w:val="24"/>
        </w:rPr>
        <w:t>диапазон измеряемой удельной оптической плотности не менее чем</w:t>
      </w:r>
      <w:r w:rsidRPr="00081D7A">
        <w:rPr>
          <w:rFonts w:ascii="Arial" w:hAnsi="Arial" w:cs="Arial"/>
          <w:sz w:val="24"/>
          <w:szCs w:val="24"/>
        </w:rPr>
        <w:br/>
        <w:t>от 0 до 3,0 дБ/м;</w:t>
      </w:r>
    </w:p>
    <w:p w:rsidR="00297D4E" w:rsidRPr="00081D7A" w:rsidRDefault="00297D4E" w:rsidP="00297D4E">
      <w:pPr>
        <w:tabs>
          <w:tab w:val="left" w:pos="851"/>
        </w:tabs>
        <w:spacing w:line="360" w:lineRule="auto"/>
        <w:ind w:firstLine="709"/>
        <w:jc w:val="both"/>
        <w:rPr>
          <w:rFonts w:ascii="Arial" w:hAnsi="Arial" w:cs="Arial"/>
          <w:sz w:val="24"/>
          <w:szCs w:val="24"/>
        </w:rPr>
      </w:pPr>
      <w:r w:rsidRPr="00081D7A">
        <w:rPr>
          <w:rFonts w:ascii="Arial" w:hAnsi="Arial" w:cs="Arial"/>
          <w:sz w:val="24"/>
          <w:szCs w:val="24"/>
        </w:rPr>
        <w:t>-</w:t>
      </w:r>
      <w:r w:rsidRPr="00081D7A">
        <w:rPr>
          <w:rFonts w:ascii="Arial" w:hAnsi="Arial" w:cs="Arial"/>
          <w:noProof/>
          <w:sz w:val="24"/>
          <w:szCs w:val="24"/>
        </w:rPr>
        <w:tab/>
      </w:r>
      <w:r w:rsidRPr="00081D7A">
        <w:rPr>
          <w:rFonts w:ascii="Arial" w:hAnsi="Arial" w:cs="Arial"/>
          <w:sz w:val="24"/>
          <w:szCs w:val="24"/>
        </w:rPr>
        <w:t>погрешность измерения не более 0,02 дБ/м;</w:t>
      </w:r>
    </w:p>
    <w:p w:rsidR="00297D4E" w:rsidRDefault="00297D4E" w:rsidP="00297D4E">
      <w:pPr>
        <w:tabs>
          <w:tab w:val="left" w:pos="851"/>
        </w:tabs>
        <w:spacing w:line="360" w:lineRule="auto"/>
        <w:ind w:firstLine="709"/>
        <w:rPr>
          <w:rFonts w:ascii="Arial" w:hAnsi="Arial" w:cs="Arial"/>
          <w:sz w:val="24"/>
          <w:szCs w:val="24"/>
        </w:rPr>
      </w:pPr>
      <w:r w:rsidRPr="00081D7A">
        <w:rPr>
          <w:rFonts w:ascii="Arial" w:hAnsi="Arial" w:cs="Arial"/>
          <w:sz w:val="24"/>
          <w:szCs w:val="24"/>
        </w:rPr>
        <w:t>-</w:t>
      </w:r>
      <w:r w:rsidRPr="00081D7A">
        <w:rPr>
          <w:rFonts w:ascii="Arial" w:hAnsi="Arial" w:cs="Arial"/>
          <w:noProof/>
          <w:sz w:val="24"/>
          <w:szCs w:val="24"/>
        </w:rPr>
        <w:tab/>
      </w:r>
      <w:r w:rsidRPr="00081D7A">
        <w:rPr>
          <w:rFonts w:ascii="Arial" w:hAnsi="Arial" w:cs="Arial"/>
          <w:sz w:val="24"/>
          <w:szCs w:val="24"/>
        </w:rPr>
        <w:t>длина зоны измерения оптической плотности не более 1,6 м.</w:t>
      </w:r>
    </w:p>
    <w:p w:rsidR="00297D4E" w:rsidRDefault="00297D4E" w:rsidP="00297D4E">
      <w:pPr>
        <w:tabs>
          <w:tab w:val="left" w:pos="1134"/>
        </w:tabs>
        <w:spacing w:line="360" w:lineRule="auto"/>
        <w:ind w:firstLine="709"/>
        <w:jc w:val="both"/>
        <w:rPr>
          <w:rFonts w:ascii="Arial" w:hAnsi="Arial" w:cs="Arial"/>
          <w:sz w:val="24"/>
          <w:szCs w:val="24"/>
        </w:rPr>
      </w:pPr>
      <w:r>
        <w:rPr>
          <w:rFonts w:ascii="Arial" w:hAnsi="Arial" w:cs="Arial"/>
          <w:sz w:val="24"/>
          <w:szCs w:val="24"/>
        </w:rPr>
        <w:t>Е.2</w:t>
      </w:r>
      <w:r>
        <w:rPr>
          <w:rFonts w:ascii="Arial" w:hAnsi="Arial" w:cs="Arial"/>
          <w:sz w:val="24"/>
          <w:szCs w:val="24"/>
        </w:rPr>
        <w:tab/>
        <w:t>Устройство</w:t>
      </w:r>
      <w:r w:rsidRPr="00EA5820">
        <w:rPr>
          <w:rFonts w:ascii="Arial" w:hAnsi="Arial" w:cs="Arial"/>
          <w:sz w:val="24"/>
          <w:szCs w:val="24"/>
        </w:rPr>
        <w:t xml:space="preserve"> </w:t>
      </w:r>
      <w:r w:rsidRPr="00081D7A">
        <w:rPr>
          <w:rFonts w:ascii="Arial" w:hAnsi="Arial" w:cs="Arial"/>
          <w:sz w:val="24"/>
          <w:szCs w:val="24"/>
        </w:rPr>
        <w:t xml:space="preserve">для </w:t>
      </w:r>
      <w:r>
        <w:rPr>
          <w:rFonts w:ascii="Arial" w:hAnsi="Arial" w:cs="Arial"/>
          <w:sz w:val="24"/>
          <w:szCs w:val="24"/>
        </w:rPr>
        <w:t>измерения</w:t>
      </w:r>
      <w:r w:rsidRPr="00EA5820">
        <w:t xml:space="preserve"> </w:t>
      </w:r>
      <w:r w:rsidRPr="00EA5820">
        <w:rPr>
          <w:rFonts w:ascii="Arial" w:hAnsi="Arial" w:cs="Arial"/>
          <w:sz w:val="24"/>
          <w:szCs w:val="24"/>
        </w:rPr>
        <w:t xml:space="preserve">концентрации аэрозоля </w:t>
      </w:r>
      <w:r w:rsidRPr="00081D7A">
        <w:rPr>
          <w:rFonts w:ascii="Arial" w:hAnsi="Arial" w:cs="Arial"/>
          <w:sz w:val="24"/>
          <w:szCs w:val="24"/>
        </w:rPr>
        <w:t>должно иметь следующие характеристики:</w:t>
      </w:r>
    </w:p>
    <w:p w:rsidR="00297D4E" w:rsidRPr="00EA5820" w:rsidRDefault="00297D4E" w:rsidP="00297D4E">
      <w:pPr>
        <w:tabs>
          <w:tab w:val="left" w:pos="851"/>
        </w:tabs>
        <w:spacing w:line="360" w:lineRule="auto"/>
        <w:ind w:firstLine="709"/>
        <w:jc w:val="both"/>
        <w:rPr>
          <w:rFonts w:ascii="Arial" w:hAnsi="Arial" w:cs="Arial"/>
          <w:sz w:val="24"/>
          <w:szCs w:val="24"/>
        </w:rPr>
      </w:pPr>
      <w:r w:rsidRPr="00EA5820">
        <w:rPr>
          <w:rFonts w:ascii="Arial" w:hAnsi="Arial" w:cs="Arial"/>
          <w:sz w:val="24"/>
          <w:szCs w:val="24"/>
        </w:rPr>
        <w:t>-</w:t>
      </w:r>
      <w:r>
        <w:rPr>
          <w:rFonts w:ascii="Arial" w:hAnsi="Arial" w:cs="Arial"/>
          <w:sz w:val="24"/>
          <w:szCs w:val="24"/>
        </w:rPr>
        <w:tab/>
      </w:r>
      <w:r w:rsidRPr="00EA5820">
        <w:rPr>
          <w:rFonts w:ascii="Arial" w:hAnsi="Arial" w:cs="Arial"/>
          <w:sz w:val="24"/>
          <w:szCs w:val="24"/>
        </w:rPr>
        <w:t>нижняя граница диапазона измерения массовой концентрации аэрозоля (пыли) не более 0,01 мг/м</w:t>
      </w:r>
      <w:r w:rsidRPr="00EA5820">
        <w:rPr>
          <w:rFonts w:ascii="Arial" w:hAnsi="Arial" w:cs="Arial"/>
          <w:sz w:val="24"/>
          <w:szCs w:val="24"/>
          <w:vertAlign w:val="superscript"/>
        </w:rPr>
        <w:t>3</w:t>
      </w:r>
      <w:r w:rsidRPr="00EA5820">
        <w:rPr>
          <w:rFonts w:ascii="Arial" w:hAnsi="Arial" w:cs="Arial"/>
          <w:sz w:val="24"/>
          <w:szCs w:val="24"/>
        </w:rPr>
        <w:t>;</w:t>
      </w:r>
    </w:p>
    <w:p w:rsidR="00297D4E" w:rsidRPr="00EA5820" w:rsidRDefault="00297D4E" w:rsidP="00297D4E">
      <w:pPr>
        <w:tabs>
          <w:tab w:val="left" w:pos="851"/>
        </w:tabs>
        <w:spacing w:line="360" w:lineRule="auto"/>
        <w:ind w:firstLine="709"/>
        <w:jc w:val="both"/>
        <w:rPr>
          <w:rFonts w:ascii="Arial" w:hAnsi="Arial" w:cs="Arial"/>
          <w:sz w:val="24"/>
          <w:szCs w:val="24"/>
        </w:rPr>
      </w:pPr>
      <w:r w:rsidRPr="00EA5820">
        <w:rPr>
          <w:rFonts w:ascii="Arial" w:hAnsi="Arial" w:cs="Arial"/>
          <w:sz w:val="24"/>
          <w:szCs w:val="24"/>
        </w:rPr>
        <w:t>-</w:t>
      </w:r>
      <w:r>
        <w:rPr>
          <w:rFonts w:ascii="Arial" w:hAnsi="Arial" w:cs="Arial"/>
          <w:sz w:val="24"/>
          <w:szCs w:val="24"/>
        </w:rPr>
        <w:tab/>
      </w:r>
      <w:r w:rsidRPr="00EA5820">
        <w:rPr>
          <w:rFonts w:ascii="Arial" w:hAnsi="Arial" w:cs="Arial"/>
          <w:sz w:val="24"/>
          <w:szCs w:val="24"/>
        </w:rPr>
        <w:t>верхняя граница диапазона измерения массовой концентрации аэрозоля (пыли) не</w:t>
      </w:r>
      <w:r>
        <w:rPr>
          <w:rFonts w:ascii="Arial" w:hAnsi="Arial" w:cs="Arial"/>
          <w:sz w:val="24"/>
          <w:szCs w:val="24"/>
        </w:rPr>
        <w:t xml:space="preserve"> </w:t>
      </w:r>
      <w:r w:rsidRPr="00EA5820">
        <w:rPr>
          <w:rFonts w:ascii="Arial" w:hAnsi="Arial" w:cs="Arial"/>
          <w:sz w:val="24"/>
          <w:szCs w:val="24"/>
        </w:rPr>
        <w:t>менее 10</w:t>
      </w:r>
      <w:r>
        <w:rPr>
          <w:rFonts w:ascii="Arial" w:hAnsi="Arial" w:cs="Arial"/>
          <w:sz w:val="24"/>
          <w:szCs w:val="24"/>
        </w:rPr>
        <w:t xml:space="preserve"> </w:t>
      </w:r>
      <w:r w:rsidRPr="00EA5820">
        <w:rPr>
          <w:rFonts w:ascii="Arial" w:hAnsi="Arial" w:cs="Arial"/>
          <w:sz w:val="24"/>
          <w:szCs w:val="24"/>
        </w:rPr>
        <w:t>мг/м</w:t>
      </w:r>
      <w:r w:rsidRPr="00EA5820">
        <w:rPr>
          <w:rFonts w:ascii="Arial" w:hAnsi="Arial" w:cs="Arial"/>
          <w:sz w:val="24"/>
          <w:szCs w:val="24"/>
          <w:vertAlign w:val="superscript"/>
        </w:rPr>
        <w:t>3</w:t>
      </w:r>
      <w:r w:rsidRPr="00EA5820">
        <w:rPr>
          <w:rFonts w:ascii="Arial" w:hAnsi="Arial" w:cs="Arial"/>
          <w:sz w:val="24"/>
          <w:szCs w:val="24"/>
        </w:rPr>
        <w:t>;</w:t>
      </w:r>
    </w:p>
    <w:p w:rsidR="00297D4E" w:rsidRPr="00EA5820" w:rsidRDefault="00297D4E" w:rsidP="00297D4E">
      <w:pPr>
        <w:tabs>
          <w:tab w:val="left" w:pos="851"/>
        </w:tabs>
        <w:spacing w:line="360" w:lineRule="auto"/>
        <w:ind w:firstLine="709"/>
        <w:jc w:val="both"/>
        <w:rPr>
          <w:rFonts w:ascii="Arial" w:hAnsi="Arial" w:cs="Arial"/>
          <w:sz w:val="24"/>
          <w:szCs w:val="24"/>
        </w:rPr>
      </w:pPr>
      <w:r w:rsidRPr="00EA5820">
        <w:rPr>
          <w:rFonts w:ascii="Arial" w:hAnsi="Arial" w:cs="Arial"/>
          <w:sz w:val="24"/>
          <w:szCs w:val="24"/>
        </w:rPr>
        <w:t>-</w:t>
      </w:r>
      <w:r>
        <w:rPr>
          <w:rFonts w:ascii="Arial" w:hAnsi="Arial" w:cs="Arial"/>
          <w:sz w:val="24"/>
          <w:szCs w:val="24"/>
        </w:rPr>
        <w:tab/>
        <w:t>п</w:t>
      </w:r>
      <w:r w:rsidRPr="00EA5820">
        <w:rPr>
          <w:rFonts w:ascii="Arial" w:hAnsi="Arial" w:cs="Arial"/>
          <w:sz w:val="24"/>
          <w:szCs w:val="24"/>
        </w:rPr>
        <w:t>редел допускаемой привед</w:t>
      </w:r>
      <w:r w:rsidR="008012AC">
        <w:rPr>
          <w:rFonts w:ascii="Arial" w:hAnsi="Arial" w:cs="Arial"/>
          <w:sz w:val="24"/>
          <w:szCs w:val="24"/>
        </w:rPr>
        <w:t>е</w:t>
      </w:r>
      <w:r w:rsidRPr="00EA5820">
        <w:rPr>
          <w:rFonts w:ascii="Arial" w:hAnsi="Arial" w:cs="Arial"/>
          <w:sz w:val="24"/>
          <w:szCs w:val="24"/>
        </w:rPr>
        <w:t>нной погрешности в диапазоне от 0,01 до 0,1</w:t>
      </w:r>
      <w:r>
        <w:rPr>
          <w:rFonts w:ascii="Arial" w:hAnsi="Arial" w:cs="Arial"/>
          <w:sz w:val="24"/>
          <w:szCs w:val="24"/>
        </w:rPr>
        <w:t> </w:t>
      </w:r>
      <w:r w:rsidRPr="00EA5820">
        <w:rPr>
          <w:rFonts w:ascii="Arial" w:hAnsi="Arial" w:cs="Arial"/>
          <w:sz w:val="24"/>
          <w:szCs w:val="24"/>
        </w:rPr>
        <w:t>мг/м</w:t>
      </w:r>
      <w:r w:rsidRPr="00EA5820">
        <w:rPr>
          <w:rFonts w:ascii="Arial" w:hAnsi="Arial" w:cs="Arial"/>
          <w:sz w:val="24"/>
          <w:szCs w:val="24"/>
          <w:vertAlign w:val="superscript"/>
        </w:rPr>
        <w:t>3</w:t>
      </w:r>
      <w:r w:rsidRPr="00EA5820">
        <w:rPr>
          <w:rFonts w:ascii="Arial" w:hAnsi="Arial" w:cs="Arial"/>
          <w:sz w:val="24"/>
          <w:szCs w:val="24"/>
        </w:rPr>
        <w:t xml:space="preserve"> не более ±</w:t>
      </w:r>
      <w:r>
        <w:rPr>
          <w:rFonts w:ascii="Arial" w:hAnsi="Arial" w:cs="Arial"/>
          <w:sz w:val="24"/>
          <w:szCs w:val="24"/>
        </w:rPr>
        <w:t xml:space="preserve"> </w:t>
      </w:r>
      <w:r w:rsidRPr="00EA5820">
        <w:rPr>
          <w:rFonts w:ascii="Arial" w:hAnsi="Arial" w:cs="Arial"/>
          <w:sz w:val="24"/>
          <w:szCs w:val="24"/>
        </w:rPr>
        <w:t>20 %;</w:t>
      </w:r>
    </w:p>
    <w:p w:rsidR="00297D4E" w:rsidRPr="00EA5820" w:rsidRDefault="00297D4E" w:rsidP="00297D4E">
      <w:pPr>
        <w:tabs>
          <w:tab w:val="left" w:pos="851"/>
        </w:tabs>
        <w:spacing w:line="360" w:lineRule="auto"/>
        <w:ind w:firstLine="709"/>
        <w:jc w:val="both"/>
        <w:rPr>
          <w:rFonts w:ascii="Arial" w:hAnsi="Arial" w:cs="Arial"/>
          <w:sz w:val="24"/>
          <w:szCs w:val="24"/>
        </w:rPr>
      </w:pPr>
      <w:r w:rsidRPr="00EA5820">
        <w:rPr>
          <w:rFonts w:ascii="Arial" w:hAnsi="Arial" w:cs="Arial"/>
          <w:sz w:val="24"/>
          <w:szCs w:val="24"/>
        </w:rPr>
        <w:t>-</w:t>
      </w:r>
      <w:r>
        <w:rPr>
          <w:rFonts w:ascii="Arial" w:hAnsi="Arial" w:cs="Arial"/>
          <w:sz w:val="24"/>
          <w:szCs w:val="24"/>
        </w:rPr>
        <w:tab/>
      </w:r>
      <w:r w:rsidRPr="00EA5820">
        <w:rPr>
          <w:rFonts w:ascii="Arial" w:hAnsi="Arial" w:cs="Arial"/>
          <w:sz w:val="24"/>
          <w:szCs w:val="24"/>
        </w:rPr>
        <w:t>предел допускаемой относительной погрешности в диапазоне от 0,1 до 10</w:t>
      </w:r>
      <w:r>
        <w:rPr>
          <w:rFonts w:ascii="Arial" w:hAnsi="Arial" w:cs="Arial"/>
          <w:sz w:val="24"/>
          <w:szCs w:val="24"/>
        </w:rPr>
        <w:t> </w:t>
      </w:r>
      <w:r w:rsidRPr="00EA5820">
        <w:rPr>
          <w:rFonts w:ascii="Arial" w:hAnsi="Arial" w:cs="Arial"/>
          <w:sz w:val="24"/>
          <w:szCs w:val="24"/>
        </w:rPr>
        <w:t>мг/м</w:t>
      </w:r>
      <w:r w:rsidRPr="00EA5820">
        <w:rPr>
          <w:rFonts w:ascii="Arial" w:hAnsi="Arial" w:cs="Arial"/>
          <w:sz w:val="24"/>
          <w:szCs w:val="24"/>
          <w:vertAlign w:val="superscript"/>
        </w:rPr>
        <w:t>3</w:t>
      </w:r>
      <w:r w:rsidRPr="00EA5820">
        <w:rPr>
          <w:rFonts w:ascii="Arial" w:hAnsi="Arial" w:cs="Arial"/>
          <w:sz w:val="24"/>
          <w:szCs w:val="24"/>
        </w:rPr>
        <w:t xml:space="preserve"> не</w:t>
      </w:r>
      <w:r>
        <w:rPr>
          <w:rFonts w:ascii="Arial" w:hAnsi="Arial" w:cs="Arial"/>
          <w:sz w:val="24"/>
          <w:szCs w:val="24"/>
        </w:rPr>
        <w:t xml:space="preserve"> </w:t>
      </w:r>
      <w:r w:rsidRPr="00EA5820">
        <w:rPr>
          <w:rFonts w:ascii="Arial" w:hAnsi="Arial" w:cs="Arial"/>
          <w:sz w:val="24"/>
          <w:szCs w:val="24"/>
        </w:rPr>
        <w:t>более ±</w:t>
      </w:r>
      <w:r>
        <w:rPr>
          <w:rFonts w:ascii="Arial" w:hAnsi="Arial" w:cs="Arial"/>
          <w:sz w:val="24"/>
          <w:szCs w:val="24"/>
        </w:rPr>
        <w:t xml:space="preserve"> </w:t>
      </w:r>
      <w:r w:rsidRPr="00EA5820">
        <w:rPr>
          <w:rFonts w:ascii="Arial" w:hAnsi="Arial" w:cs="Arial"/>
          <w:sz w:val="24"/>
          <w:szCs w:val="24"/>
        </w:rPr>
        <w:t>20 %;</w:t>
      </w:r>
    </w:p>
    <w:p w:rsidR="003E46C1" w:rsidRDefault="003E46C1">
      <w:pPr>
        <w:spacing w:after="160" w:line="259" w:lineRule="auto"/>
        <w:rPr>
          <w:rFonts w:ascii="Arial" w:hAnsi="Arial" w:cs="Arial"/>
          <w:sz w:val="24"/>
          <w:szCs w:val="24"/>
        </w:rPr>
      </w:pPr>
      <w:r>
        <w:rPr>
          <w:rFonts w:ascii="Arial" w:hAnsi="Arial" w:cs="Arial"/>
          <w:sz w:val="24"/>
          <w:szCs w:val="24"/>
        </w:rPr>
        <w:br w:type="page"/>
      </w:r>
    </w:p>
    <w:p w:rsidR="003E46C1" w:rsidRDefault="003E46C1" w:rsidP="003E46C1">
      <w:pPr>
        <w:spacing w:line="360" w:lineRule="auto"/>
        <w:jc w:val="center"/>
        <w:outlineLvl w:val="2"/>
        <w:rPr>
          <w:rFonts w:ascii="Arial" w:hAnsi="Arial" w:cs="Arial"/>
          <w:b/>
          <w:sz w:val="24"/>
          <w:szCs w:val="24"/>
        </w:rPr>
      </w:pPr>
      <w:r w:rsidRPr="002F2567">
        <w:rPr>
          <w:rFonts w:ascii="Arial" w:hAnsi="Arial" w:cs="Arial"/>
          <w:b/>
          <w:sz w:val="24"/>
          <w:szCs w:val="24"/>
        </w:rPr>
        <w:lastRenderedPageBreak/>
        <w:t>Приложение Ж</w:t>
      </w:r>
      <w:r w:rsidRPr="002F2567">
        <w:rPr>
          <w:rFonts w:ascii="Arial" w:hAnsi="Arial" w:cs="Arial"/>
          <w:b/>
          <w:sz w:val="24"/>
          <w:szCs w:val="24"/>
        </w:rPr>
        <w:br/>
        <w:t>(рекомендуемое)</w:t>
      </w:r>
    </w:p>
    <w:p w:rsidR="003E46C1" w:rsidRPr="002F2567" w:rsidRDefault="003E46C1" w:rsidP="003E46C1">
      <w:pPr>
        <w:spacing w:line="360" w:lineRule="auto"/>
        <w:jc w:val="center"/>
        <w:outlineLvl w:val="2"/>
        <w:rPr>
          <w:rFonts w:ascii="Arial" w:hAnsi="Arial" w:cs="Arial"/>
          <w:b/>
          <w:sz w:val="24"/>
          <w:szCs w:val="24"/>
        </w:rPr>
      </w:pPr>
    </w:p>
    <w:p w:rsidR="003E46C1" w:rsidRDefault="003E46C1" w:rsidP="003E46C1">
      <w:pPr>
        <w:spacing w:line="360" w:lineRule="auto"/>
        <w:jc w:val="center"/>
        <w:rPr>
          <w:rFonts w:ascii="Arial" w:hAnsi="Arial" w:cs="Arial"/>
          <w:b/>
          <w:sz w:val="24"/>
          <w:szCs w:val="24"/>
        </w:rPr>
      </w:pPr>
      <w:r w:rsidRPr="002F2567">
        <w:rPr>
          <w:rFonts w:ascii="Arial" w:hAnsi="Arial" w:cs="Arial"/>
          <w:b/>
          <w:sz w:val="24"/>
          <w:szCs w:val="24"/>
        </w:rPr>
        <w:t>Испытательные стенды для проверки сохранения работоспособности извещателей пожарных дымовых при воздействии фоновой освещенности</w:t>
      </w:r>
    </w:p>
    <w:p w:rsidR="003E46C1" w:rsidRPr="002F2567" w:rsidRDefault="003E46C1" w:rsidP="003E46C1">
      <w:pPr>
        <w:spacing w:line="360" w:lineRule="auto"/>
        <w:jc w:val="center"/>
        <w:rPr>
          <w:rFonts w:ascii="Arial" w:hAnsi="Arial" w:cs="Arial"/>
          <w:sz w:val="28"/>
          <w:szCs w:val="28"/>
        </w:rPr>
      </w:pPr>
    </w:p>
    <w:p w:rsidR="003E46C1" w:rsidRDefault="003E46C1" w:rsidP="003E46C1">
      <w:pPr>
        <w:tabs>
          <w:tab w:val="left" w:pos="1418"/>
        </w:tabs>
        <w:spacing w:line="360" w:lineRule="auto"/>
        <w:ind w:firstLine="709"/>
        <w:jc w:val="both"/>
        <w:rPr>
          <w:rFonts w:ascii="Arial" w:hAnsi="Arial" w:cs="Arial"/>
          <w:b/>
          <w:sz w:val="24"/>
          <w:szCs w:val="24"/>
        </w:rPr>
      </w:pPr>
      <w:r w:rsidRPr="002F2567">
        <w:rPr>
          <w:rFonts w:ascii="Arial" w:hAnsi="Arial" w:cs="Arial"/>
          <w:b/>
          <w:sz w:val="24"/>
          <w:szCs w:val="24"/>
        </w:rPr>
        <w:t>Ж.1</w:t>
      </w:r>
      <w:r>
        <w:rPr>
          <w:rFonts w:ascii="Arial" w:hAnsi="Arial" w:cs="Arial"/>
          <w:noProof/>
          <w:sz w:val="24"/>
          <w:szCs w:val="24"/>
        </w:rPr>
        <w:t xml:space="preserve"> </w:t>
      </w:r>
      <w:r w:rsidRPr="002F2567">
        <w:rPr>
          <w:rFonts w:ascii="Arial" w:hAnsi="Arial" w:cs="Arial"/>
          <w:b/>
          <w:sz w:val="24"/>
          <w:szCs w:val="24"/>
        </w:rPr>
        <w:t>Требования к испытательному стенду для проверки сохранения работоспособности извещателей пожарных дымовых оптико-электронных точечных</w:t>
      </w:r>
    </w:p>
    <w:p w:rsidR="003E46C1" w:rsidRPr="002F2567" w:rsidRDefault="003E46C1" w:rsidP="003E46C1">
      <w:pPr>
        <w:spacing w:line="360" w:lineRule="auto"/>
        <w:ind w:firstLine="709"/>
        <w:jc w:val="both"/>
        <w:rPr>
          <w:rFonts w:ascii="Arial" w:hAnsi="Arial" w:cs="Arial"/>
          <w:sz w:val="24"/>
          <w:szCs w:val="24"/>
          <w:lang w:eastAsia="en-US"/>
        </w:rPr>
      </w:pPr>
      <w:r w:rsidRPr="002F2567">
        <w:rPr>
          <w:rFonts w:ascii="Arial" w:hAnsi="Arial" w:cs="Arial"/>
          <w:sz w:val="24"/>
          <w:szCs w:val="24"/>
          <w:lang w:eastAsia="en-US"/>
        </w:rPr>
        <w:t xml:space="preserve">Испытательный стенд </w:t>
      </w:r>
      <w:r>
        <w:rPr>
          <w:rFonts w:ascii="Arial" w:hAnsi="Arial" w:cs="Arial"/>
          <w:sz w:val="24"/>
          <w:szCs w:val="24"/>
          <w:lang w:eastAsia="en-US"/>
        </w:rPr>
        <w:t>устанавливаю</w:t>
      </w:r>
      <w:r w:rsidRPr="002F2567">
        <w:rPr>
          <w:rFonts w:ascii="Arial" w:hAnsi="Arial" w:cs="Arial"/>
          <w:sz w:val="24"/>
          <w:szCs w:val="24"/>
          <w:lang w:eastAsia="en-US"/>
        </w:rPr>
        <w:t>т в измерительную зону стенда «Дымовой канал».</w:t>
      </w:r>
    </w:p>
    <w:p w:rsidR="003E46C1" w:rsidRPr="002F2567" w:rsidRDefault="003E46C1" w:rsidP="003E46C1">
      <w:pPr>
        <w:spacing w:line="360" w:lineRule="auto"/>
        <w:ind w:firstLine="709"/>
        <w:jc w:val="both"/>
        <w:rPr>
          <w:rFonts w:ascii="Arial" w:hAnsi="Arial" w:cs="Arial"/>
          <w:sz w:val="24"/>
          <w:szCs w:val="24"/>
          <w:lang w:eastAsia="en-US"/>
        </w:rPr>
      </w:pPr>
      <w:r w:rsidRPr="002F2567">
        <w:rPr>
          <w:rFonts w:ascii="Arial" w:hAnsi="Arial" w:cs="Arial"/>
          <w:sz w:val="24"/>
          <w:szCs w:val="24"/>
          <w:lang w:eastAsia="en-US"/>
        </w:rPr>
        <w:t>Размеры испытательного стенда соответствуют размерам рабочей зоны стенда «Дымовой канал». Стенд имеет форму куба, у которого четыре замкнутые поверхности выложены алюминиевой фольгой с отражающей способностью, а две противоположные открыты для свободного прохождения дыма (аэрозоля).</w:t>
      </w:r>
    </w:p>
    <w:p w:rsidR="003E46C1" w:rsidRPr="002F2567" w:rsidRDefault="003E46C1" w:rsidP="003E46C1">
      <w:pPr>
        <w:spacing w:line="360" w:lineRule="auto"/>
        <w:ind w:firstLine="709"/>
        <w:jc w:val="both"/>
        <w:rPr>
          <w:rFonts w:ascii="Arial" w:hAnsi="Arial" w:cs="Arial"/>
          <w:sz w:val="24"/>
          <w:szCs w:val="24"/>
          <w:lang w:eastAsia="en-US"/>
        </w:rPr>
      </w:pPr>
      <w:r w:rsidRPr="002F2567">
        <w:rPr>
          <w:rFonts w:ascii="Arial" w:hAnsi="Arial" w:cs="Arial"/>
          <w:sz w:val="24"/>
          <w:szCs w:val="24"/>
          <w:lang w:eastAsia="en-US"/>
        </w:rPr>
        <w:t>На поверхностях стенда устанавливают кольцевые люминесцентные лампы мощностью от 30 до 40 Вт, обеспечивающие значение цветовой температуры на уровне (4000 ± 300) К</w:t>
      </w:r>
      <w:r w:rsidRPr="002F2567">
        <w:rPr>
          <w:rFonts w:ascii="Arial" w:hAnsi="Arial" w:cs="Arial"/>
          <w:color w:val="FF0000"/>
          <w:sz w:val="24"/>
          <w:szCs w:val="24"/>
          <w:lang w:eastAsia="en-US"/>
        </w:rPr>
        <w:t>.</w:t>
      </w:r>
    </w:p>
    <w:p w:rsidR="003E46C1" w:rsidRPr="002F2567" w:rsidRDefault="003E46C1" w:rsidP="003E46C1">
      <w:pPr>
        <w:spacing w:line="360" w:lineRule="auto"/>
        <w:ind w:firstLine="709"/>
        <w:jc w:val="both"/>
        <w:rPr>
          <w:rFonts w:ascii="Arial" w:hAnsi="Arial" w:cs="Arial"/>
          <w:sz w:val="24"/>
          <w:szCs w:val="24"/>
          <w:lang w:eastAsia="en-US"/>
        </w:rPr>
      </w:pPr>
      <w:r w:rsidRPr="002F2567">
        <w:rPr>
          <w:rFonts w:ascii="Arial" w:hAnsi="Arial" w:cs="Arial"/>
          <w:sz w:val="24"/>
          <w:szCs w:val="24"/>
          <w:lang w:eastAsia="en-US"/>
        </w:rPr>
        <w:t>Проверяемый ИПДОТ устанавлива</w:t>
      </w:r>
      <w:r>
        <w:rPr>
          <w:rFonts w:ascii="Arial" w:hAnsi="Arial" w:cs="Arial"/>
          <w:sz w:val="24"/>
          <w:szCs w:val="24"/>
          <w:lang w:eastAsia="en-US"/>
        </w:rPr>
        <w:t>ю</w:t>
      </w:r>
      <w:r w:rsidRPr="002F2567">
        <w:rPr>
          <w:rFonts w:ascii="Arial" w:hAnsi="Arial" w:cs="Arial"/>
          <w:sz w:val="24"/>
          <w:szCs w:val="24"/>
          <w:lang w:eastAsia="en-US"/>
        </w:rPr>
        <w:t>т в центре верхней поверхности куба таким образом, чтобы свет попадал на него сверху, снизу и с двух боковых сторон.</w:t>
      </w:r>
    </w:p>
    <w:p w:rsidR="003E46C1" w:rsidRPr="002F2567" w:rsidRDefault="003E46C1" w:rsidP="003E46C1">
      <w:pPr>
        <w:spacing w:line="360" w:lineRule="auto"/>
        <w:ind w:firstLine="709"/>
        <w:jc w:val="both"/>
        <w:rPr>
          <w:rFonts w:ascii="Arial" w:hAnsi="Arial" w:cs="Arial"/>
          <w:sz w:val="24"/>
          <w:szCs w:val="24"/>
        </w:rPr>
      </w:pPr>
      <w:r w:rsidRPr="002F2567">
        <w:rPr>
          <w:rFonts w:ascii="Arial" w:hAnsi="Arial" w:cs="Arial"/>
          <w:sz w:val="24"/>
          <w:szCs w:val="24"/>
          <w:lang w:eastAsia="en-US"/>
        </w:rPr>
        <w:t>Конструкция испытательного стенда представлена на рисунке Ж.1.</w:t>
      </w:r>
    </w:p>
    <w:p w:rsidR="003E46C1" w:rsidRPr="00623DF6" w:rsidRDefault="008B5ACA" w:rsidP="003E46C1">
      <w:pPr>
        <w:spacing w:line="360" w:lineRule="auto"/>
        <w:jc w:val="center"/>
        <w:rPr>
          <w:b/>
          <w:bCs/>
          <w:i/>
          <w:iCs/>
          <w:sz w:val="26"/>
          <w:szCs w:val="26"/>
        </w:rPr>
      </w:pPr>
      <w:r>
        <w:rPr>
          <w:b/>
          <w:bCs/>
          <w:i/>
          <w:iCs/>
          <w:noProof/>
          <w:sz w:val="26"/>
          <w:szCs w:val="26"/>
        </w:rPr>
        <w:drawing>
          <wp:inline distT="0" distB="0" distL="0" distR="0" wp14:anchorId="77DCDB77" wp14:editId="6EDC54D8">
            <wp:extent cx="2819400" cy="2861797"/>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ж1.png"/>
                    <pic:cNvPicPr/>
                  </pic:nvPicPr>
                  <pic:blipFill rotWithShape="1">
                    <a:blip r:embed="rId90" cstate="print">
                      <a:extLst>
                        <a:ext uri="{28A0092B-C50C-407E-A947-70E740481C1C}">
                          <a14:useLocalDpi xmlns:a14="http://schemas.microsoft.com/office/drawing/2010/main" val="0"/>
                        </a:ext>
                      </a:extLst>
                    </a:blip>
                    <a:srcRect l="-186" t="2481" r="1184" b="1808"/>
                    <a:stretch/>
                  </pic:blipFill>
                  <pic:spPr bwMode="auto">
                    <a:xfrm>
                      <a:off x="0" y="0"/>
                      <a:ext cx="2823413" cy="2865871"/>
                    </a:xfrm>
                    <a:prstGeom prst="rect">
                      <a:avLst/>
                    </a:prstGeom>
                    <a:ln>
                      <a:noFill/>
                    </a:ln>
                    <a:extLst>
                      <a:ext uri="{53640926-AAD7-44D8-BBD7-CCE9431645EC}">
                        <a14:shadowObscured xmlns:a14="http://schemas.microsoft.com/office/drawing/2010/main"/>
                      </a:ext>
                    </a:extLst>
                  </pic:spPr>
                </pic:pic>
              </a:graphicData>
            </a:graphic>
          </wp:inline>
        </w:drawing>
      </w:r>
    </w:p>
    <w:p w:rsidR="003E46C1" w:rsidRDefault="003E46C1" w:rsidP="003E46C1">
      <w:pPr>
        <w:spacing w:line="360" w:lineRule="auto"/>
        <w:ind w:firstLine="709"/>
        <w:jc w:val="center"/>
        <w:rPr>
          <w:rFonts w:ascii="Arial" w:hAnsi="Arial" w:cs="Arial"/>
          <w:iCs/>
          <w:sz w:val="22"/>
          <w:szCs w:val="24"/>
        </w:rPr>
      </w:pPr>
    </w:p>
    <w:p w:rsidR="003E46C1" w:rsidRDefault="003E46C1" w:rsidP="003E46C1">
      <w:pPr>
        <w:spacing w:line="360" w:lineRule="auto"/>
        <w:jc w:val="center"/>
        <w:rPr>
          <w:rFonts w:ascii="Arial" w:hAnsi="Arial" w:cs="Arial"/>
          <w:iCs/>
          <w:sz w:val="22"/>
          <w:szCs w:val="24"/>
        </w:rPr>
      </w:pPr>
      <w:r>
        <w:rPr>
          <w:rFonts w:ascii="Arial" w:hAnsi="Arial" w:cs="Arial"/>
          <w:iCs/>
          <w:sz w:val="22"/>
          <w:szCs w:val="24"/>
        </w:rPr>
        <w:t>1 – ИП; 2 – поток дыма; 3 – лампа; 4 – место установки ИП</w:t>
      </w:r>
    </w:p>
    <w:p w:rsidR="003E46C1" w:rsidRPr="009630B4" w:rsidRDefault="003E46C1" w:rsidP="003E46C1">
      <w:pPr>
        <w:spacing w:line="360" w:lineRule="auto"/>
        <w:jc w:val="center"/>
        <w:rPr>
          <w:rFonts w:ascii="Arial" w:hAnsi="Arial" w:cs="Arial"/>
          <w:iCs/>
          <w:sz w:val="22"/>
          <w:szCs w:val="24"/>
        </w:rPr>
      </w:pPr>
      <w:r w:rsidRPr="009630B4">
        <w:rPr>
          <w:rFonts w:ascii="Arial" w:hAnsi="Arial" w:cs="Arial"/>
          <w:iCs/>
          <w:sz w:val="22"/>
          <w:szCs w:val="24"/>
        </w:rPr>
        <w:t>Рисунок Ж.1</w:t>
      </w:r>
    </w:p>
    <w:p w:rsidR="003E46C1" w:rsidRDefault="003E46C1" w:rsidP="003E46C1">
      <w:pPr>
        <w:tabs>
          <w:tab w:val="left" w:pos="1701"/>
        </w:tabs>
        <w:spacing w:line="360" w:lineRule="auto"/>
        <w:ind w:firstLine="709"/>
        <w:jc w:val="center"/>
        <w:rPr>
          <w:rFonts w:ascii="Arial" w:hAnsi="Arial" w:cs="Arial"/>
          <w:b/>
          <w:sz w:val="24"/>
          <w:szCs w:val="24"/>
        </w:rPr>
      </w:pPr>
    </w:p>
    <w:p w:rsidR="003E46C1" w:rsidRDefault="003E46C1" w:rsidP="003E46C1">
      <w:pPr>
        <w:tabs>
          <w:tab w:val="left" w:pos="1701"/>
        </w:tabs>
        <w:spacing w:line="360" w:lineRule="auto"/>
        <w:ind w:firstLine="709"/>
        <w:jc w:val="both"/>
        <w:rPr>
          <w:rFonts w:ascii="Arial" w:hAnsi="Arial" w:cs="Arial"/>
          <w:b/>
          <w:sz w:val="24"/>
          <w:szCs w:val="24"/>
        </w:rPr>
      </w:pPr>
      <w:r w:rsidRPr="002F2567">
        <w:rPr>
          <w:rFonts w:ascii="Arial" w:hAnsi="Arial" w:cs="Arial"/>
          <w:b/>
          <w:sz w:val="24"/>
          <w:szCs w:val="24"/>
        </w:rPr>
        <w:t>Ж.2</w:t>
      </w:r>
      <w:r>
        <w:rPr>
          <w:rFonts w:ascii="Arial" w:hAnsi="Arial" w:cs="Arial"/>
          <w:noProof/>
          <w:sz w:val="24"/>
          <w:szCs w:val="24"/>
        </w:rPr>
        <w:t xml:space="preserve"> </w:t>
      </w:r>
      <w:r w:rsidRPr="002F2567">
        <w:rPr>
          <w:rFonts w:ascii="Arial" w:hAnsi="Arial" w:cs="Arial"/>
          <w:b/>
          <w:sz w:val="24"/>
          <w:szCs w:val="24"/>
        </w:rPr>
        <w:t>Требования к испытательному стенду для проверки сохранения работоспособности извещателей пожарных дымовых линейных</w:t>
      </w:r>
    </w:p>
    <w:p w:rsidR="003E46C1" w:rsidRPr="002F2567" w:rsidRDefault="003E46C1" w:rsidP="003E46C1">
      <w:pPr>
        <w:tabs>
          <w:tab w:val="left" w:pos="1701"/>
        </w:tabs>
        <w:spacing w:line="360" w:lineRule="auto"/>
        <w:ind w:firstLine="709"/>
        <w:jc w:val="both"/>
        <w:rPr>
          <w:rFonts w:ascii="Arial" w:hAnsi="Arial" w:cs="Arial"/>
          <w:b/>
          <w:sz w:val="24"/>
          <w:szCs w:val="24"/>
        </w:rPr>
      </w:pPr>
    </w:p>
    <w:p w:rsidR="003E46C1" w:rsidRPr="002F2567" w:rsidRDefault="003E46C1" w:rsidP="003E46C1">
      <w:pPr>
        <w:spacing w:line="360" w:lineRule="auto"/>
        <w:ind w:firstLine="709"/>
        <w:jc w:val="both"/>
        <w:rPr>
          <w:rFonts w:ascii="Arial" w:hAnsi="Arial" w:cs="Arial"/>
          <w:sz w:val="24"/>
          <w:szCs w:val="24"/>
        </w:rPr>
      </w:pPr>
      <w:r w:rsidRPr="002F2567">
        <w:rPr>
          <w:rFonts w:ascii="Arial" w:hAnsi="Arial" w:cs="Arial"/>
          <w:sz w:val="24"/>
          <w:szCs w:val="24"/>
        </w:rPr>
        <w:t>Источник освещения должен включать</w:t>
      </w:r>
      <w:r w:rsidRPr="003E46C1">
        <w:rPr>
          <w:rFonts w:ascii="Arial" w:hAnsi="Arial" w:cs="Arial"/>
          <w:sz w:val="24"/>
          <w:szCs w:val="24"/>
        </w:rPr>
        <w:t xml:space="preserve"> </w:t>
      </w:r>
      <w:r w:rsidRPr="002F2567">
        <w:rPr>
          <w:rFonts w:ascii="Arial" w:hAnsi="Arial" w:cs="Arial"/>
          <w:sz w:val="24"/>
          <w:szCs w:val="24"/>
        </w:rPr>
        <w:t>в себя</w:t>
      </w:r>
      <w:r>
        <w:rPr>
          <w:rFonts w:ascii="Arial" w:hAnsi="Arial" w:cs="Arial"/>
          <w:sz w:val="24"/>
          <w:szCs w:val="24"/>
        </w:rPr>
        <w:t xml:space="preserve"> следующее</w:t>
      </w:r>
      <w:r w:rsidRPr="002F2567">
        <w:rPr>
          <w:rFonts w:ascii="Arial" w:hAnsi="Arial" w:cs="Arial"/>
          <w:sz w:val="24"/>
          <w:szCs w:val="24"/>
        </w:rPr>
        <w:t>:</w:t>
      </w:r>
    </w:p>
    <w:p w:rsidR="003E46C1" w:rsidRPr="002F2567" w:rsidRDefault="003E46C1" w:rsidP="003E46C1">
      <w:pPr>
        <w:spacing w:line="360" w:lineRule="auto"/>
        <w:ind w:firstLine="709"/>
        <w:jc w:val="both"/>
        <w:rPr>
          <w:rFonts w:ascii="Arial" w:hAnsi="Arial" w:cs="Arial"/>
          <w:sz w:val="24"/>
          <w:szCs w:val="24"/>
        </w:rPr>
      </w:pPr>
      <w:r w:rsidRPr="002F2567">
        <w:rPr>
          <w:rFonts w:ascii="Arial" w:hAnsi="Arial" w:cs="Arial"/>
          <w:sz w:val="24"/>
          <w:szCs w:val="24"/>
        </w:rPr>
        <w:t>а) семь одинаковых вольфрамовых прозрачных ламп накаливания грушевидной формы мощностью (100 ± 5) Вт и приблизительной цветовой температурой от 2700 К до 2900 К;</w:t>
      </w:r>
    </w:p>
    <w:p w:rsidR="003E46C1" w:rsidRPr="002F2567" w:rsidRDefault="003E46C1" w:rsidP="003E46C1">
      <w:pPr>
        <w:spacing w:line="360" w:lineRule="auto"/>
        <w:ind w:firstLine="709"/>
        <w:jc w:val="both"/>
        <w:rPr>
          <w:rFonts w:ascii="Arial" w:hAnsi="Arial" w:cs="Arial"/>
          <w:sz w:val="24"/>
          <w:szCs w:val="24"/>
        </w:rPr>
      </w:pPr>
      <w:r w:rsidRPr="002F2567">
        <w:rPr>
          <w:rFonts w:ascii="Arial" w:hAnsi="Arial" w:cs="Arial"/>
          <w:sz w:val="24"/>
          <w:szCs w:val="24"/>
        </w:rPr>
        <w:t xml:space="preserve">б) шесть одинаковых люминесцентных ламп мощностью 36 Вт, длинной 1,2 м цилиндрической формы и приблизительной цветовой температурой от 6400 </w:t>
      </w:r>
      <w:r>
        <w:rPr>
          <w:rFonts w:ascii="Arial" w:hAnsi="Arial" w:cs="Arial"/>
          <w:sz w:val="24"/>
          <w:szCs w:val="24"/>
        </w:rPr>
        <w:br/>
      </w:r>
      <w:r w:rsidRPr="002F2567">
        <w:rPr>
          <w:rFonts w:ascii="Arial" w:hAnsi="Arial" w:cs="Arial"/>
          <w:sz w:val="24"/>
          <w:szCs w:val="24"/>
        </w:rPr>
        <w:t xml:space="preserve">до 6600 К (дневной свет). </w:t>
      </w:r>
    </w:p>
    <w:p w:rsidR="003E46C1" w:rsidRPr="002F2567" w:rsidRDefault="003E46C1" w:rsidP="003E46C1">
      <w:pPr>
        <w:spacing w:line="360" w:lineRule="auto"/>
        <w:ind w:firstLine="709"/>
        <w:jc w:val="both"/>
        <w:rPr>
          <w:rFonts w:ascii="Arial" w:hAnsi="Arial" w:cs="Arial"/>
          <w:sz w:val="24"/>
          <w:szCs w:val="24"/>
        </w:rPr>
      </w:pPr>
      <w:r w:rsidRPr="002F2567">
        <w:rPr>
          <w:rFonts w:ascii="Arial" w:hAnsi="Arial" w:cs="Arial"/>
          <w:sz w:val="24"/>
          <w:szCs w:val="24"/>
        </w:rPr>
        <w:t>Конструкция испытательного стенда и расположение испыт</w:t>
      </w:r>
      <w:r>
        <w:rPr>
          <w:rFonts w:ascii="Arial" w:hAnsi="Arial" w:cs="Arial"/>
          <w:sz w:val="24"/>
          <w:szCs w:val="24"/>
        </w:rPr>
        <w:t>у</w:t>
      </w:r>
      <w:r w:rsidRPr="002F2567">
        <w:rPr>
          <w:rFonts w:ascii="Arial" w:hAnsi="Arial" w:cs="Arial"/>
          <w:sz w:val="24"/>
          <w:szCs w:val="24"/>
        </w:rPr>
        <w:t>емого ИПДЛ представлены на рисунке Ж.2.</w:t>
      </w:r>
    </w:p>
    <w:p w:rsidR="003E46C1" w:rsidRPr="002F2567" w:rsidRDefault="003E46C1" w:rsidP="003E46C1">
      <w:pPr>
        <w:spacing w:line="360" w:lineRule="auto"/>
        <w:ind w:firstLine="709"/>
        <w:jc w:val="both"/>
        <w:rPr>
          <w:rFonts w:ascii="Arial" w:hAnsi="Arial" w:cs="Arial"/>
          <w:sz w:val="24"/>
          <w:szCs w:val="24"/>
        </w:rPr>
      </w:pPr>
      <w:r w:rsidRPr="002F2567">
        <w:rPr>
          <w:rFonts w:ascii="Arial" w:hAnsi="Arial" w:cs="Arial"/>
          <w:sz w:val="24"/>
          <w:szCs w:val="24"/>
        </w:rPr>
        <w:t>Для получения стабильной отдачи света от люминесцентной лампы она должна отработать перед установкой на в устройство не менее 100 ч. Лампы, отработавшие 2000 ч</w:t>
      </w:r>
      <w:r>
        <w:rPr>
          <w:rFonts w:ascii="Arial" w:hAnsi="Arial" w:cs="Arial"/>
          <w:sz w:val="24"/>
          <w:szCs w:val="24"/>
        </w:rPr>
        <w:t>,</w:t>
      </w:r>
      <w:r w:rsidRPr="002F2567">
        <w:rPr>
          <w:rFonts w:ascii="Arial" w:hAnsi="Arial" w:cs="Arial"/>
          <w:sz w:val="24"/>
          <w:szCs w:val="24"/>
        </w:rPr>
        <w:t xml:space="preserve"> должны быть заменены.</w:t>
      </w:r>
    </w:p>
    <w:p w:rsidR="00E44FD8" w:rsidRPr="002F2567" w:rsidRDefault="00E44FD8" w:rsidP="00E44FD8">
      <w:pPr>
        <w:spacing w:line="360" w:lineRule="auto"/>
        <w:ind w:firstLine="709"/>
        <w:jc w:val="both"/>
        <w:rPr>
          <w:rFonts w:ascii="Arial" w:hAnsi="Arial" w:cs="Arial"/>
          <w:sz w:val="24"/>
          <w:szCs w:val="24"/>
        </w:rPr>
      </w:pPr>
      <w:r w:rsidRPr="002F2567">
        <w:rPr>
          <w:rFonts w:ascii="Arial" w:hAnsi="Arial" w:cs="Arial"/>
          <w:sz w:val="24"/>
          <w:szCs w:val="24"/>
        </w:rPr>
        <w:t>Электропитание испытательного стенда должно осуществляться от сети переменного тока с частой (50 ± 1) Гц.</w:t>
      </w:r>
    </w:p>
    <w:p w:rsidR="00E44FD8" w:rsidRDefault="00E44FD8" w:rsidP="00E44FD8">
      <w:pPr>
        <w:spacing w:line="360" w:lineRule="auto"/>
        <w:ind w:firstLine="709"/>
        <w:jc w:val="both"/>
        <w:rPr>
          <w:rFonts w:ascii="Arial" w:hAnsi="Arial" w:cs="Arial"/>
          <w:sz w:val="24"/>
          <w:szCs w:val="24"/>
        </w:rPr>
      </w:pPr>
      <w:r w:rsidRPr="002F2567">
        <w:rPr>
          <w:rFonts w:ascii="Arial" w:hAnsi="Arial" w:cs="Arial"/>
          <w:sz w:val="24"/>
          <w:szCs w:val="24"/>
        </w:rPr>
        <w:t xml:space="preserve">Расстояние между передатчиком (приемопередатчиком) и приемником (отражателем) должно составлять (10 ± 1) м. Если в соответствии с ТД максимально возможное расстояние более 10 м, то передатчик (приемопередатчик) и приемник (отражатель) устанавливают на максимальном расстоянии или имитируют его оптическими аттенюаторами, при этом устанавливая компоненты ИПДЛ на расстоянии (10 ± 1) м. Если в соответствии с ТД максимальное расстояние менее </w:t>
      </w:r>
      <w:r>
        <w:rPr>
          <w:rFonts w:ascii="Arial" w:hAnsi="Arial" w:cs="Arial"/>
          <w:sz w:val="24"/>
          <w:szCs w:val="24"/>
        </w:rPr>
        <w:br/>
      </w:r>
      <w:r w:rsidRPr="002F2567">
        <w:rPr>
          <w:rFonts w:ascii="Arial" w:hAnsi="Arial" w:cs="Arial"/>
          <w:sz w:val="24"/>
          <w:szCs w:val="24"/>
        </w:rPr>
        <w:t>10 м, то испыт</w:t>
      </w:r>
      <w:r>
        <w:rPr>
          <w:rFonts w:ascii="Arial" w:hAnsi="Arial" w:cs="Arial"/>
          <w:sz w:val="24"/>
          <w:szCs w:val="24"/>
        </w:rPr>
        <w:t>уемы</w:t>
      </w:r>
      <w:r w:rsidRPr="002F2567">
        <w:rPr>
          <w:rFonts w:ascii="Arial" w:hAnsi="Arial" w:cs="Arial"/>
          <w:sz w:val="24"/>
          <w:szCs w:val="24"/>
        </w:rPr>
        <w:t>е передатчик (приемопередатчик) и приемник (отражатель) должны быть установлены на максимально возможном расстоянии в соответствии с ТД. Во всех случаях положение передатчика (приемопередатчика) относительно ламп должно оставаться неизменным.</w:t>
      </w:r>
    </w:p>
    <w:p w:rsidR="00E44FD8" w:rsidRDefault="00E44FD8" w:rsidP="003E46C1">
      <w:pPr>
        <w:spacing w:line="360" w:lineRule="auto"/>
        <w:ind w:firstLine="709"/>
        <w:jc w:val="both"/>
        <w:rPr>
          <w:rFonts w:ascii="Arial" w:hAnsi="Arial" w:cs="Arial"/>
          <w:sz w:val="24"/>
          <w:szCs w:val="24"/>
        </w:rPr>
        <w:sectPr w:rsidR="00E44FD8" w:rsidSect="0068535C">
          <w:footerReference w:type="even" r:id="rId91"/>
          <w:headerReference w:type="first" r:id="rId92"/>
          <w:footerReference w:type="first" r:id="rId93"/>
          <w:footnotePr>
            <w:numFmt w:val="chicago"/>
            <w:numStart w:val="4"/>
          </w:footnotePr>
          <w:pgSz w:w="11906" w:h="16838" w:code="9"/>
          <w:pgMar w:top="1134" w:right="1134" w:bottom="1134" w:left="1134" w:header="709" w:footer="709" w:gutter="0"/>
          <w:pgNumType w:start="1"/>
          <w:cols w:space="708"/>
          <w:titlePg/>
          <w:docGrid w:linePitch="360"/>
        </w:sectPr>
      </w:pPr>
    </w:p>
    <w:p w:rsidR="000C1A6C" w:rsidRDefault="000C1A6C" w:rsidP="003E46C1">
      <w:pPr>
        <w:spacing w:line="360" w:lineRule="auto"/>
        <w:ind w:firstLine="709"/>
        <w:jc w:val="both"/>
        <w:rPr>
          <w:rFonts w:ascii="Arial" w:hAnsi="Arial" w:cs="Arial"/>
          <w:sz w:val="24"/>
          <w:szCs w:val="24"/>
        </w:rPr>
      </w:pPr>
      <w:r w:rsidRPr="000C1A6C">
        <w:rPr>
          <w:rFonts w:ascii="Arial" w:hAnsi="Arial" w:cs="Arial"/>
          <w:noProof/>
          <w:sz w:val="24"/>
          <w:szCs w:val="24"/>
        </w:rPr>
        <w:lastRenderedPageBreak/>
        <mc:AlternateContent>
          <mc:Choice Requires="wps">
            <w:drawing>
              <wp:anchor distT="45720" distB="45720" distL="114300" distR="114300" simplePos="0" relativeHeight="251662336" behindDoc="0" locked="0" layoutInCell="1" allowOverlap="1" wp14:anchorId="15AFE2F9" wp14:editId="17A331B7">
                <wp:simplePos x="0" y="0"/>
                <wp:positionH relativeFrom="column">
                  <wp:posOffset>3418205</wp:posOffset>
                </wp:positionH>
                <wp:positionV relativeFrom="paragraph">
                  <wp:posOffset>170180</wp:posOffset>
                </wp:positionV>
                <wp:extent cx="1323340" cy="8301355"/>
                <wp:effectExtent l="0" t="0" r="0" b="4445"/>
                <wp:wrapSquare wrapText="bothSides"/>
                <wp:docPr id="1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3340" cy="8301355"/>
                        </a:xfrm>
                        <a:prstGeom prst="rect">
                          <a:avLst/>
                        </a:prstGeom>
                        <a:solidFill>
                          <a:srgbClr val="FFFFFF"/>
                        </a:solidFill>
                        <a:ln w="9525">
                          <a:noFill/>
                          <a:miter lim="800000"/>
                          <a:headEnd/>
                          <a:tailEnd/>
                        </a:ln>
                      </wps:spPr>
                      <wps:txbx>
                        <w:txbxContent>
                          <w:p w:rsidR="0068535C" w:rsidRPr="009630B4" w:rsidRDefault="0068535C" w:rsidP="000C1A6C">
                            <w:pPr>
                              <w:spacing w:line="360" w:lineRule="auto"/>
                              <w:jc w:val="center"/>
                              <w:rPr>
                                <w:rFonts w:ascii="Arial" w:hAnsi="Arial" w:cs="Arial"/>
                                <w:sz w:val="22"/>
                                <w:szCs w:val="22"/>
                              </w:rPr>
                            </w:pPr>
                            <w:r w:rsidRPr="00113F8D">
                              <w:rPr>
                                <w:rFonts w:ascii="Arial" w:hAnsi="Arial" w:cs="Arial"/>
                                <w:i/>
                                <w:sz w:val="22"/>
                                <w:szCs w:val="22"/>
                              </w:rPr>
                              <w:t>1</w:t>
                            </w:r>
                            <w:r w:rsidRPr="009630B4">
                              <w:rPr>
                                <w:rFonts w:ascii="Arial" w:hAnsi="Arial" w:cs="Arial"/>
                                <w:sz w:val="22"/>
                                <w:szCs w:val="22"/>
                              </w:rPr>
                              <w:t xml:space="preserve"> – передатчик (приемопередатчик); </w:t>
                            </w:r>
                            <w:r w:rsidRPr="00113F8D">
                              <w:rPr>
                                <w:rFonts w:ascii="Arial" w:hAnsi="Arial" w:cs="Arial"/>
                                <w:i/>
                                <w:sz w:val="22"/>
                                <w:szCs w:val="22"/>
                              </w:rPr>
                              <w:t>2</w:t>
                            </w:r>
                            <w:r w:rsidRPr="009630B4">
                              <w:rPr>
                                <w:rFonts w:ascii="Arial" w:hAnsi="Arial" w:cs="Arial"/>
                                <w:sz w:val="22"/>
                                <w:szCs w:val="22"/>
                              </w:rPr>
                              <w:t xml:space="preserve"> – приемник (отражатель); </w:t>
                            </w:r>
                            <w:r w:rsidRPr="00113F8D">
                              <w:rPr>
                                <w:rFonts w:ascii="Arial" w:hAnsi="Arial" w:cs="Arial"/>
                                <w:i/>
                                <w:sz w:val="22"/>
                                <w:szCs w:val="22"/>
                              </w:rPr>
                              <w:t>3</w:t>
                            </w:r>
                            <w:r w:rsidRPr="009630B4">
                              <w:rPr>
                                <w:rFonts w:ascii="Arial" w:hAnsi="Arial" w:cs="Arial"/>
                                <w:sz w:val="22"/>
                                <w:szCs w:val="22"/>
                              </w:rPr>
                              <w:t xml:space="preserve"> – цилиндрические люминесцентные лампы; </w:t>
                            </w:r>
                            <w:r w:rsidRPr="00113F8D">
                              <w:rPr>
                                <w:rFonts w:ascii="Arial" w:hAnsi="Arial" w:cs="Arial"/>
                                <w:i/>
                                <w:sz w:val="22"/>
                                <w:szCs w:val="22"/>
                              </w:rPr>
                              <w:t>4</w:t>
                            </w:r>
                            <w:r w:rsidRPr="009630B4">
                              <w:rPr>
                                <w:rFonts w:ascii="Arial" w:hAnsi="Arial" w:cs="Arial"/>
                                <w:sz w:val="22"/>
                                <w:szCs w:val="22"/>
                              </w:rPr>
                              <w:t xml:space="preserve"> – лампы накаливания; </w:t>
                            </w:r>
                            <w:r w:rsidRPr="00113F8D">
                              <w:rPr>
                                <w:rFonts w:ascii="Arial" w:hAnsi="Arial" w:cs="Arial"/>
                                <w:i/>
                                <w:sz w:val="22"/>
                                <w:szCs w:val="22"/>
                              </w:rPr>
                              <w:t>5</w:t>
                            </w:r>
                            <w:r w:rsidRPr="009630B4">
                              <w:rPr>
                                <w:rFonts w:ascii="Arial" w:hAnsi="Arial" w:cs="Arial"/>
                                <w:sz w:val="22"/>
                                <w:szCs w:val="22"/>
                              </w:rPr>
                              <w:t xml:space="preserve"> – ось луча.</w:t>
                            </w:r>
                          </w:p>
                          <w:p w:rsidR="0068535C" w:rsidRPr="009630B4" w:rsidRDefault="0068535C" w:rsidP="000C1A6C">
                            <w:pPr>
                              <w:spacing w:line="360" w:lineRule="auto"/>
                              <w:jc w:val="center"/>
                              <w:rPr>
                                <w:sz w:val="22"/>
                                <w:szCs w:val="22"/>
                              </w:rPr>
                            </w:pPr>
                          </w:p>
                          <w:p w:rsidR="0068535C" w:rsidRPr="00113F8D" w:rsidRDefault="0068535C" w:rsidP="000C1A6C">
                            <w:pPr>
                              <w:spacing w:line="360" w:lineRule="auto"/>
                              <w:jc w:val="center"/>
                              <w:rPr>
                                <w:rFonts w:ascii="Arial" w:hAnsi="Arial" w:cs="Arial"/>
                                <w:sz w:val="24"/>
                                <w:szCs w:val="24"/>
                              </w:rPr>
                            </w:pPr>
                            <w:r w:rsidRPr="00113F8D">
                              <w:rPr>
                                <w:rFonts w:ascii="Arial" w:hAnsi="Arial" w:cs="Arial"/>
                                <w:sz w:val="24"/>
                                <w:szCs w:val="24"/>
                              </w:rPr>
                              <w:t>Рисунок Ж.2</w:t>
                            </w:r>
                          </w:p>
                          <w:p w:rsidR="0068535C" w:rsidRDefault="0068535C"/>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269.15pt;margin-top:13.4pt;width:104.2pt;height:653.6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" stroked="f">
                <v:textbox style="layout-flow:vertical;mso-layout-flow-alt:bottom-to-top">
                  <w:txbxContent>
                    <w:p w:rsidR="0068535C" w:rsidRPr="009630B4" w:rsidRDefault="0068535C" w:rsidP="000C1A6C">
                      <w:pPr>
                        <w:spacing w:line="360" w:lineRule="auto"/>
                        <w:jc w:val="center"/>
                        <w:rPr>
                          <w:rFonts w:ascii="Arial" w:hAnsi="Arial" w:cs="Arial"/>
                          <w:sz w:val="22"/>
                          <w:szCs w:val="22"/>
                        </w:rPr>
                      </w:pPr>
                      <w:r w:rsidRPr="00113F8D">
                        <w:rPr>
                          <w:rFonts w:ascii="Arial" w:hAnsi="Arial" w:cs="Arial"/>
                          <w:i/>
                          <w:sz w:val="22"/>
                          <w:szCs w:val="22"/>
                        </w:rPr>
                        <w:t>1</w:t>
                      </w:r>
                      <w:r w:rsidRPr="009630B4">
                        <w:rPr>
                          <w:rFonts w:ascii="Arial" w:hAnsi="Arial" w:cs="Arial"/>
                          <w:sz w:val="22"/>
                          <w:szCs w:val="22"/>
                        </w:rPr>
                        <w:t xml:space="preserve"> – передатчик (приемопередатчик); </w:t>
                      </w:r>
                      <w:r w:rsidRPr="00113F8D">
                        <w:rPr>
                          <w:rFonts w:ascii="Arial" w:hAnsi="Arial" w:cs="Arial"/>
                          <w:i/>
                          <w:sz w:val="22"/>
                          <w:szCs w:val="22"/>
                        </w:rPr>
                        <w:t>2</w:t>
                      </w:r>
                      <w:r w:rsidRPr="009630B4">
                        <w:rPr>
                          <w:rFonts w:ascii="Arial" w:hAnsi="Arial" w:cs="Arial"/>
                          <w:sz w:val="22"/>
                          <w:szCs w:val="22"/>
                        </w:rPr>
                        <w:t xml:space="preserve"> – приемник (отражатель); </w:t>
                      </w:r>
                      <w:r w:rsidRPr="00113F8D">
                        <w:rPr>
                          <w:rFonts w:ascii="Arial" w:hAnsi="Arial" w:cs="Arial"/>
                          <w:i/>
                          <w:sz w:val="22"/>
                          <w:szCs w:val="22"/>
                        </w:rPr>
                        <w:t>3</w:t>
                      </w:r>
                      <w:r w:rsidRPr="009630B4">
                        <w:rPr>
                          <w:rFonts w:ascii="Arial" w:hAnsi="Arial" w:cs="Arial"/>
                          <w:sz w:val="22"/>
                          <w:szCs w:val="22"/>
                        </w:rPr>
                        <w:t xml:space="preserve"> – цилиндрические люминесцентные лампы; </w:t>
                      </w:r>
                      <w:r w:rsidRPr="00113F8D">
                        <w:rPr>
                          <w:rFonts w:ascii="Arial" w:hAnsi="Arial" w:cs="Arial"/>
                          <w:i/>
                          <w:sz w:val="22"/>
                          <w:szCs w:val="22"/>
                        </w:rPr>
                        <w:t>4</w:t>
                      </w:r>
                      <w:r w:rsidRPr="009630B4">
                        <w:rPr>
                          <w:rFonts w:ascii="Arial" w:hAnsi="Arial" w:cs="Arial"/>
                          <w:sz w:val="22"/>
                          <w:szCs w:val="22"/>
                        </w:rPr>
                        <w:t xml:space="preserve"> – лампы накаливания; </w:t>
                      </w:r>
                      <w:r w:rsidRPr="00113F8D">
                        <w:rPr>
                          <w:rFonts w:ascii="Arial" w:hAnsi="Arial" w:cs="Arial"/>
                          <w:i/>
                          <w:sz w:val="22"/>
                          <w:szCs w:val="22"/>
                        </w:rPr>
                        <w:t>5</w:t>
                      </w:r>
                      <w:r w:rsidRPr="009630B4">
                        <w:rPr>
                          <w:rFonts w:ascii="Arial" w:hAnsi="Arial" w:cs="Arial"/>
                          <w:sz w:val="22"/>
                          <w:szCs w:val="22"/>
                        </w:rPr>
                        <w:t xml:space="preserve"> – ось луча.</w:t>
                      </w:r>
                    </w:p>
                    <w:p w:rsidR="0068535C" w:rsidRPr="009630B4" w:rsidRDefault="0068535C" w:rsidP="000C1A6C">
                      <w:pPr>
                        <w:spacing w:line="360" w:lineRule="auto"/>
                        <w:jc w:val="center"/>
                        <w:rPr>
                          <w:sz w:val="22"/>
                          <w:szCs w:val="22"/>
                        </w:rPr>
                      </w:pPr>
                    </w:p>
                    <w:p w:rsidR="0068535C" w:rsidRPr="00113F8D" w:rsidRDefault="0068535C" w:rsidP="000C1A6C">
                      <w:pPr>
                        <w:spacing w:line="360" w:lineRule="auto"/>
                        <w:jc w:val="center"/>
                        <w:rPr>
                          <w:rFonts w:ascii="Arial" w:hAnsi="Arial" w:cs="Arial"/>
                          <w:sz w:val="24"/>
                          <w:szCs w:val="24"/>
                        </w:rPr>
                      </w:pPr>
                      <w:r w:rsidRPr="00113F8D">
                        <w:rPr>
                          <w:rFonts w:ascii="Arial" w:hAnsi="Arial" w:cs="Arial"/>
                          <w:sz w:val="24"/>
                          <w:szCs w:val="24"/>
                        </w:rPr>
                        <w:t>Рисунок Ж.2</w:t>
                      </w:r>
                    </w:p>
                    <w:p w:rsidR="0068535C" w:rsidRDefault="0068535C"/>
                  </w:txbxContent>
                </v:textbox>
                <w10:wrap type="square"/>
              </v:shape>
            </w:pict>
          </mc:Fallback>
        </mc:AlternateContent>
      </w:r>
      <w:r>
        <w:rPr>
          <w:rFonts w:ascii="Arial" w:hAnsi="Arial" w:cs="Arial"/>
          <w:noProof/>
          <w:sz w:val="24"/>
          <w:szCs w:val="24"/>
        </w:rPr>
        <w:drawing>
          <wp:inline distT="0" distB="0" distL="0" distR="0" wp14:anchorId="6AB7095A" wp14:editId="0AEEB3AA">
            <wp:extent cx="8541608" cy="2315777"/>
            <wp:effectExtent l="7938" t="0" r="952" b="953"/>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ж2.png"/>
                    <pic:cNvPicPr/>
                  </pic:nvPicPr>
                  <pic:blipFill rotWithShape="1">
                    <a:blip r:embed="rId94">
                      <a:extLst>
                        <a:ext uri="{28A0092B-C50C-407E-A947-70E740481C1C}">
                          <a14:useLocalDpi xmlns:a14="http://schemas.microsoft.com/office/drawing/2010/main" val="0"/>
                        </a:ext>
                      </a:extLst>
                    </a:blip>
                    <a:srcRect l="5618" t="33113" r="6637" b="33090"/>
                    <a:stretch/>
                  </pic:blipFill>
                  <pic:spPr bwMode="auto">
                    <a:xfrm rot="16200000">
                      <a:off x="0" y="0"/>
                      <a:ext cx="8636933" cy="2341621"/>
                    </a:xfrm>
                    <a:prstGeom prst="rect">
                      <a:avLst/>
                    </a:prstGeom>
                    <a:ln>
                      <a:noFill/>
                    </a:ln>
                    <a:extLst>
                      <a:ext uri="{53640926-AAD7-44D8-BBD7-CCE9431645EC}">
                        <a14:shadowObscured xmlns:a14="http://schemas.microsoft.com/office/drawing/2010/main"/>
                      </a:ext>
                    </a:extLst>
                  </pic:spPr>
                </pic:pic>
              </a:graphicData>
            </a:graphic>
          </wp:inline>
        </w:drawing>
      </w:r>
    </w:p>
    <w:p w:rsidR="000C1A6C" w:rsidRDefault="000C1A6C" w:rsidP="003E46C1">
      <w:pPr>
        <w:spacing w:line="360" w:lineRule="auto"/>
        <w:ind w:firstLine="709"/>
        <w:jc w:val="both"/>
        <w:rPr>
          <w:rFonts w:ascii="Arial" w:hAnsi="Arial" w:cs="Arial"/>
          <w:sz w:val="24"/>
          <w:szCs w:val="24"/>
        </w:rPr>
      </w:pPr>
    </w:p>
    <w:p w:rsidR="000C1A6C" w:rsidRDefault="000C1A6C" w:rsidP="003E46C1">
      <w:pPr>
        <w:spacing w:line="360" w:lineRule="auto"/>
        <w:ind w:firstLine="709"/>
        <w:jc w:val="both"/>
        <w:rPr>
          <w:rFonts w:ascii="Arial" w:hAnsi="Arial" w:cs="Arial"/>
          <w:sz w:val="24"/>
          <w:szCs w:val="24"/>
        </w:rPr>
        <w:sectPr w:rsidR="000C1A6C" w:rsidSect="0068535C">
          <w:footnotePr>
            <w:numFmt w:val="chicago"/>
            <w:numStart w:val="4"/>
          </w:footnotePr>
          <w:pgSz w:w="11906" w:h="16838" w:code="9"/>
          <w:pgMar w:top="1134" w:right="1134" w:bottom="1134" w:left="1134" w:header="709" w:footer="709" w:gutter="0"/>
          <w:cols w:space="708"/>
          <w:titlePg/>
          <w:docGrid w:linePitch="360"/>
        </w:sectPr>
      </w:pPr>
    </w:p>
    <w:p w:rsidR="00113F8D" w:rsidRDefault="00113F8D" w:rsidP="00113F8D">
      <w:pPr>
        <w:spacing w:line="360" w:lineRule="auto"/>
        <w:jc w:val="center"/>
        <w:rPr>
          <w:rStyle w:val="af2"/>
          <w:rFonts w:ascii="Arial" w:hAnsi="Arial" w:cs="Arial"/>
          <w:sz w:val="24"/>
          <w:szCs w:val="24"/>
        </w:rPr>
      </w:pPr>
      <w:r w:rsidRPr="002F2567">
        <w:rPr>
          <w:rStyle w:val="af2"/>
          <w:rFonts w:ascii="Arial" w:hAnsi="Arial" w:cs="Arial"/>
          <w:sz w:val="24"/>
          <w:szCs w:val="24"/>
        </w:rPr>
        <w:lastRenderedPageBreak/>
        <w:t>Приложение И</w:t>
      </w:r>
      <w:r w:rsidRPr="002F2567">
        <w:rPr>
          <w:rStyle w:val="af2"/>
          <w:rFonts w:ascii="Arial" w:hAnsi="Arial" w:cs="Arial"/>
          <w:sz w:val="24"/>
          <w:szCs w:val="24"/>
        </w:rPr>
        <w:br/>
        <w:t>(рекомендуемое)</w:t>
      </w:r>
      <w:bookmarkStart w:id="4" w:name="ИСПЫТАТЕЛЬНАЯ_КАМЕРА"/>
    </w:p>
    <w:p w:rsidR="00113F8D" w:rsidRPr="002F2567" w:rsidRDefault="00113F8D" w:rsidP="00113F8D">
      <w:pPr>
        <w:spacing w:line="360" w:lineRule="auto"/>
        <w:jc w:val="center"/>
        <w:rPr>
          <w:rStyle w:val="af2"/>
          <w:rFonts w:ascii="Arial" w:hAnsi="Arial" w:cs="Arial"/>
          <w:sz w:val="24"/>
          <w:szCs w:val="24"/>
        </w:rPr>
      </w:pPr>
    </w:p>
    <w:bookmarkEnd w:id="4"/>
    <w:p w:rsidR="00113F8D" w:rsidRDefault="00113F8D" w:rsidP="00113F8D">
      <w:pPr>
        <w:spacing w:line="360" w:lineRule="auto"/>
        <w:jc w:val="center"/>
        <w:rPr>
          <w:rFonts w:ascii="Arial" w:hAnsi="Arial" w:cs="Arial"/>
          <w:b/>
          <w:sz w:val="24"/>
        </w:rPr>
      </w:pPr>
      <w:r w:rsidRPr="002F2567">
        <w:rPr>
          <w:rFonts w:ascii="Arial" w:hAnsi="Arial" w:cs="Arial"/>
          <w:b/>
          <w:sz w:val="24"/>
        </w:rPr>
        <w:t xml:space="preserve">Испытательный стенд «Ионизационный канал» для измерения порога срабатывания извещателей пожарных дымовых ионизационных. </w:t>
      </w:r>
    </w:p>
    <w:p w:rsidR="00113F8D" w:rsidRDefault="00113F8D" w:rsidP="00113F8D">
      <w:pPr>
        <w:spacing w:line="360" w:lineRule="auto"/>
        <w:jc w:val="center"/>
        <w:rPr>
          <w:rFonts w:ascii="Arial" w:hAnsi="Arial" w:cs="Arial"/>
          <w:b/>
          <w:sz w:val="24"/>
        </w:rPr>
      </w:pPr>
      <w:r w:rsidRPr="002F2567">
        <w:rPr>
          <w:rFonts w:ascii="Arial" w:hAnsi="Arial" w:cs="Arial"/>
          <w:b/>
          <w:sz w:val="24"/>
        </w:rPr>
        <w:t>Основные параметры и размеры.</w:t>
      </w:r>
    </w:p>
    <w:p w:rsidR="00113F8D" w:rsidRPr="002F2567" w:rsidRDefault="00113F8D" w:rsidP="00113F8D">
      <w:pPr>
        <w:spacing w:line="360" w:lineRule="auto"/>
        <w:jc w:val="center"/>
        <w:rPr>
          <w:rFonts w:ascii="Arial" w:hAnsi="Arial" w:cs="Arial"/>
          <w:b/>
          <w:sz w:val="24"/>
        </w:rPr>
      </w:pPr>
    </w:p>
    <w:p w:rsidR="00113F8D" w:rsidRPr="002F2567" w:rsidRDefault="00113F8D" w:rsidP="00113F8D">
      <w:pPr>
        <w:spacing w:line="360" w:lineRule="auto"/>
        <w:ind w:firstLine="709"/>
        <w:jc w:val="both"/>
        <w:rPr>
          <w:rFonts w:ascii="Arial" w:hAnsi="Arial" w:cs="Arial"/>
          <w:sz w:val="24"/>
          <w:szCs w:val="24"/>
        </w:rPr>
      </w:pPr>
      <w:r w:rsidRPr="00894C2F">
        <w:rPr>
          <w:rFonts w:ascii="Arial" w:hAnsi="Arial" w:cs="Arial"/>
          <w:sz w:val="24"/>
          <w:szCs w:val="24"/>
        </w:rPr>
        <w:t>И.1</w:t>
      </w:r>
      <w:r w:rsidRPr="00894C2F">
        <w:rPr>
          <w:rFonts w:ascii="Arial" w:hAnsi="Arial" w:cs="Arial"/>
          <w:sz w:val="24"/>
          <w:szCs w:val="24"/>
        </w:rPr>
        <w:tab/>
        <w:t xml:space="preserve">Рекомендуемая </w:t>
      </w:r>
      <w:r w:rsidRPr="002F2567">
        <w:rPr>
          <w:rFonts w:ascii="Arial" w:hAnsi="Arial" w:cs="Arial"/>
          <w:sz w:val="24"/>
          <w:szCs w:val="24"/>
        </w:rPr>
        <w:t>форма испытательного стенда «</w:t>
      </w:r>
      <w:r w:rsidRPr="002F2567">
        <w:rPr>
          <w:rFonts w:ascii="Arial" w:hAnsi="Arial" w:cs="Arial"/>
          <w:sz w:val="24"/>
        </w:rPr>
        <w:t>Ионизационный канал»</w:t>
      </w:r>
      <w:r w:rsidRPr="002F2567">
        <w:rPr>
          <w:rFonts w:ascii="Arial" w:hAnsi="Arial" w:cs="Arial"/>
          <w:sz w:val="24"/>
          <w:szCs w:val="24"/>
        </w:rPr>
        <w:t>, а также размещение измерительной аппаратуры и испытываемых ИП показаны на рисунке И.1.</w:t>
      </w:r>
    </w:p>
    <w:p w:rsidR="00113F8D" w:rsidRPr="00081D7A" w:rsidRDefault="00113F8D" w:rsidP="00113F8D">
      <w:pPr>
        <w:pStyle w:val="af3"/>
        <w:tabs>
          <w:tab w:val="left" w:pos="851"/>
        </w:tabs>
        <w:spacing w:before="0" w:beforeAutospacing="0" w:after="0" w:afterAutospacing="0" w:line="360" w:lineRule="auto"/>
        <w:ind w:firstLine="709"/>
        <w:rPr>
          <w:color w:val="auto"/>
          <w:sz w:val="24"/>
          <w:szCs w:val="24"/>
        </w:rPr>
      </w:pPr>
      <w:r>
        <w:rPr>
          <w:color w:val="auto"/>
          <w:sz w:val="24"/>
          <w:szCs w:val="24"/>
        </w:rPr>
        <w:t>И</w:t>
      </w:r>
      <w:r w:rsidRPr="00081D7A">
        <w:rPr>
          <w:color w:val="auto"/>
          <w:sz w:val="24"/>
          <w:szCs w:val="24"/>
        </w:rPr>
        <w:t>спытательн</w:t>
      </w:r>
      <w:r>
        <w:rPr>
          <w:color w:val="auto"/>
          <w:sz w:val="24"/>
          <w:szCs w:val="24"/>
        </w:rPr>
        <w:t>ый</w:t>
      </w:r>
      <w:r w:rsidRPr="00081D7A">
        <w:rPr>
          <w:color w:val="auto"/>
          <w:sz w:val="24"/>
          <w:szCs w:val="24"/>
        </w:rPr>
        <w:t xml:space="preserve"> стенд «</w:t>
      </w:r>
      <w:r>
        <w:rPr>
          <w:color w:val="auto"/>
          <w:sz w:val="24"/>
          <w:szCs w:val="24"/>
        </w:rPr>
        <w:t>Ионизационный</w:t>
      </w:r>
      <w:r w:rsidRPr="00081D7A">
        <w:rPr>
          <w:color w:val="auto"/>
          <w:sz w:val="24"/>
          <w:szCs w:val="24"/>
        </w:rPr>
        <w:t xml:space="preserve"> канал»</w:t>
      </w:r>
      <w:r>
        <w:rPr>
          <w:color w:val="auto"/>
          <w:sz w:val="24"/>
          <w:szCs w:val="24"/>
        </w:rPr>
        <w:t xml:space="preserve"> состоит из следующего</w:t>
      </w:r>
      <w:r w:rsidRPr="00081D7A">
        <w:rPr>
          <w:color w:val="auto"/>
          <w:sz w:val="24"/>
          <w:szCs w:val="24"/>
        </w:rPr>
        <w:t>:</w:t>
      </w:r>
    </w:p>
    <w:p w:rsidR="00113F8D" w:rsidRPr="002F2567" w:rsidRDefault="00113F8D" w:rsidP="00113F8D">
      <w:pPr>
        <w:tabs>
          <w:tab w:val="left" w:pos="851"/>
        </w:tabs>
        <w:spacing w:line="360" w:lineRule="auto"/>
        <w:ind w:firstLine="709"/>
        <w:jc w:val="both"/>
        <w:rPr>
          <w:rFonts w:ascii="Arial" w:hAnsi="Arial" w:cs="Arial"/>
          <w:sz w:val="24"/>
          <w:szCs w:val="24"/>
        </w:rPr>
      </w:pPr>
      <w:r w:rsidRPr="002F2567">
        <w:rPr>
          <w:rFonts w:ascii="Arial" w:hAnsi="Arial" w:cs="Arial"/>
          <w:sz w:val="24"/>
          <w:szCs w:val="24"/>
        </w:rPr>
        <w:t>-</w:t>
      </w:r>
      <w:r w:rsidRPr="002F2567">
        <w:rPr>
          <w:rFonts w:ascii="Arial" w:hAnsi="Arial" w:cs="Arial"/>
          <w:sz w:val="24"/>
          <w:szCs w:val="24"/>
        </w:rPr>
        <w:tab/>
        <w:t>аэродинамическая труба замкнутого типа;</w:t>
      </w:r>
    </w:p>
    <w:p w:rsidR="00113F8D" w:rsidRPr="002F2567" w:rsidRDefault="00113F8D" w:rsidP="00113F8D">
      <w:pPr>
        <w:tabs>
          <w:tab w:val="left" w:pos="851"/>
        </w:tabs>
        <w:spacing w:line="360" w:lineRule="auto"/>
        <w:ind w:firstLine="709"/>
        <w:jc w:val="both"/>
        <w:rPr>
          <w:rFonts w:ascii="Arial" w:hAnsi="Arial" w:cs="Arial"/>
          <w:sz w:val="24"/>
          <w:szCs w:val="24"/>
        </w:rPr>
      </w:pPr>
      <w:r w:rsidRPr="002F2567">
        <w:rPr>
          <w:rFonts w:ascii="Arial" w:hAnsi="Arial" w:cs="Arial"/>
          <w:sz w:val="24"/>
          <w:szCs w:val="24"/>
        </w:rPr>
        <w:t>-</w:t>
      </w:r>
      <w:r w:rsidRPr="002F2567">
        <w:rPr>
          <w:rFonts w:ascii="Arial" w:hAnsi="Arial" w:cs="Arial"/>
          <w:sz w:val="24"/>
          <w:szCs w:val="24"/>
        </w:rPr>
        <w:tab/>
        <w:t>устройство ввода продуктов горения (аэрозоля);</w:t>
      </w:r>
    </w:p>
    <w:p w:rsidR="00113F8D" w:rsidRPr="002F2567" w:rsidRDefault="00113F8D" w:rsidP="00113F8D">
      <w:pPr>
        <w:tabs>
          <w:tab w:val="left" w:pos="851"/>
        </w:tabs>
        <w:spacing w:line="360" w:lineRule="auto"/>
        <w:ind w:firstLine="709"/>
        <w:jc w:val="both"/>
        <w:rPr>
          <w:rFonts w:ascii="Arial" w:hAnsi="Arial" w:cs="Arial"/>
          <w:sz w:val="24"/>
          <w:szCs w:val="24"/>
        </w:rPr>
      </w:pPr>
      <w:r w:rsidRPr="002F2567">
        <w:rPr>
          <w:rFonts w:ascii="Arial" w:hAnsi="Arial" w:cs="Arial"/>
          <w:sz w:val="24"/>
          <w:szCs w:val="24"/>
        </w:rPr>
        <w:t>-</w:t>
      </w:r>
      <w:r w:rsidRPr="002F2567">
        <w:rPr>
          <w:rFonts w:ascii="Arial" w:hAnsi="Arial" w:cs="Arial"/>
          <w:sz w:val="24"/>
          <w:szCs w:val="24"/>
        </w:rPr>
        <w:tab/>
        <w:t>вытяжная вентиляция;</w:t>
      </w:r>
    </w:p>
    <w:p w:rsidR="00113F8D" w:rsidRPr="002F2567" w:rsidRDefault="00113F8D" w:rsidP="00113F8D">
      <w:pPr>
        <w:pStyle w:val="af3"/>
        <w:tabs>
          <w:tab w:val="left" w:pos="851"/>
        </w:tabs>
        <w:spacing w:before="0" w:beforeAutospacing="0" w:after="0" w:afterAutospacing="0" w:line="360" w:lineRule="auto"/>
        <w:ind w:firstLine="709"/>
        <w:rPr>
          <w:color w:val="auto"/>
          <w:sz w:val="24"/>
          <w:szCs w:val="24"/>
        </w:rPr>
      </w:pPr>
      <w:r w:rsidRPr="002F2567">
        <w:rPr>
          <w:color w:val="auto"/>
          <w:sz w:val="24"/>
          <w:szCs w:val="24"/>
        </w:rPr>
        <w:t>-</w:t>
      </w:r>
      <w:r w:rsidRPr="002F2567">
        <w:rPr>
          <w:color w:val="auto"/>
          <w:sz w:val="24"/>
          <w:szCs w:val="24"/>
        </w:rPr>
        <w:tab/>
        <w:t>устройство регулировки скорости воздушного потока;</w:t>
      </w:r>
    </w:p>
    <w:p w:rsidR="00113F8D" w:rsidRPr="002F2567" w:rsidRDefault="00113F8D" w:rsidP="00113F8D">
      <w:pPr>
        <w:pStyle w:val="af3"/>
        <w:tabs>
          <w:tab w:val="left" w:pos="851"/>
        </w:tabs>
        <w:spacing w:before="0" w:beforeAutospacing="0" w:after="0" w:afterAutospacing="0" w:line="360" w:lineRule="auto"/>
        <w:ind w:firstLine="709"/>
        <w:rPr>
          <w:color w:val="auto"/>
          <w:sz w:val="24"/>
          <w:szCs w:val="24"/>
        </w:rPr>
      </w:pPr>
      <w:r w:rsidRPr="002F2567">
        <w:rPr>
          <w:color w:val="auto"/>
          <w:sz w:val="24"/>
          <w:szCs w:val="24"/>
        </w:rPr>
        <w:t>-</w:t>
      </w:r>
      <w:r w:rsidRPr="002F2567">
        <w:rPr>
          <w:color w:val="auto"/>
          <w:sz w:val="24"/>
          <w:szCs w:val="24"/>
        </w:rPr>
        <w:tab/>
        <w:t>нагреватель;</w:t>
      </w:r>
    </w:p>
    <w:p w:rsidR="00113F8D" w:rsidRPr="002F2567" w:rsidRDefault="00113F8D" w:rsidP="00113F8D">
      <w:pPr>
        <w:pStyle w:val="af3"/>
        <w:tabs>
          <w:tab w:val="left" w:pos="851"/>
        </w:tabs>
        <w:spacing w:before="0" w:beforeAutospacing="0" w:after="0" w:afterAutospacing="0" w:line="360" w:lineRule="auto"/>
        <w:ind w:firstLine="709"/>
        <w:rPr>
          <w:color w:val="auto"/>
          <w:sz w:val="24"/>
          <w:szCs w:val="24"/>
        </w:rPr>
      </w:pPr>
      <w:r w:rsidRPr="002F2567">
        <w:rPr>
          <w:color w:val="auto"/>
          <w:sz w:val="24"/>
          <w:szCs w:val="24"/>
        </w:rPr>
        <w:t>-</w:t>
      </w:r>
      <w:r w:rsidRPr="002F2567">
        <w:rPr>
          <w:color w:val="auto"/>
          <w:sz w:val="24"/>
          <w:szCs w:val="24"/>
        </w:rPr>
        <w:tab/>
        <w:t>линеаризатор;</w:t>
      </w:r>
    </w:p>
    <w:p w:rsidR="00113F8D" w:rsidRDefault="00113F8D" w:rsidP="00113F8D">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устройство поворотное на 360°;</w:t>
      </w:r>
    </w:p>
    <w:p w:rsidR="00113F8D" w:rsidRPr="002F2567" w:rsidRDefault="00113F8D" w:rsidP="00113F8D">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средства измерения.</w:t>
      </w:r>
    </w:p>
    <w:p w:rsidR="00113F8D" w:rsidRPr="002F2567" w:rsidRDefault="00113F8D" w:rsidP="00113F8D">
      <w:pPr>
        <w:spacing w:line="360" w:lineRule="auto"/>
        <w:ind w:firstLine="709"/>
        <w:jc w:val="both"/>
        <w:rPr>
          <w:rFonts w:ascii="Arial" w:hAnsi="Arial" w:cs="Arial"/>
          <w:sz w:val="24"/>
          <w:szCs w:val="24"/>
        </w:rPr>
      </w:pPr>
      <w:r w:rsidRPr="002F2567">
        <w:rPr>
          <w:rFonts w:ascii="Arial" w:hAnsi="Arial" w:cs="Arial"/>
          <w:sz w:val="24"/>
          <w:szCs w:val="24"/>
        </w:rPr>
        <w:t>Аэродинамическая труб</w:t>
      </w:r>
      <w:r>
        <w:rPr>
          <w:rFonts w:ascii="Arial" w:hAnsi="Arial" w:cs="Arial"/>
          <w:sz w:val="24"/>
          <w:szCs w:val="24"/>
        </w:rPr>
        <w:t xml:space="preserve">а замкнутого типа должна иметь </w:t>
      </w:r>
      <w:r w:rsidRPr="002F2567">
        <w:rPr>
          <w:rFonts w:ascii="Arial" w:hAnsi="Arial" w:cs="Arial"/>
          <w:sz w:val="24"/>
          <w:szCs w:val="24"/>
        </w:rPr>
        <w:t>горизонтальную рабочую зону, поперечное сечение которой должно быть квадратным или прямоугольным. Длина рабочей зоны испытательного стенда должна быть не менее 750 мм. Поперечное сечение рабочей зоны должно быть не менее 350</w:t>
      </w:r>
      <w:r>
        <w:rPr>
          <w:rFonts w:ascii="Arial" w:hAnsi="Arial" w:cs="Arial"/>
          <w:sz w:val="24"/>
          <w:szCs w:val="24"/>
        </w:rPr>
        <w:t>×</w:t>
      </w:r>
      <w:r w:rsidRPr="002F2567">
        <w:rPr>
          <w:rFonts w:ascii="Arial" w:hAnsi="Arial" w:cs="Arial"/>
          <w:sz w:val="24"/>
          <w:szCs w:val="24"/>
        </w:rPr>
        <w:t>350 мм.</w:t>
      </w:r>
    </w:p>
    <w:p w:rsidR="00113F8D" w:rsidRPr="002F2567" w:rsidRDefault="00113F8D" w:rsidP="00113F8D">
      <w:pPr>
        <w:pStyle w:val="af3"/>
        <w:spacing w:before="0" w:beforeAutospacing="0" w:after="0" w:afterAutospacing="0" w:line="360" w:lineRule="auto"/>
        <w:ind w:firstLine="709"/>
        <w:rPr>
          <w:color w:val="auto"/>
          <w:sz w:val="24"/>
          <w:szCs w:val="24"/>
        </w:rPr>
      </w:pPr>
      <w:r w:rsidRPr="002F2567">
        <w:rPr>
          <w:color w:val="auto"/>
          <w:sz w:val="24"/>
          <w:szCs w:val="24"/>
        </w:rPr>
        <w:t>Испытательный стенд «Ионизационный канал» в рабочей зоне должен обеспечивать:</w:t>
      </w:r>
    </w:p>
    <w:p w:rsidR="00113F8D" w:rsidRPr="002F2567" w:rsidRDefault="00113F8D" w:rsidP="00113F8D">
      <w:pPr>
        <w:pStyle w:val="af3"/>
        <w:tabs>
          <w:tab w:val="left" w:pos="851"/>
        </w:tabs>
        <w:spacing w:before="0" w:beforeAutospacing="0" w:after="0" w:afterAutospacing="0" w:line="360" w:lineRule="auto"/>
        <w:ind w:firstLine="709"/>
        <w:rPr>
          <w:color w:val="auto"/>
          <w:sz w:val="24"/>
          <w:szCs w:val="24"/>
        </w:rPr>
      </w:pPr>
      <w:r w:rsidRPr="002F2567">
        <w:rPr>
          <w:color w:val="auto"/>
          <w:sz w:val="24"/>
          <w:szCs w:val="24"/>
        </w:rPr>
        <w:t>-</w:t>
      </w:r>
      <w:r w:rsidRPr="002F2567">
        <w:rPr>
          <w:color w:val="auto"/>
          <w:sz w:val="24"/>
          <w:szCs w:val="24"/>
        </w:rPr>
        <w:tab/>
        <w:t>регулировку температуры в пределах от 15 °С до 80 °С;</w:t>
      </w:r>
    </w:p>
    <w:p w:rsidR="00113F8D" w:rsidRPr="002F2567" w:rsidRDefault="00113F8D" w:rsidP="00113F8D">
      <w:pPr>
        <w:pStyle w:val="af3"/>
        <w:tabs>
          <w:tab w:val="left" w:pos="851"/>
        </w:tabs>
        <w:spacing w:before="0" w:beforeAutospacing="0" w:after="0" w:afterAutospacing="0" w:line="360" w:lineRule="auto"/>
        <w:ind w:firstLine="709"/>
        <w:rPr>
          <w:color w:val="auto"/>
          <w:sz w:val="24"/>
          <w:szCs w:val="24"/>
        </w:rPr>
      </w:pPr>
      <w:r w:rsidRPr="002F2567">
        <w:rPr>
          <w:color w:val="auto"/>
          <w:sz w:val="24"/>
          <w:szCs w:val="24"/>
        </w:rPr>
        <w:t>-</w:t>
      </w:r>
      <w:r w:rsidRPr="002F2567">
        <w:rPr>
          <w:color w:val="auto"/>
          <w:sz w:val="24"/>
          <w:szCs w:val="24"/>
        </w:rPr>
        <w:tab/>
        <w:t>скоростью роста температуры 1 °С/мин;</w:t>
      </w:r>
    </w:p>
    <w:p w:rsidR="00113F8D" w:rsidRPr="002F2567" w:rsidRDefault="00113F8D" w:rsidP="00113F8D">
      <w:pPr>
        <w:pStyle w:val="af3"/>
        <w:tabs>
          <w:tab w:val="left" w:pos="851"/>
        </w:tabs>
        <w:spacing w:before="0" w:beforeAutospacing="0" w:after="0" w:afterAutospacing="0" w:line="360" w:lineRule="auto"/>
        <w:ind w:firstLine="709"/>
        <w:rPr>
          <w:color w:val="auto"/>
          <w:sz w:val="24"/>
          <w:szCs w:val="24"/>
        </w:rPr>
      </w:pPr>
      <w:r w:rsidRPr="002F2567">
        <w:rPr>
          <w:color w:val="auto"/>
          <w:sz w:val="24"/>
          <w:szCs w:val="24"/>
        </w:rPr>
        <w:t>-</w:t>
      </w:r>
      <w:r w:rsidRPr="002F2567">
        <w:rPr>
          <w:color w:val="auto"/>
          <w:sz w:val="24"/>
          <w:szCs w:val="24"/>
        </w:rPr>
        <w:tab/>
        <w:t>скорость воздушного потока от (0,20 ± 0,04) до (1,00 ± 0,04) м/с.</w:t>
      </w:r>
    </w:p>
    <w:p w:rsidR="00113F8D" w:rsidRPr="002F2567" w:rsidRDefault="00113F8D" w:rsidP="00113F8D">
      <w:pPr>
        <w:spacing w:line="360" w:lineRule="auto"/>
        <w:ind w:firstLine="709"/>
        <w:jc w:val="both"/>
        <w:rPr>
          <w:rFonts w:ascii="Arial" w:hAnsi="Arial" w:cs="Arial"/>
          <w:sz w:val="24"/>
          <w:szCs w:val="24"/>
        </w:rPr>
      </w:pPr>
      <w:r w:rsidRPr="002F2567">
        <w:rPr>
          <w:rFonts w:ascii="Arial" w:hAnsi="Arial" w:cs="Arial"/>
          <w:sz w:val="24"/>
          <w:szCs w:val="24"/>
        </w:rPr>
        <w:t>Испытательный стенд «</w:t>
      </w:r>
      <w:r w:rsidRPr="002F2567">
        <w:rPr>
          <w:rFonts w:ascii="Arial" w:hAnsi="Arial" w:cs="Arial"/>
          <w:sz w:val="24"/>
        </w:rPr>
        <w:t xml:space="preserve">Ионизационный канал» </w:t>
      </w:r>
      <w:r w:rsidRPr="002F2567">
        <w:rPr>
          <w:rFonts w:ascii="Arial" w:hAnsi="Arial" w:cs="Arial"/>
          <w:sz w:val="24"/>
          <w:szCs w:val="24"/>
        </w:rPr>
        <w:t>должен быть сконструирован таким образом, чтобы прямое тепловое излучение нагревателя не воздействовало непосредственно на ИП.</w:t>
      </w:r>
    </w:p>
    <w:p w:rsidR="00113F8D" w:rsidRPr="002F2567" w:rsidRDefault="00113F8D" w:rsidP="00113F8D">
      <w:pPr>
        <w:pStyle w:val="af3"/>
        <w:spacing w:before="0" w:beforeAutospacing="0" w:after="0" w:afterAutospacing="0" w:line="360" w:lineRule="auto"/>
        <w:ind w:firstLine="709"/>
        <w:rPr>
          <w:color w:val="auto"/>
          <w:sz w:val="24"/>
          <w:szCs w:val="24"/>
        </w:rPr>
      </w:pPr>
      <w:r w:rsidRPr="002F2567">
        <w:rPr>
          <w:color w:val="auto"/>
          <w:sz w:val="24"/>
          <w:szCs w:val="24"/>
        </w:rPr>
        <w:t>Испыт</w:t>
      </w:r>
      <w:r>
        <w:rPr>
          <w:color w:val="auto"/>
          <w:sz w:val="24"/>
          <w:szCs w:val="24"/>
        </w:rPr>
        <w:t>у</w:t>
      </w:r>
      <w:r w:rsidRPr="002F2567">
        <w:rPr>
          <w:color w:val="auto"/>
          <w:sz w:val="24"/>
          <w:szCs w:val="24"/>
        </w:rPr>
        <w:t>емый ИП закрепляют на поворотном устройстве в рабочем положении и помещают в рабочую зону испытательного стенда. Испыт</w:t>
      </w:r>
      <w:r>
        <w:rPr>
          <w:color w:val="auto"/>
          <w:sz w:val="24"/>
          <w:szCs w:val="24"/>
        </w:rPr>
        <w:t>уемый ИП, закрепле</w:t>
      </w:r>
      <w:r w:rsidRPr="002F2567">
        <w:rPr>
          <w:color w:val="auto"/>
          <w:sz w:val="24"/>
          <w:szCs w:val="24"/>
        </w:rPr>
        <w:t xml:space="preserve">нный на поворотной площадке, должен быть расположен симметрично относительно боковых стенок испытательного стенда. Воздушный поток в объеме испытательного </w:t>
      </w:r>
      <w:r w:rsidRPr="002F2567">
        <w:rPr>
          <w:color w:val="auto"/>
          <w:sz w:val="24"/>
          <w:szCs w:val="24"/>
        </w:rPr>
        <w:lastRenderedPageBreak/>
        <w:t>стенда создается с помощью вентилятора и устройства регулировки. Подъем и поддержание заданной температуры в объеме испытательном стенде обеспечивается электронагревателем. Линеаризатор предназначен для равномерного распределения продуктов горения (аэрозоля) по поперечному сечению и выравнивания воздушного потока.</w:t>
      </w:r>
    </w:p>
    <w:p w:rsidR="00113F8D" w:rsidRPr="002F2567" w:rsidRDefault="00113F8D" w:rsidP="00113F8D">
      <w:pPr>
        <w:spacing w:line="360" w:lineRule="auto"/>
        <w:ind w:firstLine="709"/>
        <w:jc w:val="both"/>
        <w:rPr>
          <w:rFonts w:ascii="Arial" w:hAnsi="Arial" w:cs="Arial"/>
          <w:sz w:val="24"/>
          <w:szCs w:val="24"/>
        </w:rPr>
      </w:pPr>
      <w:r w:rsidRPr="002F2567">
        <w:rPr>
          <w:rFonts w:ascii="Arial" w:hAnsi="Arial" w:cs="Arial"/>
          <w:sz w:val="24"/>
          <w:szCs w:val="24"/>
        </w:rPr>
        <w:t xml:space="preserve">Чувствительные элементы средств измерения должны располагаться не более </w:t>
      </w:r>
      <w:r>
        <w:rPr>
          <w:rFonts w:ascii="Arial" w:hAnsi="Arial" w:cs="Arial"/>
          <w:sz w:val="24"/>
          <w:szCs w:val="24"/>
        </w:rPr>
        <w:t xml:space="preserve">чем на </w:t>
      </w:r>
      <w:r w:rsidRPr="002F2567">
        <w:rPr>
          <w:rFonts w:ascii="Arial" w:hAnsi="Arial" w:cs="Arial"/>
          <w:sz w:val="24"/>
          <w:szCs w:val="24"/>
        </w:rPr>
        <w:t>(150±50)</w:t>
      </w:r>
      <w:r>
        <w:rPr>
          <w:rFonts w:ascii="Arial" w:hAnsi="Arial" w:cs="Arial"/>
          <w:sz w:val="24"/>
          <w:szCs w:val="24"/>
        </w:rPr>
        <w:t xml:space="preserve"> мм </w:t>
      </w:r>
      <w:r w:rsidRPr="002F2567">
        <w:rPr>
          <w:rFonts w:ascii="Arial" w:hAnsi="Arial" w:cs="Arial"/>
          <w:sz w:val="24"/>
          <w:szCs w:val="24"/>
        </w:rPr>
        <w:t>от испыт</w:t>
      </w:r>
      <w:r>
        <w:rPr>
          <w:rFonts w:ascii="Arial" w:hAnsi="Arial" w:cs="Arial"/>
          <w:sz w:val="24"/>
          <w:szCs w:val="24"/>
        </w:rPr>
        <w:t>у</w:t>
      </w:r>
      <w:r w:rsidRPr="002F2567">
        <w:rPr>
          <w:rFonts w:ascii="Arial" w:hAnsi="Arial" w:cs="Arial"/>
          <w:sz w:val="24"/>
          <w:szCs w:val="24"/>
        </w:rPr>
        <w:t>емого ИП и обеспечивать измерение значений температуры, скорости воздушного потока, а также концентрации продуктов горения.</w:t>
      </w:r>
    </w:p>
    <w:p w:rsidR="00113F8D" w:rsidRDefault="00EC5288" w:rsidP="00EC5288">
      <w:pPr>
        <w:pStyle w:val="af3"/>
        <w:spacing w:before="0" w:beforeAutospacing="0" w:after="0" w:afterAutospacing="0" w:line="360" w:lineRule="auto"/>
        <w:jc w:val="center"/>
        <w:rPr>
          <w:color w:val="auto"/>
        </w:rPr>
      </w:pPr>
      <w:r w:rsidRPr="00623DF6">
        <w:rPr>
          <w:color w:val="auto"/>
        </w:rPr>
        <w:object w:dxaOrig="13453" w:dyaOrig="6809">
          <v:shape id="_x0000_i1040" type="#_x0000_t75" style="width:435.75pt;height:226.5pt" o:ole="">
            <v:imagedata r:id="rId95" o:title=""/>
          </v:shape>
          <o:OLEObject Type="Embed" ProgID="PBrush" ShapeID="_x0000_i1040" DrawAspect="Content" ObjectID="_1646043015" r:id="rId96"/>
        </w:object>
      </w:r>
    </w:p>
    <w:p w:rsidR="00EC5288" w:rsidRPr="00623DF6" w:rsidRDefault="00EC5288" w:rsidP="00113F8D">
      <w:pPr>
        <w:pStyle w:val="af3"/>
        <w:spacing w:before="0" w:beforeAutospacing="0" w:after="0" w:afterAutospacing="0" w:line="360" w:lineRule="auto"/>
        <w:ind w:firstLine="709"/>
        <w:jc w:val="center"/>
        <w:rPr>
          <w:rFonts w:ascii="Times New Roman" w:hAnsi="Times New Roman" w:cs="Times New Roman"/>
          <w:color w:val="auto"/>
          <w:lang w:val="en-US"/>
        </w:rPr>
      </w:pPr>
    </w:p>
    <w:p w:rsidR="00113F8D" w:rsidRPr="009630B4" w:rsidRDefault="00113F8D" w:rsidP="00113F8D">
      <w:pPr>
        <w:pStyle w:val="af3"/>
        <w:spacing w:before="0" w:beforeAutospacing="0" w:after="0" w:afterAutospacing="0" w:line="360" w:lineRule="auto"/>
        <w:jc w:val="center"/>
        <w:rPr>
          <w:iCs/>
          <w:color w:val="auto"/>
          <w:sz w:val="22"/>
          <w:szCs w:val="22"/>
        </w:rPr>
      </w:pPr>
      <w:r w:rsidRPr="00113F8D">
        <w:rPr>
          <w:i/>
          <w:color w:val="auto"/>
          <w:sz w:val="22"/>
          <w:szCs w:val="22"/>
        </w:rPr>
        <w:t>1</w:t>
      </w:r>
      <w:r w:rsidRPr="009630B4">
        <w:rPr>
          <w:color w:val="auto"/>
          <w:sz w:val="22"/>
          <w:szCs w:val="22"/>
        </w:rPr>
        <w:t xml:space="preserve"> – вентилятор с двигателем; </w:t>
      </w:r>
      <w:r w:rsidRPr="00113F8D">
        <w:rPr>
          <w:i/>
          <w:color w:val="auto"/>
          <w:sz w:val="22"/>
          <w:szCs w:val="22"/>
        </w:rPr>
        <w:t>2</w:t>
      </w:r>
      <w:r w:rsidRPr="009630B4">
        <w:rPr>
          <w:color w:val="auto"/>
          <w:sz w:val="22"/>
          <w:szCs w:val="22"/>
        </w:rPr>
        <w:t xml:space="preserve"> – крышка отсека для установки испытываемого ИПДИ со стеклянным смотровым окном; </w:t>
      </w:r>
      <w:r w:rsidRPr="00113F8D">
        <w:rPr>
          <w:i/>
          <w:color w:val="auto"/>
          <w:sz w:val="22"/>
          <w:szCs w:val="22"/>
        </w:rPr>
        <w:t>3</w:t>
      </w:r>
      <w:r w:rsidRPr="009630B4">
        <w:rPr>
          <w:color w:val="auto"/>
          <w:sz w:val="22"/>
          <w:szCs w:val="22"/>
        </w:rPr>
        <w:t xml:space="preserve"> – площадка с поворотным устройством для установки испытываемого ИПДИ; </w:t>
      </w:r>
      <w:r w:rsidRPr="00113F8D">
        <w:rPr>
          <w:i/>
          <w:color w:val="auto"/>
          <w:sz w:val="22"/>
          <w:szCs w:val="22"/>
        </w:rPr>
        <w:t>4</w:t>
      </w:r>
      <w:r w:rsidRPr="009630B4">
        <w:rPr>
          <w:color w:val="auto"/>
          <w:sz w:val="22"/>
          <w:szCs w:val="22"/>
        </w:rPr>
        <w:t xml:space="preserve"> – испыт</w:t>
      </w:r>
      <w:r>
        <w:rPr>
          <w:color w:val="auto"/>
          <w:sz w:val="22"/>
          <w:szCs w:val="22"/>
        </w:rPr>
        <w:t>у</w:t>
      </w:r>
      <w:r w:rsidRPr="009630B4">
        <w:rPr>
          <w:color w:val="auto"/>
          <w:sz w:val="22"/>
          <w:szCs w:val="22"/>
        </w:rPr>
        <w:t xml:space="preserve">емый ИПДИ; </w:t>
      </w:r>
      <w:r w:rsidRPr="00113F8D">
        <w:rPr>
          <w:i/>
          <w:color w:val="auto"/>
          <w:sz w:val="22"/>
          <w:szCs w:val="22"/>
        </w:rPr>
        <w:t>5</w:t>
      </w:r>
      <w:r w:rsidRPr="009630B4">
        <w:rPr>
          <w:color w:val="auto"/>
          <w:sz w:val="22"/>
          <w:szCs w:val="22"/>
        </w:rPr>
        <w:t xml:space="preserve"> – измерители температуры и скорости потока воздуха; </w:t>
      </w:r>
      <w:r w:rsidRPr="00113F8D">
        <w:rPr>
          <w:i/>
          <w:color w:val="auto"/>
          <w:sz w:val="22"/>
          <w:szCs w:val="22"/>
        </w:rPr>
        <w:t>6</w:t>
      </w:r>
      <w:r w:rsidRPr="009630B4">
        <w:rPr>
          <w:color w:val="auto"/>
          <w:sz w:val="22"/>
          <w:szCs w:val="22"/>
        </w:rPr>
        <w:t xml:space="preserve"> – направление потока воздуха; </w:t>
      </w:r>
      <w:r w:rsidRPr="00113F8D">
        <w:rPr>
          <w:i/>
          <w:color w:val="auto"/>
          <w:sz w:val="22"/>
          <w:szCs w:val="22"/>
        </w:rPr>
        <w:t>7</w:t>
      </w:r>
      <w:r w:rsidRPr="009630B4">
        <w:rPr>
          <w:color w:val="auto"/>
          <w:sz w:val="22"/>
          <w:szCs w:val="22"/>
        </w:rPr>
        <w:t xml:space="preserve"> – линеаризатор; </w:t>
      </w:r>
      <w:r w:rsidRPr="00113F8D">
        <w:rPr>
          <w:i/>
          <w:color w:val="auto"/>
          <w:sz w:val="22"/>
          <w:szCs w:val="22"/>
        </w:rPr>
        <w:t>8</w:t>
      </w:r>
      <w:r w:rsidRPr="009630B4">
        <w:rPr>
          <w:color w:val="auto"/>
          <w:sz w:val="22"/>
          <w:szCs w:val="22"/>
        </w:rPr>
        <w:t xml:space="preserve"> – контрольная ионизационная камера; </w:t>
      </w:r>
      <w:r w:rsidRPr="00113F8D">
        <w:rPr>
          <w:i/>
          <w:color w:val="auto"/>
          <w:sz w:val="22"/>
          <w:szCs w:val="22"/>
        </w:rPr>
        <w:t>9</w:t>
      </w:r>
      <w:r w:rsidRPr="009630B4">
        <w:rPr>
          <w:color w:val="auto"/>
          <w:sz w:val="22"/>
          <w:szCs w:val="22"/>
        </w:rPr>
        <w:t xml:space="preserve"> – отсек нагревателя; </w:t>
      </w:r>
      <w:r w:rsidRPr="00113F8D">
        <w:rPr>
          <w:i/>
          <w:color w:val="auto"/>
          <w:sz w:val="22"/>
          <w:szCs w:val="22"/>
        </w:rPr>
        <w:t>10</w:t>
      </w:r>
      <w:r w:rsidRPr="009630B4">
        <w:rPr>
          <w:color w:val="auto"/>
          <w:sz w:val="22"/>
          <w:szCs w:val="22"/>
        </w:rPr>
        <w:t xml:space="preserve"> – регулятор скорости потока воздуха; </w:t>
      </w:r>
      <w:r>
        <w:rPr>
          <w:color w:val="auto"/>
          <w:sz w:val="22"/>
          <w:szCs w:val="22"/>
        </w:rPr>
        <w:br/>
      </w:r>
      <w:r w:rsidRPr="00113F8D">
        <w:rPr>
          <w:i/>
          <w:color w:val="auto"/>
          <w:sz w:val="22"/>
          <w:szCs w:val="22"/>
        </w:rPr>
        <w:t>11</w:t>
      </w:r>
      <w:r w:rsidRPr="009630B4">
        <w:rPr>
          <w:color w:val="auto"/>
          <w:sz w:val="22"/>
          <w:szCs w:val="22"/>
        </w:rPr>
        <w:t xml:space="preserve"> – вентиляционное отверстие</w:t>
      </w:r>
    </w:p>
    <w:p w:rsidR="00113F8D" w:rsidRPr="00333CE6" w:rsidRDefault="00113F8D" w:rsidP="00113F8D">
      <w:pPr>
        <w:pStyle w:val="af3"/>
        <w:spacing w:before="0" w:beforeAutospacing="0" w:after="0" w:afterAutospacing="0" w:line="360" w:lineRule="auto"/>
        <w:jc w:val="center"/>
        <w:rPr>
          <w:iCs/>
          <w:color w:val="auto"/>
          <w:sz w:val="24"/>
          <w:szCs w:val="24"/>
        </w:rPr>
      </w:pPr>
      <w:r w:rsidRPr="00333CE6">
        <w:rPr>
          <w:iCs/>
          <w:color w:val="auto"/>
          <w:sz w:val="24"/>
          <w:szCs w:val="24"/>
        </w:rPr>
        <w:t>Рисунок И.1</w:t>
      </w:r>
    </w:p>
    <w:p w:rsidR="00113F8D" w:rsidRDefault="00113F8D">
      <w:pPr>
        <w:spacing w:after="160" w:line="259" w:lineRule="auto"/>
        <w:rPr>
          <w:rFonts w:ascii="Arial" w:hAnsi="Arial" w:cs="Arial"/>
          <w:sz w:val="24"/>
          <w:szCs w:val="24"/>
        </w:rPr>
      </w:pPr>
      <w:r>
        <w:rPr>
          <w:rFonts w:ascii="Arial" w:hAnsi="Arial" w:cs="Arial"/>
          <w:sz w:val="24"/>
          <w:szCs w:val="24"/>
        </w:rPr>
        <w:br w:type="page"/>
      </w:r>
    </w:p>
    <w:p w:rsidR="002E7A9A" w:rsidRDefault="00E67405" w:rsidP="002E7A9A">
      <w:pPr>
        <w:spacing w:line="360" w:lineRule="auto"/>
        <w:jc w:val="center"/>
        <w:rPr>
          <w:rStyle w:val="af2"/>
          <w:rFonts w:ascii="Arial" w:hAnsi="Arial" w:cs="Arial"/>
          <w:sz w:val="24"/>
          <w:szCs w:val="24"/>
        </w:rPr>
      </w:pPr>
      <w:r>
        <w:rPr>
          <w:rStyle w:val="af2"/>
          <w:rFonts w:ascii="Arial" w:hAnsi="Arial" w:cs="Arial"/>
          <w:sz w:val="24"/>
          <w:szCs w:val="24"/>
        </w:rPr>
        <w:lastRenderedPageBreak/>
        <w:t>Приложение К</w:t>
      </w:r>
      <w:r w:rsidR="002E7A9A" w:rsidRPr="00EE673E">
        <w:rPr>
          <w:rStyle w:val="af2"/>
          <w:rFonts w:ascii="Arial" w:hAnsi="Arial" w:cs="Arial"/>
          <w:sz w:val="24"/>
          <w:szCs w:val="24"/>
        </w:rPr>
        <w:br/>
        <w:t>(рекомендуемое)</w:t>
      </w:r>
    </w:p>
    <w:p w:rsidR="002E7A9A" w:rsidRPr="00EE673E" w:rsidRDefault="002E7A9A" w:rsidP="002E7A9A">
      <w:pPr>
        <w:spacing w:line="360" w:lineRule="auto"/>
        <w:jc w:val="center"/>
        <w:rPr>
          <w:rStyle w:val="af2"/>
          <w:rFonts w:ascii="Arial" w:hAnsi="Arial" w:cs="Arial"/>
          <w:sz w:val="24"/>
          <w:szCs w:val="24"/>
        </w:rPr>
      </w:pPr>
    </w:p>
    <w:p w:rsidR="002E7A9A" w:rsidRPr="002E7A9A" w:rsidRDefault="002E7A9A" w:rsidP="002E7A9A">
      <w:pPr>
        <w:spacing w:line="360" w:lineRule="auto"/>
        <w:jc w:val="center"/>
        <w:rPr>
          <w:rStyle w:val="af2"/>
          <w:rFonts w:ascii="Arial" w:hAnsi="Arial" w:cs="Arial"/>
          <w:sz w:val="24"/>
          <w:szCs w:val="24"/>
        </w:rPr>
      </w:pPr>
      <w:r w:rsidRPr="00EE673E">
        <w:rPr>
          <w:rStyle w:val="af2"/>
          <w:rFonts w:ascii="Arial" w:hAnsi="Arial" w:cs="Arial"/>
          <w:sz w:val="24"/>
          <w:szCs w:val="24"/>
        </w:rPr>
        <w:t xml:space="preserve">Испытательное оборудование для определения значения порога срабатывания чувствительного(ых) к </w:t>
      </w:r>
      <w:r w:rsidRPr="002E7A9A">
        <w:rPr>
          <w:rStyle w:val="af2"/>
          <w:rFonts w:ascii="Arial" w:hAnsi="Arial" w:cs="Arial"/>
          <w:sz w:val="24"/>
          <w:szCs w:val="24"/>
        </w:rPr>
        <w:t>дыму элемента(</w:t>
      </w:r>
      <w:proofErr w:type="spellStart"/>
      <w:r w:rsidRPr="002E7A9A">
        <w:rPr>
          <w:rStyle w:val="af2"/>
          <w:rFonts w:ascii="Arial" w:hAnsi="Arial" w:cs="Arial"/>
          <w:sz w:val="24"/>
          <w:szCs w:val="24"/>
        </w:rPr>
        <w:t>ов</w:t>
      </w:r>
      <w:proofErr w:type="spellEnd"/>
      <w:r w:rsidRPr="002E7A9A">
        <w:rPr>
          <w:rStyle w:val="af2"/>
          <w:rFonts w:ascii="Arial" w:hAnsi="Arial" w:cs="Arial"/>
          <w:sz w:val="24"/>
          <w:szCs w:val="24"/>
        </w:rPr>
        <w:t>) извещателя пожарного дымового аспирационного</w:t>
      </w:r>
    </w:p>
    <w:p w:rsidR="002E7A9A" w:rsidRPr="00EE673E" w:rsidRDefault="002E7A9A" w:rsidP="002E7A9A">
      <w:pPr>
        <w:spacing w:line="360" w:lineRule="auto"/>
        <w:rPr>
          <w:rFonts w:ascii="Arial" w:hAnsi="Arial" w:cs="Arial"/>
          <w:iCs/>
          <w:sz w:val="24"/>
          <w:szCs w:val="24"/>
        </w:rPr>
      </w:pPr>
    </w:p>
    <w:p w:rsidR="002E7A9A" w:rsidRPr="00EE673E" w:rsidRDefault="00E67405" w:rsidP="002E7A9A">
      <w:pPr>
        <w:tabs>
          <w:tab w:val="left" w:pos="1134"/>
        </w:tabs>
        <w:spacing w:line="360" w:lineRule="auto"/>
        <w:ind w:firstLine="709"/>
        <w:jc w:val="both"/>
        <w:rPr>
          <w:rFonts w:ascii="Arial" w:hAnsi="Arial" w:cs="Arial"/>
          <w:iCs/>
          <w:sz w:val="24"/>
          <w:szCs w:val="24"/>
        </w:rPr>
      </w:pPr>
      <w:r>
        <w:rPr>
          <w:rFonts w:ascii="Arial" w:hAnsi="Arial" w:cs="Arial"/>
          <w:iCs/>
          <w:sz w:val="24"/>
          <w:szCs w:val="24"/>
        </w:rPr>
        <w:t>К</w:t>
      </w:r>
      <w:r w:rsidR="002E7A9A" w:rsidRPr="00EE673E">
        <w:rPr>
          <w:rFonts w:ascii="Arial" w:hAnsi="Arial" w:cs="Arial"/>
          <w:iCs/>
          <w:sz w:val="24"/>
          <w:szCs w:val="24"/>
        </w:rPr>
        <w:t>.1</w:t>
      </w:r>
      <w:r w:rsidR="002E7A9A" w:rsidRPr="00EE673E">
        <w:rPr>
          <w:rFonts w:ascii="Arial" w:hAnsi="Arial" w:cs="Arial"/>
          <w:iCs/>
          <w:sz w:val="24"/>
          <w:szCs w:val="24"/>
        </w:rPr>
        <w:tab/>
        <w:t>Испытательное оборудование для определения значения порога срабатывания чувствительного(ых) к дыму элемента(</w:t>
      </w:r>
      <w:proofErr w:type="spellStart"/>
      <w:r w:rsidR="002E7A9A" w:rsidRPr="00EE673E">
        <w:rPr>
          <w:rFonts w:ascii="Arial" w:hAnsi="Arial" w:cs="Arial"/>
          <w:iCs/>
          <w:sz w:val="24"/>
          <w:szCs w:val="24"/>
        </w:rPr>
        <w:t>ов</w:t>
      </w:r>
      <w:proofErr w:type="spellEnd"/>
      <w:r w:rsidR="002E7A9A" w:rsidRPr="00EE673E">
        <w:rPr>
          <w:rFonts w:ascii="Arial" w:hAnsi="Arial" w:cs="Arial"/>
          <w:iCs/>
          <w:sz w:val="24"/>
          <w:szCs w:val="24"/>
        </w:rPr>
        <w:t>) ИПДА строится на базе испытательного стенда «Дымовой канал»,</w:t>
      </w:r>
      <w:r w:rsidR="002E7A9A">
        <w:rPr>
          <w:rFonts w:ascii="Arial" w:hAnsi="Arial" w:cs="Arial"/>
          <w:iCs/>
          <w:sz w:val="24"/>
          <w:szCs w:val="24"/>
        </w:rPr>
        <w:t xml:space="preserve"> описание которого приведено в п</w:t>
      </w:r>
      <w:r w:rsidR="002E7A9A" w:rsidRPr="00EE673E">
        <w:rPr>
          <w:rFonts w:ascii="Arial" w:hAnsi="Arial" w:cs="Arial"/>
          <w:iCs/>
          <w:sz w:val="24"/>
          <w:szCs w:val="24"/>
        </w:rPr>
        <w:t>риложении Д настоящего стандарта. Удельная оптическая плотность среды должна измеряться</w:t>
      </w:r>
      <w:r w:rsidR="002E7A9A" w:rsidRPr="00EE673E">
        <w:rPr>
          <w:rFonts w:ascii="Arial" w:hAnsi="Arial" w:cs="Arial"/>
          <w:sz w:val="24"/>
          <w:szCs w:val="24"/>
        </w:rPr>
        <w:t xml:space="preserve"> </w:t>
      </w:r>
      <w:r w:rsidR="002E7A9A" w:rsidRPr="00EE673E">
        <w:rPr>
          <w:rFonts w:ascii="Arial" w:hAnsi="Arial" w:cs="Arial"/>
          <w:iCs/>
          <w:sz w:val="24"/>
          <w:szCs w:val="24"/>
        </w:rPr>
        <w:t xml:space="preserve">устройством для определения удельной оптической </w:t>
      </w:r>
      <w:r w:rsidR="002E7A9A">
        <w:rPr>
          <w:rFonts w:ascii="Arial" w:hAnsi="Arial" w:cs="Arial"/>
          <w:iCs/>
          <w:sz w:val="24"/>
          <w:szCs w:val="24"/>
        </w:rPr>
        <w:t xml:space="preserve">плотности среды </w:t>
      </w:r>
      <w:r w:rsidR="002E7A9A" w:rsidRPr="00EE673E">
        <w:rPr>
          <w:rFonts w:ascii="Arial" w:hAnsi="Arial" w:cs="Arial"/>
          <w:iCs/>
          <w:sz w:val="24"/>
          <w:szCs w:val="24"/>
        </w:rPr>
        <w:t xml:space="preserve">с параметрами, </w:t>
      </w:r>
      <w:r w:rsidR="002E7A9A">
        <w:rPr>
          <w:rFonts w:ascii="Arial" w:hAnsi="Arial" w:cs="Arial"/>
          <w:iCs/>
          <w:sz w:val="24"/>
          <w:szCs w:val="24"/>
        </w:rPr>
        <w:t>установленными</w:t>
      </w:r>
      <w:r w:rsidR="002E7A9A" w:rsidRPr="00EE673E">
        <w:rPr>
          <w:rFonts w:ascii="Arial" w:hAnsi="Arial" w:cs="Arial"/>
          <w:iCs/>
          <w:sz w:val="24"/>
          <w:szCs w:val="24"/>
        </w:rPr>
        <w:t xml:space="preserve"> </w:t>
      </w:r>
      <w:r w:rsidR="002E7A9A">
        <w:rPr>
          <w:rFonts w:ascii="Arial" w:hAnsi="Arial" w:cs="Arial"/>
          <w:iCs/>
          <w:sz w:val="24"/>
          <w:szCs w:val="24"/>
        </w:rPr>
        <w:t>в приложении</w:t>
      </w:r>
      <w:r w:rsidR="002E7A9A" w:rsidRPr="00EE673E">
        <w:rPr>
          <w:rFonts w:ascii="Arial" w:hAnsi="Arial" w:cs="Arial"/>
          <w:iCs/>
          <w:sz w:val="24"/>
          <w:szCs w:val="24"/>
        </w:rPr>
        <w:t xml:space="preserve"> Е.</w:t>
      </w:r>
    </w:p>
    <w:p w:rsidR="002E7A9A" w:rsidRDefault="00E67405" w:rsidP="002E7A9A">
      <w:pPr>
        <w:tabs>
          <w:tab w:val="left" w:pos="1134"/>
        </w:tabs>
        <w:spacing w:line="360" w:lineRule="auto"/>
        <w:ind w:firstLine="709"/>
        <w:jc w:val="both"/>
        <w:rPr>
          <w:rFonts w:ascii="Arial" w:hAnsi="Arial" w:cs="Arial"/>
          <w:iCs/>
          <w:sz w:val="24"/>
          <w:szCs w:val="24"/>
        </w:rPr>
      </w:pPr>
      <w:r>
        <w:rPr>
          <w:rFonts w:ascii="Arial" w:hAnsi="Arial" w:cs="Arial"/>
          <w:iCs/>
          <w:sz w:val="24"/>
          <w:szCs w:val="24"/>
        </w:rPr>
        <w:t>К</w:t>
      </w:r>
      <w:r w:rsidR="002E7A9A" w:rsidRPr="00EE673E">
        <w:rPr>
          <w:rFonts w:ascii="Arial" w:hAnsi="Arial" w:cs="Arial"/>
          <w:iCs/>
          <w:sz w:val="24"/>
          <w:szCs w:val="24"/>
        </w:rPr>
        <w:t>.2</w:t>
      </w:r>
      <w:r w:rsidR="002E7A9A" w:rsidRPr="00EE673E">
        <w:rPr>
          <w:rFonts w:ascii="Arial" w:hAnsi="Arial" w:cs="Arial"/>
          <w:iCs/>
          <w:sz w:val="24"/>
          <w:szCs w:val="24"/>
        </w:rPr>
        <w:tab/>
        <w:t>В состав стенда «Дымовой канал</w:t>
      </w:r>
      <w:r w:rsidR="00E604D8">
        <w:rPr>
          <w:rFonts w:ascii="Arial" w:hAnsi="Arial" w:cs="Arial"/>
          <w:iCs/>
          <w:sz w:val="24"/>
          <w:szCs w:val="24"/>
        </w:rPr>
        <w:t>»</w:t>
      </w:r>
      <w:r w:rsidR="002E7A9A" w:rsidRPr="00EE673E">
        <w:rPr>
          <w:rFonts w:ascii="Arial" w:hAnsi="Arial" w:cs="Arial"/>
          <w:iCs/>
          <w:sz w:val="24"/>
          <w:szCs w:val="24"/>
        </w:rPr>
        <w:t xml:space="preserve"> вводят дополнительное оборудование, позволяющее обеспечить разбавление чистым воздухом из лаборатории задымленного воздуха из испытательного стенда. Схема оборудования приведена на рис</w:t>
      </w:r>
      <w:r w:rsidR="00E604D8">
        <w:rPr>
          <w:rFonts w:ascii="Arial" w:hAnsi="Arial" w:cs="Arial"/>
          <w:iCs/>
          <w:sz w:val="24"/>
          <w:szCs w:val="24"/>
        </w:rPr>
        <w:t>унке</w:t>
      </w:r>
      <w:r>
        <w:rPr>
          <w:rFonts w:ascii="Arial" w:hAnsi="Arial" w:cs="Arial"/>
          <w:iCs/>
          <w:sz w:val="24"/>
          <w:szCs w:val="24"/>
        </w:rPr>
        <w:t xml:space="preserve"> К</w:t>
      </w:r>
      <w:r w:rsidR="002E7A9A" w:rsidRPr="00EE673E">
        <w:rPr>
          <w:rFonts w:ascii="Arial" w:hAnsi="Arial" w:cs="Arial"/>
          <w:iCs/>
          <w:sz w:val="24"/>
          <w:szCs w:val="24"/>
        </w:rPr>
        <w:t>.1.</w:t>
      </w:r>
    </w:p>
    <w:p w:rsidR="002E7A9A" w:rsidRPr="00333CE6" w:rsidRDefault="00E67405" w:rsidP="002E7A9A">
      <w:pPr>
        <w:tabs>
          <w:tab w:val="left" w:pos="1134"/>
        </w:tabs>
        <w:spacing w:line="360" w:lineRule="auto"/>
        <w:ind w:firstLine="709"/>
        <w:jc w:val="both"/>
        <w:rPr>
          <w:rFonts w:ascii="Arial" w:hAnsi="Arial" w:cs="Arial"/>
          <w:iCs/>
          <w:sz w:val="24"/>
          <w:szCs w:val="24"/>
        </w:rPr>
      </w:pPr>
      <w:r>
        <w:rPr>
          <w:rFonts w:ascii="Arial" w:hAnsi="Arial" w:cs="Arial"/>
          <w:iCs/>
          <w:sz w:val="24"/>
          <w:szCs w:val="24"/>
        </w:rPr>
        <w:t>К</w:t>
      </w:r>
      <w:r w:rsidR="002E7A9A" w:rsidRPr="00333CE6">
        <w:rPr>
          <w:rFonts w:ascii="Arial" w:hAnsi="Arial" w:cs="Arial"/>
          <w:iCs/>
          <w:sz w:val="24"/>
          <w:szCs w:val="24"/>
        </w:rPr>
        <w:t>.3</w:t>
      </w:r>
      <w:r w:rsidR="002E7A9A" w:rsidRPr="00333CE6">
        <w:rPr>
          <w:rFonts w:ascii="Arial" w:hAnsi="Arial" w:cs="Arial"/>
          <w:iCs/>
          <w:sz w:val="24"/>
          <w:szCs w:val="24"/>
        </w:rPr>
        <w:tab/>
        <w:t>В рабочее пространство стенда ввод</w:t>
      </w:r>
      <w:r w:rsidR="00E604D8">
        <w:rPr>
          <w:rFonts w:ascii="Arial" w:hAnsi="Arial" w:cs="Arial"/>
          <w:iCs/>
          <w:sz w:val="24"/>
          <w:szCs w:val="24"/>
        </w:rPr>
        <w:t>ят</w:t>
      </w:r>
      <w:r w:rsidR="002E7A9A" w:rsidRPr="00333CE6">
        <w:rPr>
          <w:rFonts w:ascii="Arial" w:hAnsi="Arial" w:cs="Arial"/>
          <w:iCs/>
          <w:sz w:val="24"/>
          <w:szCs w:val="24"/>
        </w:rPr>
        <w:t xml:space="preserve"> воздушный трубопровод, содержащий одно </w:t>
      </w:r>
      <w:proofErr w:type="spellStart"/>
      <w:r w:rsidR="002E7A9A" w:rsidRPr="00333CE6">
        <w:rPr>
          <w:rFonts w:ascii="Arial" w:hAnsi="Arial" w:cs="Arial"/>
          <w:iCs/>
          <w:sz w:val="24"/>
          <w:szCs w:val="24"/>
        </w:rPr>
        <w:t>дымовсасывающее</w:t>
      </w:r>
      <w:proofErr w:type="spellEnd"/>
      <w:r w:rsidR="002E7A9A" w:rsidRPr="00333CE6">
        <w:rPr>
          <w:rFonts w:ascii="Arial" w:hAnsi="Arial" w:cs="Arial"/>
          <w:iCs/>
          <w:sz w:val="24"/>
          <w:szCs w:val="24"/>
        </w:rPr>
        <w:t xml:space="preserve"> отверстие. Разбавитель осуществляет снижение оптической плотности среды, проба которой отбирается из рабочего пространства стенда, приблизительно в </w:t>
      </w:r>
      <w:r w:rsidR="002E7A9A" w:rsidRPr="00E604D8">
        <w:rPr>
          <w:rFonts w:ascii="Arial" w:hAnsi="Arial" w:cs="Arial"/>
          <w:i/>
          <w:iCs/>
          <w:sz w:val="24"/>
          <w:szCs w:val="24"/>
        </w:rPr>
        <w:t>N</w:t>
      </w:r>
      <w:r w:rsidR="002E7A9A" w:rsidRPr="00333CE6">
        <w:rPr>
          <w:rFonts w:ascii="Arial" w:hAnsi="Arial" w:cs="Arial"/>
          <w:iCs/>
          <w:sz w:val="24"/>
          <w:szCs w:val="24"/>
        </w:rPr>
        <w:t xml:space="preserve"> раз, где </w:t>
      </w:r>
      <w:r w:rsidR="002E7A9A" w:rsidRPr="00E604D8">
        <w:rPr>
          <w:rFonts w:ascii="Arial" w:hAnsi="Arial" w:cs="Arial"/>
          <w:i/>
          <w:iCs/>
          <w:sz w:val="24"/>
          <w:szCs w:val="24"/>
        </w:rPr>
        <w:t>N</w:t>
      </w:r>
      <w:r w:rsidR="002E7A9A" w:rsidRPr="00333CE6">
        <w:rPr>
          <w:rFonts w:ascii="Arial" w:hAnsi="Arial" w:cs="Arial"/>
          <w:iCs/>
          <w:sz w:val="24"/>
          <w:szCs w:val="24"/>
        </w:rPr>
        <w:t xml:space="preserve"> – количество воздухозаборных отверстий в воздушном трубопроводе разбавителя. Применение фильтра тонкой очистки целесообразно, если воздух в лаборатории может быть запылен.</w:t>
      </w:r>
    </w:p>
    <w:p w:rsidR="002E7A9A" w:rsidRPr="00333CE6" w:rsidRDefault="00E67405" w:rsidP="002E7A9A">
      <w:pPr>
        <w:tabs>
          <w:tab w:val="left" w:pos="1134"/>
        </w:tabs>
        <w:spacing w:line="360" w:lineRule="auto"/>
        <w:ind w:firstLine="709"/>
        <w:jc w:val="both"/>
        <w:rPr>
          <w:rFonts w:ascii="Arial" w:hAnsi="Arial" w:cs="Arial"/>
          <w:iCs/>
          <w:sz w:val="24"/>
          <w:szCs w:val="24"/>
        </w:rPr>
      </w:pPr>
      <w:r>
        <w:rPr>
          <w:rFonts w:ascii="Arial" w:hAnsi="Arial" w:cs="Arial"/>
          <w:iCs/>
          <w:sz w:val="24"/>
          <w:szCs w:val="24"/>
        </w:rPr>
        <w:t>К</w:t>
      </w:r>
      <w:r w:rsidR="002E7A9A" w:rsidRPr="00333CE6">
        <w:rPr>
          <w:rFonts w:ascii="Arial" w:hAnsi="Arial" w:cs="Arial"/>
          <w:iCs/>
          <w:sz w:val="24"/>
          <w:szCs w:val="24"/>
        </w:rPr>
        <w:t>.4</w:t>
      </w:r>
      <w:r w:rsidR="002E7A9A" w:rsidRPr="00333CE6">
        <w:rPr>
          <w:rFonts w:ascii="Arial" w:hAnsi="Arial" w:cs="Arial"/>
          <w:iCs/>
          <w:sz w:val="24"/>
          <w:szCs w:val="24"/>
        </w:rPr>
        <w:tab/>
        <w:t xml:space="preserve">В процессе проведения испытаний необходимо, чтобы параметры воздушного трубопровода и разбавителя, а также иные параметры, способные повлиять на результаты измерений, оставались постоянными. Для этого следует руководствоваться </w:t>
      </w:r>
      <w:r w:rsidR="00E604D8">
        <w:rPr>
          <w:rFonts w:ascii="Arial" w:hAnsi="Arial" w:cs="Arial"/>
          <w:iCs/>
          <w:sz w:val="24"/>
          <w:szCs w:val="24"/>
        </w:rPr>
        <w:t>следующими</w:t>
      </w:r>
      <w:r w:rsidR="002E7A9A" w:rsidRPr="00333CE6">
        <w:rPr>
          <w:rFonts w:ascii="Arial" w:hAnsi="Arial" w:cs="Arial"/>
          <w:iCs/>
          <w:sz w:val="24"/>
          <w:szCs w:val="24"/>
        </w:rPr>
        <w:t xml:space="preserve"> рекомендациями:</w:t>
      </w:r>
    </w:p>
    <w:p w:rsidR="002E7A9A" w:rsidRPr="00333CE6" w:rsidRDefault="00E604D8" w:rsidP="002E7A9A">
      <w:pPr>
        <w:tabs>
          <w:tab w:val="left" w:pos="1134"/>
        </w:tabs>
        <w:spacing w:line="360" w:lineRule="auto"/>
        <w:ind w:firstLine="709"/>
        <w:jc w:val="both"/>
        <w:rPr>
          <w:rFonts w:ascii="Arial" w:hAnsi="Arial" w:cs="Arial"/>
          <w:iCs/>
          <w:sz w:val="24"/>
          <w:szCs w:val="24"/>
        </w:rPr>
      </w:pPr>
      <w:r>
        <w:rPr>
          <w:rFonts w:ascii="Arial" w:hAnsi="Arial" w:cs="Arial"/>
          <w:iCs/>
          <w:sz w:val="24"/>
          <w:szCs w:val="24"/>
        </w:rPr>
        <w:t>-</w:t>
      </w:r>
      <w:r w:rsidR="002E7A9A" w:rsidRPr="00333CE6">
        <w:rPr>
          <w:rFonts w:ascii="Arial" w:hAnsi="Arial" w:cs="Arial"/>
          <w:iCs/>
          <w:sz w:val="24"/>
          <w:szCs w:val="24"/>
        </w:rPr>
        <w:tab/>
        <w:t>стенд «Дымовой канал» должен быть достаточно герметичен, чтобы не загрязнять чистый воздух лаборатории;</w:t>
      </w:r>
    </w:p>
    <w:p w:rsidR="002E7A9A" w:rsidRPr="00333CE6" w:rsidRDefault="00E604D8" w:rsidP="002E7A9A">
      <w:pPr>
        <w:tabs>
          <w:tab w:val="left" w:pos="1134"/>
        </w:tabs>
        <w:spacing w:line="360" w:lineRule="auto"/>
        <w:ind w:firstLine="709"/>
        <w:jc w:val="both"/>
        <w:rPr>
          <w:rFonts w:ascii="Arial" w:hAnsi="Arial" w:cs="Arial"/>
          <w:iCs/>
          <w:sz w:val="24"/>
          <w:szCs w:val="24"/>
        </w:rPr>
      </w:pPr>
      <w:r>
        <w:rPr>
          <w:rFonts w:ascii="Arial" w:hAnsi="Arial" w:cs="Arial"/>
          <w:iCs/>
          <w:sz w:val="24"/>
          <w:szCs w:val="24"/>
        </w:rPr>
        <w:t>-</w:t>
      </w:r>
      <w:r w:rsidR="002E7A9A" w:rsidRPr="00333CE6">
        <w:rPr>
          <w:rFonts w:ascii="Arial" w:hAnsi="Arial" w:cs="Arial"/>
          <w:iCs/>
          <w:sz w:val="24"/>
          <w:szCs w:val="24"/>
        </w:rPr>
        <w:tab/>
        <w:t>устройство отбора проб воздуха и разбавитель, а также их расположение в пространстве, должны быть одинаковы для всех проводимых измерений;</w:t>
      </w:r>
    </w:p>
    <w:p w:rsidR="002E7A9A" w:rsidRPr="00333CE6" w:rsidRDefault="00E604D8" w:rsidP="002E7A9A">
      <w:pPr>
        <w:tabs>
          <w:tab w:val="left" w:pos="1134"/>
        </w:tabs>
        <w:spacing w:line="360" w:lineRule="auto"/>
        <w:ind w:firstLine="709"/>
        <w:jc w:val="both"/>
        <w:rPr>
          <w:rFonts w:ascii="Arial" w:hAnsi="Arial" w:cs="Arial"/>
          <w:iCs/>
          <w:sz w:val="24"/>
          <w:szCs w:val="24"/>
        </w:rPr>
      </w:pPr>
      <w:r>
        <w:rPr>
          <w:rFonts w:ascii="Arial" w:hAnsi="Arial" w:cs="Arial"/>
          <w:iCs/>
          <w:sz w:val="24"/>
          <w:szCs w:val="24"/>
        </w:rPr>
        <w:t>-</w:t>
      </w:r>
      <w:r w:rsidR="002E7A9A" w:rsidRPr="00333CE6">
        <w:rPr>
          <w:rFonts w:ascii="Arial" w:hAnsi="Arial" w:cs="Arial"/>
          <w:iCs/>
          <w:sz w:val="24"/>
          <w:szCs w:val="24"/>
        </w:rPr>
        <w:tab/>
        <w:t>для минимизации время транспортирования проб воздуха устройство отбора проб воздуха должно быть как можно короче;</w:t>
      </w:r>
    </w:p>
    <w:p w:rsidR="002E7A9A" w:rsidRPr="00EE673E" w:rsidRDefault="00E604D8" w:rsidP="002E7A9A">
      <w:pPr>
        <w:tabs>
          <w:tab w:val="left" w:pos="1134"/>
        </w:tabs>
        <w:spacing w:line="360" w:lineRule="auto"/>
        <w:ind w:firstLine="709"/>
        <w:jc w:val="both"/>
        <w:rPr>
          <w:rFonts w:ascii="Arial" w:hAnsi="Arial" w:cs="Arial"/>
          <w:iCs/>
          <w:sz w:val="24"/>
          <w:szCs w:val="24"/>
        </w:rPr>
      </w:pPr>
      <w:r>
        <w:rPr>
          <w:rFonts w:ascii="Arial" w:hAnsi="Arial" w:cs="Arial"/>
          <w:iCs/>
          <w:sz w:val="24"/>
          <w:szCs w:val="24"/>
        </w:rPr>
        <w:t>-</w:t>
      </w:r>
      <w:r w:rsidR="002E7A9A" w:rsidRPr="00333CE6">
        <w:rPr>
          <w:rFonts w:ascii="Arial" w:hAnsi="Arial" w:cs="Arial"/>
          <w:iCs/>
          <w:sz w:val="24"/>
          <w:szCs w:val="24"/>
        </w:rPr>
        <w:tab/>
        <w:t xml:space="preserve">скорость нарастания оптической плотности среды должна быть максимально постоянной в течении времени проведения опыта, приблизительно </w:t>
      </w:r>
      <w:r w:rsidR="002E7A9A" w:rsidRPr="00333CE6">
        <w:rPr>
          <w:rFonts w:ascii="Arial" w:hAnsi="Arial" w:cs="Arial"/>
          <w:iCs/>
          <w:sz w:val="24"/>
          <w:szCs w:val="24"/>
        </w:rPr>
        <w:lastRenderedPageBreak/>
        <w:t>одинаковой для всех измерений, и достаточно медленной</w:t>
      </w:r>
      <w:r>
        <w:rPr>
          <w:rFonts w:ascii="Arial" w:hAnsi="Arial" w:cs="Arial"/>
          <w:iCs/>
          <w:sz w:val="24"/>
          <w:szCs w:val="24"/>
        </w:rPr>
        <w:t>, равной</w:t>
      </w:r>
      <w:r w:rsidR="002E7A9A" w:rsidRPr="00333CE6">
        <w:rPr>
          <w:rFonts w:ascii="Arial" w:hAnsi="Arial" w:cs="Arial"/>
          <w:iCs/>
          <w:sz w:val="24"/>
          <w:szCs w:val="24"/>
        </w:rPr>
        <w:t xml:space="preserve"> </w:t>
      </w:r>
      <w:r>
        <w:rPr>
          <w:rFonts w:ascii="Arial" w:hAnsi="Arial" w:cs="Arial"/>
          <w:iCs/>
          <w:sz w:val="24"/>
          <w:szCs w:val="24"/>
        </w:rPr>
        <w:br/>
        <w:t xml:space="preserve">0,015 – </w:t>
      </w:r>
      <w:r w:rsidR="002E7A9A" w:rsidRPr="00333CE6">
        <w:rPr>
          <w:rFonts w:ascii="Arial" w:hAnsi="Arial" w:cs="Arial"/>
          <w:iCs/>
          <w:sz w:val="24"/>
          <w:szCs w:val="24"/>
        </w:rPr>
        <w:t xml:space="preserve">0,025 </w:t>
      </w:r>
      <w:proofErr w:type="spellStart"/>
      <w:r w:rsidR="002E7A9A" w:rsidRPr="00333CE6">
        <w:rPr>
          <w:rFonts w:ascii="Arial" w:hAnsi="Arial" w:cs="Arial"/>
          <w:iCs/>
          <w:sz w:val="24"/>
          <w:szCs w:val="24"/>
        </w:rPr>
        <w:t>Дб</w:t>
      </w:r>
      <w:proofErr w:type="spellEnd"/>
      <w:r w:rsidR="002E7A9A" w:rsidRPr="00333CE6">
        <w:rPr>
          <w:rFonts w:ascii="Arial" w:hAnsi="Arial" w:cs="Arial"/>
          <w:iCs/>
          <w:sz w:val="24"/>
          <w:szCs w:val="24"/>
        </w:rPr>
        <w:t>/</w:t>
      </w:r>
      <w:proofErr w:type="spellStart"/>
      <w:r w:rsidR="002E7A9A" w:rsidRPr="00333CE6">
        <w:rPr>
          <w:rFonts w:ascii="Arial" w:hAnsi="Arial" w:cs="Arial"/>
          <w:iCs/>
          <w:sz w:val="24"/>
          <w:szCs w:val="24"/>
        </w:rPr>
        <w:t>м·мин</w:t>
      </w:r>
      <w:proofErr w:type="spellEnd"/>
      <w:r w:rsidR="002E7A9A" w:rsidRPr="00333CE6">
        <w:rPr>
          <w:rFonts w:ascii="Arial" w:hAnsi="Arial" w:cs="Arial"/>
          <w:iCs/>
          <w:sz w:val="24"/>
          <w:szCs w:val="24"/>
        </w:rPr>
        <w:t>.</w:t>
      </w:r>
    </w:p>
    <w:p w:rsidR="002E7A9A" w:rsidRPr="00EE673E" w:rsidRDefault="008C5D45" w:rsidP="002E7A9A">
      <w:pPr>
        <w:autoSpaceDE w:val="0"/>
        <w:autoSpaceDN w:val="0"/>
        <w:adjustRightInd w:val="0"/>
        <w:spacing w:line="360" w:lineRule="auto"/>
        <w:jc w:val="center"/>
        <w:rPr>
          <w:rFonts w:ascii="Lucida Console" w:hAnsi="Lucida Console" w:cs="Lucida Console"/>
          <w:sz w:val="21"/>
          <w:szCs w:val="21"/>
        </w:rPr>
      </w:pPr>
      <w:r>
        <w:rPr>
          <w:rFonts w:ascii="Lucida Console" w:hAnsi="Lucida Console" w:cs="Lucida Console"/>
          <w:noProof/>
          <w:sz w:val="21"/>
          <w:szCs w:val="21"/>
        </w:rPr>
        <w:drawing>
          <wp:inline distT="0" distB="0" distL="0" distR="0" wp14:anchorId="026F3ECD" wp14:editId="00C9013D">
            <wp:extent cx="4258551" cy="3695700"/>
            <wp:effectExtent l="0" t="0" r="889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Л1.png"/>
                    <pic:cNvPicPr/>
                  </pic:nvPicPr>
                  <pic:blipFill>
                    <a:blip r:embed="rId97">
                      <a:extLst>
                        <a:ext uri="{28A0092B-C50C-407E-A947-70E740481C1C}">
                          <a14:useLocalDpi xmlns:a14="http://schemas.microsoft.com/office/drawing/2010/main" val="0"/>
                        </a:ext>
                      </a:extLst>
                    </a:blip>
                    <a:stretch>
                      <a:fillRect/>
                    </a:stretch>
                  </pic:blipFill>
                  <pic:spPr>
                    <a:xfrm>
                      <a:off x="0" y="0"/>
                      <a:ext cx="4259837" cy="3696816"/>
                    </a:xfrm>
                    <a:prstGeom prst="rect">
                      <a:avLst/>
                    </a:prstGeom>
                  </pic:spPr>
                </pic:pic>
              </a:graphicData>
            </a:graphic>
          </wp:inline>
        </w:drawing>
      </w:r>
    </w:p>
    <w:p w:rsidR="002E7A9A" w:rsidRDefault="002E7A9A" w:rsidP="00E604D8">
      <w:pPr>
        <w:autoSpaceDE w:val="0"/>
        <w:autoSpaceDN w:val="0"/>
        <w:adjustRightInd w:val="0"/>
        <w:spacing w:line="360" w:lineRule="auto"/>
        <w:jc w:val="center"/>
        <w:rPr>
          <w:rFonts w:ascii="Arial" w:hAnsi="Arial" w:cs="Arial"/>
          <w:sz w:val="22"/>
          <w:szCs w:val="22"/>
        </w:rPr>
      </w:pPr>
      <w:r w:rsidRPr="00E604D8">
        <w:rPr>
          <w:rFonts w:ascii="Arial" w:hAnsi="Arial" w:cs="Arial"/>
          <w:i/>
          <w:sz w:val="22"/>
          <w:szCs w:val="22"/>
        </w:rPr>
        <w:t>1</w:t>
      </w:r>
      <w:r w:rsidRPr="00EE673E">
        <w:rPr>
          <w:rFonts w:ascii="Arial" w:hAnsi="Arial" w:cs="Arial"/>
          <w:sz w:val="22"/>
          <w:szCs w:val="22"/>
        </w:rPr>
        <w:t xml:space="preserve"> – </w:t>
      </w:r>
      <w:r w:rsidR="00E604D8">
        <w:rPr>
          <w:rFonts w:ascii="Arial" w:hAnsi="Arial" w:cs="Arial"/>
          <w:sz w:val="22"/>
          <w:szCs w:val="22"/>
        </w:rPr>
        <w:t xml:space="preserve">соединительные линии с источником </w:t>
      </w:r>
      <w:r w:rsidRPr="00EE673E">
        <w:rPr>
          <w:rFonts w:ascii="Arial" w:hAnsi="Arial" w:cs="Arial"/>
          <w:sz w:val="22"/>
          <w:szCs w:val="22"/>
        </w:rPr>
        <w:t xml:space="preserve">питания и ППКП; </w:t>
      </w:r>
      <w:r w:rsidRPr="00E604D8">
        <w:rPr>
          <w:rFonts w:ascii="Arial" w:hAnsi="Arial" w:cs="Arial"/>
          <w:i/>
          <w:sz w:val="22"/>
          <w:szCs w:val="22"/>
        </w:rPr>
        <w:t>2</w:t>
      </w:r>
      <w:r w:rsidRPr="00EE673E">
        <w:rPr>
          <w:rFonts w:ascii="Arial" w:hAnsi="Arial" w:cs="Arial"/>
          <w:sz w:val="22"/>
          <w:szCs w:val="22"/>
        </w:rPr>
        <w:t xml:space="preserve"> – испыт</w:t>
      </w:r>
      <w:r w:rsidR="00E604D8">
        <w:rPr>
          <w:rFonts w:ascii="Arial" w:hAnsi="Arial" w:cs="Arial"/>
          <w:sz w:val="22"/>
          <w:szCs w:val="22"/>
        </w:rPr>
        <w:t>у</w:t>
      </w:r>
      <w:r w:rsidRPr="00EE673E">
        <w:rPr>
          <w:rFonts w:ascii="Arial" w:hAnsi="Arial" w:cs="Arial"/>
          <w:sz w:val="22"/>
          <w:szCs w:val="22"/>
        </w:rPr>
        <w:t xml:space="preserve">емый ИПДА; </w:t>
      </w:r>
      <w:r w:rsidR="00E604D8">
        <w:rPr>
          <w:rFonts w:ascii="Arial" w:hAnsi="Arial" w:cs="Arial"/>
          <w:sz w:val="22"/>
          <w:szCs w:val="22"/>
        </w:rPr>
        <w:br/>
      </w:r>
      <w:r w:rsidRPr="00E604D8">
        <w:rPr>
          <w:rFonts w:ascii="Arial" w:hAnsi="Arial" w:cs="Arial"/>
          <w:i/>
          <w:sz w:val="22"/>
          <w:szCs w:val="22"/>
        </w:rPr>
        <w:t>3</w:t>
      </w:r>
      <w:r w:rsidRPr="00EE673E">
        <w:rPr>
          <w:rFonts w:ascii="Arial" w:hAnsi="Arial" w:cs="Arial"/>
          <w:sz w:val="22"/>
          <w:szCs w:val="22"/>
        </w:rPr>
        <w:t xml:space="preserve"> – эталонный ИПДА (доп.); </w:t>
      </w:r>
      <w:r w:rsidRPr="00E604D8">
        <w:rPr>
          <w:rFonts w:ascii="Arial" w:hAnsi="Arial" w:cs="Arial"/>
          <w:i/>
          <w:sz w:val="22"/>
          <w:szCs w:val="22"/>
        </w:rPr>
        <w:t>4</w:t>
      </w:r>
      <w:r w:rsidRPr="00EE673E">
        <w:rPr>
          <w:rFonts w:ascii="Arial" w:hAnsi="Arial" w:cs="Arial"/>
          <w:sz w:val="22"/>
          <w:szCs w:val="22"/>
        </w:rPr>
        <w:t xml:space="preserve"> – значение оптической плотности среды; </w:t>
      </w:r>
      <w:r w:rsidRPr="00E604D8">
        <w:rPr>
          <w:rFonts w:ascii="Arial" w:hAnsi="Arial" w:cs="Arial"/>
          <w:i/>
          <w:sz w:val="22"/>
          <w:szCs w:val="22"/>
        </w:rPr>
        <w:t>5</w:t>
      </w:r>
      <w:r w:rsidRPr="00EE673E">
        <w:rPr>
          <w:rFonts w:ascii="Arial" w:hAnsi="Arial" w:cs="Arial"/>
          <w:sz w:val="22"/>
          <w:szCs w:val="22"/>
        </w:rPr>
        <w:t xml:space="preserve"> – фильтр тонкой очистки (доп.); </w:t>
      </w:r>
      <w:r w:rsidRPr="00E604D8">
        <w:rPr>
          <w:rFonts w:ascii="Arial" w:hAnsi="Arial" w:cs="Arial"/>
          <w:i/>
          <w:sz w:val="22"/>
          <w:szCs w:val="22"/>
        </w:rPr>
        <w:t>6</w:t>
      </w:r>
      <w:r w:rsidRPr="00EE673E">
        <w:rPr>
          <w:rFonts w:ascii="Arial" w:hAnsi="Arial" w:cs="Arial"/>
          <w:sz w:val="22"/>
          <w:szCs w:val="22"/>
        </w:rPr>
        <w:t xml:space="preserve"> – разбавитель; </w:t>
      </w:r>
      <w:r w:rsidRPr="00E604D8">
        <w:rPr>
          <w:rFonts w:ascii="Arial" w:hAnsi="Arial" w:cs="Arial"/>
          <w:i/>
          <w:sz w:val="22"/>
          <w:szCs w:val="22"/>
        </w:rPr>
        <w:t>7</w:t>
      </w:r>
      <w:r w:rsidRPr="00EE673E">
        <w:rPr>
          <w:rFonts w:ascii="Arial" w:hAnsi="Arial" w:cs="Arial"/>
          <w:sz w:val="22"/>
          <w:szCs w:val="22"/>
        </w:rPr>
        <w:t xml:space="preserve"> – генератор дыма (аэрозоля); </w:t>
      </w:r>
      <w:r w:rsidRPr="00E604D8">
        <w:rPr>
          <w:rFonts w:ascii="Arial" w:hAnsi="Arial" w:cs="Arial"/>
          <w:i/>
          <w:sz w:val="22"/>
          <w:szCs w:val="22"/>
        </w:rPr>
        <w:t>8</w:t>
      </w:r>
      <w:r w:rsidRPr="00EE673E">
        <w:rPr>
          <w:rFonts w:ascii="Arial" w:hAnsi="Arial" w:cs="Arial"/>
          <w:sz w:val="22"/>
          <w:szCs w:val="22"/>
        </w:rPr>
        <w:t xml:space="preserve"> – измеритель оптической плотности среды; </w:t>
      </w:r>
      <w:r w:rsidRPr="00E604D8">
        <w:rPr>
          <w:rFonts w:ascii="Arial" w:hAnsi="Arial" w:cs="Arial"/>
          <w:i/>
          <w:sz w:val="22"/>
          <w:szCs w:val="22"/>
        </w:rPr>
        <w:t>9</w:t>
      </w:r>
      <w:r w:rsidRPr="00EE673E">
        <w:rPr>
          <w:rFonts w:ascii="Arial" w:hAnsi="Arial" w:cs="Arial"/>
          <w:sz w:val="22"/>
          <w:szCs w:val="22"/>
        </w:rPr>
        <w:t xml:space="preserve"> – рабочая зона стенда; </w:t>
      </w:r>
      <w:r w:rsidRPr="00E604D8">
        <w:rPr>
          <w:rFonts w:ascii="Arial" w:hAnsi="Arial" w:cs="Arial"/>
          <w:i/>
          <w:sz w:val="22"/>
          <w:szCs w:val="22"/>
        </w:rPr>
        <w:t>10</w:t>
      </w:r>
      <w:r w:rsidRPr="00EE673E">
        <w:rPr>
          <w:rFonts w:ascii="Arial" w:hAnsi="Arial" w:cs="Arial"/>
          <w:sz w:val="22"/>
          <w:szCs w:val="22"/>
        </w:rPr>
        <w:t xml:space="preserve"> – поток воздуха</w:t>
      </w:r>
      <w:r w:rsidR="00E604D8">
        <w:rPr>
          <w:rFonts w:ascii="Arial" w:hAnsi="Arial" w:cs="Arial"/>
          <w:sz w:val="22"/>
          <w:szCs w:val="22"/>
        </w:rPr>
        <w:t>;</w:t>
      </w:r>
      <w:r w:rsidRPr="00EE673E">
        <w:rPr>
          <w:rFonts w:ascii="Arial" w:hAnsi="Arial" w:cs="Arial"/>
          <w:sz w:val="22"/>
          <w:szCs w:val="22"/>
        </w:rPr>
        <w:t xml:space="preserve"> </w:t>
      </w:r>
      <w:r w:rsidRPr="00E604D8">
        <w:rPr>
          <w:rFonts w:ascii="Arial" w:hAnsi="Arial" w:cs="Arial"/>
          <w:i/>
          <w:sz w:val="22"/>
          <w:szCs w:val="22"/>
        </w:rPr>
        <w:t>11</w:t>
      </w:r>
      <w:r w:rsidRPr="00EE673E">
        <w:rPr>
          <w:rFonts w:ascii="Arial" w:hAnsi="Arial" w:cs="Arial"/>
          <w:sz w:val="22"/>
          <w:szCs w:val="22"/>
        </w:rPr>
        <w:t xml:space="preserve"> – вентилятор; </w:t>
      </w:r>
      <w:r w:rsidRPr="00E604D8">
        <w:rPr>
          <w:rFonts w:ascii="Arial" w:hAnsi="Arial" w:cs="Arial"/>
          <w:i/>
          <w:sz w:val="22"/>
          <w:szCs w:val="22"/>
        </w:rPr>
        <w:t>12</w:t>
      </w:r>
      <w:r w:rsidR="00E604D8">
        <w:rPr>
          <w:rFonts w:ascii="Arial" w:hAnsi="Arial" w:cs="Arial"/>
          <w:sz w:val="22"/>
          <w:szCs w:val="22"/>
        </w:rPr>
        <w:t xml:space="preserve"> – стенд «Дымовой канал»</w:t>
      </w:r>
    </w:p>
    <w:p w:rsidR="00E604D8" w:rsidRPr="00E604D8" w:rsidRDefault="00E67405" w:rsidP="00E604D8">
      <w:pPr>
        <w:autoSpaceDE w:val="0"/>
        <w:autoSpaceDN w:val="0"/>
        <w:adjustRightInd w:val="0"/>
        <w:spacing w:line="360" w:lineRule="auto"/>
        <w:jc w:val="center"/>
        <w:rPr>
          <w:rFonts w:ascii="Arial" w:hAnsi="Arial" w:cs="Arial"/>
          <w:sz w:val="24"/>
          <w:szCs w:val="22"/>
        </w:rPr>
      </w:pPr>
      <w:r>
        <w:rPr>
          <w:rFonts w:ascii="Arial" w:hAnsi="Arial" w:cs="Arial"/>
          <w:sz w:val="24"/>
          <w:szCs w:val="22"/>
        </w:rPr>
        <w:t>Рисунок К</w:t>
      </w:r>
      <w:r w:rsidR="002E7A9A" w:rsidRPr="00E604D8">
        <w:rPr>
          <w:rFonts w:ascii="Arial" w:hAnsi="Arial" w:cs="Arial"/>
          <w:sz w:val="24"/>
          <w:szCs w:val="22"/>
        </w:rPr>
        <w:t>.</w:t>
      </w:r>
      <w:r w:rsidR="00E604D8" w:rsidRPr="00E604D8">
        <w:rPr>
          <w:rFonts w:ascii="Arial" w:hAnsi="Arial" w:cs="Arial"/>
          <w:sz w:val="24"/>
          <w:szCs w:val="22"/>
        </w:rPr>
        <w:t>1</w:t>
      </w:r>
    </w:p>
    <w:p w:rsidR="002E7A9A" w:rsidRPr="00EE673E" w:rsidRDefault="002E7A9A" w:rsidP="002E7A9A">
      <w:pPr>
        <w:autoSpaceDE w:val="0"/>
        <w:autoSpaceDN w:val="0"/>
        <w:adjustRightInd w:val="0"/>
        <w:spacing w:line="360" w:lineRule="auto"/>
        <w:ind w:firstLine="709"/>
        <w:jc w:val="both"/>
        <w:rPr>
          <w:rFonts w:ascii="Arial" w:hAnsi="Arial" w:cs="Arial"/>
          <w:sz w:val="22"/>
          <w:szCs w:val="22"/>
        </w:rPr>
      </w:pPr>
    </w:p>
    <w:p w:rsidR="002E7A9A" w:rsidRPr="00EE673E" w:rsidRDefault="00E67405" w:rsidP="002E7A9A">
      <w:pPr>
        <w:tabs>
          <w:tab w:val="left" w:pos="1134"/>
        </w:tabs>
        <w:spacing w:line="360" w:lineRule="auto"/>
        <w:ind w:firstLine="709"/>
        <w:jc w:val="both"/>
        <w:rPr>
          <w:rFonts w:ascii="Arial" w:hAnsi="Arial" w:cs="Arial"/>
          <w:iCs/>
          <w:sz w:val="24"/>
          <w:szCs w:val="24"/>
        </w:rPr>
      </w:pPr>
      <w:r>
        <w:rPr>
          <w:rFonts w:ascii="Arial" w:hAnsi="Arial" w:cs="Arial"/>
          <w:iCs/>
          <w:sz w:val="24"/>
          <w:szCs w:val="24"/>
        </w:rPr>
        <w:t>К</w:t>
      </w:r>
      <w:r w:rsidR="00E604D8">
        <w:rPr>
          <w:rFonts w:ascii="Arial" w:hAnsi="Arial" w:cs="Arial"/>
          <w:iCs/>
          <w:sz w:val="24"/>
          <w:szCs w:val="24"/>
        </w:rPr>
        <w:t>.5</w:t>
      </w:r>
      <w:r w:rsidR="002E7A9A" w:rsidRPr="00EE673E">
        <w:rPr>
          <w:rFonts w:ascii="Arial" w:hAnsi="Arial" w:cs="Arial"/>
          <w:iCs/>
          <w:sz w:val="24"/>
          <w:szCs w:val="24"/>
        </w:rPr>
        <w:tab/>
        <w:t>В рабочее пространство стенда ввод</w:t>
      </w:r>
      <w:r w:rsidR="00E604D8">
        <w:rPr>
          <w:rFonts w:ascii="Arial" w:hAnsi="Arial" w:cs="Arial"/>
          <w:iCs/>
          <w:sz w:val="24"/>
          <w:szCs w:val="24"/>
        </w:rPr>
        <w:t>я</w:t>
      </w:r>
      <w:r w:rsidR="002E7A9A" w:rsidRPr="00EE673E">
        <w:rPr>
          <w:rFonts w:ascii="Arial" w:hAnsi="Arial" w:cs="Arial"/>
          <w:iCs/>
          <w:sz w:val="24"/>
          <w:szCs w:val="24"/>
        </w:rPr>
        <w:t xml:space="preserve">т воздушный трубопровод, содержащий одно </w:t>
      </w:r>
      <w:proofErr w:type="spellStart"/>
      <w:r w:rsidR="002E7A9A" w:rsidRPr="00EE673E">
        <w:rPr>
          <w:rFonts w:ascii="Arial" w:hAnsi="Arial" w:cs="Arial"/>
          <w:iCs/>
          <w:sz w:val="24"/>
          <w:szCs w:val="24"/>
        </w:rPr>
        <w:t>дымовсасывающее</w:t>
      </w:r>
      <w:proofErr w:type="spellEnd"/>
      <w:r w:rsidR="002E7A9A" w:rsidRPr="00EE673E">
        <w:rPr>
          <w:rFonts w:ascii="Arial" w:hAnsi="Arial" w:cs="Arial"/>
          <w:iCs/>
          <w:sz w:val="24"/>
          <w:szCs w:val="24"/>
        </w:rPr>
        <w:t xml:space="preserve"> отверстие. Разбавитель осуществляет снижение оптической плотности среды, проба которой отбирается из рабочего пространства стенда, приблизительно в </w:t>
      </w:r>
      <w:r w:rsidR="002E7A9A" w:rsidRPr="00E604D8">
        <w:rPr>
          <w:rFonts w:ascii="Arial" w:hAnsi="Arial" w:cs="Arial"/>
          <w:i/>
          <w:iCs/>
          <w:sz w:val="24"/>
          <w:szCs w:val="24"/>
          <w:lang w:val="en-US"/>
        </w:rPr>
        <w:t>N</w:t>
      </w:r>
      <w:r w:rsidR="002E7A9A" w:rsidRPr="00EE673E">
        <w:rPr>
          <w:rFonts w:ascii="Arial" w:hAnsi="Arial" w:cs="Arial"/>
          <w:iCs/>
          <w:sz w:val="24"/>
          <w:szCs w:val="24"/>
        </w:rPr>
        <w:t xml:space="preserve"> раз, где </w:t>
      </w:r>
      <w:r w:rsidR="002E7A9A" w:rsidRPr="00E604D8">
        <w:rPr>
          <w:rFonts w:ascii="Arial" w:hAnsi="Arial" w:cs="Arial"/>
          <w:i/>
          <w:iCs/>
          <w:sz w:val="24"/>
          <w:szCs w:val="24"/>
          <w:lang w:val="en-US"/>
        </w:rPr>
        <w:t>N</w:t>
      </w:r>
      <w:r w:rsidR="002E7A9A" w:rsidRPr="00EE673E">
        <w:rPr>
          <w:rFonts w:ascii="Arial" w:hAnsi="Arial" w:cs="Arial"/>
          <w:iCs/>
          <w:sz w:val="24"/>
          <w:szCs w:val="24"/>
        </w:rPr>
        <w:t xml:space="preserve"> – количество воздухозаборных отверстий в воздушном трубопроводе разбавителя. Применение фильтра тонкой очистки целесообразно, если воздух в лаборатории может быть запылен.</w:t>
      </w:r>
    </w:p>
    <w:p w:rsidR="002E7A9A" w:rsidRPr="00EE673E" w:rsidRDefault="00E67405" w:rsidP="002E7A9A">
      <w:pPr>
        <w:tabs>
          <w:tab w:val="left" w:pos="1134"/>
        </w:tabs>
        <w:spacing w:line="360" w:lineRule="auto"/>
        <w:ind w:firstLine="709"/>
        <w:jc w:val="both"/>
        <w:rPr>
          <w:rFonts w:ascii="Arial" w:hAnsi="Arial" w:cs="Arial"/>
          <w:iCs/>
          <w:sz w:val="24"/>
          <w:szCs w:val="24"/>
        </w:rPr>
      </w:pPr>
      <w:r>
        <w:rPr>
          <w:rFonts w:ascii="Arial" w:hAnsi="Arial" w:cs="Arial"/>
          <w:iCs/>
          <w:sz w:val="24"/>
          <w:szCs w:val="24"/>
        </w:rPr>
        <w:t>К</w:t>
      </w:r>
      <w:r w:rsidR="00E604D8">
        <w:rPr>
          <w:rFonts w:ascii="Arial" w:hAnsi="Arial" w:cs="Arial"/>
          <w:iCs/>
          <w:sz w:val="24"/>
          <w:szCs w:val="24"/>
        </w:rPr>
        <w:t>.6</w:t>
      </w:r>
      <w:r w:rsidR="002E7A9A" w:rsidRPr="00EE673E">
        <w:rPr>
          <w:rFonts w:ascii="Arial" w:hAnsi="Arial" w:cs="Arial"/>
          <w:iCs/>
          <w:sz w:val="24"/>
          <w:szCs w:val="24"/>
        </w:rPr>
        <w:tab/>
        <w:t>В процессе проведения испытаний необходимо, чтобы параметры воздушного трубопровода и разбавителя, а также иные параметры, способные повлиять на результаты измерений, оставались постоянными. Для этого следует руководствоваться нижеперечисленными рекомендациями:</w:t>
      </w:r>
    </w:p>
    <w:p w:rsidR="002E7A9A" w:rsidRPr="00EE673E" w:rsidRDefault="00E604D8" w:rsidP="002E7A9A">
      <w:pPr>
        <w:tabs>
          <w:tab w:val="left" w:pos="1134"/>
        </w:tabs>
        <w:spacing w:line="360" w:lineRule="auto"/>
        <w:ind w:firstLine="709"/>
        <w:jc w:val="both"/>
        <w:rPr>
          <w:rFonts w:ascii="Arial" w:hAnsi="Arial" w:cs="Arial"/>
          <w:iCs/>
          <w:sz w:val="24"/>
          <w:szCs w:val="24"/>
        </w:rPr>
      </w:pPr>
      <w:r>
        <w:rPr>
          <w:rFonts w:ascii="Arial" w:hAnsi="Arial" w:cs="Arial"/>
          <w:iCs/>
          <w:sz w:val="24"/>
          <w:szCs w:val="24"/>
        </w:rPr>
        <w:t>-</w:t>
      </w:r>
      <w:r w:rsidR="002E7A9A" w:rsidRPr="00EE673E">
        <w:rPr>
          <w:rFonts w:ascii="Arial" w:hAnsi="Arial" w:cs="Arial"/>
          <w:iCs/>
          <w:sz w:val="24"/>
          <w:szCs w:val="24"/>
        </w:rPr>
        <w:tab/>
        <w:t>стенд «Дымовой канал» должен быть достаточно герметичен, чтобы не загрязнять чистый воздух лаборатории;</w:t>
      </w:r>
    </w:p>
    <w:p w:rsidR="002E7A9A" w:rsidRPr="00EE673E" w:rsidRDefault="00E604D8" w:rsidP="002E7A9A">
      <w:pPr>
        <w:tabs>
          <w:tab w:val="left" w:pos="1134"/>
        </w:tabs>
        <w:spacing w:line="360" w:lineRule="auto"/>
        <w:ind w:firstLine="709"/>
        <w:jc w:val="both"/>
        <w:rPr>
          <w:rFonts w:ascii="Arial" w:hAnsi="Arial" w:cs="Arial"/>
          <w:iCs/>
          <w:sz w:val="24"/>
          <w:szCs w:val="24"/>
        </w:rPr>
      </w:pPr>
      <w:r>
        <w:rPr>
          <w:rFonts w:ascii="Arial" w:hAnsi="Arial" w:cs="Arial"/>
          <w:iCs/>
          <w:sz w:val="24"/>
          <w:szCs w:val="24"/>
        </w:rPr>
        <w:lastRenderedPageBreak/>
        <w:t>-</w:t>
      </w:r>
      <w:r w:rsidR="002E7A9A" w:rsidRPr="00EE673E">
        <w:rPr>
          <w:rFonts w:ascii="Arial" w:hAnsi="Arial" w:cs="Arial"/>
          <w:iCs/>
          <w:sz w:val="24"/>
          <w:szCs w:val="24"/>
        </w:rPr>
        <w:tab/>
        <w:t>устройство отбора проб воздуха и разбавитель, а также их расположение в пространстве, должны быть одинаковы для всех проводимых измерений;</w:t>
      </w:r>
    </w:p>
    <w:p w:rsidR="002E7A9A" w:rsidRPr="00EE673E" w:rsidRDefault="00E604D8" w:rsidP="002E7A9A">
      <w:pPr>
        <w:tabs>
          <w:tab w:val="left" w:pos="1134"/>
        </w:tabs>
        <w:spacing w:line="360" w:lineRule="auto"/>
        <w:ind w:firstLine="709"/>
        <w:jc w:val="both"/>
        <w:rPr>
          <w:rFonts w:ascii="Arial" w:hAnsi="Arial" w:cs="Arial"/>
          <w:iCs/>
          <w:sz w:val="24"/>
          <w:szCs w:val="24"/>
        </w:rPr>
      </w:pPr>
      <w:r>
        <w:rPr>
          <w:rFonts w:ascii="Arial" w:hAnsi="Arial" w:cs="Arial"/>
          <w:iCs/>
          <w:sz w:val="24"/>
          <w:szCs w:val="24"/>
        </w:rPr>
        <w:t>-</w:t>
      </w:r>
      <w:r w:rsidR="002E7A9A" w:rsidRPr="00EE673E">
        <w:rPr>
          <w:rFonts w:ascii="Arial" w:hAnsi="Arial" w:cs="Arial"/>
          <w:iCs/>
          <w:sz w:val="24"/>
          <w:szCs w:val="24"/>
        </w:rPr>
        <w:tab/>
        <w:t>для минимизации время транспортирования проб воздуха устройство отбора проб воздуха должно быть как можно короче;</w:t>
      </w:r>
    </w:p>
    <w:p w:rsidR="002E7A9A" w:rsidRPr="00EE673E" w:rsidRDefault="00E604D8" w:rsidP="002E7A9A">
      <w:pPr>
        <w:tabs>
          <w:tab w:val="left" w:pos="1134"/>
        </w:tabs>
        <w:spacing w:line="360" w:lineRule="auto"/>
        <w:ind w:firstLine="709"/>
        <w:jc w:val="both"/>
        <w:rPr>
          <w:rFonts w:ascii="Arial" w:hAnsi="Arial" w:cs="Arial"/>
          <w:iCs/>
          <w:sz w:val="24"/>
          <w:szCs w:val="24"/>
        </w:rPr>
      </w:pPr>
      <w:r>
        <w:rPr>
          <w:rFonts w:ascii="Arial" w:hAnsi="Arial" w:cs="Arial"/>
          <w:iCs/>
          <w:sz w:val="24"/>
          <w:szCs w:val="24"/>
        </w:rPr>
        <w:t>-</w:t>
      </w:r>
      <w:r w:rsidR="002E7A9A" w:rsidRPr="00EE673E">
        <w:rPr>
          <w:rFonts w:ascii="Arial" w:hAnsi="Arial" w:cs="Arial"/>
          <w:iCs/>
          <w:sz w:val="24"/>
          <w:szCs w:val="24"/>
        </w:rPr>
        <w:tab/>
        <w:t xml:space="preserve">скорость нарастания оптической плотности среды должна быть </w:t>
      </w:r>
      <w:r>
        <w:rPr>
          <w:rFonts w:ascii="Arial" w:hAnsi="Arial" w:cs="Arial"/>
          <w:iCs/>
          <w:sz w:val="24"/>
          <w:szCs w:val="24"/>
        </w:rPr>
        <w:t>максимально постоянной в течение</w:t>
      </w:r>
      <w:r w:rsidR="002E7A9A" w:rsidRPr="00EE673E">
        <w:rPr>
          <w:rFonts w:ascii="Arial" w:hAnsi="Arial" w:cs="Arial"/>
          <w:iCs/>
          <w:sz w:val="24"/>
          <w:szCs w:val="24"/>
        </w:rPr>
        <w:t xml:space="preserve"> времени проведения опыта, приблизительно одинаковой для всех измерений, и достаточно медленной</w:t>
      </w:r>
      <w:r>
        <w:rPr>
          <w:rFonts w:ascii="Arial" w:hAnsi="Arial" w:cs="Arial"/>
          <w:iCs/>
          <w:sz w:val="24"/>
          <w:szCs w:val="24"/>
        </w:rPr>
        <w:t xml:space="preserve">, равной </w:t>
      </w:r>
      <w:r>
        <w:rPr>
          <w:rFonts w:ascii="Arial" w:hAnsi="Arial" w:cs="Arial"/>
          <w:iCs/>
          <w:sz w:val="24"/>
          <w:szCs w:val="24"/>
        </w:rPr>
        <w:br/>
        <w:t xml:space="preserve">0,015 – </w:t>
      </w:r>
      <w:r w:rsidR="002E7A9A" w:rsidRPr="00EE673E">
        <w:rPr>
          <w:rFonts w:ascii="Arial" w:hAnsi="Arial" w:cs="Arial"/>
          <w:iCs/>
          <w:sz w:val="24"/>
          <w:szCs w:val="24"/>
        </w:rPr>
        <w:t xml:space="preserve">0,025 </w:t>
      </w:r>
      <w:proofErr w:type="spellStart"/>
      <w:r w:rsidR="002E7A9A" w:rsidRPr="00EE673E">
        <w:rPr>
          <w:rFonts w:ascii="Arial" w:hAnsi="Arial" w:cs="Arial"/>
          <w:iCs/>
          <w:sz w:val="24"/>
          <w:szCs w:val="24"/>
        </w:rPr>
        <w:t>Дб</w:t>
      </w:r>
      <w:proofErr w:type="spellEnd"/>
      <w:r w:rsidR="002E7A9A" w:rsidRPr="00EE673E">
        <w:rPr>
          <w:rFonts w:ascii="Arial" w:hAnsi="Arial" w:cs="Arial"/>
          <w:iCs/>
          <w:sz w:val="24"/>
          <w:szCs w:val="24"/>
        </w:rPr>
        <w:t>/</w:t>
      </w:r>
      <w:proofErr w:type="spellStart"/>
      <w:r w:rsidR="002E7A9A" w:rsidRPr="00EE673E">
        <w:rPr>
          <w:rFonts w:ascii="Arial" w:hAnsi="Arial" w:cs="Arial"/>
          <w:iCs/>
          <w:sz w:val="24"/>
          <w:szCs w:val="24"/>
        </w:rPr>
        <w:t>м·мин</w:t>
      </w:r>
      <w:proofErr w:type="spellEnd"/>
      <w:r w:rsidR="002E7A9A" w:rsidRPr="00EE673E">
        <w:rPr>
          <w:rFonts w:ascii="Arial" w:hAnsi="Arial" w:cs="Arial"/>
          <w:iCs/>
          <w:sz w:val="24"/>
          <w:szCs w:val="24"/>
        </w:rPr>
        <w:t>.</w:t>
      </w:r>
    </w:p>
    <w:p w:rsidR="002E7A9A" w:rsidRDefault="00E67405" w:rsidP="002E7A9A">
      <w:pPr>
        <w:tabs>
          <w:tab w:val="left" w:pos="1134"/>
        </w:tabs>
        <w:spacing w:line="360" w:lineRule="auto"/>
        <w:ind w:firstLine="709"/>
        <w:jc w:val="both"/>
        <w:rPr>
          <w:rFonts w:ascii="Arial" w:hAnsi="Arial" w:cs="Arial"/>
          <w:iCs/>
          <w:sz w:val="24"/>
          <w:szCs w:val="24"/>
        </w:rPr>
      </w:pPr>
      <w:r>
        <w:rPr>
          <w:rFonts w:ascii="Arial" w:hAnsi="Arial" w:cs="Arial"/>
          <w:iCs/>
          <w:sz w:val="24"/>
          <w:szCs w:val="24"/>
        </w:rPr>
        <w:t>К</w:t>
      </w:r>
      <w:r w:rsidR="002E7A9A" w:rsidRPr="00EE673E">
        <w:rPr>
          <w:rFonts w:ascii="Arial" w:hAnsi="Arial" w:cs="Arial"/>
          <w:iCs/>
          <w:sz w:val="24"/>
          <w:szCs w:val="24"/>
        </w:rPr>
        <w:t>.</w:t>
      </w:r>
      <w:r w:rsidR="00E604D8">
        <w:rPr>
          <w:rFonts w:ascii="Arial" w:hAnsi="Arial" w:cs="Arial"/>
          <w:iCs/>
          <w:sz w:val="24"/>
          <w:szCs w:val="24"/>
        </w:rPr>
        <w:t>7</w:t>
      </w:r>
      <w:r w:rsidR="002E7A9A" w:rsidRPr="00EE673E">
        <w:rPr>
          <w:rFonts w:ascii="Arial" w:hAnsi="Arial" w:cs="Arial"/>
          <w:iCs/>
          <w:sz w:val="24"/>
          <w:szCs w:val="24"/>
        </w:rPr>
        <w:tab/>
        <w:t>Для подтверждения отсутствия отклонения параметров испытательного оборудования и внешних условий, влияющих на результаты измерений, при проведении измерений порога срабатывания чувствительного(ых) к дыму элемента(</w:t>
      </w:r>
      <w:proofErr w:type="spellStart"/>
      <w:r w:rsidR="002E7A9A" w:rsidRPr="00EE673E">
        <w:rPr>
          <w:rFonts w:ascii="Arial" w:hAnsi="Arial" w:cs="Arial"/>
          <w:iCs/>
          <w:sz w:val="24"/>
          <w:szCs w:val="24"/>
        </w:rPr>
        <w:t>ов</w:t>
      </w:r>
      <w:proofErr w:type="spellEnd"/>
      <w:r w:rsidR="002E7A9A" w:rsidRPr="00EE673E">
        <w:rPr>
          <w:rFonts w:ascii="Arial" w:hAnsi="Arial" w:cs="Arial"/>
          <w:iCs/>
          <w:sz w:val="24"/>
          <w:szCs w:val="24"/>
        </w:rPr>
        <w:t>) испыт</w:t>
      </w:r>
      <w:r w:rsidR="00E604D8">
        <w:rPr>
          <w:rFonts w:ascii="Arial" w:hAnsi="Arial" w:cs="Arial"/>
          <w:iCs/>
          <w:sz w:val="24"/>
          <w:szCs w:val="24"/>
        </w:rPr>
        <w:t>у</w:t>
      </w:r>
      <w:r w:rsidR="002E7A9A" w:rsidRPr="00EE673E">
        <w:rPr>
          <w:rFonts w:ascii="Arial" w:hAnsi="Arial" w:cs="Arial"/>
          <w:iCs/>
          <w:sz w:val="24"/>
          <w:szCs w:val="24"/>
        </w:rPr>
        <w:t>емого ИПДА после оказания на него внешних климатических, механических и иных воздействий, рекомендуется применять эталонный ИПДА.</w:t>
      </w:r>
    </w:p>
    <w:p w:rsidR="00E604D8" w:rsidRDefault="00E604D8">
      <w:pPr>
        <w:spacing w:after="160" w:line="259" w:lineRule="auto"/>
        <w:rPr>
          <w:rFonts w:ascii="Arial" w:hAnsi="Arial" w:cs="Arial"/>
          <w:iCs/>
          <w:sz w:val="24"/>
          <w:szCs w:val="24"/>
        </w:rPr>
      </w:pPr>
      <w:r>
        <w:rPr>
          <w:rFonts w:ascii="Arial" w:hAnsi="Arial" w:cs="Arial"/>
          <w:iCs/>
          <w:sz w:val="24"/>
          <w:szCs w:val="24"/>
        </w:rPr>
        <w:br w:type="page"/>
      </w:r>
    </w:p>
    <w:p w:rsidR="00E604D8" w:rsidRDefault="00E67405" w:rsidP="00E604D8">
      <w:pPr>
        <w:spacing w:line="360" w:lineRule="auto"/>
        <w:jc w:val="center"/>
        <w:rPr>
          <w:rStyle w:val="af2"/>
          <w:rFonts w:ascii="Arial" w:hAnsi="Arial" w:cs="Arial"/>
          <w:sz w:val="24"/>
          <w:szCs w:val="24"/>
        </w:rPr>
      </w:pPr>
      <w:r>
        <w:rPr>
          <w:rStyle w:val="af2"/>
          <w:rFonts w:ascii="Arial" w:hAnsi="Arial" w:cs="Arial"/>
          <w:sz w:val="24"/>
          <w:szCs w:val="24"/>
        </w:rPr>
        <w:lastRenderedPageBreak/>
        <w:t>Приложение Л</w:t>
      </w:r>
      <w:r w:rsidR="00E604D8" w:rsidRPr="00EE673E">
        <w:rPr>
          <w:rStyle w:val="af2"/>
          <w:rFonts w:ascii="Arial" w:hAnsi="Arial" w:cs="Arial"/>
          <w:sz w:val="24"/>
          <w:szCs w:val="24"/>
        </w:rPr>
        <w:br/>
        <w:t>(рекомендуемое)</w:t>
      </w:r>
    </w:p>
    <w:p w:rsidR="00E604D8" w:rsidRPr="00EE673E" w:rsidRDefault="00E604D8" w:rsidP="00E604D8">
      <w:pPr>
        <w:spacing w:line="360" w:lineRule="auto"/>
        <w:jc w:val="center"/>
        <w:rPr>
          <w:rStyle w:val="af2"/>
          <w:rFonts w:ascii="Arial" w:hAnsi="Arial" w:cs="Arial"/>
          <w:sz w:val="24"/>
          <w:szCs w:val="24"/>
        </w:rPr>
      </w:pPr>
    </w:p>
    <w:p w:rsidR="00E604D8" w:rsidRPr="00EE673E" w:rsidRDefault="00E604D8" w:rsidP="00E604D8">
      <w:pPr>
        <w:spacing w:line="360" w:lineRule="auto"/>
        <w:jc w:val="center"/>
        <w:rPr>
          <w:rStyle w:val="af2"/>
          <w:rFonts w:ascii="Arial" w:hAnsi="Arial" w:cs="Arial"/>
          <w:sz w:val="24"/>
          <w:szCs w:val="24"/>
        </w:rPr>
      </w:pPr>
      <w:r w:rsidRPr="00EE673E">
        <w:rPr>
          <w:rStyle w:val="af2"/>
          <w:rFonts w:ascii="Arial" w:hAnsi="Arial" w:cs="Arial"/>
          <w:sz w:val="24"/>
          <w:szCs w:val="24"/>
        </w:rPr>
        <w:t xml:space="preserve">Испытательное оборудование для подтверждения выполнения </w:t>
      </w:r>
      <w:r>
        <w:rPr>
          <w:rStyle w:val="af2"/>
          <w:rFonts w:ascii="Arial" w:hAnsi="Arial" w:cs="Arial"/>
          <w:sz w:val="24"/>
          <w:szCs w:val="24"/>
        </w:rPr>
        <w:t>извещателем пожарным дымовым аспирационным</w:t>
      </w:r>
      <w:r w:rsidRPr="00EE673E">
        <w:rPr>
          <w:rStyle w:val="af2"/>
          <w:rFonts w:ascii="Arial" w:hAnsi="Arial" w:cs="Arial"/>
          <w:sz w:val="24"/>
          <w:szCs w:val="24"/>
        </w:rPr>
        <w:t xml:space="preserve"> функции контроля объема воздушного потока, проходящего через </w:t>
      </w:r>
      <w:r>
        <w:rPr>
          <w:rStyle w:val="af2"/>
          <w:rFonts w:ascii="Arial" w:hAnsi="Arial" w:cs="Arial"/>
          <w:sz w:val="24"/>
          <w:szCs w:val="24"/>
        </w:rPr>
        <w:t>извещатель</w:t>
      </w:r>
    </w:p>
    <w:p w:rsidR="00E604D8" w:rsidRPr="00EE673E" w:rsidRDefault="00E604D8" w:rsidP="00E604D8">
      <w:pPr>
        <w:spacing w:line="360" w:lineRule="auto"/>
        <w:jc w:val="center"/>
        <w:rPr>
          <w:rStyle w:val="af2"/>
          <w:rFonts w:ascii="Arial" w:hAnsi="Arial" w:cs="Arial"/>
          <w:sz w:val="24"/>
          <w:szCs w:val="24"/>
        </w:rPr>
      </w:pPr>
    </w:p>
    <w:p w:rsidR="00E604D8" w:rsidRDefault="00E67405" w:rsidP="00E604D8">
      <w:pPr>
        <w:tabs>
          <w:tab w:val="left" w:pos="1276"/>
        </w:tabs>
        <w:spacing w:line="360" w:lineRule="auto"/>
        <w:ind w:firstLine="709"/>
        <w:jc w:val="both"/>
        <w:rPr>
          <w:rFonts w:ascii="Arial" w:hAnsi="Arial" w:cs="Arial"/>
          <w:iCs/>
          <w:sz w:val="24"/>
        </w:rPr>
      </w:pPr>
      <w:r>
        <w:rPr>
          <w:rFonts w:ascii="Arial" w:hAnsi="Arial" w:cs="Arial"/>
          <w:iCs/>
          <w:sz w:val="24"/>
        </w:rPr>
        <w:t>Л</w:t>
      </w:r>
      <w:r w:rsidR="00E604D8" w:rsidRPr="00EE673E">
        <w:rPr>
          <w:rFonts w:ascii="Arial" w:hAnsi="Arial" w:cs="Arial"/>
          <w:iCs/>
          <w:sz w:val="24"/>
        </w:rPr>
        <w:t>.1</w:t>
      </w:r>
      <w:r w:rsidR="00E604D8" w:rsidRPr="00EE673E">
        <w:rPr>
          <w:rFonts w:ascii="Arial" w:hAnsi="Arial" w:cs="Arial"/>
          <w:iCs/>
          <w:sz w:val="24"/>
        </w:rPr>
        <w:tab/>
        <w:t>Для определения нормального объема воздушного потока, проходящего через ИПДА, анемометром производят замер скорости воздушного потока вблизи блока обработки ИПДА, но не ближе 30</w:t>
      </w:r>
      <w:r w:rsidR="00E604D8">
        <w:rPr>
          <w:rFonts w:ascii="Arial" w:hAnsi="Arial" w:cs="Arial"/>
          <w:iCs/>
          <w:sz w:val="24"/>
        </w:rPr>
        <w:t>0 м</w:t>
      </w:r>
      <w:r w:rsidR="00E604D8" w:rsidRPr="00EE673E">
        <w:rPr>
          <w:rFonts w:ascii="Arial" w:hAnsi="Arial" w:cs="Arial"/>
          <w:iCs/>
          <w:sz w:val="24"/>
        </w:rPr>
        <w:t>м от ближайшего к блоку обработки воздухозаборного отверстия (</w:t>
      </w:r>
      <w:r w:rsidR="0076230B">
        <w:rPr>
          <w:rFonts w:ascii="Arial" w:hAnsi="Arial" w:cs="Arial"/>
          <w:iCs/>
          <w:sz w:val="24"/>
        </w:rPr>
        <w:t xml:space="preserve">см. </w:t>
      </w:r>
      <w:r w:rsidR="00E604D8" w:rsidRPr="00EE673E">
        <w:rPr>
          <w:rFonts w:ascii="Arial" w:hAnsi="Arial" w:cs="Arial"/>
          <w:iCs/>
          <w:sz w:val="24"/>
        </w:rPr>
        <w:t>рис</w:t>
      </w:r>
      <w:r w:rsidR="0076230B">
        <w:rPr>
          <w:rFonts w:ascii="Arial" w:hAnsi="Arial" w:cs="Arial"/>
          <w:iCs/>
          <w:sz w:val="24"/>
        </w:rPr>
        <w:t>унок</w:t>
      </w:r>
      <w:r>
        <w:rPr>
          <w:rFonts w:ascii="Arial" w:hAnsi="Arial" w:cs="Arial"/>
          <w:iCs/>
          <w:sz w:val="24"/>
        </w:rPr>
        <w:t xml:space="preserve"> Л</w:t>
      </w:r>
      <w:r w:rsidR="00E604D8" w:rsidRPr="00EE673E">
        <w:rPr>
          <w:rFonts w:ascii="Arial" w:hAnsi="Arial" w:cs="Arial"/>
          <w:iCs/>
          <w:sz w:val="24"/>
        </w:rPr>
        <w:t>.1). Параметры воздушного трубопровода должны быть теми же, что применяют при огневых испытаниях, с учетом установленных дополнительных компонентов по 10.1.11 (при их наличии).</w:t>
      </w:r>
    </w:p>
    <w:p w:rsidR="00E604D8" w:rsidRPr="0076230B" w:rsidRDefault="0076230B" w:rsidP="0076230B">
      <w:pPr>
        <w:spacing w:line="360" w:lineRule="auto"/>
        <w:ind w:firstLine="709"/>
        <w:jc w:val="right"/>
        <w:rPr>
          <w:rFonts w:ascii="Arial" w:hAnsi="Arial" w:cs="Arial"/>
          <w:iCs/>
          <w:sz w:val="22"/>
        </w:rPr>
      </w:pPr>
      <w:r w:rsidRPr="0076230B">
        <w:rPr>
          <w:rFonts w:ascii="Arial" w:hAnsi="Arial" w:cs="Arial"/>
          <w:iCs/>
          <w:sz w:val="22"/>
        </w:rPr>
        <w:t>В сантиметрах</w:t>
      </w:r>
    </w:p>
    <w:p w:rsidR="00E604D8" w:rsidRPr="00EE673E" w:rsidRDefault="00632385" w:rsidP="008E231F">
      <w:pPr>
        <w:spacing w:line="360" w:lineRule="auto"/>
        <w:jc w:val="center"/>
        <w:rPr>
          <w:sz w:val="24"/>
          <w:szCs w:val="24"/>
        </w:rPr>
      </w:pPr>
      <w:r>
        <w:rPr>
          <w:noProof/>
          <w:sz w:val="24"/>
          <w:szCs w:val="24"/>
        </w:rPr>
        <w:drawing>
          <wp:inline distT="0" distB="0" distL="0" distR="0" wp14:anchorId="3A412E92" wp14:editId="71A4645B">
            <wp:extent cx="5056043" cy="3460750"/>
            <wp:effectExtent l="0" t="0" r="0" b="635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М1.pn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066277" cy="3467755"/>
                    </a:xfrm>
                    <a:prstGeom prst="rect">
                      <a:avLst/>
                    </a:prstGeom>
                  </pic:spPr>
                </pic:pic>
              </a:graphicData>
            </a:graphic>
          </wp:inline>
        </w:drawing>
      </w:r>
    </w:p>
    <w:p w:rsidR="00E604D8" w:rsidRDefault="00E604D8" w:rsidP="0076230B">
      <w:pPr>
        <w:spacing w:line="360" w:lineRule="auto"/>
        <w:jc w:val="center"/>
        <w:rPr>
          <w:rFonts w:ascii="Arial" w:hAnsi="Arial" w:cs="Arial"/>
          <w:sz w:val="22"/>
          <w:szCs w:val="28"/>
        </w:rPr>
      </w:pPr>
      <w:r w:rsidRPr="0076230B">
        <w:rPr>
          <w:rFonts w:ascii="Arial" w:hAnsi="Arial" w:cs="Arial"/>
          <w:i/>
          <w:sz w:val="22"/>
          <w:szCs w:val="24"/>
        </w:rPr>
        <w:t>1</w:t>
      </w:r>
      <w:r w:rsidRPr="00EE673E">
        <w:rPr>
          <w:rFonts w:ascii="Arial" w:hAnsi="Arial" w:cs="Arial"/>
          <w:sz w:val="22"/>
          <w:szCs w:val="24"/>
        </w:rPr>
        <w:t xml:space="preserve"> – воздушный трубопровод</w:t>
      </w:r>
      <w:r w:rsidRPr="00EE673E">
        <w:rPr>
          <w:rFonts w:ascii="Arial" w:hAnsi="Arial" w:cs="Arial"/>
          <w:sz w:val="22"/>
          <w:szCs w:val="28"/>
        </w:rPr>
        <w:t xml:space="preserve"> (с установленными </w:t>
      </w:r>
      <w:r w:rsidRPr="00EE673E">
        <w:rPr>
          <w:rFonts w:ascii="Arial" w:hAnsi="Arial" w:cs="Arial"/>
          <w:sz w:val="22"/>
          <w:szCs w:val="24"/>
        </w:rPr>
        <w:t>в худшем сочетании для проведения огневых испытаний</w:t>
      </w:r>
      <w:r w:rsidRPr="00EE673E">
        <w:rPr>
          <w:rFonts w:ascii="Arial" w:hAnsi="Arial" w:cs="Arial"/>
          <w:sz w:val="22"/>
          <w:szCs w:val="28"/>
        </w:rPr>
        <w:t xml:space="preserve"> дополнительными </w:t>
      </w:r>
      <w:r>
        <w:rPr>
          <w:rFonts w:ascii="Arial" w:hAnsi="Arial" w:cs="Arial"/>
          <w:sz w:val="22"/>
          <w:szCs w:val="28"/>
        </w:rPr>
        <w:t xml:space="preserve">компонентами); </w:t>
      </w:r>
      <w:r w:rsidRPr="0076230B">
        <w:rPr>
          <w:rFonts w:ascii="Arial" w:hAnsi="Arial" w:cs="Arial"/>
          <w:i/>
          <w:sz w:val="22"/>
          <w:szCs w:val="28"/>
        </w:rPr>
        <w:t>2</w:t>
      </w:r>
      <w:r>
        <w:rPr>
          <w:rFonts w:ascii="Arial" w:hAnsi="Arial" w:cs="Arial"/>
          <w:sz w:val="22"/>
          <w:szCs w:val="28"/>
        </w:rPr>
        <w:t xml:space="preserve"> – и</w:t>
      </w:r>
      <w:r w:rsidRPr="00EE673E">
        <w:rPr>
          <w:rFonts w:ascii="Arial" w:hAnsi="Arial" w:cs="Arial"/>
          <w:sz w:val="22"/>
          <w:szCs w:val="28"/>
        </w:rPr>
        <w:t>спыт</w:t>
      </w:r>
      <w:r w:rsidR="0076230B">
        <w:rPr>
          <w:rFonts w:ascii="Arial" w:hAnsi="Arial" w:cs="Arial"/>
          <w:sz w:val="22"/>
          <w:szCs w:val="28"/>
        </w:rPr>
        <w:t>у</w:t>
      </w:r>
      <w:r w:rsidRPr="00EE673E">
        <w:rPr>
          <w:rFonts w:ascii="Arial" w:hAnsi="Arial" w:cs="Arial"/>
          <w:sz w:val="22"/>
          <w:szCs w:val="28"/>
        </w:rPr>
        <w:t xml:space="preserve">емый ИПДА, </w:t>
      </w:r>
      <w:r w:rsidRPr="00EE673E">
        <w:rPr>
          <w:rFonts w:ascii="Arial" w:hAnsi="Arial" w:cs="Arial"/>
          <w:sz w:val="22"/>
          <w:szCs w:val="28"/>
        </w:rPr>
        <w:br/>
      </w:r>
      <w:r w:rsidRPr="0076230B">
        <w:rPr>
          <w:rFonts w:ascii="Arial" w:hAnsi="Arial" w:cs="Arial"/>
          <w:i/>
          <w:sz w:val="22"/>
          <w:szCs w:val="28"/>
        </w:rPr>
        <w:t>3</w:t>
      </w:r>
      <w:r w:rsidRPr="00EE673E">
        <w:rPr>
          <w:rFonts w:ascii="Arial" w:hAnsi="Arial" w:cs="Arial"/>
          <w:sz w:val="22"/>
          <w:szCs w:val="28"/>
        </w:rPr>
        <w:t xml:space="preserve"> – анемометр</w:t>
      </w:r>
    </w:p>
    <w:p w:rsidR="00E604D8" w:rsidRDefault="00E67405" w:rsidP="00E604D8">
      <w:pPr>
        <w:spacing w:line="360" w:lineRule="auto"/>
        <w:ind w:firstLine="709"/>
        <w:jc w:val="center"/>
        <w:rPr>
          <w:rFonts w:ascii="Arial" w:hAnsi="Arial" w:cs="Arial"/>
          <w:sz w:val="22"/>
          <w:szCs w:val="28"/>
        </w:rPr>
      </w:pPr>
      <w:r>
        <w:rPr>
          <w:rFonts w:ascii="Arial" w:hAnsi="Arial" w:cs="Arial"/>
          <w:sz w:val="22"/>
          <w:szCs w:val="28"/>
        </w:rPr>
        <w:t>Рисунок Л</w:t>
      </w:r>
      <w:r w:rsidR="00E604D8" w:rsidRPr="00C05B9E">
        <w:rPr>
          <w:rFonts w:ascii="Arial" w:hAnsi="Arial" w:cs="Arial"/>
          <w:sz w:val="22"/>
          <w:szCs w:val="28"/>
        </w:rPr>
        <w:t>.1</w:t>
      </w:r>
      <w:r w:rsidR="0076230B">
        <w:rPr>
          <w:rFonts w:ascii="Arial" w:hAnsi="Arial" w:cs="Arial"/>
          <w:sz w:val="22"/>
          <w:szCs w:val="28"/>
        </w:rPr>
        <w:t xml:space="preserve"> –</w:t>
      </w:r>
      <w:r w:rsidR="00E604D8" w:rsidRPr="00C05B9E">
        <w:rPr>
          <w:rFonts w:ascii="Arial" w:hAnsi="Arial" w:cs="Arial"/>
          <w:sz w:val="22"/>
          <w:szCs w:val="28"/>
        </w:rPr>
        <w:t xml:space="preserve"> Измерение нормальной скорости воздушного потока</w:t>
      </w:r>
    </w:p>
    <w:p w:rsidR="00E604D8" w:rsidRPr="00EE673E" w:rsidRDefault="00E604D8" w:rsidP="00E604D8">
      <w:pPr>
        <w:spacing w:line="360" w:lineRule="auto"/>
        <w:ind w:firstLine="709"/>
        <w:jc w:val="both"/>
        <w:rPr>
          <w:rFonts w:ascii="Arial" w:hAnsi="Arial" w:cs="Arial"/>
          <w:sz w:val="22"/>
          <w:szCs w:val="28"/>
        </w:rPr>
      </w:pPr>
    </w:p>
    <w:p w:rsidR="00E604D8" w:rsidRPr="00EE673E" w:rsidRDefault="00E67405" w:rsidP="00E604D8">
      <w:pPr>
        <w:tabs>
          <w:tab w:val="left" w:pos="1276"/>
        </w:tabs>
        <w:spacing w:line="360" w:lineRule="auto"/>
        <w:ind w:firstLine="709"/>
        <w:jc w:val="both"/>
        <w:rPr>
          <w:rFonts w:ascii="Arial" w:hAnsi="Arial" w:cs="Arial"/>
          <w:sz w:val="24"/>
          <w:szCs w:val="28"/>
        </w:rPr>
      </w:pPr>
      <w:r>
        <w:rPr>
          <w:rFonts w:ascii="Arial" w:hAnsi="Arial" w:cs="Arial"/>
          <w:sz w:val="24"/>
          <w:szCs w:val="28"/>
        </w:rPr>
        <w:t>Л</w:t>
      </w:r>
      <w:r w:rsidR="00E604D8" w:rsidRPr="00EE673E">
        <w:rPr>
          <w:rFonts w:ascii="Arial" w:hAnsi="Arial" w:cs="Arial"/>
          <w:sz w:val="24"/>
          <w:szCs w:val="28"/>
        </w:rPr>
        <w:t>.2</w:t>
      </w:r>
      <w:r w:rsidR="00E604D8" w:rsidRPr="00EE673E">
        <w:rPr>
          <w:rFonts w:ascii="Arial" w:hAnsi="Arial" w:cs="Arial"/>
          <w:sz w:val="24"/>
          <w:szCs w:val="28"/>
        </w:rPr>
        <w:tab/>
        <w:t>Место ввода датчика анемометра должно быть максимально герметизировано, и сенсор датчика долж</w:t>
      </w:r>
      <w:r w:rsidR="0076230B">
        <w:rPr>
          <w:rFonts w:ascii="Arial" w:hAnsi="Arial" w:cs="Arial"/>
          <w:sz w:val="24"/>
          <w:szCs w:val="28"/>
        </w:rPr>
        <w:t>ен быть</w:t>
      </w:r>
      <w:r w:rsidR="00E604D8" w:rsidRPr="00EE673E">
        <w:rPr>
          <w:rFonts w:ascii="Arial" w:hAnsi="Arial" w:cs="Arial"/>
          <w:sz w:val="24"/>
          <w:szCs w:val="28"/>
        </w:rPr>
        <w:t xml:space="preserve"> распол</w:t>
      </w:r>
      <w:r w:rsidR="0076230B">
        <w:rPr>
          <w:rFonts w:ascii="Arial" w:hAnsi="Arial" w:cs="Arial"/>
          <w:sz w:val="24"/>
          <w:szCs w:val="28"/>
        </w:rPr>
        <w:t>ожен</w:t>
      </w:r>
      <w:r w:rsidR="00E604D8" w:rsidRPr="00EE673E">
        <w:rPr>
          <w:rFonts w:ascii="Arial" w:hAnsi="Arial" w:cs="Arial"/>
          <w:sz w:val="24"/>
          <w:szCs w:val="28"/>
        </w:rPr>
        <w:t xml:space="preserve"> приблизительно в центре сечения воздушного трубопровода.</w:t>
      </w:r>
    </w:p>
    <w:p w:rsidR="00E604D8" w:rsidRPr="00EE673E" w:rsidRDefault="00E67405" w:rsidP="00E604D8">
      <w:pPr>
        <w:tabs>
          <w:tab w:val="left" w:pos="1276"/>
        </w:tabs>
        <w:spacing w:line="360" w:lineRule="auto"/>
        <w:ind w:firstLine="709"/>
        <w:jc w:val="both"/>
        <w:rPr>
          <w:rFonts w:ascii="Arial" w:hAnsi="Arial" w:cs="Arial"/>
          <w:sz w:val="24"/>
          <w:szCs w:val="28"/>
        </w:rPr>
      </w:pPr>
      <w:r>
        <w:rPr>
          <w:rFonts w:ascii="Arial" w:hAnsi="Arial" w:cs="Arial"/>
          <w:sz w:val="24"/>
          <w:szCs w:val="28"/>
        </w:rPr>
        <w:lastRenderedPageBreak/>
        <w:t>Л</w:t>
      </w:r>
      <w:r w:rsidR="00E604D8" w:rsidRPr="00EE673E">
        <w:rPr>
          <w:rFonts w:ascii="Arial" w:hAnsi="Arial" w:cs="Arial"/>
          <w:sz w:val="24"/>
          <w:szCs w:val="28"/>
        </w:rPr>
        <w:t>.3</w:t>
      </w:r>
      <w:r w:rsidR="00E604D8" w:rsidRPr="00EE673E">
        <w:rPr>
          <w:rFonts w:ascii="Arial" w:hAnsi="Arial" w:cs="Arial"/>
          <w:sz w:val="24"/>
          <w:szCs w:val="28"/>
        </w:rPr>
        <w:tab/>
        <w:t>Между анемометром и блоком обработки не должно быть воздухозаборных отверстий или дополнительных компонентов ИПДА.</w:t>
      </w:r>
    </w:p>
    <w:p w:rsidR="00E604D8" w:rsidRPr="00EE673E" w:rsidRDefault="00E67405" w:rsidP="00E604D8">
      <w:pPr>
        <w:tabs>
          <w:tab w:val="left" w:pos="1276"/>
        </w:tabs>
        <w:spacing w:line="360" w:lineRule="auto"/>
        <w:ind w:firstLine="709"/>
        <w:jc w:val="both"/>
        <w:rPr>
          <w:rFonts w:ascii="Arial" w:hAnsi="Arial" w:cs="Arial"/>
          <w:sz w:val="24"/>
          <w:szCs w:val="28"/>
        </w:rPr>
      </w:pPr>
      <w:r>
        <w:rPr>
          <w:rFonts w:ascii="Arial" w:hAnsi="Arial" w:cs="Arial"/>
          <w:sz w:val="24"/>
          <w:szCs w:val="28"/>
        </w:rPr>
        <w:t>Л</w:t>
      </w:r>
      <w:r w:rsidR="00E604D8" w:rsidRPr="00EE673E">
        <w:rPr>
          <w:rFonts w:ascii="Arial" w:hAnsi="Arial" w:cs="Arial"/>
          <w:sz w:val="24"/>
          <w:szCs w:val="28"/>
        </w:rPr>
        <w:t>.4</w:t>
      </w:r>
      <w:r w:rsidR="00E604D8" w:rsidRPr="00EE673E">
        <w:rPr>
          <w:rFonts w:ascii="Arial" w:hAnsi="Arial" w:cs="Arial"/>
          <w:sz w:val="24"/>
          <w:szCs w:val="28"/>
        </w:rPr>
        <w:tab/>
        <w:t xml:space="preserve">Фиксируют значение измеренной анемометром скорости </w:t>
      </w:r>
      <w:r w:rsidR="00E604D8">
        <w:rPr>
          <w:rFonts w:ascii="Arial" w:hAnsi="Arial" w:cs="Arial"/>
          <w:sz w:val="24"/>
          <w:szCs w:val="28"/>
        </w:rPr>
        <w:t xml:space="preserve">воздушного потока </w:t>
      </w:r>
      <w:proofErr w:type="spellStart"/>
      <w:r w:rsidR="00E604D8" w:rsidRPr="0076230B">
        <w:rPr>
          <w:rFonts w:ascii="Arial" w:hAnsi="Arial" w:cs="Arial"/>
          <w:i/>
          <w:sz w:val="24"/>
          <w:szCs w:val="28"/>
          <w:lang w:val="en-US"/>
        </w:rPr>
        <w:t>F</w:t>
      </w:r>
      <w:r w:rsidR="00E604D8" w:rsidRPr="0076230B">
        <w:rPr>
          <w:rFonts w:ascii="Arial" w:hAnsi="Arial" w:cs="Arial"/>
          <w:i/>
          <w:sz w:val="24"/>
          <w:szCs w:val="28"/>
          <w:vertAlign w:val="subscript"/>
          <w:lang w:val="en-US"/>
        </w:rPr>
        <w:t>n</w:t>
      </w:r>
      <w:proofErr w:type="spellEnd"/>
      <w:r w:rsidR="00E604D8" w:rsidRPr="00EE673E">
        <w:rPr>
          <w:rFonts w:ascii="Arial" w:hAnsi="Arial" w:cs="Arial"/>
          <w:sz w:val="24"/>
          <w:szCs w:val="28"/>
        </w:rPr>
        <w:t>, прямо пропорциональной объему воздушного потока, проходящего через ИПДА.</w:t>
      </w:r>
    </w:p>
    <w:p w:rsidR="00E604D8" w:rsidRPr="00EE673E" w:rsidRDefault="00E67405" w:rsidP="00E604D8">
      <w:pPr>
        <w:tabs>
          <w:tab w:val="left" w:pos="1276"/>
        </w:tabs>
        <w:spacing w:line="360" w:lineRule="auto"/>
        <w:ind w:firstLine="709"/>
        <w:jc w:val="both"/>
        <w:rPr>
          <w:rFonts w:ascii="Arial" w:hAnsi="Arial" w:cs="Arial"/>
          <w:sz w:val="24"/>
          <w:szCs w:val="28"/>
        </w:rPr>
      </w:pPr>
      <w:r>
        <w:rPr>
          <w:rFonts w:ascii="Arial" w:hAnsi="Arial" w:cs="Arial"/>
          <w:sz w:val="24"/>
          <w:szCs w:val="28"/>
        </w:rPr>
        <w:t>Л</w:t>
      </w:r>
      <w:r w:rsidR="00E604D8" w:rsidRPr="00EE673E">
        <w:rPr>
          <w:rFonts w:ascii="Arial" w:hAnsi="Arial" w:cs="Arial"/>
          <w:sz w:val="24"/>
          <w:szCs w:val="28"/>
        </w:rPr>
        <w:t>.5</w:t>
      </w:r>
      <w:r w:rsidR="00E604D8" w:rsidRPr="00EE673E">
        <w:rPr>
          <w:rFonts w:ascii="Arial" w:hAnsi="Arial" w:cs="Arial"/>
          <w:sz w:val="24"/>
          <w:szCs w:val="28"/>
        </w:rPr>
        <w:tab/>
        <w:t>К блоку обработки подсоединяют тестовый трубопровод, как показано на рис</w:t>
      </w:r>
      <w:r w:rsidR="0076230B">
        <w:rPr>
          <w:rFonts w:ascii="Arial" w:hAnsi="Arial" w:cs="Arial"/>
          <w:sz w:val="24"/>
          <w:szCs w:val="28"/>
        </w:rPr>
        <w:t>унке</w:t>
      </w:r>
      <w:r>
        <w:rPr>
          <w:rFonts w:ascii="Arial" w:hAnsi="Arial" w:cs="Arial"/>
          <w:sz w:val="24"/>
          <w:szCs w:val="28"/>
        </w:rPr>
        <w:t xml:space="preserve"> Л</w:t>
      </w:r>
      <w:r w:rsidR="00E604D8" w:rsidRPr="00EE673E">
        <w:rPr>
          <w:rFonts w:ascii="Arial" w:hAnsi="Arial" w:cs="Arial"/>
          <w:sz w:val="24"/>
          <w:szCs w:val="28"/>
        </w:rPr>
        <w:t>.2.</w:t>
      </w:r>
    </w:p>
    <w:p w:rsidR="00E604D8" w:rsidRPr="00EE673E" w:rsidRDefault="008E231F" w:rsidP="00E604D8">
      <w:pPr>
        <w:tabs>
          <w:tab w:val="left" w:pos="1276"/>
        </w:tabs>
        <w:spacing w:line="360" w:lineRule="auto"/>
        <w:ind w:firstLine="709"/>
        <w:jc w:val="center"/>
        <w:rPr>
          <w:rFonts w:ascii="Arial" w:hAnsi="Arial" w:cs="Arial"/>
          <w:sz w:val="24"/>
          <w:szCs w:val="24"/>
        </w:rPr>
      </w:pPr>
      <w:r>
        <w:rPr>
          <w:rFonts w:ascii="Arial" w:hAnsi="Arial" w:cs="Arial"/>
          <w:noProof/>
          <w:sz w:val="24"/>
          <w:szCs w:val="24"/>
        </w:rPr>
        <w:drawing>
          <wp:inline distT="0" distB="0" distL="0" distR="0" wp14:anchorId="4AAAF58A" wp14:editId="1B9A79FD">
            <wp:extent cx="1676190" cy="3276190"/>
            <wp:effectExtent l="0" t="0" r="635" b="63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М2.png"/>
                    <pic:cNvPicPr/>
                  </pic:nvPicPr>
                  <pic:blipFill>
                    <a:blip r:embed="rId99">
                      <a:extLst>
                        <a:ext uri="{28A0092B-C50C-407E-A947-70E740481C1C}">
                          <a14:useLocalDpi xmlns:a14="http://schemas.microsoft.com/office/drawing/2010/main" val="0"/>
                        </a:ext>
                      </a:extLst>
                    </a:blip>
                    <a:stretch>
                      <a:fillRect/>
                    </a:stretch>
                  </pic:blipFill>
                  <pic:spPr>
                    <a:xfrm>
                      <a:off x="0" y="0"/>
                      <a:ext cx="1676190" cy="3276190"/>
                    </a:xfrm>
                    <a:prstGeom prst="rect">
                      <a:avLst/>
                    </a:prstGeom>
                  </pic:spPr>
                </pic:pic>
              </a:graphicData>
            </a:graphic>
          </wp:inline>
        </w:drawing>
      </w:r>
    </w:p>
    <w:p w:rsidR="00E604D8" w:rsidRDefault="00E604D8" w:rsidP="0076230B">
      <w:pPr>
        <w:tabs>
          <w:tab w:val="left" w:pos="1276"/>
        </w:tabs>
        <w:spacing w:line="360" w:lineRule="auto"/>
        <w:jc w:val="center"/>
        <w:rPr>
          <w:rFonts w:ascii="Arial" w:hAnsi="Arial" w:cs="Arial"/>
          <w:sz w:val="22"/>
          <w:szCs w:val="24"/>
        </w:rPr>
      </w:pPr>
      <w:r w:rsidRPr="0076230B">
        <w:rPr>
          <w:rFonts w:ascii="Arial" w:hAnsi="Arial" w:cs="Arial"/>
          <w:i/>
          <w:sz w:val="22"/>
          <w:szCs w:val="24"/>
        </w:rPr>
        <w:t>1</w:t>
      </w:r>
      <w:r w:rsidRPr="00EE673E">
        <w:rPr>
          <w:rFonts w:ascii="Arial" w:hAnsi="Arial" w:cs="Arial"/>
          <w:sz w:val="22"/>
          <w:szCs w:val="24"/>
        </w:rPr>
        <w:t xml:space="preserve"> – открытый конец тестового трубопровода; </w:t>
      </w:r>
      <w:r w:rsidRPr="0076230B">
        <w:rPr>
          <w:rFonts w:ascii="Arial" w:hAnsi="Arial" w:cs="Arial"/>
          <w:i/>
          <w:sz w:val="22"/>
          <w:szCs w:val="24"/>
        </w:rPr>
        <w:t>2</w:t>
      </w:r>
      <w:r w:rsidRPr="00EE673E">
        <w:rPr>
          <w:rFonts w:ascii="Arial" w:hAnsi="Arial" w:cs="Arial"/>
          <w:sz w:val="22"/>
          <w:szCs w:val="24"/>
        </w:rPr>
        <w:t xml:space="preserve"> – вторичный регулируемый клапан;</w:t>
      </w:r>
      <w:r w:rsidRPr="00EE673E">
        <w:rPr>
          <w:rFonts w:ascii="Arial" w:hAnsi="Arial" w:cs="Arial"/>
          <w:sz w:val="22"/>
          <w:szCs w:val="24"/>
        </w:rPr>
        <w:br/>
      </w:r>
      <w:r w:rsidRPr="0076230B">
        <w:rPr>
          <w:rFonts w:ascii="Arial" w:hAnsi="Arial" w:cs="Arial"/>
          <w:i/>
          <w:sz w:val="22"/>
          <w:szCs w:val="24"/>
        </w:rPr>
        <w:t>3</w:t>
      </w:r>
      <w:r w:rsidRPr="00EE673E">
        <w:rPr>
          <w:rFonts w:ascii="Arial" w:hAnsi="Arial" w:cs="Arial"/>
          <w:sz w:val="22"/>
          <w:szCs w:val="24"/>
        </w:rPr>
        <w:t xml:space="preserve"> – тестовый трубопровод длиной (1 ÷ 2) м без воздухозаборных отверстий и дополнительных компонентов; </w:t>
      </w:r>
      <w:r w:rsidRPr="0076230B">
        <w:rPr>
          <w:rFonts w:ascii="Arial" w:hAnsi="Arial" w:cs="Arial"/>
          <w:i/>
          <w:sz w:val="22"/>
          <w:szCs w:val="24"/>
        </w:rPr>
        <w:t>4</w:t>
      </w:r>
      <w:r w:rsidRPr="00EE673E">
        <w:rPr>
          <w:rFonts w:ascii="Arial" w:hAnsi="Arial" w:cs="Arial"/>
          <w:sz w:val="22"/>
          <w:szCs w:val="24"/>
        </w:rPr>
        <w:t xml:space="preserve"> – первичный регулируемый клапан; </w:t>
      </w:r>
      <w:r w:rsidRPr="0076230B">
        <w:rPr>
          <w:rFonts w:ascii="Arial" w:hAnsi="Arial" w:cs="Arial"/>
          <w:i/>
          <w:sz w:val="22"/>
          <w:szCs w:val="24"/>
        </w:rPr>
        <w:t>5</w:t>
      </w:r>
      <w:r w:rsidRPr="00EE673E">
        <w:rPr>
          <w:rFonts w:ascii="Arial" w:hAnsi="Arial" w:cs="Arial"/>
          <w:sz w:val="22"/>
          <w:szCs w:val="24"/>
        </w:rPr>
        <w:t xml:space="preserve"> – отрезок тестового трубопровода длиной не менее 30 см; </w:t>
      </w:r>
      <w:r w:rsidRPr="0076230B">
        <w:rPr>
          <w:rFonts w:ascii="Arial" w:hAnsi="Arial" w:cs="Arial"/>
          <w:i/>
          <w:sz w:val="22"/>
          <w:szCs w:val="24"/>
        </w:rPr>
        <w:t>6</w:t>
      </w:r>
      <w:r w:rsidRPr="00EE673E">
        <w:rPr>
          <w:rFonts w:ascii="Arial" w:hAnsi="Arial" w:cs="Arial"/>
          <w:sz w:val="22"/>
          <w:szCs w:val="24"/>
        </w:rPr>
        <w:t xml:space="preserve"> – анемометр; </w:t>
      </w:r>
      <w:r w:rsidRPr="0076230B">
        <w:rPr>
          <w:rFonts w:ascii="Arial" w:hAnsi="Arial" w:cs="Arial"/>
          <w:i/>
          <w:sz w:val="22"/>
          <w:szCs w:val="24"/>
        </w:rPr>
        <w:t>7</w:t>
      </w:r>
      <w:r w:rsidRPr="00EE673E">
        <w:rPr>
          <w:rFonts w:ascii="Arial" w:hAnsi="Arial" w:cs="Arial"/>
          <w:sz w:val="22"/>
          <w:szCs w:val="24"/>
        </w:rPr>
        <w:t xml:space="preserve"> – испыт</w:t>
      </w:r>
      <w:r w:rsidR="0076230B">
        <w:rPr>
          <w:rFonts w:ascii="Arial" w:hAnsi="Arial" w:cs="Arial"/>
          <w:sz w:val="22"/>
          <w:szCs w:val="24"/>
        </w:rPr>
        <w:t>у</w:t>
      </w:r>
      <w:r w:rsidRPr="00EE673E">
        <w:rPr>
          <w:rFonts w:ascii="Arial" w:hAnsi="Arial" w:cs="Arial"/>
          <w:sz w:val="22"/>
          <w:szCs w:val="24"/>
        </w:rPr>
        <w:t>емый ИПДА</w:t>
      </w:r>
    </w:p>
    <w:p w:rsidR="00E604D8" w:rsidRPr="00C05B9E" w:rsidRDefault="00E67405" w:rsidP="0076230B">
      <w:pPr>
        <w:tabs>
          <w:tab w:val="left" w:pos="1276"/>
        </w:tabs>
        <w:spacing w:line="360" w:lineRule="auto"/>
        <w:jc w:val="center"/>
        <w:rPr>
          <w:rFonts w:ascii="Arial" w:hAnsi="Arial" w:cs="Arial"/>
          <w:sz w:val="22"/>
          <w:szCs w:val="24"/>
        </w:rPr>
      </w:pPr>
      <w:r>
        <w:rPr>
          <w:rFonts w:ascii="Arial" w:hAnsi="Arial" w:cs="Arial"/>
          <w:sz w:val="22"/>
          <w:szCs w:val="24"/>
        </w:rPr>
        <w:t>Рисунок Л</w:t>
      </w:r>
      <w:r w:rsidR="00E604D8" w:rsidRPr="00C05B9E">
        <w:rPr>
          <w:rFonts w:ascii="Arial" w:hAnsi="Arial" w:cs="Arial"/>
          <w:sz w:val="22"/>
          <w:szCs w:val="24"/>
        </w:rPr>
        <w:t>.2</w:t>
      </w:r>
      <w:r w:rsidR="00E604D8">
        <w:rPr>
          <w:rFonts w:ascii="Arial" w:hAnsi="Arial" w:cs="Arial"/>
          <w:sz w:val="22"/>
          <w:szCs w:val="24"/>
        </w:rPr>
        <w:t xml:space="preserve"> -</w:t>
      </w:r>
      <w:r w:rsidR="00E604D8" w:rsidRPr="00C05B9E">
        <w:rPr>
          <w:rFonts w:ascii="Arial" w:hAnsi="Arial" w:cs="Arial"/>
          <w:sz w:val="22"/>
          <w:szCs w:val="24"/>
        </w:rPr>
        <w:t xml:space="preserve"> Измерение скорости воздушного потока</w:t>
      </w:r>
    </w:p>
    <w:p w:rsidR="00E604D8" w:rsidRDefault="00E604D8" w:rsidP="0076230B">
      <w:pPr>
        <w:tabs>
          <w:tab w:val="left" w:pos="1276"/>
        </w:tabs>
        <w:spacing w:line="360" w:lineRule="auto"/>
        <w:jc w:val="center"/>
        <w:rPr>
          <w:rFonts w:ascii="Arial" w:hAnsi="Arial" w:cs="Arial"/>
          <w:sz w:val="22"/>
          <w:szCs w:val="24"/>
        </w:rPr>
      </w:pPr>
      <w:r w:rsidRPr="00C05B9E">
        <w:rPr>
          <w:rFonts w:ascii="Arial" w:hAnsi="Arial" w:cs="Arial"/>
          <w:sz w:val="22"/>
          <w:szCs w:val="24"/>
        </w:rPr>
        <w:t>с использованием тестового трубопровода</w:t>
      </w:r>
    </w:p>
    <w:p w:rsidR="00E604D8" w:rsidRPr="00EE673E" w:rsidRDefault="00E604D8" w:rsidP="00E604D8">
      <w:pPr>
        <w:tabs>
          <w:tab w:val="left" w:pos="1276"/>
        </w:tabs>
        <w:spacing w:line="360" w:lineRule="auto"/>
        <w:ind w:firstLine="709"/>
        <w:jc w:val="both"/>
        <w:rPr>
          <w:rFonts w:ascii="Arial" w:hAnsi="Arial" w:cs="Arial"/>
          <w:sz w:val="22"/>
          <w:szCs w:val="24"/>
        </w:rPr>
      </w:pPr>
    </w:p>
    <w:p w:rsidR="00E604D8" w:rsidRPr="00EE673E" w:rsidRDefault="00E67405" w:rsidP="00E604D8">
      <w:pPr>
        <w:tabs>
          <w:tab w:val="left" w:pos="1276"/>
        </w:tabs>
        <w:spacing w:line="360" w:lineRule="auto"/>
        <w:ind w:firstLine="709"/>
        <w:jc w:val="both"/>
        <w:rPr>
          <w:rFonts w:ascii="Arial" w:hAnsi="Arial" w:cs="Arial"/>
          <w:sz w:val="24"/>
          <w:szCs w:val="24"/>
        </w:rPr>
      </w:pPr>
      <w:r>
        <w:rPr>
          <w:rFonts w:ascii="Arial" w:hAnsi="Arial" w:cs="Arial"/>
          <w:sz w:val="24"/>
          <w:szCs w:val="24"/>
        </w:rPr>
        <w:t>Л</w:t>
      </w:r>
      <w:r w:rsidR="00E604D8" w:rsidRPr="00EE673E">
        <w:rPr>
          <w:rFonts w:ascii="Arial" w:hAnsi="Arial" w:cs="Arial"/>
          <w:sz w:val="24"/>
          <w:szCs w:val="24"/>
        </w:rPr>
        <w:t>.6</w:t>
      </w:r>
      <w:r w:rsidR="00E604D8" w:rsidRPr="00EE673E">
        <w:rPr>
          <w:rFonts w:ascii="Arial" w:hAnsi="Arial" w:cs="Arial"/>
          <w:sz w:val="24"/>
          <w:szCs w:val="24"/>
        </w:rPr>
        <w:tab/>
        <w:t xml:space="preserve">Вторичный регулируемый клапан устанавливают в среднее положение и настройкой первичного регулируемого клапана устанавливают скорость воздушного потока, измеряемую анемометром, </w:t>
      </w:r>
      <w:r w:rsidR="00E604D8" w:rsidRPr="0076230B">
        <w:rPr>
          <w:rFonts w:ascii="Arial" w:hAnsi="Arial" w:cs="Arial"/>
          <w:i/>
          <w:sz w:val="24"/>
          <w:szCs w:val="24"/>
          <w:lang w:val="en-US"/>
        </w:rPr>
        <w:t>F</w:t>
      </w:r>
      <w:r w:rsidR="00E604D8" w:rsidRPr="0076230B">
        <w:rPr>
          <w:rFonts w:ascii="Arial" w:hAnsi="Arial" w:cs="Arial"/>
          <w:i/>
          <w:sz w:val="24"/>
          <w:szCs w:val="24"/>
          <w:vertAlign w:val="subscript"/>
          <w:lang w:val="en-US"/>
        </w:rPr>
        <w:t>t</w:t>
      </w:r>
      <w:r w:rsidR="00E604D8" w:rsidRPr="00EE673E">
        <w:rPr>
          <w:rFonts w:ascii="Arial" w:hAnsi="Arial" w:cs="Arial"/>
          <w:sz w:val="24"/>
          <w:szCs w:val="24"/>
        </w:rPr>
        <w:t xml:space="preserve">, в пределах ± 10 % от </w:t>
      </w:r>
      <w:proofErr w:type="spellStart"/>
      <w:r w:rsidR="00E604D8" w:rsidRPr="0076230B">
        <w:rPr>
          <w:rFonts w:ascii="Arial" w:hAnsi="Arial" w:cs="Arial"/>
          <w:i/>
          <w:sz w:val="24"/>
          <w:szCs w:val="24"/>
          <w:lang w:val="en-US"/>
        </w:rPr>
        <w:t>F</w:t>
      </w:r>
      <w:r w:rsidR="00E604D8" w:rsidRPr="0076230B">
        <w:rPr>
          <w:rFonts w:ascii="Arial" w:hAnsi="Arial" w:cs="Arial"/>
          <w:i/>
          <w:sz w:val="24"/>
          <w:szCs w:val="24"/>
          <w:vertAlign w:val="subscript"/>
          <w:lang w:val="en-US"/>
        </w:rPr>
        <w:t>n</w:t>
      </w:r>
      <w:proofErr w:type="spellEnd"/>
      <w:r w:rsidR="00E604D8" w:rsidRPr="00EE673E">
        <w:rPr>
          <w:rFonts w:ascii="Arial" w:hAnsi="Arial" w:cs="Arial"/>
          <w:sz w:val="24"/>
          <w:szCs w:val="24"/>
        </w:rPr>
        <w:t>.</w:t>
      </w:r>
    </w:p>
    <w:p w:rsidR="00E604D8" w:rsidRPr="00EE673E" w:rsidRDefault="00E67405" w:rsidP="00E604D8">
      <w:pPr>
        <w:tabs>
          <w:tab w:val="left" w:pos="1276"/>
        </w:tabs>
        <w:spacing w:line="360" w:lineRule="auto"/>
        <w:ind w:firstLine="709"/>
        <w:jc w:val="both"/>
        <w:rPr>
          <w:rFonts w:ascii="Arial" w:hAnsi="Arial" w:cs="Arial"/>
          <w:sz w:val="24"/>
          <w:szCs w:val="24"/>
        </w:rPr>
      </w:pPr>
      <w:r>
        <w:rPr>
          <w:rFonts w:ascii="Arial" w:hAnsi="Arial" w:cs="Arial"/>
          <w:sz w:val="24"/>
          <w:szCs w:val="24"/>
        </w:rPr>
        <w:t>Л</w:t>
      </w:r>
      <w:r w:rsidR="00E604D8" w:rsidRPr="00EE673E">
        <w:rPr>
          <w:rFonts w:ascii="Arial" w:hAnsi="Arial" w:cs="Arial"/>
          <w:sz w:val="24"/>
          <w:szCs w:val="24"/>
        </w:rPr>
        <w:t>.7</w:t>
      </w:r>
      <w:r w:rsidR="00E604D8" w:rsidRPr="00EE673E">
        <w:rPr>
          <w:rFonts w:ascii="Arial" w:hAnsi="Arial" w:cs="Arial"/>
          <w:sz w:val="24"/>
          <w:szCs w:val="24"/>
        </w:rPr>
        <w:tab/>
        <w:t>Дальнейшее изменение скорости воздушного потока в ходе проведения испытаний осуществляют настройкой вторичного регулируемого клапана, не изменяя положения первичного.</w:t>
      </w:r>
    </w:p>
    <w:p w:rsidR="001A0DFE" w:rsidRDefault="001A0DFE">
      <w:pPr>
        <w:spacing w:after="160" w:line="259" w:lineRule="auto"/>
        <w:rPr>
          <w:rFonts w:ascii="Arial" w:hAnsi="Arial" w:cs="Arial"/>
          <w:sz w:val="24"/>
          <w:szCs w:val="24"/>
        </w:rPr>
      </w:pPr>
      <w:r>
        <w:rPr>
          <w:rFonts w:ascii="Arial" w:hAnsi="Arial" w:cs="Arial"/>
          <w:sz w:val="24"/>
          <w:szCs w:val="24"/>
        </w:rPr>
        <w:br w:type="page"/>
      </w:r>
    </w:p>
    <w:p w:rsidR="001A0DFE" w:rsidRDefault="00E67405" w:rsidP="001A0DFE">
      <w:pPr>
        <w:pStyle w:val="af3"/>
        <w:spacing w:before="0" w:beforeAutospacing="0" w:after="0" w:afterAutospacing="0" w:line="360" w:lineRule="auto"/>
        <w:jc w:val="center"/>
        <w:rPr>
          <w:rStyle w:val="af2"/>
          <w:color w:val="auto"/>
          <w:sz w:val="24"/>
          <w:szCs w:val="24"/>
        </w:rPr>
      </w:pPr>
      <w:r>
        <w:rPr>
          <w:rStyle w:val="af2"/>
          <w:color w:val="auto"/>
          <w:sz w:val="24"/>
          <w:szCs w:val="24"/>
        </w:rPr>
        <w:lastRenderedPageBreak/>
        <w:t>Приложение М</w:t>
      </w:r>
      <w:r w:rsidR="001A0DFE" w:rsidRPr="00EE673E">
        <w:rPr>
          <w:rStyle w:val="af2"/>
          <w:color w:val="auto"/>
          <w:sz w:val="24"/>
          <w:szCs w:val="24"/>
        </w:rPr>
        <w:br/>
        <w:t>(рекомендуемое)</w:t>
      </w:r>
    </w:p>
    <w:p w:rsidR="001A0DFE" w:rsidRPr="00EE673E" w:rsidRDefault="001A0DFE" w:rsidP="001A0DFE">
      <w:pPr>
        <w:pStyle w:val="af3"/>
        <w:spacing w:before="0" w:beforeAutospacing="0" w:after="0" w:afterAutospacing="0" w:line="360" w:lineRule="auto"/>
        <w:jc w:val="center"/>
        <w:rPr>
          <w:rStyle w:val="af2"/>
          <w:color w:val="auto"/>
          <w:sz w:val="24"/>
          <w:szCs w:val="24"/>
        </w:rPr>
      </w:pPr>
    </w:p>
    <w:p w:rsidR="001A0DFE" w:rsidRPr="00EE673E" w:rsidRDefault="001A0DFE" w:rsidP="001A0DFE">
      <w:pPr>
        <w:pStyle w:val="4"/>
        <w:spacing w:before="0" w:beforeAutospacing="0" w:after="0" w:afterAutospacing="0" w:line="360" w:lineRule="auto"/>
        <w:rPr>
          <w:rFonts w:cs="Arial"/>
          <w:color w:val="auto"/>
          <w:sz w:val="24"/>
          <w:szCs w:val="24"/>
          <w:lang w:val="ru-RU" w:eastAsia="ru-RU"/>
        </w:rPr>
      </w:pPr>
      <w:r w:rsidRPr="00EE673E">
        <w:rPr>
          <w:rFonts w:cs="Arial"/>
          <w:color w:val="auto"/>
          <w:sz w:val="24"/>
          <w:szCs w:val="24"/>
          <w:lang w:val="ru-RU" w:eastAsia="ru-RU"/>
        </w:rPr>
        <w:t xml:space="preserve">Испытательный стенд «Оптическая скамья» для определения точки отклика извещателей пожарных пламени. </w:t>
      </w:r>
      <w:r>
        <w:rPr>
          <w:rFonts w:cs="Arial"/>
          <w:color w:val="auto"/>
          <w:sz w:val="24"/>
          <w:szCs w:val="24"/>
          <w:lang w:val="ru-RU" w:eastAsia="ru-RU"/>
        </w:rPr>
        <w:t>Основные параметры и размеры</w:t>
      </w:r>
    </w:p>
    <w:p w:rsidR="001A0DFE" w:rsidRDefault="001A0DFE" w:rsidP="001A0DFE">
      <w:pPr>
        <w:pStyle w:val="af3"/>
        <w:spacing w:before="0" w:beforeAutospacing="0" w:after="0" w:afterAutospacing="0" w:line="360" w:lineRule="auto"/>
        <w:ind w:firstLine="709"/>
        <w:rPr>
          <w:color w:val="auto"/>
          <w:sz w:val="24"/>
          <w:szCs w:val="24"/>
        </w:rPr>
      </w:pPr>
    </w:p>
    <w:p w:rsidR="001A0DFE" w:rsidRDefault="00E67405" w:rsidP="001A0DFE">
      <w:pPr>
        <w:pStyle w:val="af3"/>
        <w:spacing w:before="0" w:beforeAutospacing="0" w:after="0" w:afterAutospacing="0" w:line="360" w:lineRule="auto"/>
        <w:ind w:firstLine="709"/>
        <w:rPr>
          <w:color w:val="auto"/>
          <w:sz w:val="24"/>
          <w:szCs w:val="24"/>
        </w:rPr>
      </w:pPr>
      <w:r>
        <w:rPr>
          <w:color w:val="auto"/>
          <w:sz w:val="24"/>
          <w:szCs w:val="24"/>
        </w:rPr>
        <w:t>М</w:t>
      </w:r>
      <w:r w:rsidR="001A0DFE">
        <w:rPr>
          <w:color w:val="auto"/>
          <w:sz w:val="24"/>
          <w:szCs w:val="24"/>
        </w:rPr>
        <w:t>.1</w:t>
      </w:r>
      <w:r w:rsidR="001A0DFE">
        <w:rPr>
          <w:color w:val="auto"/>
          <w:sz w:val="24"/>
          <w:szCs w:val="24"/>
        </w:rPr>
        <w:tab/>
      </w:r>
      <w:r w:rsidR="001A0DFE" w:rsidRPr="00EE673E">
        <w:rPr>
          <w:color w:val="auto"/>
          <w:sz w:val="24"/>
          <w:szCs w:val="24"/>
        </w:rPr>
        <w:t>Испытательный стен</w:t>
      </w:r>
      <w:r w:rsidR="001A0DFE">
        <w:rPr>
          <w:color w:val="auto"/>
          <w:sz w:val="24"/>
          <w:szCs w:val="24"/>
        </w:rPr>
        <w:t>д</w:t>
      </w:r>
      <w:r w:rsidR="001A0DFE" w:rsidRPr="00EE673E">
        <w:rPr>
          <w:color w:val="auto"/>
          <w:sz w:val="24"/>
          <w:szCs w:val="24"/>
        </w:rPr>
        <w:t xml:space="preserve"> «Оптическая скамья</w:t>
      </w:r>
      <w:r w:rsidR="001A0DFE" w:rsidRPr="00A8358A">
        <w:rPr>
          <w:color w:val="auto"/>
          <w:sz w:val="24"/>
          <w:szCs w:val="24"/>
        </w:rPr>
        <w:t xml:space="preserve">» </w:t>
      </w:r>
      <w:r w:rsidR="001A0DFE" w:rsidRPr="001A0DFE">
        <w:rPr>
          <w:color w:val="auto"/>
          <w:sz w:val="24"/>
          <w:szCs w:val="24"/>
        </w:rPr>
        <w:t>(</w:t>
      </w:r>
      <w:hyperlink r:id="rId100" w:history="1">
        <w:r>
          <w:rPr>
            <w:rStyle w:val="a7"/>
            <w:color w:val="auto"/>
            <w:sz w:val="24"/>
            <w:szCs w:val="24"/>
            <w:u w:val="none"/>
          </w:rPr>
          <w:t>см. рисунок М</w:t>
        </w:r>
        <w:r w:rsidR="001A0DFE" w:rsidRPr="001A0DFE">
          <w:rPr>
            <w:rStyle w:val="a7"/>
            <w:color w:val="auto"/>
            <w:sz w:val="24"/>
            <w:szCs w:val="24"/>
            <w:u w:val="none"/>
          </w:rPr>
          <w:t>.1</w:t>
        </w:r>
      </w:hyperlink>
      <w:r w:rsidR="001A0DFE" w:rsidRPr="00391B85">
        <w:rPr>
          <w:color w:val="auto"/>
          <w:sz w:val="24"/>
          <w:szCs w:val="24"/>
        </w:rPr>
        <w:t>) выполнен в виде стола, имеющего длину (2,5 ± 0,5) м, ширину (0,5 ± 0,2) м и высоту (0,8 ± 0,2) м. На столе установлены метановая горелка, модулятор, нейтральный аттенюатор, затвор и стойка извещателя.</w:t>
      </w:r>
    </w:p>
    <w:p w:rsidR="001A0DFE" w:rsidRPr="00EE673E" w:rsidRDefault="004A1F39" w:rsidP="004A1F39">
      <w:pPr>
        <w:pStyle w:val="af3"/>
        <w:spacing w:before="0" w:beforeAutospacing="0" w:after="0" w:afterAutospacing="0" w:line="360" w:lineRule="auto"/>
        <w:jc w:val="center"/>
        <w:rPr>
          <w:rFonts w:ascii="Times New Roman" w:hAnsi="Times New Roman" w:cs="Times New Roman"/>
          <w:color w:val="auto"/>
        </w:rPr>
      </w:pPr>
      <w:r>
        <w:rPr>
          <w:rFonts w:ascii="Times New Roman" w:hAnsi="Times New Roman" w:cs="Times New Roman"/>
          <w:noProof/>
          <w:color w:val="auto"/>
        </w:rPr>
        <w:drawing>
          <wp:inline distT="0" distB="0" distL="0" distR="0" wp14:anchorId="1046A3FF" wp14:editId="010E3340">
            <wp:extent cx="4583938" cy="2351896"/>
            <wp:effectExtent l="0" t="0" r="762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Н1.png"/>
                    <pic:cNvPicPr/>
                  </pic:nvPicPr>
                  <pic:blipFill>
                    <a:blip r:embed="rId101">
                      <a:extLst>
                        <a:ext uri="{28A0092B-C50C-407E-A947-70E740481C1C}">
                          <a14:useLocalDpi xmlns:a14="http://schemas.microsoft.com/office/drawing/2010/main" val="0"/>
                        </a:ext>
                      </a:extLst>
                    </a:blip>
                    <a:stretch>
                      <a:fillRect/>
                    </a:stretch>
                  </pic:blipFill>
                  <pic:spPr>
                    <a:xfrm>
                      <a:off x="0" y="0"/>
                      <a:ext cx="4598838" cy="2359541"/>
                    </a:xfrm>
                    <a:prstGeom prst="rect">
                      <a:avLst/>
                    </a:prstGeom>
                  </pic:spPr>
                </pic:pic>
              </a:graphicData>
            </a:graphic>
          </wp:inline>
        </w:drawing>
      </w:r>
    </w:p>
    <w:p w:rsidR="001A0DFE" w:rsidRPr="001A0DFE" w:rsidRDefault="001A0DFE" w:rsidP="001A0DFE">
      <w:pPr>
        <w:pStyle w:val="af3"/>
        <w:spacing w:before="0" w:beforeAutospacing="0" w:after="0" w:afterAutospacing="0" w:line="360" w:lineRule="auto"/>
        <w:jc w:val="center"/>
        <w:rPr>
          <w:color w:val="auto"/>
          <w:sz w:val="22"/>
          <w:szCs w:val="24"/>
        </w:rPr>
      </w:pPr>
      <w:r>
        <w:rPr>
          <w:color w:val="auto"/>
          <w:sz w:val="22"/>
          <w:szCs w:val="24"/>
        </w:rPr>
        <w:t xml:space="preserve">1 – модулятор; 2 – нейтральные аттенюаторы; 3 – затвор; 4 – метановая горелка; </w:t>
      </w:r>
      <w:r>
        <w:rPr>
          <w:color w:val="auto"/>
          <w:sz w:val="22"/>
          <w:szCs w:val="24"/>
        </w:rPr>
        <w:br/>
        <w:t>5 – извещатель; 6 – стока извещателя</w:t>
      </w:r>
    </w:p>
    <w:p w:rsidR="001A0DFE" w:rsidRPr="001A0DFE" w:rsidRDefault="00E67405" w:rsidP="001A0DFE">
      <w:pPr>
        <w:pStyle w:val="af3"/>
        <w:spacing w:before="0" w:beforeAutospacing="0" w:after="0" w:afterAutospacing="0" w:line="360" w:lineRule="auto"/>
        <w:jc w:val="center"/>
        <w:rPr>
          <w:color w:val="auto"/>
          <w:sz w:val="22"/>
          <w:szCs w:val="24"/>
        </w:rPr>
      </w:pPr>
      <w:r>
        <w:rPr>
          <w:color w:val="auto"/>
          <w:sz w:val="22"/>
          <w:szCs w:val="24"/>
        </w:rPr>
        <w:t>Рисунок М</w:t>
      </w:r>
      <w:r w:rsidR="001A0DFE" w:rsidRPr="001A0DFE">
        <w:rPr>
          <w:color w:val="auto"/>
          <w:sz w:val="22"/>
          <w:szCs w:val="24"/>
        </w:rPr>
        <w:t>.1</w:t>
      </w:r>
    </w:p>
    <w:p w:rsidR="001A0DFE" w:rsidRPr="00EE673E" w:rsidRDefault="001A0DFE" w:rsidP="001A0DFE">
      <w:pPr>
        <w:pStyle w:val="af3"/>
        <w:spacing w:before="0" w:beforeAutospacing="0" w:after="0" w:afterAutospacing="0" w:line="360" w:lineRule="auto"/>
        <w:ind w:firstLine="709"/>
        <w:jc w:val="center"/>
        <w:rPr>
          <w:color w:val="auto"/>
          <w:sz w:val="24"/>
          <w:szCs w:val="24"/>
        </w:rPr>
      </w:pPr>
    </w:p>
    <w:p w:rsidR="001A0DFE" w:rsidRPr="00391B85" w:rsidRDefault="001A0DFE" w:rsidP="001A0DFE">
      <w:pPr>
        <w:pStyle w:val="af3"/>
        <w:spacing w:before="0" w:beforeAutospacing="0" w:after="0" w:afterAutospacing="0" w:line="360" w:lineRule="auto"/>
        <w:ind w:firstLine="709"/>
        <w:rPr>
          <w:color w:val="auto"/>
          <w:sz w:val="24"/>
          <w:szCs w:val="24"/>
        </w:rPr>
      </w:pPr>
      <w:r w:rsidRPr="00391B85">
        <w:rPr>
          <w:color w:val="auto"/>
          <w:sz w:val="24"/>
          <w:szCs w:val="24"/>
        </w:rPr>
        <w:t>Эскиз метанов</w:t>
      </w:r>
      <w:r>
        <w:rPr>
          <w:color w:val="auto"/>
          <w:sz w:val="24"/>
          <w:szCs w:val="24"/>
        </w:rPr>
        <w:t>ой горелки привед</w:t>
      </w:r>
      <w:r w:rsidR="00E67405">
        <w:rPr>
          <w:color w:val="auto"/>
          <w:sz w:val="24"/>
          <w:szCs w:val="24"/>
        </w:rPr>
        <w:t>ен на рисунке М</w:t>
      </w:r>
      <w:r w:rsidRPr="00391B85">
        <w:rPr>
          <w:color w:val="auto"/>
          <w:sz w:val="24"/>
          <w:szCs w:val="24"/>
        </w:rPr>
        <w:t xml:space="preserve">.2. </w:t>
      </w:r>
    </w:p>
    <w:p w:rsidR="001A0DFE" w:rsidRPr="001A0DFE" w:rsidRDefault="001A0DFE" w:rsidP="004A1F39">
      <w:pPr>
        <w:pStyle w:val="imagebox"/>
        <w:spacing w:before="0" w:beforeAutospacing="0" w:after="0" w:afterAutospacing="0" w:line="360" w:lineRule="auto"/>
        <w:rPr>
          <w:rFonts w:ascii="Times New Roman" w:hAnsi="Times New Roman" w:cs="Times New Roman"/>
          <w:color w:val="auto"/>
        </w:rPr>
      </w:pPr>
      <w:r w:rsidRPr="003E280B">
        <w:rPr>
          <w:rFonts w:ascii="Times New Roman" w:hAnsi="Times New Roman" w:cs="Times New Roman"/>
          <w:noProof/>
          <w:color w:val="auto"/>
        </w:rPr>
        <w:drawing>
          <wp:inline distT="0" distB="0" distL="0" distR="0" wp14:anchorId="18D0C7EA" wp14:editId="1C920F30">
            <wp:extent cx="4499884" cy="2355495"/>
            <wp:effectExtent l="0" t="0" r="0" b="6985"/>
            <wp:docPr id="5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516950" cy="2364428"/>
                    </a:xfrm>
                    <a:prstGeom prst="rect">
                      <a:avLst/>
                    </a:prstGeom>
                    <a:noFill/>
                    <a:ln>
                      <a:noFill/>
                    </a:ln>
                  </pic:spPr>
                </pic:pic>
              </a:graphicData>
            </a:graphic>
          </wp:inline>
        </w:drawing>
      </w:r>
    </w:p>
    <w:p w:rsidR="001A0DFE" w:rsidRPr="00391B85" w:rsidRDefault="00E67405" w:rsidP="001A0DFE">
      <w:pPr>
        <w:pStyle w:val="af3"/>
        <w:spacing w:before="0" w:beforeAutospacing="0" w:after="0" w:afterAutospacing="0" w:line="360" w:lineRule="auto"/>
        <w:ind w:firstLine="709"/>
        <w:jc w:val="center"/>
        <w:rPr>
          <w:color w:val="auto"/>
          <w:sz w:val="24"/>
          <w:szCs w:val="24"/>
        </w:rPr>
      </w:pPr>
      <w:r>
        <w:rPr>
          <w:color w:val="auto"/>
          <w:sz w:val="24"/>
          <w:szCs w:val="24"/>
        </w:rPr>
        <w:t>Рисунок М</w:t>
      </w:r>
      <w:r w:rsidR="001A0DFE" w:rsidRPr="00391B85">
        <w:rPr>
          <w:color w:val="auto"/>
          <w:sz w:val="24"/>
          <w:szCs w:val="24"/>
        </w:rPr>
        <w:t>.2</w:t>
      </w:r>
    </w:p>
    <w:p w:rsidR="001A0DFE" w:rsidRPr="00391B85" w:rsidRDefault="004842B3" w:rsidP="001A0DFE">
      <w:pPr>
        <w:pStyle w:val="af3"/>
        <w:spacing w:before="0" w:beforeAutospacing="0" w:after="0" w:afterAutospacing="0" w:line="360" w:lineRule="auto"/>
        <w:ind w:firstLine="709"/>
        <w:rPr>
          <w:color w:val="auto"/>
          <w:sz w:val="24"/>
        </w:rPr>
      </w:pPr>
      <w:r>
        <w:rPr>
          <w:color w:val="auto"/>
          <w:sz w:val="24"/>
        </w:rPr>
        <w:lastRenderedPageBreak/>
        <w:t>Э</w:t>
      </w:r>
      <w:r w:rsidR="001A0DFE" w:rsidRPr="00391B85">
        <w:rPr>
          <w:color w:val="auto"/>
          <w:sz w:val="24"/>
        </w:rPr>
        <w:t>скиз</w:t>
      </w:r>
      <w:r>
        <w:rPr>
          <w:color w:val="auto"/>
          <w:sz w:val="24"/>
        </w:rPr>
        <w:t xml:space="preserve"> примера выполнения модулятора</w:t>
      </w:r>
      <w:r w:rsidR="00E67405">
        <w:rPr>
          <w:color w:val="auto"/>
          <w:sz w:val="24"/>
        </w:rPr>
        <w:t xml:space="preserve"> приведен на рисунк</w:t>
      </w:r>
      <w:r>
        <w:rPr>
          <w:color w:val="auto"/>
          <w:sz w:val="24"/>
        </w:rPr>
        <w:t>е</w:t>
      </w:r>
      <w:r w:rsidR="00E67405">
        <w:rPr>
          <w:color w:val="auto"/>
          <w:sz w:val="24"/>
        </w:rPr>
        <w:t xml:space="preserve"> М</w:t>
      </w:r>
      <w:r w:rsidR="001A0DFE" w:rsidRPr="00391B85">
        <w:rPr>
          <w:color w:val="auto"/>
          <w:sz w:val="24"/>
        </w:rPr>
        <w:t>.3</w:t>
      </w:r>
      <w:r>
        <w:rPr>
          <w:color w:val="auto"/>
          <w:sz w:val="24"/>
        </w:rPr>
        <w:t>. Модулятор</w:t>
      </w:r>
      <w:r w:rsidR="001A0DFE" w:rsidRPr="00391B85">
        <w:rPr>
          <w:color w:val="auto"/>
          <w:sz w:val="24"/>
        </w:rPr>
        <w:t xml:space="preserve"> представля</w:t>
      </w:r>
      <w:r>
        <w:rPr>
          <w:color w:val="auto"/>
          <w:sz w:val="24"/>
        </w:rPr>
        <w:t>е</w:t>
      </w:r>
      <w:r w:rsidR="001A0DFE" w:rsidRPr="00391B85">
        <w:rPr>
          <w:color w:val="auto"/>
          <w:sz w:val="24"/>
        </w:rPr>
        <w:t>т собой диск с окнами, выполненны</w:t>
      </w:r>
      <w:r>
        <w:rPr>
          <w:color w:val="auto"/>
          <w:sz w:val="24"/>
        </w:rPr>
        <w:t>й</w:t>
      </w:r>
      <w:r w:rsidR="001A0DFE" w:rsidRPr="00391B85">
        <w:rPr>
          <w:color w:val="auto"/>
          <w:sz w:val="24"/>
        </w:rPr>
        <w:t xml:space="preserve"> из светонепроницаемого материала. Модулятор приводят во вращательное движение относительно оси при помощи электромотора. Частоту вращения модулятора измеряют с погрешностью не более </w:t>
      </w:r>
      <w:r>
        <w:rPr>
          <w:color w:val="auto"/>
          <w:sz w:val="24"/>
        </w:rPr>
        <w:br/>
      </w:r>
      <w:r w:rsidR="001A0DFE" w:rsidRPr="00391B85">
        <w:rPr>
          <w:color w:val="auto"/>
          <w:sz w:val="24"/>
        </w:rPr>
        <w:t>20 %. Модулятор установлен на испытательном стенде «Оптическая скамья» таким образом, что центры окон вращающегося модулятора проходили через горизонтальную ось, соединяющую чувствительный</w:t>
      </w:r>
      <w:r w:rsidR="00606E68">
        <w:rPr>
          <w:color w:val="auto"/>
          <w:sz w:val="24"/>
        </w:rPr>
        <w:t>(</w:t>
      </w:r>
      <w:proofErr w:type="spellStart"/>
      <w:r w:rsidR="00606E68">
        <w:rPr>
          <w:color w:val="auto"/>
          <w:sz w:val="24"/>
        </w:rPr>
        <w:t>ые</w:t>
      </w:r>
      <w:proofErr w:type="spellEnd"/>
      <w:r w:rsidR="00606E68">
        <w:rPr>
          <w:color w:val="auto"/>
          <w:sz w:val="24"/>
        </w:rPr>
        <w:t>)</w:t>
      </w:r>
      <w:r w:rsidR="001A0DFE" w:rsidRPr="00391B85">
        <w:rPr>
          <w:color w:val="auto"/>
          <w:sz w:val="24"/>
        </w:rPr>
        <w:t xml:space="preserve"> элемент</w:t>
      </w:r>
      <w:r w:rsidR="001A0DFE">
        <w:rPr>
          <w:color w:val="auto"/>
          <w:sz w:val="24"/>
        </w:rPr>
        <w:t>(</w:t>
      </w:r>
      <w:r w:rsidR="001A0DFE" w:rsidRPr="00391B85">
        <w:rPr>
          <w:color w:val="auto"/>
          <w:sz w:val="24"/>
        </w:rPr>
        <w:t>ы) зафиксированного в стойке испытуемого извещателя и источник излучения (отклонение не более 20 мм).</w:t>
      </w:r>
    </w:p>
    <w:p w:rsidR="001A0DFE" w:rsidRPr="00391B85" w:rsidRDefault="001A0DFE" w:rsidP="001A0DFE">
      <w:pPr>
        <w:pStyle w:val="af3"/>
        <w:spacing w:before="0" w:beforeAutospacing="0" w:after="0" w:afterAutospacing="0" w:line="360" w:lineRule="auto"/>
        <w:ind w:firstLine="709"/>
        <w:rPr>
          <w:color w:val="auto"/>
          <w:sz w:val="24"/>
        </w:rPr>
      </w:pPr>
      <w:r w:rsidRPr="00391B85">
        <w:rPr>
          <w:color w:val="auto"/>
          <w:sz w:val="24"/>
        </w:rPr>
        <w:t>Нейтральный аттенюатор должен обеспечивать плавное или ступенчатое поглощение проходящей через него энергии излучения</w:t>
      </w:r>
      <w:r w:rsidR="00606E68">
        <w:rPr>
          <w:color w:val="auto"/>
          <w:sz w:val="24"/>
        </w:rPr>
        <w:t xml:space="preserve"> пламени</w:t>
      </w:r>
      <w:r w:rsidRPr="00391B85">
        <w:rPr>
          <w:color w:val="auto"/>
          <w:sz w:val="24"/>
        </w:rPr>
        <w:t>.</w:t>
      </w:r>
      <w:r w:rsidR="00606E68">
        <w:rPr>
          <w:color w:val="auto"/>
          <w:sz w:val="24"/>
        </w:rPr>
        <w:t xml:space="preserve"> Время прохождения энергии источника излучения и время блокирования данного излучения должны быть равными (характер сигнала – меандр), для чего диаметр отверстий </w:t>
      </w:r>
      <w:r w:rsidR="00606E68" w:rsidRPr="00606E68">
        <w:rPr>
          <w:i/>
          <w:iCs/>
          <w:color w:val="auto"/>
          <w:sz w:val="24"/>
        </w:rPr>
        <w:t>С</w:t>
      </w:r>
      <w:r w:rsidR="00606E68">
        <w:rPr>
          <w:color w:val="auto"/>
          <w:sz w:val="24"/>
        </w:rPr>
        <w:t xml:space="preserve"> и расстояние между их контурами должны быть одинаковыми.</w:t>
      </w:r>
    </w:p>
    <w:p w:rsidR="001A0DFE" w:rsidRPr="00391B85" w:rsidRDefault="001A0DFE" w:rsidP="001A0DFE">
      <w:pPr>
        <w:pStyle w:val="af3"/>
        <w:spacing w:before="0" w:beforeAutospacing="0" w:after="0" w:afterAutospacing="0" w:line="360" w:lineRule="auto"/>
        <w:ind w:firstLine="709"/>
        <w:rPr>
          <w:color w:val="auto"/>
          <w:sz w:val="24"/>
        </w:rPr>
      </w:pPr>
      <w:r w:rsidRPr="00391B85">
        <w:rPr>
          <w:color w:val="auto"/>
          <w:sz w:val="24"/>
        </w:rPr>
        <w:t xml:space="preserve">Затвор представляет собой светонепроницаемую перегородку размером </w:t>
      </w:r>
      <w:r>
        <w:rPr>
          <w:color w:val="auto"/>
          <w:sz w:val="24"/>
        </w:rPr>
        <w:br/>
        <w:t>0,4×</w:t>
      </w:r>
      <w:r w:rsidRPr="00391B85">
        <w:rPr>
          <w:color w:val="auto"/>
          <w:sz w:val="24"/>
        </w:rPr>
        <w:t>0,4 м.</w:t>
      </w:r>
    </w:p>
    <w:p w:rsidR="001A0DFE" w:rsidRPr="0003720F" w:rsidRDefault="001A0DFE" w:rsidP="001A0DFE">
      <w:pPr>
        <w:pStyle w:val="4"/>
        <w:spacing w:before="0" w:beforeAutospacing="0" w:after="0" w:afterAutospacing="0" w:line="360" w:lineRule="auto"/>
        <w:ind w:firstLine="709"/>
        <w:jc w:val="right"/>
        <w:rPr>
          <w:rFonts w:ascii="Times New Roman" w:hAnsi="Times New Roman"/>
          <w:b w:val="0"/>
          <w:lang w:val="ru-RU"/>
        </w:rPr>
      </w:pPr>
    </w:p>
    <w:p w:rsidR="001A0DFE" w:rsidRPr="0003720F" w:rsidRDefault="004A1F39" w:rsidP="004A1F39">
      <w:pPr>
        <w:pStyle w:val="af3"/>
        <w:spacing w:before="0" w:beforeAutospacing="0" w:after="0" w:afterAutospacing="0" w:line="360" w:lineRule="auto"/>
        <w:jc w:val="center"/>
        <w:rPr>
          <w:rFonts w:ascii="Times New Roman" w:hAnsi="Times New Roman" w:cs="Times New Roman"/>
          <w:color w:val="auto"/>
        </w:rPr>
      </w:pPr>
      <w:r>
        <w:rPr>
          <w:rFonts w:ascii="Times New Roman" w:hAnsi="Times New Roman" w:cs="Times New Roman"/>
          <w:noProof/>
          <w:color w:val="auto"/>
        </w:rPr>
        <w:drawing>
          <wp:inline distT="0" distB="0" distL="0" distR="0" wp14:anchorId="2A5D65BD" wp14:editId="5C14D5D1">
            <wp:extent cx="3230207" cy="3073400"/>
            <wp:effectExtent l="0" t="0" r="889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Н3.png"/>
                    <pic:cNvPicPr/>
                  </pic:nvPicPr>
                  <pic:blipFill>
                    <a:blip r:embed="rId103">
                      <a:extLst>
                        <a:ext uri="{28A0092B-C50C-407E-A947-70E740481C1C}">
                          <a14:useLocalDpi xmlns:a14="http://schemas.microsoft.com/office/drawing/2010/main" val="0"/>
                        </a:ext>
                      </a:extLst>
                    </a:blip>
                    <a:stretch>
                      <a:fillRect/>
                    </a:stretch>
                  </pic:blipFill>
                  <pic:spPr>
                    <a:xfrm>
                      <a:off x="0" y="0"/>
                      <a:ext cx="3264340" cy="3105876"/>
                    </a:xfrm>
                    <a:prstGeom prst="rect">
                      <a:avLst/>
                    </a:prstGeom>
                  </pic:spPr>
                </pic:pic>
              </a:graphicData>
            </a:graphic>
          </wp:inline>
        </w:drawing>
      </w:r>
    </w:p>
    <w:p w:rsidR="001A0DFE" w:rsidRPr="004842B3" w:rsidRDefault="00E67405" w:rsidP="004A1F39">
      <w:pPr>
        <w:pStyle w:val="af3"/>
        <w:spacing w:before="0" w:beforeAutospacing="0" w:after="0" w:afterAutospacing="0" w:line="360" w:lineRule="auto"/>
        <w:jc w:val="center"/>
        <w:rPr>
          <w:color w:val="auto"/>
          <w:sz w:val="24"/>
          <w:szCs w:val="24"/>
        </w:rPr>
      </w:pPr>
      <w:r w:rsidRPr="004842B3">
        <w:rPr>
          <w:color w:val="auto"/>
          <w:sz w:val="24"/>
          <w:szCs w:val="24"/>
        </w:rPr>
        <w:t>Рисунок М</w:t>
      </w:r>
      <w:r w:rsidR="001A0DFE" w:rsidRPr="004842B3">
        <w:rPr>
          <w:color w:val="auto"/>
          <w:sz w:val="24"/>
          <w:szCs w:val="24"/>
        </w:rPr>
        <w:t xml:space="preserve">.3 </w:t>
      </w:r>
    </w:p>
    <w:p w:rsidR="00EA4FB5" w:rsidRDefault="00EA4FB5">
      <w:pPr>
        <w:spacing w:after="160" w:line="259" w:lineRule="auto"/>
        <w:rPr>
          <w:rFonts w:ascii="Arial" w:hAnsi="Arial" w:cs="Arial"/>
          <w:sz w:val="24"/>
          <w:szCs w:val="24"/>
        </w:rPr>
      </w:pPr>
      <w:r>
        <w:rPr>
          <w:sz w:val="24"/>
          <w:szCs w:val="24"/>
        </w:rPr>
        <w:br w:type="page"/>
      </w:r>
    </w:p>
    <w:p w:rsidR="00EA4FB5" w:rsidRDefault="00EA4FB5" w:rsidP="00EA4FB5">
      <w:pPr>
        <w:pStyle w:val="af3"/>
        <w:spacing w:before="0" w:beforeAutospacing="0" w:after="0" w:afterAutospacing="0" w:line="360" w:lineRule="auto"/>
        <w:jc w:val="center"/>
        <w:rPr>
          <w:rStyle w:val="af2"/>
          <w:bCs w:val="0"/>
          <w:iCs/>
          <w:color w:val="auto"/>
          <w:sz w:val="24"/>
          <w:szCs w:val="24"/>
          <w:lang w:val="x-none" w:eastAsia="x-none"/>
        </w:rPr>
      </w:pPr>
      <w:r w:rsidRPr="00C44D2F">
        <w:rPr>
          <w:rStyle w:val="af2"/>
          <w:iCs/>
          <w:color w:val="auto"/>
          <w:sz w:val="24"/>
          <w:szCs w:val="24"/>
          <w:lang w:val="x-none" w:eastAsia="x-none"/>
        </w:rPr>
        <w:lastRenderedPageBreak/>
        <w:t xml:space="preserve">Приложение </w:t>
      </w:r>
      <w:r w:rsidR="00E95B57">
        <w:rPr>
          <w:rStyle w:val="af2"/>
          <w:iCs/>
          <w:color w:val="auto"/>
          <w:sz w:val="24"/>
          <w:szCs w:val="24"/>
          <w:lang w:val="x-none" w:eastAsia="x-none"/>
        </w:rPr>
        <w:t>Н</w:t>
      </w:r>
      <w:r w:rsidRPr="00C44D2F">
        <w:rPr>
          <w:rStyle w:val="af2"/>
          <w:iCs/>
          <w:color w:val="auto"/>
          <w:sz w:val="24"/>
          <w:szCs w:val="24"/>
          <w:lang w:val="x-none" w:eastAsia="x-none"/>
        </w:rPr>
        <w:br/>
        <w:t>(рекомендуемое)</w:t>
      </w:r>
    </w:p>
    <w:p w:rsidR="00EA4FB5" w:rsidRPr="00C44D2F" w:rsidRDefault="00EA4FB5" w:rsidP="00EA4FB5">
      <w:pPr>
        <w:pStyle w:val="af3"/>
        <w:spacing w:before="0" w:beforeAutospacing="0" w:after="0" w:afterAutospacing="0" w:line="360" w:lineRule="auto"/>
        <w:jc w:val="center"/>
        <w:rPr>
          <w:rStyle w:val="af2"/>
          <w:bCs w:val="0"/>
          <w:iCs/>
          <w:color w:val="auto"/>
          <w:sz w:val="24"/>
          <w:szCs w:val="24"/>
          <w:lang w:val="x-none" w:eastAsia="x-none"/>
        </w:rPr>
      </w:pPr>
    </w:p>
    <w:p w:rsidR="00EA4FB5" w:rsidRDefault="00EA4FB5" w:rsidP="00EA4FB5">
      <w:pPr>
        <w:pStyle w:val="4"/>
        <w:spacing w:before="0" w:beforeAutospacing="0" w:after="0" w:afterAutospacing="0" w:line="360" w:lineRule="auto"/>
        <w:rPr>
          <w:rFonts w:cs="Arial"/>
          <w:color w:val="auto"/>
          <w:sz w:val="24"/>
          <w:szCs w:val="24"/>
        </w:rPr>
      </w:pPr>
      <w:r w:rsidRPr="00C44D2F">
        <w:rPr>
          <w:rFonts w:cs="Arial"/>
          <w:color w:val="auto"/>
          <w:sz w:val="24"/>
          <w:szCs w:val="24"/>
        </w:rPr>
        <w:t>Оборудование для испытания извещателей пожарных пламени на устойчивость к воздействию фоновой освещенности</w:t>
      </w:r>
    </w:p>
    <w:p w:rsidR="00EA4FB5" w:rsidRPr="00C44D2F" w:rsidRDefault="00EA4FB5" w:rsidP="00EA4FB5">
      <w:pPr>
        <w:pStyle w:val="4"/>
        <w:spacing w:before="0" w:beforeAutospacing="0" w:after="0" w:afterAutospacing="0" w:line="360" w:lineRule="auto"/>
        <w:rPr>
          <w:rFonts w:cs="Arial"/>
          <w:sz w:val="24"/>
          <w:szCs w:val="24"/>
        </w:rPr>
      </w:pPr>
    </w:p>
    <w:p w:rsidR="00EA4FB5" w:rsidRPr="00C44D2F" w:rsidRDefault="00E95B57" w:rsidP="00EA4FB5">
      <w:pPr>
        <w:pStyle w:val="af3"/>
        <w:spacing w:before="0" w:beforeAutospacing="0" w:after="0" w:afterAutospacing="0" w:line="360" w:lineRule="auto"/>
        <w:ind w:firstLine="709"/>
        <w:rPr>
          <w:sz w:val="24"/>
          <w:szCs w:val="24"/>
        </w:rPr>
      </w:pPr>
      <w:r>
        <w:rPr>
          <w:color w:val="auto"/>
          <w:sz w:val="24"/>
          <w:szCs w:val="24"/>
        </w:rPr>
        <w:t>Н</w:t>
      </w:r>
      <w:r w:rsidR="00EA4FB5" w:rsidRPr="00894C2F">
        <w:rPr>
          <w:color w:val="auto"/>
          <w:sz w:val="24"/>
          <w:szCs w:val="24"/>
        </w:rPr>
        <w:t>.1</w:t>
      </w:r>
      <w:r w:rsidR="00EA4FB5" w:rsidRPr="00894C2F">
        <w:rPr>
          <w:color w:val="auto"/>
          <w:sz w:val="24"/>
          <w:szCs w:val="24"/>
        </w:rPr>
        <w:tab/>
        <w:t xml:space="preserve">Источник </w:t>
      </w:r>
      <w:r w:rsidR="00EA4FB5" w:rsidRPr="00C44D2F">
        <w:rPr>
          <w:color w:val="auto"/>
          <w:sz w:val="24"/>
          <w:szCs w:val="24"/>
        </w:rPr>
        <w:t xml:space="preserve">света состоит из двух одинаковых ламп накаливания общего назначения мощностью от </w:t>
      </w:r>
      <w:r w:rsidR="00EA4FB5" w:rsidRPr="00C44D2F">
        <w:rPr>
          <w:sz w:val="24"/>
          <w:szCs w:val="24"/>
        </w:rPr>
        <w:t xml:space="preserve">60 до 100 Вт и </w:t>
      </w:r>
      <w:r w:rsidR="00EA4FB5" w:rsidRPr="00C44D2F">
        <w:rPr>
          <w:color w:val="auto"/>
          <w:sz w:val="24"/>
          <w:szCs w:val="24"/>
        </w:rPr>
        <w:t>двух 20- или 40-ваттных люминесцентных ламп с</w:t>
      </w:r>
      <w:r w:rsidR="00EA4FB5">
        <w:rPr>
          <w:color w:val="auto"/>
          <w:sz w:val="24"/>
          <w:szCs w:val="24"/>
        </w:rPr>
        <w:t xml:space="preserve"> цветовой температурой от 4000</w:t>
      </w:r>
      <w:r w:rsidR="00EA4FB5" w:rsidRPr="00C44D2F">
        <w:rPr>
          <w:color w:val="auto"/>
          <w:sz w:val="24"/>
          <w:szCs w:val="24"/>
        </w:rPr>
        <w:t xml:space="preserve"> до 6000 К. Для получения стабильной отдачи света от люминесцентной лампы она должна отработать перед испытаниями не менее 100 часов. Лампу, отработавшую 2000 ч, использовать не</w:t>
      </w:r>
      <w:r w:rsidR="00EA4FB5">
        <w:rPr>
          <w:color w:val="auto"/>
          <w:sz w:val="24"/>
          <w:szCs w:val="24"/>
        </w:rPr>
        <w:t xml:space="preserve"> допускается</w:t>
      </w:r>
      <w:r w:rsidR="00EA4FB5" w:rsidRPr="00C44D2F">
        <w:rPr>
          <w:color w:val="auto"/>
          <w:sz w:val="24"/>
          <w:szCs w:val="24"/>
        </w:rPr>
        <w:t>.</w:t>
      </w:r>
      <w:r w:rsidR="00EA4FB5" w:rsidRPr="00C44D2F">
        <w:rPr>
          <w:sz w:val="24"/>
          <w:szCs w:val="24"/>
        </w:rPr>
        <w:t xml:space="preserve"> Источники света должны питаться от сети переменного тока напряжением </w:t>
      </w:r>
      <w:r w:rsidR="00EA4FB5" w:rsidRPr="00C44D2F">
        <w:rPr>
          <w:position w:val="-14"/>
          <w:sz w:val="24"/>
          <w:szCs w:val="24"/>
        </w:rPr>
        <w:object w:dxaOrig="859" w:dyaOrig="440">
          <v:shape id="_x0000_i1041" type="#_x0000_t75" style="width:40.5pt;height:21.75pt" o:ole="">
            <v:imagedata r:id="rId104" o:title=""/>
          </v:shape>
          <o:OLEObject Type="Embed" ProgID="Equation.3" ShapeID="_x0000_i1041" DrawAspect="Content" ObjectID="_1646043016" r:id="rId105"/>
        </w:object>
      </w:r>
      <w:r w:rsidR="00EA4FB5" w:rsidRPr="00C44D2F">
        <w:rPr>
          <w:sz w:val="24"/>
          <w:szCs w:val="24"/>
        </w:rPr>
        <w:t xml:space="preserve"> В </w:t>
      </w:r>
      <w:r w:rsidR="00EA4FB5">
        <w:rPr>
          <w:sz w:val="24"/>
          <w:szCs w:val="24"/>
        </w:rPr>
        <w:br/>
      </w:r>
      <w:r w:rsidR="00EA4FB5" w:rsidRPr="00C44D2F">
        <w:rPr>
          <w:sz w:val="24"/>
          <w:szCs w:val="24"/>
        </w:rPr>
        <w:t xml:space="preserve">с частотой (50 ± 1) Гц. </w:t>
      </w:r>
    </w:p>
    <w:p w:rsidR="00EA4FB5" w:rsidRPr="00C44D2F" w:rsidRDefault="00EA4FB5" w:rsidP="00EA4FB5">
      <w:pPr>
        <w:pStyle w:val="af3"/>
        <w:spacing w:before="0" w:beforeAutospacing="0" w:after="0" w:afterAutospacing="0" w:line="360" w:lineRule="auto"/>
        <w:ind w:firstLine="709"/>
        <w:rPr>
          <w:color w:val="auto"/>
          <w:sz w:val="24"/>
          <w:szCs w:val="24"/>
        </w:rPr>
      </w:pPr>
      <w:r w:rsidRPr="00C44D2F">
        <w:rPr>
          <w:color w:val="auto"/>
          <w:sz w:val="24"/>
          <w:szCs w:val="24"/>
        </w:rPr>
        <w:t>Расстояние между люминесцентной лампой и ИПП</w:t>
      </w:r>
      <w:r>
        <w:rPr>
          <w:color w:val="auto"/>
          <w:sz w:val="24"/>
          <w:szCs w:val="24"/>
        </w:rPr>
        <w:t xml:space="preserve"> должно быть таким, чтобы освеще</w:t>
      </w:r>
      <w:r w:rsidRPr="00C44D2F">
        <w:rPr>
          <w:color w:val="auto"/>
          <w:sz w:val="24"/>
          <w:szCs w:val="24"/>
        </w:rPr>
        <w:t xml:space="preserve">нность в плоскости чувствительного элемента извещателя </w:t>
      </w:r>
      <w:r>
        <w:rPr>
          <w:color w:val="auto"/>
          <w:sz w:val="24"/>
          <w:szCs w:val="24"/>
        </w:rPr>
        <w:t>была равна</w:t>
      </w:r>
      <w:r w:rsidRPr="00C44D2F">
        <w:rPr>
          <w:color w:val="auto"/>
          <w:sz w:val="24"/>
          <w:szCs w:val="24"/>
        </w:rPr>
        <w:t xml:space="preserve"> соответствующе</w:t>
      </w:r>
      <w:r>
        <w:rPr>
          <w:color w:val="auto"/>
          <w:sz w:val="24"/>
          <w:szCs w:val="24"/>
        </w:rPr>
        <w:t>му</w:t>
      </w:r>
      <w:r w:rsidRPr="00C44D2F">
        <w:rPr>
          <w:color w:val="auto"/>
          <w:sz w:val="24"/>
          <w:szCs w:val="24"/>
        </w:rPr>
        <w:t xml:space="preserve"> </w:t>
      </w:r>
      <w:r>
        <w:rPr>
          <w:color w:val="auto"/>
          <w:sz w:val="24"/>
          <w:szCs w:val="24"/>
        </w:rPr>
        <w:t>значению</w:t>
      </w:r>
      <w:r w:rsidRPr="00C44D2F">
        <w:rPr>
          <w:color w:val="auto"/>
          <w:sz w:val="24"/>
          <w:szCs w:val="24"/>
        </w:rPr>
        <w:t>, установленно</w:t>
      </w:r>
      <w:r>
        <w:rPr>
          <w:color w:val="auto"/>
          <w:sz w:val="24"/>
          <w:szCs w:val="24"/>
        </w:rPr>
        <w:t>му</w:t>
      </w:r>
      <w:r w:rsidRPr="00C44D2F">
        <w:rPr>
          <w:color w:val="auto"/>
          <w:sz w:val="24"/>
          <w:szCs w:val="24"/>
        </w:rPr>
        <w:t xml:space="preserve"> в ТД на ИПП конкретных типов, но не менее 2500 лк.</w:t>
      </w:r>
    </w:p>
    <w:p w:rsidR="00EA4FB5" w:rsidRPr="00C44D2F" w:rsidRDefault="00EA4FB5" w:rsidP="00EA4FB5">
      <w:pPr>
        <w:pStyle w:val="af3"/>
        <w:spacing w:before="0" w:beforeAutospacing="0" w:after="0" w:afterAutospacing="0" w:line="360" w:lineRule="auto"/>
        <w:ind w:firstLine="709"/>
        <w:rPr>
          <w:color w:val="auto"/>
          <w:sz w:val="24"/>
          <w:szCs w:val="24"/>
        </w:rPr>
      </w:pPr>
      <w:r w:rsidRPr="00C44D2F">
        <w:rPr>
          <w:color w:val="auto"/>
          <w:sz w:val="24"/>
          <w:szCs w:val="24"/>
        </w:rPr>
        <w:t xml:space="preserve">Расстояние между лампами накаливания и ИПП должно быть таким, чтобы </w:t>
      </w:r>
      <w:r>
        <w:rPr>
          <w:color w:val="auto"/>
          <w:sz w:val="24"/>
          <w:szCs w:val="24"/>
        </w:rPr>
        <w:t>освеще</w:t>
      </w:r>
      <w:r w:rsidRPr="00C44D2F">
        <w:rPr>
          <w:color w:val="auto"/>
          <w:sz w:val="24"/>
          <w:szCs w:val="24"/>
        </w:rPr>
        <w:t xml:space="preserve">нность в плоскости чувствительного элемента извещателя </w:t>
      </w:r>
      <w:r>
        <w:rPr>
          <w:color w:val="auto"/>
          <w:sz w:val="24"/>
          <w:szCs w:val="24"/>
        </w:rPr>
        <w:t>была равна</w:t>
      </w:r>
      <w:r w:rsidRPr="00C44D2F">
        <w:rPr>
          <w:color w:val="auto"/>
          <w:sz w:val="24"/>
          <w:szCs w:val="24"/>
        </w:rPr>
        <w:t xml:space="preserve"> соответствующе</w:t>
      </w:r>
      <w:r>
        <w:rPr>
          <w:color w:val="auto"/>
          <w:sz w:val="24"/>
          <w:szCs w:val="24"/>
        </w:rPr>
        <w:t>му значению, установленному</w:t>
      </w:r>
      <w:r w:rsidRPr="00C44D2F">
        <w:rPr>
          <w:color w:val="auto"/>
          <w:sz w:val="24"/>
          <w:szCs w:val="24"/>
        </w:rPr>
        <w:t xml:space="preserve"> в ТД на ИПП конкретных типов, но не менее 250 лк.</w:t>
      </w:r>
    </w:p>
    <w:p w:rsidR="00EA4FB5" w:rsidRDefault="00EA4FB5" w:rsidP="00EA4FB5">
      <w:pPr>
        <w:pStyle w:val="af3"/>
        <w:spacing w:before="0" w:beforeAutospacing="0" w:after="0" w:afterAutospacing="0" w:line="360" w:lineRule="auto"/>
        <w:ind w:firstLine="709"/>
        <w:rPr>
          <w:color w:val="auto"/>
          <w:sz w:val="24"/>
          <w:szCs w:val="24"/>
        </w:rPr>
      </w:pPr>
      <w:r>
        <w:rPr>
          <w:color w:val="auto"/>
          <w:sz w:val="24"/>
          <w:szCs w:val="24"/>
        </w:rPr>
        <w:t>Измерение уровня освеще</w:t>
      </w:r>
      <w:r w:rsidRPr="00C44D2F">
        <w:rPr>
          <w:color w:val="auto"/>
          <w:sz w:val="24"/>
          <w:szCs w:val="24"/>
        </w:rPr>
        <w:t>нности проводят люксметром. Собственная погрешность измерения люксметра не должна превышать 10 %.</w:t>
      </w:r>
    </w:p>
    <w:p w:rsidR="00EA4FB5" w:rsidRDefault="00EA4FB5" w:rsidP="00EA4FB5">
      <w:pPr>
        <w:pStyle w:val="af3"/>
        <w:spacing w:before="0" w:beforeAutospacing="0" w:after="0" w:afterAutospacing="0" w:line="360" w:lineRule="auto"/>
        <w:ind w:firstLine="709"/>
        <w:rPr>
          <w:color w:val="auto"/>
          <w:sz w:val="24"/>
          <w:szCs w:val="24"/>
        </w:rPr>
      </w:pPr>
    </w:p>
    <w:p w:rsidR="00EA4FB5" w:rsidRPr="00C44D2F" w:rsidRDefault="00EA4FB5" w:rsidP="00EA4FB5">
      <w:pPr>
        <w:pStyle w:val="af3"/>
        <w:spacing w:before="0" w:beforeAutospacing="0" w:after="0" w:afterAutospacing="0" w:line="360" w:lineRule="auto"/>
        <w:ind w:firstLine="709"/>
        <w:rPr>
          <w:color w:val="auto"/>
          <w:sz w:val="24"/>
          <w:szCs w:val="24"/>
        </w:rPr>
      </w:pPr>
    </w:p>
    <w:p w:rsidR="00EA4FB5" w:rsidRPr="00EA4FB5" w:rsidRDefault="00EA4FB5" w:rsidP="00EA4FB5">
      <w:pPr>
        <w:pStyle w:val="3"/>
        <w:spacing w:before="0" w:beforeAutospacing="0" w:after="0" w:afterAutospacing="0" w:line="360" w:lineRule="auto"/>
        <w:jc w:val="center"/>
        <w:rPr>
          <w:rStyle w:val="af2"/>
          <w:rFonts w:cs="Arial"/>
          <w:b/>
          <w:bCs/>
          <w:i w:val="0"/>
          <w:color w:val="auto"/>
          <w:sz w:val="24"/>
          <w:szCs w:val="24"/>
        </w:rPr>
      </w:pPr>
      <w:r w:rsidRPr="00EE1E8E">
        <w:rPr>
          <w:rFonts w:ascii="Times New Roman" w:hAnsi="Times New Roman"/>
          <w:b w:val="0"/>
          <w:iCs w:val="0"/>
        </w:rPr>
        <w:br w:type="page"/>
      </w:r>
      <w:r w:rsidRPr="00EA4FB5">
        <w:rPr>
          <w:rStyle w:val="af2"/>
          <w:rFonts w:cs="Arial"/>
          <w:b/>
          <w:i w:val="0"/>
          <w:color w:val="auto"/>
          <w:sz w:val="24"/>
          <w:szCs w:val="24"/>
        </w:rPr>
        <w:lastRenderedPageBreak/>
        <w:t xml:space="preserve">Приложение </w:t>
      </w:r>
      <w:r w:rsidR="008F7B57">
        <w:rPr>
          <w:rStyle w:val="af2"/>
          <w:rFonts w:cs="Arial"/>
          <w:b/>
          <w:i w:val="0"/>
          <w:color w:val="auto"/>
          <w:sz w:val="24"/>
          <w:szCs w:val="24"/>
          <w:lang w:val="ru-RU"/>
        </w:rPr>
        <w:t>П</w:t>
      </w:r>
      <w:r w:rsidRPr="00EA4FB5">
        <w:rPr>
          <w:rStyle w:val="af2"/>
          <w:rFonts w:cs="Arial"/>
          <w:b/>
          <w:i w:val="0"/>
          <w:color w:val="auto"/>
          <w:sz w:val="24"/>
          <w:szCs w:val="24"/>
          <w:lang w:val="ru-RU"/>
        </w:rPr>
        <w:br/>
      </w:r>
      <w:r w:rsidRPr="00EA4FB5">
        <w:rPr>
          <w:rStyle w:val="af2"/>
          <w:rFonts w:cs="Arial"/>
          <w:b/>
          <w:i w:val="0"/>
          <w:color w:val="auto"/>
          <w:sz w:val="24"/>
          <w:szCs w:val="24"/>
        </w:rPr>
        <w:t>(рекомендуемое)</w:t>
      </w:r>
    </w:p>
    <w:p w:rsidR="00EA4FB5" w:rsidRPr="00E07114" w:rsidRDefault="00EA4FB5" w:rsidP="00EA4FB5">
      <w:pPr>
        <w:pStyle w:val="3"/>
        <w:spacing w:before="0" w:beforeAutospacing="0" w:after="0" w:afterAutospacing="0" w:line="360" w:lineRule="auto"/>
        <w:jc w:val="center"/>
        <w:rPr>
          <w:rStyle w:val="af2"/>
          <w:rFonts w:cs="Arial"/>
          <w:b/>
          <w:bCs/>
          <w:i w:val="0"/>
          <w:color w:val="auto"/>
          <w:sz w:val="24"/>
          <w:szCs w:val="24"/>
        </w:rPr>
      </w:pPr>
    </w:p>
    <w:p w:rsidR="00EA4FB5" w:rsidRDefault="00EA4FB5" w:rsidP="00EA4FB5">
      <w:pPr>
        <w:spacing w:line="360" w:lineRule="auto"/>
        <w:jc w:val="center"/>
        <w:rPr>
          <w:rFonts w:ascii="Arial" w:hAnsi="Arial" w:cs="Arial"/>
          <w:b/>
          <w:bCs/>
          <w:sz w:val="24"/>
          <w:szCs w:val="24"/>
          <w:lang w:eastAsia="x-none"/>
        </w:rPr>
      </w:pPr>
      <w:r w:rsidRPr="00E07114">
        <w:rPr>
          <w:rFonts w:ascii="Arial" w:hAnsi="Arial" w:cs="Arial"/>
          <w:b/>
          <w:bCs/>
          <w:sz w:val="24"/>
          <w:szCs w:val="24"/>
          <w:lang w:eastAsia="x-none"/>
        </w:rPr>
        <w:t>Испытательный стенд</w:t>
      </w:r>
      <w:r w:rsidRPr="00E07114">
        <w:rPr>
          <w:rFonts w:ascii="Arial" w:hAnsi="Arial" w:cs="Arial"/>
          <w:b/>
          <w:bCs/>
          <w:sz w:val="24"/>
          <w:szCs w:val="24"/>
          <w:lang w:val="x-none" w:eastAsia="x-none"/>
        </w:rPr>
        <w:t xml:space="preserve"> «Газовый канал» для измерения </w:t>
      </w:r>
      <w:r>
        <w:rPr>
          <w:rFonts w:ascii="Arial" w:hAnsi="Arial" w:cs="Arial"/>
          <w:b/>
          <w:bCs/>
          <w:sz w:val="24"/>
          <w:szCs w:val="24"/>
          <w:lang w:val="x-none" w:eastAsia="x-none"/>
        </w:rPr>
        <w:t>порога срабатывания</w:t>
      </w:r>
      <w:r w:rsidRPr="00E07114">
        <w:rPr>
          <w:rFonts w:ascii="Arial" w:hAnsi="Arial" w:cs="Arial"/>
          <w:b/>
          <w:bCs/>
          <w:sz w:val="24"/>
          <w:szCs w:val="24"/>
          <w:lang w:val="x-none" w:eastAsia="x-none"/>
        </w:rPr>
        <w:t xml:space="preserve"> извещателей пожарных газовых. Основные параметры и размеры</w:t>
      </w:r>
    </w:p>
    <w:p w:rsidR="00EA4FB5" w:rsidRPr="00E07114" w:rsidRDefault="00EA4FB5" w:rsidP="00EA4FB5">
      <w:pPr>
        <w:spacing w:line="360" w:lineRule="auto"/>
        <w:jc w:val="center"/>
        <w:rPr>
          <w:rFonts w:ascii="Arial" w:hAnsi="Arial" w:cs="Arial"/>
          <w:b/>
          <w:bCs/>
          <w:sz w:val="24"/>
          <w:szCs w:val="24"/>
          <w:lang w:eastAsia="x-none"/>
        </w:rPr>
      </w:pPr>
    </w:p>
    <w:p w:rsidR="00EA4FB5" w:rsidRPr="00E07114" w:rsidRDefault="008F7B57" w:rsidP="00EA4FB5">
      <w:pPr>
        <w:spacing w:line="360" w:lineRule="auto"/>
        <w:ind w:firstLine="709"/>
        <w:jc w:val="both"/>
        <w:rPr>
          <w:rFonts w:ascii="Arial" w:hAnsi="Arial" w:cs="Arial"/>
          <w:sz w:val="24"/>
          <w:szCs w:val="24"/>
        </w:rPr>
      </w:pPr>
      <w:r>
        <w:rPr>
          <w:rFonts w:ascii="Arial" w:hAnsi="Arial" w:cs="Arial"/>
          <w:sz w:val="24"/>
          <w:szCs w:val="24"/>
        </w:rPr>
        <w:t>П</w:t>
      </w:r>
      <w:r w:rsidR="00EA4FB5">
        <w:rPr>
          <w:rFonts w:ascii="Arial" w:hAnsi="Arial" w:cs="Arial"/>
          <w:sz w:val="24"/>
          <w:szCs w:val="24"/>
        </w:rPr>
        <w:t>.1</w:t>
      </w:r>
      <w:r w:rsidR="00EA4FB5">
        <w:rPr>
          <w:rFonts w:ascii="Arial" w:hAnsi="Arial" w:cs="Arial"/>
          <w:sz w:val="24"/>
          <w:szCs w:val="24"/>
        </w:rPr>
        <w:tab/>
      </w:r>
      <w:r w:rsidR="00EA4FB5" w:rsidRPr="00E07114">
        <w:rPr>
          <w:rFonts w:ascii="Arial" w:hAnsi="Arial" w:cs="Arial"/>
          <w:sz w:val="24"/>
          <w:szCs w:val="24"/>
        </w:rPr>
        <w:t>Рекомендуемая форма испытательного стенда «Газовый канал», а также размещение измерительной аппаратуры и испытываемых ИП показаны на рисунке</w:t>
      </w:r>
      <w:r>
        <w:rPr>
          <w:rFonts w:ascii="Arial" w:hAnsi="Arial" w:cs="Arial"/>
          <w:sz w:val="24"/>
          <w:szCs w:val="24"/>
        </w:rPr>
        <w:t> П</w:t>
      </w:r>
      <w:r w:rsidR="00EA4FB5" w:rsidRPr="00E07114">
        <w:rPr>
          <w:rFonts w:ascii="Arial" w:hAnsi="Arial" w:cs="Arial"/>
          <w:sz w:val="24"/>
          <w:szCs w:val="24"/>
        </w:rPr>
        <w:t>.1.</w:t>
      </w:r>
    </w:p>
    <w:p w:rsidR="00EA4FB5" w:rsidRPr="00E07114" w:rsidRDefault="00EA4FB5" w:rsidP="00EA4FB5">
      <w:pPr>
        <w:spacing w:line="360" w:lineRule="auto"/>
        <w:ind w:firstLine="709"/>
        <w:jc w:val="both"/>
        <w:rPr>
          <w:rFonts w:ascii="Arial" w:hAnsi="Arial" w:cs="Arial"/>
          <w:sz w:val="24"/>
          <w:szCs w:val="24"/>
        </w:rPr>
      </w:pPr>
      <w:r w:rsidRPr="00EA4FB5">
        <w:rPr>
          <w:rFonts w:ascii="Arial" w:hAnsi="Arial" w:cs="Arial"/>
          <w:sz w:val="24"/>
          <w:szCs w:val="24"/>
        </w:rPr>
        <w:t>Испытательный стенд «</w:t>
      </w:r>
      <w:r>
        <w:rPr>
          <w:rFonts w:ascii="Arial" w:hAnsi="Arial" w:cs="Arial"/>
          <w:sz w:val="24"/>
          <w:szCs w:val="24"/>
        </w:rPr>
        <w:t>Газовый</w:t>
      </w:r>
      <w:r w:rsidRPr="00EA4FB5">
        <w:rPr>
          <w:rFonts w:ascii="Arial" w:hAnsi="Arial" w:cs="Arial"/>
          <w:sz w:val="24"/>
          <w:szCs w:val="24"/>
        </w:rPr>
        <w:t xml:space="preserve"> канал» состоит из следующего:</w:t>
      </w:r>
      <w:r w:rsidRPr="00E07114">
        <w:rPr>
          <w:rFonts w:ascii="Arial" w:hAnsi="Arial" w:cs="Arial"/>
          <w:sz w:val="24"/>
          <w:szCs w:val="24"/>
        </w:rPr>
        <w:t>:</w:t>
      </w:r>
    </w:p>
    <w:p w:rsidR="00EA4FB5" w:rsidRPr="00E07114" w:rsidRDefault="00EA4FB5" w:rsidP="00EA4FB5">
      <w:pPr>
        <w:tabs>
          <w:tab w:val="left" w:pos="851"/>
        </w:tabs>
        <w:spacing w:line="360" w:lineRule="auto"/>
        <w:ind w:firstLine="709"/>
        <w:jc w:val="both"/>
        <w:rPr>
          <w:rFonts w:ascii="Arial" w:hAnsi="Arial" w:cs="Arial"/>
          <w:sz w:val="24"/>
          <w:szCs w:val="24"/>
        </w:rPr>
      </w:pPr>
      <w:r w:rsidRPr="00E07114">
        <w:rPr>
          <w:rFonts w:ascii="Arial" w:hAnsi="Arial" w:cs="Arial"/>
          <w:sz w:val="24"/>
          <w:szCs w:val="24"/>
        </w:rPr>
        <w:t>-</w:t>
      </w:r>
      <w:r w:rsidRPr="00E07114">
        <w:rPr>
          <w:rFonts w:ascii="Arial" w:hAnsi="Arial" w:cs="Arial"/>
          <w:sz w:val="24"/>
          <w:szCs w:val="24"/>
        </w:rPr>
        <w:tab/>
        <w:t>аэродинамическая труба замкнутого типа;</w:t>
      </w:r>
    </w:p>
    <w:p w:rsidR="00EA4FB5" w:rsidRPr="00E07114" w:rsidRDefault="00EA4FB5" w:rsidP="00EA4FB5">
      <w:pPr>
        <w:tabs>
          <w:tab w:val="left" w:pos="851"/>
        </w:tabs>
        <w:spacing w:line="360" w:lineRule="auto"/>
        <w:ind w:firstLine="709"/>
        <w:jc w:val="both"/>
        <w:rPr>
          <w:rFonts w:ascii="Arial" w:hAnsi="Arial" w:cs="Arial"/>
          <w:sz w:val="24"/>
          <w:szCs w:val="24"/>
        </w:rPr>
      </w:pPr>
      <w:r w:rsidRPr="00E07114">
        <w:rPr>
          <w:rFonts w:ascii="Arial" w:hAnsi="Arial" w:cs="Arial"/>
          <w:sz w:val="24"/>
          <w:szCs w:val="24"/>
        </w:rPr>
        <w:t>-</w:t>
      </w:r>
      <w:r w:rsidRPr="00E07114">
        <w:rPr>
          <w:rFonts w:ascii="Arial" w:hAnsi="Arial" w:cs="Arial"/>
          <w:sz w:val="24"/>
          <w:szCs w:val="24"/>
        </w:rPr>
        <w:tab/>
        <w:t>устройство ввода газовых смесей;</w:t>
      </w:r>
    </w:p>
    <w:p w:rsidR="00EA4FB5" w:rsidRPr="00E07114" w:rsidRDefault="00EA4FB5" w:rsidP="00EA4FB5">
      <w:pPr>
        <w:tabs>
          <w:tab w:val="left" w:pos="851"/>
        </w:tabs>
        <w:spacing w:line="360" w:lineRule="auto"/>
        <w:ind w:firstLine="709"/>
        <w:jc w:val="both"/>
        <w:rPr>
          <w:rFonts w:ascii="Arial" w:hAnsi="Arial" w:cs="Arial"/>
          <w:sz w:val="24"/>
          <w:szCs w:val="24"/>
        </w:rPr>
      </w:pPr>
      <w:r w:rsidRPr="00E07114">
        <w:rPr>
          <w:rFonts w:ascii="Arial" w:hAnsi="Arial" w:cs="Arial"/>
          <w:sz w:val="24"/>
          <w:szCs w:val="24"/>
        </w:rPr>
        <w:t>-</w:t>
      </w:r>
      <w:r w:rsidRPr="00E07114">
        <w:rPr>
          <w:rFonts w:ascii="Arial" w:hAnsi="Arial" w:cs="Arial"/>
          <w:sz w:val="24"/>
          <w:szCs w:val="24"/>
        </w:rPr>
        <w:tab/>
        <w:t>приточно-вытяжной вентиляцией;</w:t>
      </w:r>
    </w:p>
    <w:p w:rsidR="00EA4FB5" w:rsidRPr="00E07114" w:rsidRDefault="00EA4FB5" w:rsidP="00EA4FB5">
      <w:pPr>
        <w:pStyle w:val="af3"/>
        <w:tabs>
          <w:tab w:val="left" w:pos="851"/>
        </w:tabs>
        <w:spacing w:before="0" w:beforeAutospacing="0" w:after="0" w:afterAutospacing="0" w:line="360" w:lineRule="auto"/>
        <w:ind w:firstLine="709"/>
        <w:rPr>
          <w:color w:val="auto"/>
          <w:sz w:val="24"/>
          <w:szCs w:val="24"/>
        </w:rPr>
      </w:pPr>
      <w:r w:rsidRPr="00E07114">
        <w:rPr>
          <w:color w:val="auto"/>
          <w:sz w:val="24"/>
          <w:szCs w:val="24"/>
        </w:rPr>
        <w:t>-</w:t>
      </w:r>
      <w:r w:rsidRPr="00E07114">
        <w:rPr>
          <w:sz w:val="24"/>
          <w:szCs w:val="24"/>
        </w:rPr>
        <w:tab/>
      </w:r>
      <w:r w:rsidRPr="00E07114">
        <w:rPr>
          <w:color w:val="auto"/>
          <w:sz w:val="24"/>
          <w:szCs w:val="24"/>
        </w:rPr>
        <w:t>устройство регулировки скорости воздушного потока;</w:t>
      </w:r>
    </w:p>
    <w:p w:rsidR="00EA4FB5" w:rsidRPr="00E07114" w:rsidRDefault="00EA4FB5" w:rsidP="00EA4FB5">
      <w:pPr>
        <w:pStyle w:val="af3"/>
        <w:tabs>
          <w:tab w:val="left" w:pos="851"/>
        </w:tabs>
        <w:spacing w:before="0" w:beforeAutospacing="0" w:after="0" w:afterAutospacing="0" w:line="360" w:lineRule="auto"/>
        <w:ind w:firstLine="709"/>
        <w:rPr>
          <w:color w:val="auto"/>
          <w:sz w:val="24"/>
          <w:szCs w:val="24"/>
        </w:rPr>
      </w:pPr>
      <w:r w:rsidRPr="00E07114">
        <w:rPr>
          <w:color w:val="auto"/>
          <w:sz w:val="24"/>
          <w:szCs w:val="24"/>
        </w:rPr>
        <w:t>-</w:t>
      </w:r>
      <w:r w:rsidRPr="00E07114">
        <w:rPr>
          <w:sz w:val="24"/>
          <w:szCs w:val="24"/>
        </w:rPr>
        <w:tab/>
      </w:r>
      <w:r w:rsidRPr="00E07114">
        <w:rPr>
          <w:color w:val="auto"/>
          <w:sz w:val="24"/>
          <w:szCs w:val="24"/>
        </w:rPr>
        <w:t>нагреватель;</w:t>
      </w:r>
    </w:p>
    <w:p w:rsidR="00EA4FB5" w:rsidRPr="00E07114" w:rsidRDefault="00EA4FB5" w:rsidP="00EA4FB5">
      <w:pPr>
        <w:pStyle w:val="af3"/>
        <w:tabs>
          <w:tab w:val="left" w:pos="851"/>
        </w:tabs>
        <w:spacing w:before="0" w:beforeAutospacing="0" w:after="0" w:afterAutospacing="0" w:line="360" w:lineRule="auto"/>
        <w:ind w:firstLine="709"/>
        <w:rPr>
          <w:color w:val="auto"/>
          <w:sz w:val="24"/>
          <w:szCs w:val="24"/>
        </w:rPr>
      </w:pPr>
      <w:r w:rsidRPr="00E07114">
        <w:rPr>
          <w:color w:val="auto"/>
          <w:sz w:val="24"/>
          <w:szCs w:val="24"/>
        </w:rPr>
        <w:t>-</w:t>
      </w:r>
      <w:r w:rsidRPr="00E07114">
        <w:rPr>
          <w:sz w:val="24"/>
          <w:szCs w:val="24"/>
        </w:rPr>
        <w:tab/>
      </w:r>
      <w:r w:rsidRPr="00E07114">
        <w:rPr>
          <w:color w:val="auto"/>
          <w:sz w:val="24"/>
          <w:szCs w:val="24"/>
        </w:rPr>
        <w:t>линеаризатор;</w:t>
      </w:r>
    </w:p>
    <w:p w:rsidR="00EA4FB5" w:rsidRDefault="00EA4FB5" w:rsidP="00EA4FB5">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устройство поворотное на 360°;</w:t>
      </w:r>
    </w:p>
    <w:p w:rsidR="00EA4FB5" w:rsidRPr="00E07114" w:rsidRDefault="00EA4FB5" w:rsidP="00EA4FB5">
      <w:pPr>
        <w:tabs>
          <w:tab w:val="left" w:pos="851"/>
        </w:tabs>
        <w:spacing w:line="360" w:lineRule="auto"/>
        <w:ind w:firstLine="709"/>
        <w:jc w:val="both"/>
        <w:rPr>
          <w:rFonts w:ascii="Arial" w:hAnsi="Arial" w:cs="Arial"/>
          <w:sz w:val="24"/>
          <w:szCs w:val="24"/>
        </w:rPr>
      </w:pPr>
      <w:r>
        <w:rPr>
          <w:rFonts w:ascii="Arial" w:hAnsi="Arial" w:cs="Arial"/>
          <w:sz w:val="24"/>
          <w:szCs w:val="24"/>
        </w:rPr>
        <w:t>-</w:t>
      </w:r>
      <w:r>
        <w:rPr>
          <w:rFonts w:ascii="Arial" w:hAnsi="Arial" w:cs="Arial"/>
          <w:sz w:val="24"/>
          <w:szCs w:val="24"/>
        </w:rPr>
        <w:tab/>
        <w:t>средства измерения.</w:t>
      </w:r>
    </w:p>
    <w:p w:rsidR="00EA4FB5" w:rsidRPr="00E07114" w:rsidRDefault="00EA4FB5" w:rsidP="00EA4FB5">
      <w:pPr>
        <w:spacing w:line="360" w:lineRule="auto"/>
        <w:ind w:firstLine="709"/>
        <w:jc w:val="both"/>
        <w:rPr>
          <w:rFonts w:ascii="Arial" w:hAnsi="Arial" w:cs="Arial"/>
          <w:sz w:val="24"/>
          <w:szCs w:val="24"/>
        </w:rPr>
      </w:pPr>
      <w:r w:rsidRPr="00E07114">
        <w:rPr>
          <w:rFonts w:ascii="Arial" w:hAnsi="Arial" w:cs="Arial"/>
          <w:sz w:val="24"/>
          <w:szCs w:val="24"/>
        </w:rPr>
        <w:t>Аэродинамическая труба замкнутого типа должна иметь горизонтальную рабочую зону, поперечное сечение которой должно быть квадратным или прямоугольным. Длина рабочей зоны испытательного стенда «Газовый канал» должна быть не менее 700 мм. Поперечное сечение рабочей зоны должно быть не менее 300</w:t>
      </w:r>
      <w:r>
        <w:rPr>
          <w:rFonts w:ascii="Arial" w:hAnsi="Arial" w:cs="Arial"/>
          <w:sz w:val="24"/>
          <w:szCs w:val="24"/>
        </w:rPr>
        <w:t>×</w:t>
      </w:r>
      <w:r w:rsidRPr="00E07114">
        <w:rPr>
          <w:rFonts w:ascii="Arial" w:hAnsi="Arial" w:cs="Arial"/>
          <w:sz w:val="24"/>
          <w:szCs w:val="24"/>
        </w:rPr>
        <w:t>300 мм.</w:t>
      </w:r>
    </w:p>
    <w:p w:rsidR="00EA4FB5" w:rsidRPr="00E07114" w:rsidRDefault="00EA4FB5" w:rsidP="00EA4FB5">
      <w:pPr>
        <w:pStyle w:val="af3"/>
        <w:spacing w:before="0" w:beforeAutospacing="0" w:after="0" w:afterAutospacing="0" w:line="360" w:lineRule="auto"/>
        <w:ind w:firstLine="709"/>
        <w:rPr>
          <w:color w:val="auto"/>
          <w:sz w:val="24"/>
          <w:szCs w:val="24"/>
        </w:rPr>
      </w:pPr>
      <w:r w:rsidRPr="00E07114">
        <w:rPr>
          <w:color w:val="auto"/>
          <w:sz w:val="24"/>
          <w:szCs w:val="24"/>
        </w:rPr>
        <w:t>Испытательный стенд «Газовый канал» в рабочей зоне должен обеспечивать:</w:t>
      </w:r>
    </w:p>
    <w:p w:rsidR="00EA4FB5" w:rsidRPr="00E07114" w:rsidRDefault="00EA4FB5" w:rsidP="00EA4FB5">
      <w:pPr>
        <w:pStyle w:val="af3"/>
        <w:spacing w:before="0" w:beforeAutospacing="0" w:after="0" w:afterAutospacing="0" w:line="360" w:lineRule="auto"/>
        <w:ind w:firstLine="709"/>
        <w:rPr>
          <w:color w:val="auto"/>
          <w:sz w:val="24"/>
          <w:szCs w:val="24"/>
        </w:rPr>
      </w:pPr>
      <w:r w:rsidRPr="00E07114">
        <w:rPr>
          <w:color w:val="auto"/>
          <w:sz w:val="24"/>
          <w:szCs w:val="24"/>
        </w:rPr>
        <w:t>-</w:t>
      </w:r>
      <w:r w:rsidRPr="00E07114">
        <w:rPr>
          <w:sz w:val="24"/>
          <w:szCs w:val="24"/>
        </w:rPr>
        <w:tab/>
      </w:r>
      <w:r w:rsidRPr="00E07114">
        <w:rPr>
          <w:color w:val="auto"/>
          <w:sz w:val="24"/>
          <w:szCs w:val="24"/>
        </w:rPr>
        <w:t>поддержание температуры (25 ± 3) °С;</w:t>
      </w:r>
    </w:p>
    <w:p w:rsidR="00EA4FB5" w:rsidRPr="00E07114" w:rsidRDefault="00EA4FB5" w:rsidP="00EA4FB5">
      <w:pPr>
        <w:pStyle w:val="af3"/>
        <w:spacing w:before="0" w:beforeAutospacing="0" w:after="0" w:afterAutospacing="0" w:line="360" w:lineRule="auto"/>
        <w:ind w:firstLine="709"/>
        <w:rPr>
          <w:color w:val="auto"/>
          <w:sz w:val="24"/>
          <w:szCs w:val="24"/>
        </w:rPr>
      </w:pPr>
      <w:r w:rsidRPr="00E07114">
        <w:rPr>
          <w:color w:val="auto"/>
          <w:sz w:val="24"/>
          <w:szCs w:val="24"/>
        </w:rPr>
        <w:t>-</w:t>
      </w:r>
      <w:r w:rsidRPr="00E07114">
        <w:rPr>
          <w:sz w:val="24"/>
          <w:szCs w:val="24"/>
        </w:rPr>
        <w:tab/>
      </w:r>
      <w:r w:rsidRPr="00E07114">
        <w:rPr>
          <w:color w:val="auto"/>
          <w:sz w:val="24"/>
          <w:szCs w:val="24"/>
        </w:rPr>
        <w:t>скорость воздушного потока в рабочей зоне не менее (0,20 ± 0,04) м/с при температуре 25 °С.</w:t>
      </w:r>
    </w:p>
    <w:p w:rsidR="00EA4FB5" w:rsidRPr="00E07114" w:rsidRDefault="00EA4FB5" w:rsidP="00EA4FB5">
      <w:pPr>
        <w:spacing w:line="360" w:lineRule="auto"/>
        <w:ind w:firstLine="709"/>
        <w:jc w:val="both"/>
        <w:rPr>
          <w:rFonts w:ascii="Arial" w:hAnsi="Arial" w:cs="Arial"/>
          <w:sz w:val="24"/>
          <w:szCs w:val="24"/>
        </w:rPr>
      </w:pPr>
      <w:r w:rsidRPr="00E07114">
        <w:rPr>
          <w:rFonts w:ascii="Arial" w:hAnsi="Arial" w:cs="Arial"/>
          <w:sz w:val="24"/>
          <w:szCs w:val="24"/>
        </w:rPr>
        <w:t>Испытательный стенд «Газовый канал» должен быть сконструирован таким образом, чтобы прямое тепловое излучение нагревателя не воздействовало непосредственно на ИП.</w:t>
      </w:r>
    </w:p>
    <w:p w:rsidR="00EA4FB5" w:rsidRPr="00E07114" w:rsidRDefault="00EA4FB5" w:rsidP="00EA4FB5">
      <w:pPr>
        <w:spacing w:line="360" w:lineRule="auto"/>
        <w:ind w:firstLine="709"/>
        <w:jc w:val="both"/>
        <w:rPr>
          <w:rFonts w:ascii="Arial" w:hAnsi="Arial" w:cs="Arial"/>
          <w:sz w:val="24"/>
          <w:szCs w:val="24"/>
        </w:rPr>
      </w:pPr>
      <w:r w:rsidRPr="00E07114">
        <w:rPr>
          <w:rFonts w:ascii="Arial" w:hAnsi="Arial" w:cs="Arial"/>
          <w:sz w:val="24"/>
          <w:szCs w:val="24"/>
        </w:rPr>
        <w:t>Испыт</w:t>
      </w:r>
      <w:r>
        <w:rPr>
          <w:rFonts w:ascii="Arial" w:hAnsi="Arial" w:cs="Arial"/>
          <w:sz w:val="24"/>
          <w:szCs w:val="24"/>
        </w:rPr>
        <w:t>у</w:t>
      </w:r>
      <w:r w:rsidRPr="00E07114">
        <w:rPr>
          <w:rFonts w:ascii="Arial" w:hAnsi="Arial" w:cs="Arial"/>
          <w:sz w:val="24"/>
          <w:szCs w:val="24"/>
        </w:rPr>
        <w:t>емый ИП закрепляют на поворотном устройстве в рабочем положении и помещают в рабочую зону испытательного стенда. Испыт</w:t>
      </w:r>
      <w:r>
        <w:rPr>
          <w:rFonts w:ascii="Arial" w:hAnsi="Arial" w:cs="Arial"/>
          <w:sz w:val="24"/>
          <w:szCs w:val="24"/>
        </w:rPr>
        <w:t>уемый ИП, закрепле</w:t>
      </w:r>
      <w:r w:rsidRPr="00E07114">
        <w:rPr>
          <w:rFonts w:ascii="Arial" w:hAnsi="Arial" w:cs="Arial"/>
          <w:sz w:val="24"/>
          <w:szCs w:val="24"/>
        </w:rPr>
        <w:t>нный на поворотной площадке, должен быть расположен симметрично относительно боковых стенок испытательного стенда</w:t>
      </w:r>
      <w:r>
        <w:rPr>
          <w:rFonts w:ascii="Arial" w:hAnsi="Arial" w:cs="Arial"/>
          <w:sz w:val="24"/>
          <w:szCs w:val="24"/>
        </w:rPr>
        <w:t>.</w:t>
      </w:r>
      <w:r w:rsidRPr="00E07114">
        <w:rPr>
          <w:rFonts w:ascii="Arial" w:hAnsi="Arial" w:cs="Arial"/>
          <w:sz w:val="24"/>
          <w:szCs w:val="24"/>
        </w:rPr>
        <w:t xml:space="preserve"> Воздушный поток в объеме испытательного стенда создается с помощью вентилятора и устройства регулировки. Поддержание </w:t>
      </w:r>
      <w:r w:rsidRPr="00E07114">
        <w:rPr>
          <w:rFonts w:ascii="Arial" w:hAnsi="Arial" w:cs="Arial"/>
          <w:sz w:val="24"/>
          <w:szCs w:val="24"/>
        </w:rPr>
        <w:lastRenderedPageBreak/>
        <w:t xml:space="preserve">заданной температуры в объеме испытательного стенда обеспечивается электронагревателем. Линеаризатор предназначен для равномерного распределения газа по поперечному сечению и выравнивания воздушного потока. При проведении испытаний концентрация вводимых газов должна быть максимально однородна по всему объему измерительной зоны. </w:t>
      </w:r>
    </w:p>
    <w:p w:rsidR="00EA4FB5" w:rsidRPr="00E07114" w:rsidRDefault="00EA4FB5" w:rsidP="00EA4FB5">
      <w:pPr>
        <w:spacing w:line="360" w:lineRule="auto"/>
        <w:ind w:firstLine="709"/>
        <w:jc w:val="both"/>
        <w:rPr>
          <w:rFonts w:ascii="Arial" w:hAnsi="Arial" w:cs="Arial"/>
          <w:sz w:val="24"/>
          <w:szCs w:val="24"/>
        </w:rPr>
      </w:pPr>
      <w:r w:rsidRPr="00E07114">
        <w:rPr>
          <w:rFonts w:ascii="Arial" w:hAnsi="Arial" w:cs="Arial"/>
          <w:sz w:val="24"/>
          <w:szCs w:val="24"/>
        </w:rPr>
        <w:t xml:space="preserve">Чувствительные элементы средств измерения должны располагаться не более </w:t>
      </w:r>
      <w:r w:rsidR="00E028D1">
        <w:rPr>
          <w:rFonts w:ascii="Arial" w:hAnsi="Arial" w:cs="Arial"/>
          <w:sz w:val="24"/>
          <w:szCs w:val="24"/>
        </w:rPr>
        <w:t xml:space="preserve">чем на </w:t>
      </w:r>
      <w:r w:rsidRPr="00E07114">
        <w:rPr>
          <w:rFonts w:ascii="Arial" w:hAnsi="Arial" w:cs="Arial"/>
          <w:sz w:val="24"/>
          <w:szCs w:val="24"/>
        </w:rPr>
        <w:t>(</w:t>
      </w:r>
      <w:r>
        <w:rPr>
          <w:rFonts w:ascii="Arial" w:hAnsi="Arial" w:cs="Arial"/>
          <w:sz w:val="24"/>
          <w:szCs w:val="24"/>
        </w:rPr>
        <w:t>2</w:t>
      </w:r>
      <w:r w:rsidRPr="00E07114">
        <w:rPr>
          <w:rFonts w:ascii="Arial" w:hAnsi="Arial" w:cs="Arial"/>
          <w:sz w:val="24"/>
          <w:szCs w:val="24"/>
        </w:rPr>
        <w:t>50±50) мм от испыт</w:t>
      </w:r>
      <w:r w:rsidR="00E028D1">
        <w:rPr>
          <w:rFonts w:ascii="Arial" w:hAnsi="Arial" w:cs="Arial"/>
          <w:sz w:val="24"/>
          <w:szCs w:val="24"/>
        </w:rPr>
        <w:t>у</w:t>
      </w:r>
      <w:r w:rsidRPr="00E07114">
        <w:rPr>
          <w:rFonts w:ascii="Arial" w:hAnsi="Arial" w:cs="Arial"/>
          <w:sz w:val="24"/>
          <w:szCs w:val="24"/>
        </w:rPr>
        <w:t>емого ИП и обеспечивать измерение значений температуры, скорости воздушного потока, а также концентрации газа.</w:t>
      </w:r>
    </w:p>
    <w:p w:rsidR="00EA4FB5" w:rsidRPr="00E07114" w:rsidRDefault="00CE4772" w:rsidP="00E028D1">
      <w:pPr>
        <w:tabs>
          <w:tab w:val="left" w:pos="1418"/>
          <w:tab w:val="left" w:pos="1843"/>
        </w:tabs>
        <w:spacing w:line="360" w:lineRule="auto"/>
        <w:jc w:val="center"/>
        <w:rPr>
          <w:bCs/>
          <w:sz w:val="28"/>
          <w:szCs w:val="26"/>
        </w:rPr>
      </w:pPr>
      <w:r>
        <w:object w:dxaOrig="13577" w:dyaOrig="6749">
          <v:shape id="_x0000_i1042" type="#_x0000_t75" style="width:463.5pt;height:237pt" o:ole="">
            <v:imagedata r:id="rId106" o:title=""/>
          </v:shape>
          <o:OLEObject Type="Embed" ProgID="PBrush" ShapeID="_x0000_i1042" DrawAspect="Content" ObjectID="_1646043017" r:id="rId107"/>
        </w:object>
      </w:r>
    </w:p>
    <w:p w:rsidR="00EA4FB5" w:rsidRPr="007F6730" w:rsidRDefault="00EA4FB5" w:rsidP="00E028D1">
      <w:pPr>
        <w:spacing w:line="360" w:lineRule="auto"/>
        <w:jc w:val="center"/>
        <w:rPr>
          <w:rFonts w:ascii="Arial" w:hAnsi="Arial" w:cs="Arial"/>
          <w:sz w:val="22"/>
          <w:szCs w:val="22"/>
        </w:rPr>
      </w:pPr>
      <w:r w:rsidRPr="007F6730">
        <w:rPr>
          <w:rFonts w:ascii="Arial" w:hAnsi="Arial" w:cs="Arial"/>
          <w:i/>
          <w:sz w:val="22"/>
          <w:szCs w:val="22"/>
        </w:rPr>
        <w:t>1</w:t>
      </w:r>
      <w:r w:rsidRPr="007F6730">
        <w:rPr>
          <w:rFonts w:ascii="Arial" w:hAnsi="Arial" w:cs="Arial"/>
          <w:sz w:val="22"/>
          <w:szCs w:val="22"/>
        </w:rPr>
        <w:t xml:space="preserve"> – вентилятор с двигателем; </w:t>
      </w:r>
      <w:r w:rsidRPr="007F6730">
        <w:rPr>
          <w:rFonts w:ascii="Arial" w:hAnsi="Arial" w:cs="Arial"/>
          <w:i/>
          <w:sz w:val="22"/>
          <w:szCs w:val="22"/>
        </w:rPr>
        <w:t>2</w:t>
      </w:r>
      <w:r w:rsidRPr="007F6730">
        <w:rPr>
          <w:rFonts w:ascii="Arial" w:hAnsi="Arial" w:cs="Arial"/>
          <w:sz w:val="22"/>
          <w:szCs w:val="22"/>
        </w:rPr>
        <w:t xml:space="preserve"> – вводной патрубок газа; </w:t>
      </w:r>
      <w:r w:rsidRPr="007F6730">
        <w:rPr>
          <w:rFonts w:ascii="Arial" w:hAnsi="Arial" w:cs="Arial"/>
          <w:i/>
          <w:sz w:val="22"/>
          <w:szCs w:val="22"/>
        </w:rPr>
        <w:t>3</w:t>
      </w:r>
      <w:r w:rsidRPr="007F6730">
        <w:rPr>
          <w:rFonts w:ascii="Arial" w:hAnsi="Arial" w:cs="Arial"/>
          <w:sz w:val="22"/>
          <w:szCs w:val="22"/>
        </w:rPr>
        <w:t xml:space="preserve"> – отсек нагревателя; </w:t>
      </w:r>
      <w:r w:rsidRPr="007F6730">
        <w:rPr>
          <w:rFonts w:ascii="Arial" w:hAnsi="Arial" w:cs="Arial"/>
          <w:i/>
          <w:sz w:val="22"/>
          <w:szCs w:val="22"/>
        </w:rPr>
        <w:t xml:space="preserve">4 </w:t>
      </w:r>
      <w:r w:rsidRPr="007F6730">
        <w:rPr>
          <w:rFonts w:ascii="Arial" w:hAnsi="Arial" w:cs="Arial"/>
          <w:sz w:val="22"/>
          <w:szCs w:val="22"/>
        </w:rPr>
        <w:t>– площадка с поворотным устройством для установки испыт</w:t>
      </w:r>
      <w:r w:rsidR="00E028D1">
        <w:rPr>
          <w:rFonts w:ascii="Arial" w:hAnsi="Arial" w:cs="Arial"/>
          <w:sz w:val="22"/>
          <w:szCs w:val="22"/>
        </w:rPr>
        <w:t>у</w:t>
      </w:r>
      <w:r w:rsidRPr="007F6730">
        <w:rPr>
          <w:rFonts w:ascii="Arial" w:hAnsi="Arial" w:cs="Arial"/>
          <w:sz w:val="22"/>
          <w:szCs w:val="22"/>
        </w:rPr>
        <w:t xml:space="preserve">емого ИПГ; </w:t>
      </w:r>
      <w:r w:rsidRPr="007F6730">
        <w:rPr>
          <w:rFonts w:ascii="Arial" w:hAnsi="Arial" w:cs="Arial"/>
          <w:i/>
          <w:sz w:val="22"/>
          <w:szCs w:val="22"/>
        </w:rPr>
        <w:t>5</w:t>
      </w:r>
      <w:r w:rsidRPr="007F6730">
        <w:rPr>
          <w:rFonts w:ascii="Arial" w:hAnsi="Arial" w:cs="Arial"/>
          <w:sz w:val="22"/>
          <w:szCs w:val="22"/>
        </w:rPr>
        <w:t xml:space="preserve"> – испыт</w:t>
      </w:r>
      <w:r w:rsidR="00E028D1">
        <w:rPr>
          <w:rFonts w:ascii="Arial" w:hAnsi="Arial" w:cs="Arial"/>
          <w:sz w:val="22"/>
          <w:szCs w:val="22"/>
        </w:rPr>
        <w:t>у</w:t>
      </w:r>
      <w:r w:rsidRPr="007F6730">
        <w:rPr>
          <w:rFonts w:ascii="Arial" w:hAnsi="Arial" w:cs="Arial"/>
          <w:sz w:val="22"/>
          <w:szCs w:val="22"/>
        </w:rPr>
        <w:t xml:space="preserve">емый ИПГ; </w:t>
      </w:r>
      <w:r w:rsidRPr="007F6730">
        <w:rPr>
          <w:rFonts w:ascii="Arial" w:hAnsi="Arial" w:cs="Arial"/>
          <w:i/>
          <w:sz w:val="22"/>
          <w:szCs w:val="22"/>
        </w:rPr>
        <w:t>6</w:t>
      </w:r>
      <w:r w:rsidRPr="007F6730">
        <w:rPr>
          <w:rFonts w:ascii="Arial" w:hAnsi="Arial" w:cs="Arial"/>
          <w:sz w:val="22"/>
          <w:szCs w:val="22"/>
        </w:rPr>
        <w:t xml:space="preserve"> – газоанализатор; </w:t>
      </w:r>
      <w:r w:rsidRPr="007F6730">
        <w:rPr>
          <w:rFonts w:ascii="Arial" w:hAnsi="Arial" w:cs="Arial"/>
          <w:i/>
          <w:sz w:val="22"/>
          <w:szCs w:val="22"/>
        </w:rPr>
        <w:t>7</w:t>
      </w:r>
      <w:r w:rsidRPr="007F6730">
        <w:rPr>
          <w:rFonts w:ascii="Arial" w:hAnsi="Arial" w:cs="Arial"/>
          <w:sz w:val="22"/>
          <w:szCs w:val="22"/>
        </w:rPr>
        <w:t xml:space="preserve"> – измерители температуры и скорости потока воздуха; </w:t>
      </w:r>
      <w:r w:rsidR="00E028D1">
        <w:rPr>
          <w:rFonts w:ascii="Arial" w:hAnsi="Arial" w:cs="Arial"/>
          <w:sz w:val="22"/>
          <w:szCs w:val="22"/>
        </w:rPr>
        <w:br/>
      </w:r>
      <w:r w:rsidRPr="007F6730">
        <w:rPr>
          <w:rFonts w:ascii="Arial" w:hAnsi="Arial" w:cs="Arial"/>
          <w:i/>
          <w:sz w:val="22"/>
          <w:szCs w:val="22"/>
        </w:rPr>
        <w:t>8</w:t>
      </w:r>
      <w:r w:rsidRPr="007F6730">
        <w:rPr>
          <w:rFonts w:ascii="Arial" w:hAnsi="Arial" w:cs="Arial"/>
          <w:sz w:val="22"/>
          <w:szCs w:val="22"/>
        </w:rPr>
        <w:t xml:space="preserve"> – направление потока воздуха; </w:t>
      </w:r>
      <w:r w:rsidRPr="007F6730">
        <w:rPr>
          <w:rFonts w:ascii="Arial" w:hAnsi="Arial" w:cs="Arial"/>
          <w:i/>
          <w:sz w:val="22"/>
          <w:szCs w:val="22"/>
        </w:rPr>
        <w:t>9</w:t>
      </w:r>
      <w:r w:rsidRPr="007F6730">
        <w:rPr>
          <w:rFonts w:ascii="Arial" w:hAnsi="Arial" w:cs="Arial"/>
          <w:sz w:val="22"/>
          <w:szCs w:val="22"/>
        </w:rPr>
        <w:t xml:space="preserve"> – линеаризатор; </w:t>
      </w:r>
      <w:r w:rsidRPr="007F6730">
        <w:rPr>
          <w:rFonts w:ascii="Arial" w:hAnsi="Arial" w:cs="Arial"/>
          <w:i/>
          <w:sz w:val="22"/>
          <w:szCs w:val="22"/>
        </w:rPr>
        <w:t>10</w:t>
      </w:r>
      <w:r w:rsidRPr="007F6730">
        <w:rPr>
          <w:rFonts w:ascii="Arial" w:hAnsi="Arial" w:cs="Arial"/>
          <w:sz w:val="22"/>
          <w:szCs w:val="22"/>
        </w:rPr>
        <w:t xml:space="preserve"> – приточно-вытяжная вентиляция; </w:t>
      </w:r>
      <w:r w:rsidR="00E028D1">
        <w:rPr>
          <w:rFonts w:ascii="Arial" w:hAnsi="Arial" w:cs="Arial"/>
          <w:sz w:val="22"/>
          <w:szCs w:val="22"/>
        </w:rPr>
        <w:br/>
      </w:r>
      <w:r w:rsidRPr="007F6730">
        <w:rPr>
          <w:rFonts w:ascii="Arial" w:hAnsi="Arial" w:cs="Arial"/>
          <w:i/>
          <w:sz w:val="22"/>
          <w:szCs w:val="22"/>
        </w:rPr>
        <w:t>11</w:t>
      </w:r>
      <w:r w:rsidRPr="007F6730">
        <w:rPr>
          <w:rFonts w:ascii="Arial" w:hAnsi="Arial" w:cs="Arial"/>
          <w:sz w:val="22"/>
          <w:szCs w:val="22"/>
        </w:rPr>
        <w:t xml:space="preserve"> – крышка отсека для установки испыт</w:t>
      </w:r>
      <w:r w:rsidR="00E028D1">
        <w:rPr>
          <w:rFonts w:ascii="Arial" w:hAnsi="Arial" w:cs="Arial"/>
          <w:sz w:val="22"/>
          <w:szCs w:val="22"/>
        </w:rPr>
        <w:t>у</w:t>
      </w:r>
      <w:r w:rsidRPr="007F6730">
        <w:rPr>
          <w:rFonts w:ascii="Arial" w:hAnsi="Arial" w:cs="Arial"/>
          <w:sz w:val="22"/>
          <w:szCs w:val="22"/>
        </w:rPr>
        <w:t xml:space="preserve">емого ИПГ со стеклянным смотровым окном; </w:t>
      </w:r>
      <w:r w:rsidR="00E028D1">
        <w:rPr>
          <w:rFonts w:ascii="Arial" w:hAnsi="Arial" w:cs="Arial"/>
          <w:sz w:val="22"/>
          <w:szCs w:val="22"/>
        </w:rPr>
        <w:br/>
      </w:r>
      <w:r w:rsidRPr="007F6730">
        <w:rPr>
          <w:rFonts w:ascii="Arial" w:hAnsi="Arial" w:cs="Arial"/>
          <w:i/>
          <w:sz w:val="22"/>
          <w:szCs w:val="22"/>
        </w:rPr>
        <w:t>12</w:t>
      </w:r>
      <w:r w:rsidRPr="007F6730">
        <w:rPr>
          <w:rFonts w:ascii="Arial" w:hAnsi="Arial" w:cs="Arial"/>
          <w:sz w:val="22"/>
          <w:szCs w:val="22"/>
        </w:rPr>
        <w:t xml:space="preserve"> – ре</w:t>
      </w:r>
      <w:r w:rsidR="00E028D1">
        <w:rPr>
          <w:rFonts w:ascii="Arial" w:hAnsi="Arial" w:cs="Arial"/>
          <w:sz w:val="22"/>
          <w:szCs w:val="22"/>
        </w:rPr>
        <w:t>гулятор скорости потока воздуха</w:t>
      </w:r>
    </w:p>
    <w:p w:rsidR="00EA4FB5" w:rsidRPr="00C05B9E" w:rsidRDefault="008F7B57" w:rsidP="00EA4FB5">
      <w:pPr>
        <w:spacing w:line="360" w:lineRule="auto"/>
        <w:jc w:val="center"/>
        <w:rPr>
          <w:rFonts w:ascii="Arial" w:hAnsi="Arial" w:cs="Arial"/>
          <w:sz w:val="24"/>
          <w:szCs w:val="24"/>
        </w:rPr>
      </w:pPr>
      <w:r>
        <w:rPr>
          <w:rFonts w:ascii="Arial" w:hAnsi="Arial" w:cs="Arial"/>
          <w:sz w:val="24"/>
          <w:szCs w:val="24"/>
        </w:rPr>
        <w:t>Рисунок П</w:t>
      </w:r>
      <w:r w:rsidR="00EA4FB5" w:rsidRPr="00C05B9E">
        <w:rPr>
          <w:rFonts w:ascii="Arial" w:hAnsi="Arial" w:cs="Arial"/>
          <w:sz w:val="24"/>
          <w:szCs w:val="24"/>
        </w:rPr>
        <w:t>.1</w:t>
      </w:r>
    </w:p>
    <w:p w:rsidR="001A0DFE" w:rsidRPr="00391B85" w:rsidRDefault="001A0DFE" w:rsidP="001A0DFE">
      <w:pPr>
        <w:pStyle w:val="af3"/>
        <w:spacing w:before="0" w:beforeAutospacing="0" w:after="0" w:afterAutospacing="0" w:line="360" w:lineRule="auto"/>
        <w:ind w:firstLine="709"/>
        <w:jc w:val="center"/>
        <w:rPr>
          <w:color w:val="auto"/>
          <w:sz w:val="24"/>
          <w:szCs w:val="24"/>
        </w:rPr>
      </w:pPr>
    </w:p>
    <w:p w:rsidR="00E028D1" w:rsidRDefault="00E028D1">
      <w:pPr>
        <w:spacing w:after="160" w:line="259" w:lineRule="auto"/>
        <w:rPr>
          <w:rFonts w:ascii="Arial" w:hAnsi="Arial" w:cs="Arial"/>
          <w:sz w:val="24"/>
          <w:szCs w:val="24"/>
        </w:rPr>
      </w:pPr>
      <w:r>
        <w:rPr>
          <w:rFonts w:ascii="Arial" w:hAnsi="Arial" w:cs="Arial"/>
          <w:sz w:val="24"/>
          <w:szCs w:val="24"/>
        </w:rPr>
        <w:br w:type="page"/>
      </w:r>
    </w:p>
    <w:p w:rsidR="00E028D1" w:rsidRDefault="00E028D1" w:rsidP="00E028D1">
      <w:pPr>
        <w:pStyle w:val="af3"/>
        <w:spacing w:before="0" w:beforeAutospacing="0" w:after="0" w:afterAutospacing="0" w:line="360" w:lineRule="auto"/>
        <w:jc w:val="center"/>
        <w:rPr>
          <w:b/>
          <w:iCs/>
          <w:sz w:val="24"/>
          <w:szCs w:val="24"/>
        </w:rPr>
      </w:pPr>
      <w:r w:rsidRPr="00C44D2F">
        <w:rPr>
          <w:b/>
          <w:iCs/>
          <w:sz w:val="24"/>
          <w:szCs w:val="24"/>
        </w:rPr>
        <w:lastRenderedPageBreak/>
        <w:t xml:space="preserve">Приложение </w:t>
      </w:r>
      <w:r w:rsidR="008F7B57">
        <w:rPr>
          <w:b/>
          <w:iCs/>
          <w:sz w:val="24"/>
          <w:szCs w:val="24"/>
        </w:rPr>
        <w:t>Р</w:t>
      </w:r>
      <w:r w:rsidRPr="00C44D2F">
        <w:rPr>
          <w:b/>
          <w:iCs/>
          <w:sz w:val="24"/>
          <w:szCs w:val="24"/>
        </w:rPr>
        <w:br/>
        <w:t>(обязательное)</w:t>
      </w:r>
    </w:p>
    <w:p w:rsidR="00E028D1" w:rsidRPr="00C44D2F" w:rsidRDefault="00E028D1" w:rsidP="00E028D1">
      <w:pPr>
        <w:pStyle w:val="af3"/>
        <w:spacing w:before="0" w:beforeAutospacing="0" w:after="0" w:afterAutospacing="0" w:line="360" w:lineRule="auto"/>
        <w:jc w:val="center"/>
        <w:rPr>
          <w:b/>
          <w:iCs/>
          <w:sz w:val="24"/>
          <w:szCs w:val="24"/>
        </w:rPr>
      </w:pPr>
    </w:p>
    <w:p w:rsidR="00E028D1" w:rsidRDefault="00E028D1" w:rsidP="00E028D1">
      <w:pPr>
        <w:spacing w:line="360" w:lineRule="auto"/>
        <w:jc w:val="center"/>
        <w:rPr>
          <w:rFonts w:ascii="Arial" w:hAnsi="Arial" w:cs="Arial"/>
          <w:b/>
          <w:iCs/>
          <w:sz w:val="24"/>
          <w:szCs w:val="24"/>
        </w:rPr>
      </w:pPr>
      <w:r w:rsidRPr="00C44D2F">
        <w:rPr>
          <w:rFonts w:ascii="Arial" w:hAnsi="Arial" w:cs="Arial"/>
          <w:b/>
          <w:iCs/>
          <w:sz w:val="24"/>
          <w:szCs w:val="24"/>
        </w:rPr>
        <w:t>Требования к конструкции извещателей пожарных ручных</w:t>
      </w:r>
    </w:p>
    <w:p w:rsidR="00E028D1" w:rsidRPr="00C44D2F" w:rsidRDefault="00E028D1" w:rsidP="00E028D1">
      <w:pPr>
        <w:spacing w:line="360" w:lineRule="auto"/>
        <w:jc w:val="center"/>
        <w:rPr>
          <w:rFonts w:ascii="Arial" w:hAnsi="Arial" w:cs="Arial"/>
          <w:b/>
          <w:iCs/>
          <w:sz w:val="24"/>
          <w:szCs w:val="24"/>
        </w:rPr>
      </w:pPr>
    </w:p>
    <w:p w:rsidR="00E028D1" w:rsidRDefault="008F7B57" w:rsidP="00E028D1">
      <w:pPr>
        <w:tabs>
          <w:tab w:val="left" w:pos="1701"/>
        </w:tabs>
        <w:spacing w:line="360" w:lineRule="auto"/>
        <w:ind w:firstLine="709"/>
        <w:jc w:val="both"/>
        <w:rPr>
          <w:rFonts w:ascii="Arial" w:hAnsi="Arial" w:cs="Arial"/>
          <w:b/>
          <w:sz w:val="24"/>
          <w:szCs w:val="24"/>
        </w:rPr>
      </w:pPr>
      <w:r>
        <w:rPr>
          <w:rFonts w:ascii="Arial" w:hAnsi="Arial" w:cs="Arial"/>
          <w:b/>
          <w:sz w:val="24"/>
          <w:szCs w:val="24"/>
        </w:rPr>
        <w:t>Р</w:t>
      </w:r>
      <w:r w:rsidR="00E028D1" w:rsidRPr="00C44D2F">
        <w:rPr>
          <w:rFonts w:ascii="Arial" w:hAnsi="Arial" w:cs="Arial"/>
          <w:b/>
          <w:sz w:val="24"/>
          <w:szCs w:val="24"/>
        </w:rPr>
        <w:t>.1</w:t>
      </w:r>
      <w:r w:rsidR="00E028D1" w:rsidRPr="00C44D2F">
        <w:rPr>
          <w:rFonts w:ascii="Arial" w:hAnsi="Arial" w:cs="Arial"/>
          <w:b/>
          <w:sz w:val="24"/>
          <w:szCs w:val="24"/>
        </w:rPr>
        <w:tab/>
        <w:t>Общие положения</w:t>
      </w:r>
    </w:p>
    <w:p w:rsidR="00E028D1" w:rsidRPr="00C44D2F" w:rsidRDefault="00E028D1" w:rsidP="00E028D1">
      <w:pPr>
        <w:tabs>
          <w:tab w:val="left" w:pos="1701"/>
        </w:tabs>
        <w:spacing w:line="360" w:lineRule="auto"/>
        <w:ind w:firstLine="709"/>
        <w:jc w:val="both"/>
        <w:rPr>
          <w:rFonts w:ascii="Arial" w:hAnsi="Arial" w:cs="Arial"/>
          <w:b/>
          <w:sz w:val="24"/>
          <w:szCs w:val="24"/>
        </w:rPr>
      </w:pPr>
    </w:p>
    <w:p w:rsidR="00E028D1" w:rsidRPr="00C44D2F" w:rsidRDefault="008F7B57" w:rsidP="00E028D1">
      <w:pPr>
        <w:tabs>
          <w:tab w:val="left" w:pos="1701"/>
        </w:tabs>
        <w:spacing w:line="360" w:lineRule="auto"/>
        <w:ind w:firstLine="709"/>
        <w:jc w:val="both"/>
        <w:rPr>
          <w:rFonts w:ascii="Arial" w:hAnsi="Arial" w:cs="Arial"/>
          <w:sz w:val="24"/>
          <w:szCs w:val="24"/>
        </w:rPr>
      </w:pPr>
      <w:r>
        <w:rPr>
          <w:rFonts w:ascii="Arial" w:hAnsi="Arial" w:cs="Arial"/>
          <w:sz w:val="24"/>
          <w:szCs w:val="24"/>
        </w:rPr>
        <w:t>Р</w:t>
      </w:r>
      <w:r w:rsidR="00E028D1" w:rsidRPr="00C44D2F">
        <w:rPr>
          <w:rFonts w:ascii="Arial" w:hAnsi="Arial" w:cs="Arial"/>
          <w:sz w:val="24"/>
          <w:szCs w:val="24"/>
        </w:rPr>
        <w:t>.1.1</w:t>
      </w:r>
      <w:r w:rsidR="00E028D1" w:rsidRPr="00C44D2F">
        <w:rPr>
          <w:rFonts w:ascii="Arial" w:hAnsi="Arial" w:cs="Arial"/>
          <w:sz w:val="24"/>
          <w:szCs w:val="24"/>
        </w:rPr>
        <w:tab/>
        <w:t xml:space="preserve">Пример внешнего вида лицевой поверхности ИПР с зоной расположения приводного элемента квадратной формы приведен на рисунке </w:t>
      </w:r>
      <w:r>
        <w:rPr>
          <w:rFonts w:ascii="Arial" w:hAnsi="Arial" w:cs="Arial"/>
          <w:sz w:val="24"/>
          <w:szCs w:val="24"/>
        </w:rPr>
        <w:t>Р</w:t>
      </w:r>
      <w:r w:rsidR="00E028D1" w:rsidRPr="00C44D2F">
        <w:rPr>
          <w:rFonts w:ascii="Arial" w:hAnsi="Arial" w:cs="Arial"/>
          <w:sz w:val="24"/>
          <w:szCs w:val="24"/>
        </w:rPr>
        <w:t>.1а).</w:t>
      </w:r>
    </w:p>
    <w:p w:rsidR="00E028D1" w:rsidRPr="00C44D2F" w:rsidRDefault="008F7B57" w:rsidP="00E028D1">
      <w:pPr>
        <w:tabs>
          <w:tab w:val="left" w:pos="1701"/>
        </w:tabs>
        <w:spacing w:line="360" w:lineRule="auto"/>
        <w:ind w:firstLine="709"/>
        <w:jc w:val="both"/>
        <w:rPr>
          <w:rFonts w:ascii="Arial" w:hAnsi="Arial" w:cs="Arial"/>
          <w:sz w:val="24"/>
          <w:szCs w:val="24"/>
        </w:rPr>
      </w:pPr>
      <w:r>
        <w:rPr>
          <w:rFonts w:ascii="Arial" w:hAnsi="Arial" w:cs="Arial"/>
          <w:sz w:val="24"/>
          <w:szCs w:val="24"/>
        </w:rPr>
        <w:t>Р</w:t>
      </w:r>
      <w:r w:rsidR="00E028D1" w:rsidRPr="00C44D2F">
        <w:rPr>
          <w:rFonts w:ascii="Arial" w:hAnsi="Arial" w:cs="Arial"/>
          <w:sz w:val="24"/>
          <w:szCs w:val="24"/>
        </w:rPr>
        <w:t>.1.2</w:t>
      </w:r>
      <w:r w:rsidR="00E028D1" w:rsidRPr="00C44D2F">
        <w:rPr>
          <w:rFonts w:ascii="Arial" w:hAnsi="Arial" w:cs="Arial"/>
          <w:sz w:val="24"/>
          <w:szCs w:val="24"/>
        </w:rPr>
        <w:tab/>
        <w:t xml:space="preserve">Пример внешнего вида лицевой поверхности ИПР с зоной расположения приводного элемента прямоугольной формы приведен на рисунке </w:t>
      </w:r>
      <w:r>
        <w:rPr>
          <w:rFonts w:ascii="Arial" w:hAnsi="Arial" w:cs="Arial"/>
          <w:sz w:val="24"/>
          <w:szCs w:val="24"/>
        </w:rPr>
        <w:t>Р</w:t>
      </w:r>
      <w:r w:rsidR="00E028D1" w:rsidRPr="00C44D2F">
        <w:rPr>
          <w:rFonts w:ascii="Arial" w:hAnsi="Arial" w:cs="Arial"/>
          <w:sz w:val="24"/>
          <w:szCs w:val="24"/>
        </w:rPr>
        <w:t>.1б).</w:t>
      </w:r>
    </w:p>
    <w:p w:rsidR="00E028D1" w:rsidRDefault="008F7B57" w:rsidP="00E028D1">
      <w:pPr>
        <w:tabs>
          <w:tab w:val="left" w:pos="1701"/>
        </w:tabs>
        <w:spacing w:line="360" w:lineRule="auto"/>
        <w:ind w:firstLine="709"/>
        <w:jc w:val="both"/>
        <w:rPr>
          <w:rFonts w:ascii="Arial" w:hAnsi="Arial" w:cs="Arial"/>
          <w:sz w:val="24"/>
          <w:szCs w:val="24"/>
        </w:rPr>
      </w:pPr>
      <w:r>
        <w:rPr>
          <w:rFonts w:ascii="Arial" w:hAnsi="Arial" w:cs="Arial"/>
          <w:sz w:val="24"/>
          <w:szCs w:val="24"/>
        </w:rPr>
        <w:t>Р</w:t>
      </w:r>
      <w:r w:rsidR="00E028D1" w:rsidRPr="00C44D2F">
        <w:rPr>
          <w:rFonts w:ascii="Arial" w:hAnsi="Arial" w:cs="Arial"/>
          <w:sz w:val="24"/>
          <w:szCs w:val="24"/>
        </w:rPr>
        <w:t>.1.3</w:t>
      </w:r>
      <w:r w:rsidR="00E028D1" w:rsidRPr="00C44D2F">
        <w:rPr>
          <w:rFonts w:ascii="Arial" w:hAnsi="Arial" w:cs="Arial"/>
          <w:sz w:val="24"/>
          <w:szCs w:val="24"/>
        </w:rPr>
        <w:tab/>
        <w:t xml:space="preserve">Пример внешнего вида лицевой поверхности ИПР с зоной расположения приводного элемента круглой формы приведен на рисунке </w:t>
      </w:r>
      <w:r>
        <w:rPr>
          <w:rFonts w:ascii="Arial" w:hAnsi="Arial" w:cs="Arial"/>
          <w:sz w:val="24"/>
          <w:szCs w:val="24"/>
        </w:rPr>
        <w:t>Р</w:t>
      </w:r>
      <w:r w:rsidR="00E028D1" w:rsidRPr="00C44D2F">
        <w:rPr>
          <w:rFonts w:ascii="Arial" w:hAnsi="Arial" w:cs="Arial"/>
          <w:sz w:val="24"/>
          <w:szCs w:val="24"/>
        </w:rPr>
        <w:t>.1в).</w:t>
      </w:r>
    </w:p>
    <w:p w:rsidR="00E028D1" w:rsidRPr="00C44D2F" w:rsidRDefault="00E028D1" w:rsidP="00E028D1">
      <w:pPr>
        <w:tabs>
          <w:tab w:val="left" w:pos="1701"/>
        </w:tabs>
        <w:spacing w:line="360" w:lineRule="auto"/>
        <w:ind w:firstLine="709"/>
        <w:jc w:val="both"/>
        <w:rPr>
          <w:rFonts w:ascii="Arial" w:hAnsi="Arial" w:cs="Arial"/>
          <w:sz w:val="24"/>
          <w:szCs w:val="24"/>
        </w:rPr>
      </w:pPr>
    </w:p>
    <w:p w:rsidR="00E028D1" w:rsidRDefault="008F7B57" w:rsidP="00E028D1">
      <w:pPr>
        <w:tabs>
          <w:tab w:val="left" w:pos="1701"/>
        </w:tabs>
        <w:spacing w:line="360" w:lineRule="auto"/>
        <w:ind w:firstLine="709"/>
        <w:rPr>
          <w:rFonts w:ascii="Arial" w:hAnsi="Arial" w:cs="Arial"/>
          <w:b/>
          <w:sz w:val="24"/>
          <w:szCs w:val="24"/>
        </w:rPr>
      </w:pPr>
      <w:r>
        <w:rPr>
          <w:rFonts w:ascii="Arial" w:hAnsi="Arial" w:cs="Arial"/>
          <w:b/>
          <w:sz w:val="24"/>
          <w:szCs w:val="24"/>
        </w:rPr>
        <w:t>Р</w:t>
      </w:r>
      <w:r w:rsidR="00E028D1" w:rsidRPr="00C44D2F">
        <w:rPr>
          <w:rFonts w:ascii="Arial" w:hAnsi="Arial" w:cs="Arial"/>
          <w:b/>
          <w:sz w:val="24"/>
          <w:szCs w:val="24"/>
        </w:rPr>
        <w:t>.2</w:t>
      </w:r>
      <w:r w:rsidR="00E028D1" w:rsidRPr="00C44D2F">
        <w:rPr>
          <w:rFonts w:ascii="Arial" w:hAnsi="Arial" w:cs="Arial"/>
          <w:b/>
          <w:sz w:val="24"/>
          <w:szCs w:val="24"/>
        </w:rPr>
        <w:tab/>
        <w:t>Символы</w:t>
      </w:r>
    </w:p>
    <w:p w:rsidR="00E028D1" w:rsidRPr="00C44D2F" w:rsidRDefault="00E028D1" w:rsidP="00E028D1">
      <w:pPr>
        <w:tabs>
          <w:tab w:val="left" w:pos="1701"/>
        </w:tabs>
        <w:spacing w:line="360" w:lineRule="auto"/>
        <w:ind w:firstLine="709"/>
        <w:rPr>
          <w:rFonts w:ascii="Arial" w:hAnsi="Arial" w:cs="Arial"/>
          <w:b/>
          <w:sz w:val="24"/>
          <w:szCs w:val="24"/>
        </w:rPr>
      </w:pPr>
    </w:p>
    <w:p w:rsidR="00E028D1" w:rsidRPr="00C44D2F" w:rsidRDefault="008F7B57" w:rsidP="00E028D1">
      <w:pPr>
        <w:tabs>
          <w:tab w:val="left" w:pos="1701"/>
        </w:tabs>
        <w:spacing w:line="360" w:lineRule="auto"/>
        <w:ind w:firstLine="709"/>
        <w:jc w:val="both"/>
        <w:rPr>
          <w:rFonts w:ascii="Arial" w:hAnsi="Arial" w:cs="Arial"/>
          <w:sz w:val="24"/>
          <w:szCs w:val="24"/>
        </w:rPr>
      </w:pPr>
      <w:r>
        <w:rPr>
          <w:rFonts w:ascii="Arial" w:hAnsi="Arial" w:cs="Arial"/>
          <w:sz w:val="24"/>
          <w:szCs w:val="24"/>
        </w:rPr>
        <w:t>Р</w:t>
      </w:r>
      <w:r w:rsidR="00E028D1" w:rsidRPr="00C44D2F">
        <w:rPr>
          <w:rFonts w:ascii="Arial" w:hAnsi="Arial" w:cs="Arial"/>
          <w:sz w:val="24"/>
          <w:szCs w:val="24"/>
        </w:rPr>
        <w:t>.2.1</w:t>
      </w:r>
      <w:r w:rsidR="00E028D1" w:rsidRPr="00C44D2F">
        <w:rPr>
          <w:rFonts w:ascii="Arial" w:hAnsi="Arial" w:cs="Arial"/>
          <w:sz w:val="24"/>
          <w:szCs w:val="24"/>
        </w:rPr>
        <w:tab/>
        <w:t xml:space="preserve">На лицевую поверхность ИПР должен быть нанесен символ «Домик». Символ </w:t>
      </w:r>
      <w:r w:rsidR="00E028D1">
        <w:rPr>
          <w:rFonts w:ascii="Arial" w:hAnsi="Arial" w:cs="Arial"/>
          <w:sz w:val="24"/>
          <w:szCs w:val="24"/>
        </w:rPr>
        <w:t>следует</w:t>
      </w:r>
      <w:r w:rsidR="00E028D1" w:rsidRPr="00C44D2F">
        <w:rPr>
          <w:rFonts w:ascii="Arial" w:hAnsi="Arial" w:cs="Arial"/>
          <w:sz w:val="24"/>
          <w:szCs w:val="24"/>
        </w:rPr>
        <w:t xml:space="preserve"> располагать над зоной расположения приводного элемента (приводным элементом) на центральной оси лицевой поверхности ИПР. Возможные варианты внешнего вида символа и его габаритные размеры представлены на рисунке </w:t>
      </w:r>
      <w:r>
        <w:rPr>
          <w:rFonts w:ascii="Arial" w:hAnsi="Arial" w:cs="Arial"/>
          <w:sz w:val="24"/>
          <w:szCs w:val="24"/>
        </w:rPr>
        <w:t>Р</w:t>
      </w:r>
      <w:r w:rsidR="00E028D1" w:rsidRPr="00C44D2F">
        <w:rPr>
          <w:rFonts w:ascii="Arial" w:hAnsi="Arial" w:cs="Arial"/>
          <w:sz w:val="24"/>
          <w:szCs w:val="24"/>
        </w:rPr>
        <w:t>.2 а).</w:t>
      </w:r>
    </w:p>
    <w:p w:rsidR="00E028D1" w:rsidRPr="00C44D2F" w:rsidRDefault="008F7B57" w:rsidP="00E028D1">
      <w:pPr>
        <w:tabs>
          <w:tab w:val="left" w:pos="1701"/>
        </w:tabs>
        <w:spacing w:line="360" w:lineRule="auto"/>
        <w:ind w:firstLine="709"/>
        <w:jc w:val="both"/>
        <w:rPr>
          <w:rFonts w:ascii="Arial" w:hAnsi="Arial" w:cs="Arial"/>
          <w:sz w:val="24"/>
          <w:szCs w:val="24"/>
        </w:rPr>
      </w:pPr>
      <w:r>
        <w:rPr>
          <w:rFonts w:ascii="Arial" w:hAnsi="Arial" w:cs="Arial"/>
          <w:sz w:val="24"/>
          <w:szCs w:val="24"/>
        </w:rPr>
        <w:t>Р</w:t>
      </w:r>
      <w:r w:rsidR="00E028D1" w:rsidRPr="00C44D2F">
        <w:rPr>
          <w:rFonts w:ascii="Arial" w:hAnsi="Arial" w:cs="Arial"/>
          <w:sz w:val="24"/>
          <w:szCs w:val="24"/>
        </w:rPr>
        <w:t>.2.2</w:t>
      </w:r>
      <w:r w:rsidR="00E028D1" w:rsidRPr="00C44D2F">
        <w:rPr>
          <w:rFonts w:ascii="Arial" w:hAnsi="Arial" w:cs="Arial"/>
          <w:sz w:val="24"/>
          <w:szCs w:val="24"/>
        </w:rPr>
        <w:tab/>
        <w:t>В зоне расположения приводного элемента, выполненного в виде кнопки, должен быть нанесен символ «Стрелки», представленны</w:t>
      </w:r>
      <w:r w:rsidR="00E028D1">
        <w:rPr>
          <w:rFonts w:ascii="Arial" w:hAnsi="Arial" w:cs="Arial"/>
          <w:sz w:val="24"/>
          <w:szCs w:val="24"/>
        </w:rPr>
        <w:t>й</w:t>
      </w:r>
      <w:r w:rsidR="00E028D1" w:rsidRPr="00C44D2F">
        <w:rPr>
          <w:rFonts w:ascii="Arial" w:hAnsi="Arial" w:cs="Arial"/>
          <w:sz w:val="24"/>
          <w:szCs w:val="24"/>
        </w:rPr>
        <w:t xml:space="preserve"> на рисунке </w:t>
      </w:r>
      <w:r>
        <w:rPr>
          <w:rFonts w:ascii="Arial" w:hAnsi="Arial" w:cs="Arial"/>
          <w:sz w:val="24"/>
          <w:szCs w:val="24"/>
        </w:rPr>
        <w:t>Р</w:t>
      </w:r>
      <w:r w:rsidR="00E028D1" w:rsidRPr="00C44D2F">
        <w:rPr>
          <w:rFonts w:ascii="Arial" w:hAnsi="Arial" w:cs="Arial"/>
          <w:sz w:val="24"/>
          <w:szCs w:val="24"/>
        </w:rPr>
        <w:t xml:space="preserve">.2б). Геометрический центр приводного элемента, выполненного в виде кнопки, должен совпадать с геометрическим центром символа, представленного на рисунке </w:t>
      </w:r>
      <w:r>
        <w:rPr>
          <w:rFonts w:ascii="Arial" w:hAnsi="Arial" w:cs="Arial"/>
          <w:sz w:val="24"/>
          <w:szCs w:val="24"/>
        </w:rPr>
        <w:t>Р</w:t>
      </w:r>
      <w:r w:rsidR="00E028D1" w:rsidRPr="00C44D2F">
        <w:rPr>
          <w:rFonts w:ascii="Arial" w:hAnsi="Arial" w:cs="Arial"/>
          <w:sz w:val="24"/>
          <w:szCs w:val="24"/>
        </w:rPr>
        <w:t>.2б), а также с геометрическим центром зоны расположения приводного элемента.</w:t>
      </w:r>
    </w:p>
    <w:p w:rsidR="00E028D1" w:rsidRPr="00C44D2F" w:rsidRDefault="00E028D1" w:rsidP="00E028D1">
      <w:pPr>
        <w:tabs>
          <w:tab w:val="left" w:pos="1701"/>
        </w:tabs>
        <w:spacing w:line="360" w:lineRule="auto"/>
        <w:ind w:firstLine="709"/>
        <w:jc w:val="both"/>
        <w:rPr>
          <w:rFonts w:ascii="Arial" w:hAnsi="Arial" w:cs="Arial"/>
          <w:sz w:val="24"/>
          <w:szCs w:val="24"/>
        </w:rPr>
      </w:pPr>
      <w:r w:rsidRPr="00C44D2F">
        <w:rPr>
          <w:rFonts w:ascii="Arial" w:hAnsi="Arial" w:cs="Arial"/>
          <w:sz w:val="24"/>
          <w:szCs w:val="24"/>
        </w:rPr>
        <w:t xml:space="preserve">В зоне расположения приводного элемента, выполненного в виде хрупкого элемента или пластины, должен быть нанесен символ «Стрелки с кругом», представленный на рисунке </w:t>
      </w:r>
      <w:r w:rsidR="008F7B57">
        <w:rPr>
          <w:rFonts w:ascii="Arial" w:hAnsi="Arial" w:cs="Arial"/>
          <w:sz w:val="24"/>
          <w:szCs w:val="24"/>
        </w:rPr>
        <w:t>Р</w:t>
      </w:r>
      <w:r>
        <w:rPr>
          <w:rFonts w:ascii="Arial" w:hAnsi="Arial" w:cs="Arial"/>
          <w:sz w:val="24"/>
          <w:szCs w:val="24"/>
        </w:rPr>
        <w:t>.2</w:t>
      </w:r>
      <w:r w:rsidRPr="00C44D2F">
        <w:rPr>
          <w:rFonts w:ascii="Arial" w:hAnsi="Arial" w:cs="Arial"/>
          <w:sz w:val="24"/>
          <w:szCs w:val="24"/>
        </w:rPr>
        <w:t>в). Место расположения символа должно совпадать с точкой приложения усилия на приводной элемент, а также с геометрическим центром зоны расположения приводного элемента.</w:t>
      </w:r>
    </w:p>
    <w:p w:rsidR="00E028D1" w:rsidRPr="003B0723" w:rsidRDefault="00E028D1" w:rsidP="00E028D1">
      <w:pPr>
        <w:tabs>
          <w:tab w:val="left" w:pos="1560"/>
        </w:tabs>
        <w:spacing w:line="360" w:lineRule="auto"/>
        <w:ind w:firstLine="709"/>
        <w:jc w:val="both"/>
        <w:rPr>
          <w:sz w:val="28"/>
          <w:szCs w:val="28"/>
        </w:rPr>
      </w:pPr>
    </w:p>
    <w:tbl>
      <w:tblPr>
        <w:tblW w:w="9924" w:type="dxa"/>
        <w:jc w:val="center"/>
        <w:tblLook w:val="0000" w:firstRow="0" w:lastRow="0" w:firstColumn="0" w:lastColumn="0" w:noHBand="0" w:noVBand="0"/>
      </w:tblPr>
      <w:tblGrid>
        <w:gridCol w:w="4805"/>
        <w:gridCol w:w="5119"/>
      </w:tblGrid>
      <w:tr w:rsidR="00E028D1" w:rsidRPr="00EE1E8E" w:rsidTr="00E44FD8">
        <w:trPr>
          <w:trHeight w:val="2108"/>
          <w:jc w:val="center"/>
        </w:trPr>
        <w:tc>
          <w:tcPr>
            <w:tcW w:w="4805" w:type="dxa"/>
          </w:tcPr>
          <w:p w:rsidR="00E028D1" w:rsidRPr="00EE1E8E" w:rsidRDefault="00E44FD8" w:rsidP="009B7B7C">
            <w:pPr>
              <w:spacing w:line="360" w:lineRule="auto"/>
              <w:jc w:val="center"/>
              <w:rPr>
                <w:b/>
                <w:iCs/>
                <w:sz w:val="24"/>
                <w:szCs w:val="24"/>
              </w:rPr>
            </w:pPr>
            <w:r>
              <w:object w:dxaOrig="6466" w:dyaOrig="6944">
                <v:shape id="_x0000_i1043" type="#_x0000_t75" style="width:208.5pt;height:224.25pt" o:ole="">
                  <v:imagedata r:id="rId108" o:title=""/>
                </v:shape>
                <o:OLEObject Type="Embed" ProgID="PBrush" ShapeID="_x0000_i1043" DrawAspect="Content" ObjectID="_1646043018" r:id="rId109"/>
              </w:object>
            </w:r>
          </w:p>
        </w:tc>
        <w:tc>
          <w:tcPr>
            <w:tcW w:w="5119" w:type="dxa"/>
          </w:tcPr>
          <w:p w:rsidR="00E028D1" w:rsidRPr="00EE1E8E" w:rsidRDefault="00E44FD8" w:rsidP="009B7B7C">
            <w:pPr>
              <w:spacing w:line="360" w:lineRule="auto"/>
              <w:rPr>
                <w:b/>
                <w:iCs/>
                <w:sz w:val="24"/>
                <w:szCs w:val="24"/>
              </w:rPr>
            </w:pPr>
            <w:r>
              <w:object w:dxaOrig="7439" w:dyaOrig="7229">
                <v:shape id="_x0000_i1044" type="#_x0000_t75" style="width:232.5pt;height:226.5pt" o:ole="">
                  <v:imagedata r:id="rId110" o:title=""/>
                </v:shape>
                <o:OLEObject Type="Embed" ProgID="PBrush" ShapeID="_x0000_i1044" DrawAspect="Content" ObjectID="_1646043019" r:id="rId111"/>
              </w:object>
            </w:r>
          </w:p>
        </w:tc>
      </w:tr>
      <w:tr w:rsidR="00E028D1" w:rsidRPr="00EE1E8E" w:rsidTr="00E44FD8">
        <w:trPr>
          <w:trHeight w:val="312"/>
          <w:jc w:val="center"/>
        </w:trPr>
        <w:tc>
          <w:tcPr>
            <w:tcW w:w="4805" w:type="dxa"/>
          </w:tcPr>
          <w:p w:rsidR="00F071B6" w:rsidRPr="00F071B6" w:rsidRDefault="00E028D1" w:rsidP="00E44FD8">
            <w:pPr>
              <w:spacing w:line="360" w:lineRule="auto"/>
              <w:jc w:val="center"/>
              <w:rPr>
                <w:rFonts w:ascii="Arial" w:hAnsi="Arial" w:cs="Arial"/>
                <w:i/>
                <w:iCs/>
                <w:sz w:val="24"/>
                <w:szCs w:val="24"/>
                <w:lang w:val="en-US"/>
              </w:rPr>
            </w:pPr>
            <w:r w:rsidRPr="00C44D2F">
              <w:rPr>
                <w:rFonts w:ascii="Arial" w:hAnsi="Arial" w:cs="Arial"/>
                <w:sz w:val="24"/>
                <w:szCs w:val="24"/>
              </w:rPr>
              <w:t>а)</w:t>
            </w:r>
          </w:p>
        </w:tc>
        <w:tc>
          <w:tcPr>
            <w:tcW w:w="5119" w:type="dxa"/>
          </w:tcPr>
          <w:p w:rsidR="00E028D1" w:rsidRPr="00C44D2F" w:rsidRDefault="00E028D1" w:rsidP="00E44FD8">
            <w:pPr>
              <w:spacing w:line="360" w:lineRule="auto"/>
              <w:jc w:val="center"/>
              <w:rPr>
                <w:rFonts w:ascii="Arial" w:hAnsi="Arial" w:cs="Arial"/>
                <w:sz w:val="24"/>
                <w:szCs w:val="24"/>
              </w:rPr>
            </w:pPr>
            <w:r w:rsidRPr="00C44D2F">
              <w:rPr>
                <w:rFonts w:ascii="Arial" w:hAnsi="Arial" w:cs="Arial"/>
                <w:sz w:val="24"/>
                <w:szCs w:val="24"/>
              </w:rPr>
              <w:t>б)</w:t>
            </w:r>
          </w:p>
        </w:tc>
      </w:tr>
    </w:tbl>
    <w:p w:rsidR="00E028D1" w:rsidRPr="00EE1E8E" w:rsidRDefault="00EC6EA2" w:rsidP="00EC6EA2">
      <w:pPr>
        <w:spacing w:line="360" w:lineRule="auto"/>
        <w:jc w:val="center"/>
        <w:rPr>
          <w:bCs/>
          <w:iCs/>
        </w:rPr>
      </w:pPr>
      <w:r>
        <w:rPr>
          <w:bCs/>
          <w:iCs/>
          <w:noProof/>
        </w:rPr>
        <w:drawing>
          <wp:inline distT="0" distB="0" distL="0" distR="0" wp14:anchorId="265BA66E" wp14:editId="250C909F">
            <wp:extent cx="2656499" cy="28194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1.png"/>
                    <pic:cNvPicPr/>
                  </pic:nvPicPr>
                  <pic:blipFill>
                    <a:blip r:embed="rId112">
                      <a:extLst>
                        <a:ext uri="{28A0092B-C50C-407E-A947-70E740481C1C}">
                          <a14:useLocalDpi xmlns:a14="http://schemas.microsoft.com/office/drawing/2010/main" val="0"/>
                        </a:ext>
                      </a:extLst>
                    </a:blip>
                    <a:stretch>
                      <a:fillRect/>
                    </a:stretch>
                  </pic:blipFill>
                  <pic:spPr>
                    <a:xfrm>
                      <a:off x="0" y="0"/>
                      <a:ext cx="2694447" cy="2859675"/>
                    </a:xfrm>
                    <a:prstGeom prst="rect">
                      <a:avLst/>
                    </a:prstGeom>
                  </pic:spPr>
                </pic:pic>
              </a:graphicData>
            </a:graphic>
          </wp:inline>
        </w:drawing>
      </w:r>
    </w:p>
    <w:p w:rsidR="00E028D1" w:rsidRPr="00C44D2F" w:rsidRDefault="00E028D1" w:rsidP="00E44FD8">
      <w:pPr>
        <w:spacing w:line="360" w:lineRule="auto"/>
        <w:jc w:val="center"/>
        <w:rPr>
          <w:rFonts w:ascii="Arial" w:hAnsi="Arial" w:cs="Arial"/>
          <w:b/>
          <w:iCs/>
          <w:sz w:val="24"/>
          <w:szCs w:val="24"/>
        </w:rPr>
      </w:pPr>
      <w:r w:rsidRPr="00C44D2F">
        <w:rPr>
          <w:rFonts w:ascii="Arial" w:hAnsi="Arial" w:cs="Arial"/>
          <w:sz w:val="24"/>
          <w:szCs w:val="24"/>
        </w:rPr>
        <w:t>в)</w:t>
      </w:r>
    </w:p>
    <w:p w:rsidR="00E028D1" w:rsidRPr="007F6730" w:rsidRDefault="00E028D1" w:rsidP="00E44FD8">
      <w:pPr>
        <w:spacing w:line="360" w:lineRule="auto"/>
        <w:jc w:val="center"/>
        <w:rPr>
          <w:rFonts w:ascii="Arial" w:hAnsi="Arial" w:cs="Arial"/>
          <w:color w:val="008000"/>
          <w:sz w:val="22"/>
          <w:szCs w:val="22"/>
        </w:rPr>
      </w:pPr>
      <w:r w:rsidRPr="00E028D1">
        <w:rPr>
          <w:rFonts w:ascii="Arial" w:hAnsi="Arial" w:cs="Arial"/>
          <w:i/>
          <w:sz w:val="22"/>
          <w:szCs w:val="22"/>
        </w:rPr>
        <w:t>1</w:t>
      </w:r>
      <w:r>
        <w:rPr>
          <w:rFonts w:ascii="Arial" w:hAnsi="Arial" w:cs="Arial"/>
          <w:sz w:val="22"/>
          <w:szCs w:val="22"/>
        </w:rPr>
        <w:t xml:space="preserve"> –</w:t>
      </w:r>
      <w:r w:rsidRPr="007F6730">
        <w:rPr>
          <w:rFonts w:ascii="Arial" w:hAnsi="Arial" w:cs="Arial"/>
          <w:sz w:val="22"/>
          <w:szCs w:val="22"/>
        </w:rPr>
        <w:t xml:space="preserve"> лицевая поверхность; </w:t>
      </w:r>
      <w:r w:rsidRPr="00E028D1">
        <w:rPr>
          <w:rFonts w:ascii="Arial" w:hAnsi="Arial" w:cs="Arial"/>
          <w:i/>
          <w:sz w:val="22"/>
          <w:szCs w:val="22"/>
        </w:rPr>
        <w:t>2</w:t>
      </w:r>
      <w:r w:rsidRPr="007F6730">
        <w:rPr>
          <w:rFonts w:ascii="Arial" w:hAnsi="Arial" w:cs="Arial"/>
          <w:sz w:val="22"/>
          <w:szCs w:val="22"/>
        </w:rPr>
        <w:t xml:space="preserve"> – зона расположения приводного элемента</w:t>
      </w:r>
    </w:p>
    <w:p w:rsidR="00E028D1" w:rsidRPr="00340F15" w:rsidRDefault="008F7B57" w:rsidP="00E44FD8">
      <w:pPr>
        <w:spacing w:line="360" w:lineRule="auto"/>
        <w:jc w:val="center"/>
        <w:rPr>
          <w:rFonts w:ascii="Arial" w:hAnsi="Arial" w:cs="Arial"/>
          <w:sz w:val="24"/>
          <w:szCs w:val="24"/>
        </w:rPr>
      </w:pPr>
      <w:r>
        <w:rPr>
          <w:rFonts w:ascii="Arial" w:hAnsi="Arial" w:cs="Arial"/>
          <w:sz w:val="24"/>
          <w:szCs w:val="24"/>
        </w:rPr>
        <w:t>Рисунок Р</w:t>
      </w:r>
      <w:r w:rsidR="00E028D1" w:rsidRPr="00340F15">
        <w:rPr>
          <w:rFonts w:ascii="Arial" w:hAnsi="Arial" w:cs="Arial"/>
          <w:sz w:val="24"/>
          <w:szCs w:val="24"/>
        </w:rPr>
        <w:t>.1</w:t>
      </w:r>
    </w:p>
    <w:p w:rsidR="00E028D1" w:rsidRPr="00C44D2F" w:rsidRDefault="00E028D1" w:rsidP="00E028D1">
      <w:pPr>
        <w:spacing w:line="360" w:lineRule="auto"/>
        <w:ind w:firstLine="709"/>
        <w:jc w:val="both"/>
        <w:rPr>
          <w:rFonts w:ascii="Arial" w:hAnsi="Arial" w:cs="Arial"/>
          <w:sz w:val="24"/>
          <w:szCs w:val="24"/>
        </w:rPr>
      </w:pPr>
      <w:r w:rsidRPr="00C44D2F">
        <w:rPr>
          <w:rFonts w:ascii="Arial" w:hAnsi="Arial" w:cs="Arial"/>
          <w:sz w:val="24"/>
          <w:szCs w:val="24"/>
        </w:rPr>
        <w:t>В зоне расположения приводного элемента или на приводном элементе,</w:t>
      </w:r>
      <w:r>
        <w:rPr>
          <w:rFonts w:ascii="Arial" w:hAnsi="Arial" w:cs="Arial"/>
          <w:sz w:val="24"/>
          <w:szCs w:val="24"/>
        </w:rPr>
        <w:t xml:space="preserve"> выполненном</w:t>
      </w:r>
      <w:r w:rsidRPr="00C44D2F">
        <w:rPr>
          <w:rFonts w:ascii="Arial" w:hAnsi="Arial" w:cs="Arial"/>
          <w:sz w:val="24"/>
          <w:szCs w:val="24"/>
        </w:rPr>
        <w:t xml:space="preserve"> в виде рычага, должен быть нанесен символ «Стрелки», представленный на рисунке </w:t>
      </w:r>
      <w:r w:rsidR="008F7B57">
        <w:rPr>
          <w:rFonts w:ascii="Arial" w:hAnsi="Arial" w:cs="Arial"/>
          <w:sz w:val="24"/>
          <w:szCs w:val="24"/>
        </w:rPr>
        <w:t>Р</w:t>
      </w:r>
      <w:r>
        <w:rPr>
          <w:rFonts w:ascii="Arial" w:hAnsi="Arial" w:cs="Arial"/>
          <w:sz w:val="24"/>
          <w:szCs w:val="24"/>
        </w:rPr>
        <w:t>.2</w:t>
      </w:r>
      <w:r w:rsidRPr="00C44D2F">
        <w:rPr>
          <w:rFonts w:ascii="Arial" w:hAnsi="Arial" w:cs="Arial"/>
          <w:sz w:val="24"/>
          <w:szCs w:val="24"/>
        </w:rPr>
        <w:t>г) и указывающий направление приложения усилия.</w:t>
      </w:r>
    </w:p>
    <w:p w:rsidR="00E028D1" w:rsidRPr="00C44D2F" w:rsidRDefault="008F7B57" w:rsidP="00E028D1">
      <w:pPr>
        <w:tabs>
          <w:tab w:val="left" w:pos="1418"/>
        </w:tabs>
        <w:spacing w:line="360" w:lineRule="auto"/>
        <w:ind w:firstLine="709"/>
        <w:jc w:val="both"/>
        <w:rPr>
          <w:rFonts w:ascii="Arial" w:hAnsi="Arial" w:cs="Arial"/>
          <w:sz w:val="24"/>
          <w:szCs w:val="24"/>
        </w:rPr>
      </w:pPr>
      <w:r>
        <w:rPr>
          <w:rFonts w:ascii="Arial" w:hAnsi="Arial" w:cs="Arial"/>
          <w:sz w:val="24"/>
          <w:szCs w:val="24"/>
        </w:rPr>
        <w:t>Р</w:t>
      </w:r>
      <w:r w:rsidR="00E028D1" w:rsidRPr="00C44D2F">
        <w:rPr>
          <w:rFonts w:ascii="Arial" w:hAnsi="Arial" w:cs="Arial"/>
          <w:sz w:val="24"/>
          <w:szCs w:val="24"/>
        </w:rPr>
        <w:t>.2.3</w:t>
      </w:r>
      <w:r w:rsidR="00E028D1" w:rsidRPr="00C44D2F">
        <w:rPr>
          <w:rFonts w:ascii="Arial" w:hAnsi="Arial" w:cs="Arial"/>
          <w:sz w:val="24"/>
          <w:szCs w:val="24"/>
        </w:rPr>
        <w:tab/>
        <w:t xml:space="preserve">На приводном элементе ИПР класса В, или в зоне его расположения, в дополнение к символу «Стрелки» должен быть нанесен символ «Рука». Внешний вид символа и его габаритные размеры представлены на рисунке </w:t>
      </w:r>
      <w:r>
        <w:rPr>
          <w:rFonts w:ascii="Arial" w:hAnsi="Arial" w:cs="Arial"/>
          <w:sz w:val="24"/>
          <w:szCs w:val="24"/>
        </w:rPr>
        <w:t>Р</w:t>
      </w:r>
      <w:r w:rsidR="00E028D1" w:rsidRPr="00C44D2F">
        <w:rPr>
          <w:rFonts w:ascii="Arial" w:hAnsi="Arial" w:cs="Arial"/>
          <w:sz w:val="24"/>
          <w:szCs w:val="24"/>
        </w:rPr>
        <w:t xml:space="preserve">.2д). </w:t>
      </w:r>
    </w:p>
    <w:tbl>
      <w:tblPr>
        <w:tblW w:w="0" w:type="auto"/>
        <w:tblLook w:val="01E0" w:firstRow="1" w:lastRow="1" w:firstColumn="1" w:lastColumn="1" w:noHBand="0" w:noVBand="0"/>
      </w:tblPr>
      <w:tblGrid>
        <w:gridCol w:w="5003"/>
        <w:gridCol w:w="4699"/>
      </w:tblGrid>
      <w:tr w:rsidR="00E028D1" w:rsidRPr="00EE1E8E" w:rsidTr="009B7B7C">
        <w:trPr>
          <w:trHeight w:val="2247"/>
        </w:trPr>
        <w:tc>
          <w:tcPr>
            <w:tcW w:w="5003" w:type="dxa"/>
            <w:shd w:val="clear" w:color="auto" w:fill="auto"/>
          </w:tcPr>
          <w:p w:rsidR="00E028D1" w:rsidRPr="003B3B15" w:rsidRDefault="00E028D1" w:rsidP="009B7B7C">
            <w:pPr>
              <w:spacing w:line="360" w:lineRule="auto"/>
              <w:ind w:firstLine="709"/>
              <w:jc w:val="center"/>
              <w:rPr>
                <w:lang w:val="en-US"/>
              </w:rPr>
            </w:pPr>
            <w:r>
              <w:rPr>
                <w:sz w:val="28"/>
                <w:szCs w:val="28"/>
              </w:rPr>
              <w:lastRenderedPageBreak/>
              <w:br w:type="page"/>
            </w:r>
            <w:r>
              <w:rPr>
                <w:sz w:val="28"/>
                <w:szCs w:val="28"/>
              </w:rPr>
              <w:br w:type="page"/>
            </w:r>
            <w:r w:rsidR="00EC6EA2">
              <w:object w:dxaOrig="4889" w:dyaOrig="3735">
                <v:shape id="_x0000_i1045" type="#_x0000_t75" style="width:150.75pt;height:115.5pt" o:ole="">
                  <v:imagedata r:id="rId113" o:title=""/>
                </v:shape>
                <o:OLEObject Type="Embed" ProgID="PBrush" ShapeID="_x0000_i1045" DrawAspect="Content" ObjectID="_1646043020" r:id="rId114"/>
              </w:object>
            </w:r>
          </w:p>
        </w:tc>
        <w:tc>
          <w:tcPr>
            <w:tcW w:w="4503" w:type="dxa"/>
            <w:shd w:val="clear" w:color="auto" w:fill="auto"/>
          </w:tcPr>
          <w:p w:rsidR="00E028D1" w:rsidRPr="003B3B15" w:rsidRDefault="00EC6EA2" w:rsidP="009B7B7C">
            <w:pPr>
              <w:spacing w:line="360" w:lineRule="auto"/>
              <w:ind w:firstLine="709"/>
              <w:jc w:val="center"/>
              <w:rPr>
                <w:sz w:val="28"/>
                <w:szCs w:val="28"/>
                <w:lang w:val="en-US"/>
              </w:rPr>
            </w:pPr>
            <w:r>
              <w:object w:dxaOrig="4919" w:dyaOrig="3735">
                <v:shape id="_x0000_i1046" type="#_x0000_t75" style="width:151.5pt;height:115.5pt" o:ole="">
                  <v:imagedata r:id="rId115" o:title=""/>
                </v:shape>
                <o:OLEObject Type="Embed" ProgID="PBrush" ShapeID="_x0000_i1046" DrawAspect="Content" ObjectID="_1646043021" r:id="rId116"/>
              </w:object>
            </w:r>
          </w:p>
        </w:tc>
      </w:tr>
      <w:tr w:rsidR="00E028D1" w:rsidRPr="00EE1E8E" w:rsidTr="009B7B7C">
        <w:trPr>
          <w:trHeight w:val="80"/>
        </w:trPr>
        <w:tc>
          <w:tcPr>
            <w:tcW w:w="9506" w:type="dxa"/>
            <w:gridSpan w:val="2"/>
            <w:shd w:val="clear" w:color="auto" w:fill="auto"/>
          </w:tcPr>
          <w:p w:rsidR="00E028D1" w:rsidRPr="00C44D2F" w:rsidRDefault="00E028D1" w:rsidP="000565BF">
            <w:pPr>
              <w:spacing w:line="360" w:lineRule="auto"/>
              <w:jc w:val="center"/>
              <w:rPr>
                <w:rFonts w:ascii="Arial" w:hAnsi="Arial" w:cs="Arial"/>
                <w:sz w:val="24"/>
                <w:szCs w:val="24"/>
              </w:rPr>
            </w:pPr>
            <w:r w:rsidRPr="00C44D2F">
              <w:rPr>
                <w:rFonts w:ascii="Arial" w:hAnsi="Arial" w:cs="Arial"/>
                <w:sz w:val="24"/>
                <w:szCs w:val="24"/>
              </w:rPr>
              <w:t>а)</w:t>
            </w:r>
          </w:p>
        </w:tc>
      </w:tr>
      <w:tr w:rsidR="00E028D1" w:rsidRPr="00EE1E8E" w:rsidTr="009B7B7C">
        <w:trPr>
          <w:trHeight w:val="1111"/>
        </w:trPr>
        <w:tc>
          <w:tcPr>
            <w:tcW w:w="5003" w:type="dxa"/>
            <w:shd w:val="clear" w:color="auto" w:fill="auto"/>
          </w:tcPr>
          <w:p w:rsidR="00E028D1" w:rsidRPr="00496A42" w:rsidRDefault="000565BF" w:rsidP="000565BF">
            <w:pPr>
              <w:spacing w:line="360" w:lineRule="auto"/>
              <w:jc w:val="center"/>
              <w:rPr>
                <w:sz w:val="28"/>
                <w:szCs w:val="28"/>
              </w:rPr>
            </w:pPr>
            <w:r>
              <w:object w:dxaOrig="6554" w:dyaOrig="1755">
                <v:shape id="_x0000_i1047" type="#_x0000_t75" style="width:3in;height:57pt" o:ole="">
                  <v:imagedata r:id="rId117" o:title=""/>
                </v:shape>
                <o:OLEObject Type="Embed" ProgID="PBrush" ShapeID="_x0000_i1047" DrawAspect="Content" ObjectID="_1646043022" r:id="rId118"/>
              </w:object>
            </w:r>
          </w:p>
        </w:tc>
        <w:tc>
          <w:tcPr>
            <w:tcW w:w="4503" w:type="dxa"/>
          </w:tcPr>
          <w:p w:rsidR="00E028D1" w:rsidRPr="003B0723" w:rsidRDefault="000565BF" w:rsidP="000565BF">
            <w:pPr>
              <w:spacing w:line="360" w:lineRule="auto"/>
              <w:jc w:val="center"/>
              <w:rPr>
                <w:sz w:val="28"/>
                <w:szCs w:val="28"/>
              </w:rPr>
            </w:pPr>
            <w:r>
              <w:object w:dxaOrig="6554" w:dyaOrig="1800">
                <v:shape id="_x0000_i1048" type="#_x0000_t75" style="width:224.25pt;height:57pt" o:ole="">
                  <v:imagedata r:id="rId119" o:title=""/>
                </v:shape>
                <o:OLEObject Type="Embed" ProgID="PBrush" ShapeID="_x0000_i1048" DrawAspect="Content" ObjectID="_1646043023" r:id="rId120"/>
              </w:object>
            </w:r>
          </w:p>
        </w:tc>
      </w:tr>
      <w:tr w:rsidR="00E028D1" w:rsidRPr="00EE1E8E" w:rsidTr="009B7B7C">
        <w:trPr>
          <w:trHeight w:val="307"/>
        </w:trPr>
        <w:tc>
          <w:tcPr>
            <w:tcW w:w="9506" w:type="dxa"/>
            <w:gridSpan w:val="2"/>
            <w:shd w:val="clear" w:color="auto" w:fill="auto"/>
          </w:tcPr>
          <w:p w:rsidR="00E028D1" w:rsidRPr="00C44D2F" w:rsidRDefault="00E028D1" w:rsidP="000565BF">
            <w:pPr>
              <w:spacing w:line="360" w:lineRule="auto"/>
              <w:jc w:val="center"/>
              <w:rPr>
                <w:rFonts w:ascii="Arial" w:hAnsi="Arial" w:cs="Arial"/>
                <w:sz w:val="24"/>
                <w:szCs w:val="24"/>
              </w:rPr>
            </w:pPr>
            <w:r w:rsidRPr="00C44D2F">
              <w:rPr>
                <w:rFonts w:ascii="Arial" w:hAnsi="Arial" w:cs="Arial"/>
                <w:sz w:val="24"/>
                <w:szCs w:val="24"/>
              </w:rPr>
              <w:t>б)</w:t>
            </w:r>
          </w:p>
        </w:tc>
      </w:tr>
      <w:tr w:rsidR="00E028D1" w:rsidRPr="00EE1E8E" w:rsidTr="009B7B7C">
        <w:trPr>
          <w:trHeight w:hRule="exact" w:val="1235"/>
        </w:trPr>
        <w:tc>
          <w:tcPr>
            <w:tcW w:w="5003" w:type="dxa"/>
            <w:shd w:val="clear" w:color="auto" w:fill="auto"/>
          </w:tcPr>
          <w:p w:rsidR="00E028D1" w:rsidRPr="003B0723" w:rsidRDefault="000565BF" w:rsidP="000565BF">
            <w:pPr>
              <w:spacing w:line="360" w:lineRule="auto"/>
              <w:jc w:val="center"/>
              <w:rPr>
                <w:sz w:val="28"/>
                <w:szCs w:val="28"/>
              </w:rPr>
            </w:pPr>
            <w:r>
              <w:object w:dxaOrig="6554" w:dyaOrig="1755">
                <v:shape id="_x0000_i1049" type="#_x0000_t75" style="width:224.25pt;height:57pt" o:ole="">
                  <v:imagedata r:id="rId121" o:title=""/>
                </v:shape>
                <o:OLEObject Type="Embed" ProgID="PBrush" ShapeID="_x0000_i1049" DrawAspect="Content" ObjectID="_1646043024" r:id="rId122"/>
              </w:object>
            </w:r>
          </w:p>
        </w:tc>
        <w:tc>
          <w:tcPr>
            <w:tcW w:w="4503" w:type="dxa"/>
          </w:tcPr>
          <w:p w:rsidR="00E028D1" w:rsidRPr="003B0723" w:rsidRDefault="000565BF" w:rsidP="000565BF">
            <w:pPr>
              <w:spacing w:line="360" w:lineRule="auto"/>
              <w:jc w:val="center"/>
              <w:rPr>
                <w:sz w:val="28"/>
                <w:szCs w:val="28"/>
              </w:rPr>
            </w:pPr>
            <w:r>
              <w:object w:dxaOrig="6554" w:dyaOrig="1800">
                <v:shape id="_x0000_i1050" type="#_x0000_t75" style="width:3in;height:57pt" o:ole="">
                  <v:imagedata r:id="rId123" o:title=""/>
                </v:shape>
                <o:OLEObject Type="Embed" ProgID="PBrush" ShapeID="_x0000_i1050" DrawAspect="Content" ObjectID="_1646043025" r:id="rId124"/>
              </w:object>
            </w:r>
          </w:p>
        </w:tc>
      </w:tr>
      <w:tr w:rsidR="00E028D1" w:rsidRPr="00EE1E8E" w:rsidTr="009B7B7C">
        <w:trPr>
          <w:trHeight w:val="209"/>
        </w:trPr>
        <w:tc>
          <w:tcPr>
            <w:tcW w:w="9506" w:type="dxa"/>
            <w:gridSpan w:val="2"/>
            <w:shd w:val="clear" w:color="auto" w:fill="auto"/>
          </w:tcPr>
          <w:p w:rsidR="00E028D1" w:rsidRPr="00C44D2F" w:rsidRDefault="00E028D1" w:rsidP="000565BF">
            <w:pPr>
              <w:spacing w:line="360" w:lineRule="auto"/>
              <w:jc w:val="center"/>
              <w:rPr>
                <w:rFonts w:ascii="Arial" w:hAnsi="Arial" w:cs="Arial"/>
                <w:sz w:val="24"/>
                <w:szCs w:val="24"/>
              </w:rPr>
            </w:pPr>
            <w:r w:rsidRPr="00C44D2F">
              <w:rPr>
                <w:rFonts w:ascii="Arial" w:hAnsi="Arial" w:cs="Arial"/>
                <w:sz w:val="24"/>
                <w:szCs w:val="24"/>
              </w:rPr>
              <w:t>в)</w:t>
            </w:r>
          </w:p>
        </w:tc>
      </w:tr>
      <w:tr w:rsidR="00E028D1" w:rsidRPr="00EE1E8E" w:rsidTr="009B7B7C">
        <w:trPr>
          <w:trHeight w:val="1326"/>
        </w:trPr>
        <w:tc>
          <w:tcPr>
            <w:tcW w:w="5003" w:type="dxa"/>
            <w:shd w:val="clear" w:color="auto" w:fill="auto"/>
          </w:tcPr>
          <w:p w:rsidR="00E028D1" w:rsidRPr="003B0723" w:rsidRDefault="000565BF" w:rsidP="000565BF">
            <w:pPr>
              <w:spacing w:line="360" w:lineRule="auto"/>
              <w:jc w:val="center"/>
              <w:rPr>
                <w:sz w:val="28"/>
                <w:szCs w:val="28"/>
              </w:rPr>
            </w:pPr>
            <w:r>
              <w:object w:dxaOrig="6314" w:dyaOrig="1800">
                <v:shape id="_x0000_i1051" type="#_x0000_t75" style="width:224.25pt;height:64.5pt" o:ole="">
                  <v:imagedata r:id="rId125" o:title=""/>
                </v:shape>
                <o:OLEObject Type="Embed" ProgID="PBrush" ShapeID="_x0000_i1051" DrawAspect="Content" ObjectID="_1646043026" r:id="rId126"/>
              </w:object>
            </w:r>
          </w:p>
        </w:tc>
        <w:tc>
          <w:tcPr>
            <w:tcW w:w="4503" w:type="dxa"/>
          </w:tcPr>
          <w:p w:rsidR="00E028D1" w:rsidRPr="003B0723" w:rsidRDefault="000565BF" w:rsidP="000565BF">
            <w:pPr>
              <w:spacing w:line="360" w:lineRule="auto"/>
              <w:jc w:val="center"/>
              <w:rPr>
                <w:sz w:val="28"/>
                <w:szCs w:val="28"/>
              </w:rPr>
            </w:pPr>
            <w:r>
              <w:object w:dxaOrig="6314" w:dyaOrig="1800">
                <v:shape id="_x0000_i1052" type="#_x0000_t75" style="width:3in;height:64.5pt" o:ole="">
                  <v:imagedata r:id="rId127" o:title=""/>
                </v:shape>
                <o:OLEObject Type="Embed" ProgID="PBrush" ShapeID="_x0000_i1052" DrawAspect="Content" ObjectID="_1646043027" r:id="rId128"/>
              </w:object>
            </w:r>
          </w:p>
        </w:tc>
      </w:tr>
      <w:tr w:rsidR="00E028D1" w:rsidRPr="00EE1E8E" w:rsidTr="009B7B7C">
        <w:trPr>
          <w:trHeight w:val="287"/>
        </w:trPr>
        <w:tc>
          <w:tcPr>
            <w:tcW w:w="9506" w:type="dxa"/>
            <w:gridSpan w:val="2"/>
            <w:shd w:val="clear" w:color="auto" w:fill="auto"/>
          </w:tcPr>
          <w:p w:rsidR="00E028D1" w:rsidRPr="00C44D2F" w:rsidRDefault="00E028D1" w:rsidP="000565BF">
            <w:pPr>
              <w:spacing w:line="360" w:lineRule="auto"/>
              <w:jc w:val="center"/>
              <w:rPr>
                <w:rFonts w:ascii="Arial" w:hAnsi="Arial" w:cs="Arial"/>
                <w:sz w:val="24"/>
                <w:szCs w:val="24"/>
              </w:rPr>
            </w:pPr>
            <w:r w:rsidRPr="00C44D2F">
              <w:rPr>
                <w:rFonts w:ascii="Arial" w:hAnsi="Arial" w:cs="Arial"/>
                <w:sz w:val="24"/>
                <w:szCs w:val="24"/>
              </w:rPr>
              <w:t>г)</w:t>
            </w:r>
          </w:p>
        </w:tc>
      </w:tr>
      <w:tr w:rsidR="00E028D1" w:rsidRPr="00EE1E8E" w:rsidTr="009B7B7C">
        <w:trPr>
          <w:trHeight w:val="287"/>
        </w:trPr>
        <w:tc>
          <w:tcPr>
            <w:tcW w:w="9506" w:type="dxa"/>
            <w:gridSpan w:val="2"/>
            <w:shd w:val="clear" w:color="auto" w:fill="auto"/>
          </w:tcPr>
          <w:p w:rsidR="00E028D1" w:rsidRDefault="004842B3" w:rsidP="000565BF">
            <w:pPr>
              <w:spacing w:line="360" w:lineRule="auto"/>
              <w:jc w:val="center"/>
              <w:rPr>
                <w:sz w:val="28"/>
                <w:szCs w:val="28"/>
              </w:rPr>
            </w:pPr>
            <w:r>
              <w:object w:dxaOrig="3075" w:dyaOrig="3195">
                <v:shape id="_x0000_i1053" type="#_x0000_t75" style="width:145.5pt;height:153pt" o:ole="">
                  <v:imagedata r:id="rId129" o:title=""/>
                </v:shape>
                <o:OLEObject Type="Embed" ProgID="PBrush" ShapeID="_x0000_i1053" DrawAspect="Content" ObjectID="_1646043028" r:id="rId130"/>
              </w:object>
            </w:r>
            <w:r w:rsidR="00E028D1" w:rsidRPr="003B0723">
              <w:rPr>
                <w:sz w:val="28"/>
                <w:szCs w:val="28"/>
              </w:rPr>
              <w:t xml:space="preserve"> </w:t>
            </w:r>
          </w:p>
          <w:p w:rsidR="00E028D1" w:rsidRPr="00C44D2F" w:rsidRDefault="00E028D1" w:rsidP="000565BF">
            <w:pPr>
              <w:spacing w:line="360" w:lineRule="auto"/>
              <w:jc w:val="center"/>
              <w:rPr>
                <w:rFonts w:ascii="Arial" w:hAnsi="Arial" w:cs="Arial"/>
                <w:sz w:val="24"/>
                <w:szCs w:val="24"/>
              </w:rPr>
            </w:pPr>
            <w:r w:rsidRPr="00C44D2F">
              <w:rPr>
                <w:rFonts w:ascii="Arial" w:hAnsi="Arial" w:cs="Arial"/>
                <w:sz w:val="24"/>
                <w:szCs w:val="24"/>
              </w:rPr>
              <w:t>д)</w:t>
            </w:r>
          </w:p>
        </w:tc>
      </w:tr>
    </w:tbl>
    <w:p w:rsidR="00E028D1" w:rsidRDefault="00E028D1" w:rsidP="00E028D1">
      <w:pPr>
        <w:spacing w:line="360" w:lineRule="auto"/>
        <w:ind w:firstLine="709"/>
        <w:jc w:val="center"/>
        <w:rPr>
          <w:rFonts w:ascii="Arial" w:hAnsi="Arial" w:cs="Arial"/>
          <w:sz w:val="24"/>
          <w:szCs w:val="24"/>
        </w:rPr>
      </w:pPr>
    </w:p>
    <w:p w:rsidR="00E028D1" w:rsidRPr="00C44D2F" w:rsidRDefault="00E028D1" w:rsidP="00E028D1">
      <w:pPr>
        <w:spacing w:line="360" w:lineRule="auto"/>
        <w:ind w:firstLine="709"/>
        <w:jc w:val="center"/>
        <w:rPr>
          <w:rFonts w:ascii="Arial" w:hAnsi="Arial" w:cs="Arial"/>
          <w:sz w:val="24"/>
          <w:szCs w:val="24"/>
        </w:rPr>
      </w:pPr>
      <w:r w:rsidRPr="00C44D2F">
        <w:rPr>
          <w:rFonts w:ascii="Arial" w:hAnsi="Arial" w:cs="Arial"/>
          <w:sz w:val="24"/>
          <w:szCs w:val="24"/>
        </w:rPr>
        <w:t xml:space="preserve">Рисунок </w:t>
      </w:r>
      <w:r w:rsidR="008F7B57">
        <w:rPr>
          <w:rFonts w:ascii="Arial" w:hAnsi="Arial" w:cs="Arial"/>
          <w:sz w:val="24"/>
          <w:szCs w:val="24"/>
        </w:rPr>
        <w:t>Р</w:t>
      </w:r>
      <w:r w:rsidRPr="00C44D2F">
        <w:rPr>
          <w:rFonts w:ascii="Arial" w:hAnsi="Arial" w:cs="Arial"/>
          <w:sz w:val="24"/>
          <w:szCs w:val="24"/>
        </w:rPr>
        <w:t>.2</w:t>
      </w:r>
    </w:p>
    <w:p w:rsidR="00E028D1" w:rsidRDefault="00E028D1" w:rsidP="00E028D1">
      <w:pPr>
        <w:tabs>
          <w:tab w:val="left" w:pos="1701"/>
        </w:tabs>
        <w:spacing w:line="360" w:lineRule="auto"/>
        <w:ind w:firstLine="709"/>
        <w:rPr>
          <w:rFonts w:ascii="Arial" w:hAnsi="Arial" w:cs="Arial"/>
          <w:b/>
          <w:sz w:val="24"/>
          <w:szCs w:val="24"/>
        </w:rPr>
      </w:pPr>
    </w:p>
    <w:p w:rsidR="00E028D1" w:rsidRDefault="00E028D1">
      <w:pPr>
        <w:spacing w:after="160" w:line="259" w:lineRule="auto"/>
        <w:rPr>
          <w:rFonts w:ascii="Arial" w:hAnsi="Arial" w:cs="Arial"/>
          <w:b/>
          <w:sz w:val="24"/>
          <w:szCs w:val="24"/>
        </w:rPr>
      </w:pPr>
      <w:r>
        <w:rPr>
          <w:rFonts w:ascii="Arial" w:hAnsi="Arial" w:cs="Arial"/>
          <w:b/>
          <w:sz w:val="24"/>
          <w:szCs w:val="24"/>
        </w:rPr>
        <w:br w:type="page"/>
      </w:r>
    </w:p>
    <w:p w:rsidR="00E028D1" w:rsidRPr="00C44D2F" w:rsidRDefault="00E44FD8" w:rsidP="00E028D1">
      <w:pPr>
        <w:tabs>
          <w:tab w:val="left" w:pos="1701"/>
        </w:tabs>
        <w:spacing w:line="360" w:lineRule="auto"/>
        <w:ind w:firstLine="709"/>
        <w:rPr>
          <w:rFonts w:ascii="Arial" w:hAnsi="Arial" w:cs="Arial"/>
          <w:sz w:val="24"/>
          <w:szCs w:val="24"/>
        </w:rPr>
      </w:pPr>
      <w:r>
        <w:rPr>
          <w:rFonts w:ascii="Arial" w:hAnsi="Arial" w:cs="Arial"/>
          <w:b/>
          <w:sz w:val="24"/>
          <w:szCs w:val="24"/>
        </w:rPr>
        <w:lastRenderedPageBreak/>
        <w:t>Р</w:t>
      </w:r>
      <w:r w:rsidR="00E028D1">
        <w:rPr>
          <w:rFonts w:ascii="Arial" w:hAnsi="Arial" w:cs="Arial"/>
          <w:b/>
          <w:sz w:val="24"/>
          <w:szCs w:val="24"/>
        </w:rPr>
        <w:t xml:space="preserve">.3 </w:t>
      </w:r>
      <w:r w:rsidR="00E028D1" w:rsidRPr="00C44D2F">
        <w:rPr>
          <w:rFonts w:ascii="Arial" w:hAnsi="Arial" w:cs="Arial"/>
          <w:b/>
          <w:sz w:val="24"/>
          <w:szCs w:val="24"/>
        </w:rPr>
        <w:t>Примеры внешнего вида ИПР</w:t>
      </w:r>
    </w:p>
    <w:p w:rsidR="00E028D1" w:rsidRDefault="00E028D1" w:rsidP="00E028D1">
      <w:pPr>
        <w:tabs>
          <w:tab w:val="left" w:pos="1701"/>
        </w:tabs>
        <w:spacing w:line="360" w:lineRule="auto"/>
        <w:ind w:firstLine="709"/>
        <w:jc w:val="both"/>
        <w:rPr>
          <w:rFonts w:ascii="Arial" w:hAnsi="Arial" w:cs="Arial"/>
          <w:sz w:val="24"/>
          <w:szCs w:val="24"/>
        </w:rPr>
      </w:pPr>
    </w:p>
    <w:p w:rsidR="00E028D1" w:rsidRPr="00C44D2F" w:rsidRDefault="00E44FD8" w:rsidP="00E028D1">
      <w:pPr>
        <w:tabs>
          <w:tab w:val="left" w:pos="1701"/>
        </w:tabs>
        <w:spacing w:line="360" w:lineRule="auto"/>
        <w:ind w:firstLine="709"/>
        <w:jc w:val="both"/>
        <w:rPr>
          <w:rFonts w:ascii="Arial" w:hAnsi="Arial" w:cs="Arial"/>
          <w:sz w:val="24"/>
          <w:szCs w:val="24"/>
        </w:rPr>
      </w:pPr>
      <w:r>
        <w:rPr>
          <w:rFonts w:ascii="Arial" w:hAnsi="Arial" w:cs="Arial"/>
          <w:sz w:val="24"/>
          <w:szCs w:val="24"/>
        </w:rPr>
        <w:t>Р</w:t>
      </w:r>
      <w:r w:rsidR="00E028D1" w:rsidRPr="00C44D2F">
        <w:rPr>
          <w:rFonts w:ascii="Arial" w:hAnsi="Arial" w:cs="Arial"/>
          <w:sz w:val="24"/>
          <w:szCs w:val="24"/>
        </w:rPr>
        <w:t>.3.1</w:t>
      </w:r>
      <w:r w:rsidR="00E028D1" w:rsidRPr="00C44D2F">
        <w:rPr>
          <w:rFonts w:ascii="Arial" w:hAnsi="Arial" w:cs="Arial"/>
          <w:sz w:val="24"/>
          <w:szCs w:val="24"/>
        </w:rPr>
        <w:tab/>
        <w:t xml:space="preserve">Примеры внешнего вида ИПР класса А представлены </w:t>
      </w:r>
      <w:r w:rsidR="00E028D1" w:rsidRPr="00C44D2F">
        <w:rPr>
          <w:rFonts w:ascii="Arial" w:hAnsi="Arial" w:cs="Arial"/>
          <w:sz w:val="24"/>
          <w:szCs w:val="24"/>
        </w:rPr>
        <w:br/>
        <w:t xml:space="preserve">на рисунках </w:t>
      </w:r>
      <w:r>
        <w:rPr>
          <w:rFonts w:ascii="Arial" w:hAnsi="Arial" w:cs="Arial"/>
          <w:sz w:val="24"/>
          <w:szCs w:val="24"/>
        </w:rPr>
        <w:t>Р</w:t>
      </w:r>
      <w:r w:rsidR="00E028D1" w:rsidRPr="00C44D2F">
        <w:rPr>
          <w:rFonts w:ascii="Arial" w:hAnsi="Arial" w:cs="Arial"/>
          <w:sz w:val="24"/>
          <w:szCs w:val="24"/>
        </w:rPr>
        <w:t xml:space="preserve">.3а) и </w:t>
      </w:r>
      <w:r>
        <w:rPr>
          <w:rFonts w:ascii="Arial" w:hAnsi="Arial" w:cs="Arial"/>
          <w:sz w:val="24"/>
          <w:szCs w:val="24"/>
        </w:rPr>
        <w:t>Р</w:t>
      </w:r>
      <w:r w:rsidR="00E028D1" w:rsidRPr="00C44D2F">
        <w:rPr>
          <w:rFonts w:ascii="Arial" w:hAnsi="Arial" w:cs="Arial"/>
          <w:sz w:val="24"/>
          <w:szCs w:val="24"/>
        </w:rPr>
        <w:t>.3б).</w:t>
      </w:r>
    </w:p>
    <w:p w:rsidR="00E028D1" w:rsidRPr="00C44D2F" w:rsidRDefault="00E44FD8" w:rsidP="00E028D1">
      <w:pPr>
        <w:tabs>
          <w:tab w:val="left" w:pos="1701"/>
        </w:tabs>
        <w:spacing w:line="360" w:lineRule="auto"/>
        <w:ind w:firstLine="709"/>
        <w:jc w:val="both"/>
        <w:rPr>
          <w:rFonts w:ascii="Arial" w:hAnsi="Arial" w:cs="Arial"/>
          <w:sz w:val="24"/>
          <w:szCs w:val="24"/>
        </w:rPr>
      </w:pPr>
      <w:r>
        <w:rPr>
          <w:rFonts w:ascii="Arial" w:hAnsi="Arial" w:cs="Arial"/>
          <w:sz w:val="24"/>
          <w:szCs w:val="24"/>
        </w:rPr>
        <w:t>Р</w:t>
      </w:r>
      <w:r w:rsidR="00E028D1" w:rsidRPr="00C44D2F">
        <w:rPr>
          <w:rFonts w:ascii="Arial" w:hAnsi="Arial" w:cs="Arial"/>
          <w:sz w:val="24"/>
          <w:szCs w:val="24"/>
        </w:rPr>
        <w:t>.3.2</w:t>
      </w:r>
      <w:r w:rsidR="00E028D1" w:rsidRPr="00C44D2F">
        <w:rPr>
          <w:rFonts w:ascii="Arial" w:hAnsi="Arial" w:cs="Arial"/>
          <w:sz w:val="24"/>
          <w:szCs w:val="24"/>
        </w:rPr>
        <w:tab/>
        <w:t xml:space="preserve">Пример внешнего вида ИПР класса В и место расположения символа «Рука» представлен на рисунке </w:t>
      </w:r>
      <w:r>
        <w:rPr>
          <w:rFonts w:ascii="Arial" w:hAnsi="Arial" w:cs="Arial"/>
          <w:sz w:val="24"/>
          <w:szCs w:val="24"/>
        </w:rPr>
        <w:t>Р</w:t>
      </w:r>
      <w:r w:rsidR="00E028D1" w:rsidRPr="00C44D2F">
        <w:rPr>
          <w:rFonts w:ascii="Arial" w:hAnsi="Arial" w:cs="Arial"/>
          <w:sz w:val="24"/>
          <w:szCs w:val="24"/>
        </w:rPr>
        <w:t>.3в).</w:t>
      </w:r>
    </w:p>
    <w:tbl>
      <w:tblPr>
        <w:tblW w:w="5000" w:type="pct"/>
        <w:tblLook w:val="01E0" w:firstRow="1" w:lastRow="1" w:firstColumn="1" w:lastColumn="1" w:noHBand="0" w:noVBand="0"/>
      </w:tblPr>
      <w:tblGrid>
        <w:gridCol w:w="5051"/>
        <w:gridCol w:w="4803"/>
      </w:tblGrid>
      <w:tr w:rsidR="00E028D1" w:rsidRPr="003B0723" w:rsidTr="00F41425">
        <w:trPr>
          <w:trHeight w:val="3054"/>
        </w:trPr>
        <w:tc>
          <w:tcPr>
            <w:tcW w:w="2563" w:type="pct"/>
            <w:shd w:val="clear" w:color="auto" w:fill="auto"/>
          </w:tcPr>
          <w:p w:rsidR="00E028D1" w:rsidRPr="003B0723" w:rsidRDefault="00E028D1" w:rsidP="009B7B7C">
            <w:pPr>
              <w:spacing w:line="360" w:lineRule="auto"/>
              <w:ind w:firstLine="709"/>
              <w:jc w:val="center"/>
              <w:rPr>
                <w:sz w:val="28"/>
                <w:szCs w:val="28"/>
              </w:rPr>
            </w:pPr>
            <w:r w:rsidRPr="003B0723">
              <w:rPr>
                <w:sz w:val="28"/>
                <w:szCs w:val="28"/>
              </w:rPr>
              <w:br w:type="page"/>
            </w:r>
            <w:r w:rsidRPr="003B0723">
              <w:rPr>
                <w:sz w:val="28"/>
                <w:szCs w:val="28"/>
              </w:rPr>
              <w:object w:dxaOrig="5925" w:dyaOrig="5925">
                <v:shape id="_x0000_i1054" type="#_x0000_t75" style="width:147pt;height:147pt" o:ole="">
                  <v:imagedata r:id="rId131" o:title=""/>
                </v:shape>
                <o:OLEObject Type="Embed" ProgID="PBrush" ShapeID="_x0000_i1054" DrawAspect="Content" ObjectID="_1646043029" r:id="rId132"/>
              </w:object>
            </w:r>
          </w:p>
        </w:tc>
        <w:tc>
          <w:tcPr>
            <w:tcW w:w="2437" w:type="pct"/>
          </w:tcPr>
          <w:p w:rsidR="00E028D1" w:rsidRPr="003B0723" w:rsidRDefault="00E028D1" w:rsidP="009B7B7C">
            <w:pPr>
              <w:spacing w:line="360" w:lineRule="auto"/>
              <w:ind w:firstLine="709"/>
              <w:jc w:val="center"/>
              <w:rPr>
                <w:sz w:val="28"/>
                <w:szCs w:val="28"/>
              </w:rPr>
            </w:pPr>
            <w:r>
              <w:object w:dxaOrig="5925" w:dyaOrig="5925">
                <v:shape id="_x0000_i1055" type="#_x0000_t75" style="width:143.25pt;height:143.25pt" o:ole="">
                  <v:imagedata r:id="rId133" o:title=""/>
                </v:shape>
                <o:OLEObject Type="Embed" ProgID="PBrush" ShapeID="_x0000_i1055" DrawAspect="Content" ObjectID="_1646043030" r:id="rId134"/>
              </w:object>
            </w:r>
          </w:p>
        </w:tc>
      </w:tr>
      <w:tr w:rsidR="00E028D1" w:rsidRPr="003B0723" w:rsidTr="009B7B7C">
        <w:trPr>
          <w:trHeight w:val="161"/>
        </w:trPr>
        <w:tc>
          <w:tcPr>
            <w:tcW w:w="5000" w:type="pct"/>
            <w:gridSpan w:val="2"/>
            <w:shd w:val="clear" w:color="auto" w:fill="auto"/>
          </w:tcPr>
          <w:p w:rsidR="00E028D1" w:rsidRPr="00C44D2F" w:rsidRDefault="00E028D1" w:rsidP="009B7B7C">
            <w:pPr>
              <w:spacing w:line="360" w:lineRule="auto"/>
              <w:ind w:firstLine="709"/>
              <w:jc w:val="center"/>
              <w:rPr>
                <w:rFonts w:ascii="Arial" w:hAnsi="Arial" w:cs="Arial"/>
                <w:sz w:val="24"/>
                <w:szCs w:val="24"/>
              </w:rPr>
            </w:pPr>
            <w:r w:rsidRPr="00C44D2F">
              <w:rPr>
                <w:rFonts w:ascii="Arial" w:hAnsi="Arial" w:cs="Arial"/>
                <w:sz w:val="24"/>
                <w:szCs w:val="24"/>
              </w:rPr>
              <w:t>а)</w:t>
            </w:r>
          </w:p>
        </w:tc>
      </w:tr>
      <w:tr w:rsidR="00E028D1" w:rsidRPr="003B0723" w:rsidTr="009B7B7C">
        <w:trPr>
          <w:trHeight w:val="612"/>
        </w:trPr>
        <w:tc>
          <w:tcPr>
            <w:tcW w:w="2563" w:type="pct"/>
            <w:shd w:val="clear" w:color="auto" w:fill="auto"/>
          </w:tcPr>
          <w:p w:rsidR="00E028D1" w:rsidRPr="003B0723" w:rsidRDefault="00E028D1" w:rsidP="009B7B7C">
            <w:pPr>
              <w:spacing w:line="360" w:lineRule="auto"/>
              <w:ind w:firstLine="709"/>
              <w:jc w:val="center"/>
              <w:rPr>
                <w:sz w:val="28"/>
                <w:szCs w:val="28"/>
              </w:rPr>
            </w:pPr>
            <w:r w:rsidRPr="003B0723">
              <w:rPr>
                <w:sz w:val="28"/>
                <w:szCs w:val="28"/>
              </w:rPr>
              <w:object w:dxaOrig="5580" w:dyaOrig="5595">
                <v:shape id="_x0000_i1056" type="#_x0000_t75" style="width:143.25pt;height:141.75pt" o:ole="">
                  <v:imagedata r:id="rId135" o:title=""/>
                </v:shape>
                <o:OLEObject Type="Embed" ProgID="PBrush" ShapeID="_x0000_i1056" DrawAspect="Content" ObjectID="_1646043031" r:id="rId136"/>
              </w:object>
            </w:r>
          </w:p>
        </w:tc>
        <w:tc>
          <w:tcPr>
            <w:tcW w:w="2437" w:type="pct"/>
            <w:shd w:val="clear" w:color="auto" w:fill="auto"/>
          </w:tcPr>
          <w:p w:rsidR="00E028D1" w:rsidRPr="003B0723" w:rsidRDefault="00E028D1" w:rsidP="009B7B7C">
            <w:pPr>
              <w:spacing w:line="360" w:lineRule="auto"/>
              <w:ind w:firstLine="709"/>
              <w:jc w:val="center"/>
              <w:rPr>
                <w:sz w:val="28"/>
                <w:szCs w:val="28"/>
              </w:rPr>
            </w:pPr>
            <w:r>
              <w:object w:dxaOrig="5580" w:dyaOrig="5595">
                <v:shape id="_x0000_i1057" type="#_x0000_t75" style="width:137.25pt;height:138.75pt" o:ole="">
                  <v:imagedata r:id="rId137" o:title=""/>
                </v:shape>
                <o:OLEObject Type="Embed" ProgID="PBrush" ShapeID="_x0000_i1057" DrawAspect="Content" ObjectID="_1646043032" r:id="rId138"/>
              </w:object>
            </w:r>
          </w:p>
        </w:tc>
      </w:tr>
      <w:tr w:rsidR="00E028D1" w:rsidRPr="003B0723" w:rsidTr="009B7B7C">
        <w:trPr>
          <w:trHeight w:val="203"/>
        </w:trPr>
        <w:tc>
          <w:tcPr>
            <w:tcW w:w="5000" w:type="pct"/>
            <w:gridSpan w:val="2"/>
            <w:shd w:val="clear" w:color="auto" w:fill="auto"/>
          </w:tcPr>
          <w:p w:rsidR="00E028D1" w:rsidRPr="00C44D2F" w:rsidRDefault="00E028D1" w:rsidP="009B7B7C">
            <w:pPr>
              <w:spacing w:line="360" w:lineRule="auto"/>
              <w:ind w:firstLine="709"/>
              <w:jc w:val="center"/>
              <w:rPr>
                <w:rFonts w:ascii="Arial" w:hAnsi="Arial" w:cs="Arial"/>
                <w:sz w:val="24"/>
                <w:szCs w:val="24"/>
              </w:rPr>
            </w:pPr>
            <w:r w:rsidRPr="00C44D2F">
              <w:rPr>
                <w:rFonts w:ascii="Arial" w:hAnsi="Arial" w:cs="Arial"/>
                <w:sz w:val="24"/>
                <w:szCs w:val="24"/>
              </w:rPr>
              <w:t>б)</w:t>
            </w:r>
          </w:p>
        </w:tc>
      </w:tr>
      <w:tr w:rsidR="00E028D1" w:rsidRPr="003B0723" w:rsidTr="009B7B7C">
        <w:trPr>
          <w:trHeight w:val="612"/>
        </w:trPr>
        <w:tc>
          <w:tcPr>
            <w:tcW w:w="2563" w:type="pct"/>
            <w:shd w:val="clear" w:color="auto" w:fill="auto"/>
          </w:tcPr>
          <w:p w:rsidR="00E028D1" w:rsidRPr="003B0723" w:rsidRDefault="00E028D1" w:rsidP="009B7B7C">
            <w:pPr>
              <w:spacing w:line="360" w:lineRule="auto"/>
              <w:ind w:firstLine="709"/>
              <w:jc w:val="center"/>
              <w:rPr>
                <w:sz w:val="28"/>
                <w:szCs w:val="28"/>
              </w:rPr>
            </w:pPr>
            <w:r>
              <w:object w:dxaOrig="5910" w:dyaOrig="5925">
                <v:shape id="_x0000_i1058" type="#_x0000_t75" style="width:142.5pt;height:2in" o:ole="">
                  <v:imagedata r:id="rId139" o:title=""/>
                </v:shape>
                <o:OLEObject Type="Embed" ProgID="PBrush" ShapeID="_x0000_i1058" DrawAspect="Content" ObjectID="_1646043033" r:id="rId140"/>
              </w:object>
            </w:r>
          </w:p>
        </w:tc>
        <w:tc>
          <w:tcPr>
            <w:tcW w:w="2437" w:type="pct"/>
            <w:shd w:val="clear" w:color="auto" w:fill="auto"/>
          </w:tcPr>
          <w:p w:rsidR="00E028D1" w:rsidRPr="003B0723" w:rsidRDefault="00E028D1" w:rsidP="009B7B7C">
            <w:pPr>
              <w:spacing w:line="360" w:lineRule="auto"/>
              <w:ind w:firstLine="709"/>
              <w:jc w:val="center"/>
              <w:rPr>
                <w:sz w:val="28"/>
                <w:szCs w:val="28"/>
              </w:rPr>
            </w:pPr>
            <w:r>
              <w:object w:dxaOrig="5910" w:dyaOrig="5925">
                <v:shape id="_x0000_i1059" type="#_x0000_t75" style="width:138.75pt;height:140.25pt" o:ole="">
                  <v:imagedata r:id="rId141" o:title=""/>
                </v:shape>
                <o:OLEObject Type="Embed" ProgID="PBrush" ShapeID="_x0000_i1059" DrawAspect="Content" ObjectID="_1646043034" r:id="rId142"/>
              </w:object>
            </w:r>
          </w:p>
        </w:tc>
      </w:tr>
      <w:tr w:rsidR="00E028D1" w:rsidRPr="003B0723" w:rsidTr="009B7B7C">
        <w:trPr>
          <w:trHeight w:val="255"/>
        </w:trPr>
        <w:tc>
          <w:tcPr>
            <w:tcW w:w="5000" w:type="pct"/>
            <w:gridSpan w:val="2"/>
            <w:shd w:val="clear" w:color="auto" w:fill="auto"/>
          </w:tcPr>
          <w:p w:rsidR="00E028D1" w:rsidRPr="00E56737" w:rsidRDefault="00E028D1" w:rsidP="009B7B7C">
            <w:pPr>
              <w:spacing w:line="360" w:lineRule="auto"/>
              <w:ind w:firstLine="709"/>
              <w:jc w:val="center"/>
              <w:rPr>
                <w:rFonts w:ascii="Arial" w:hAnsi="Arial" w:cs="Arial"/>
                <w:sz w:val="24"/>
                <w:szCs w:val="24"/>
              </w:rPr>
            </w:pPr>
            <w:r w:rsidRPr="00E56737">
              <w:rPr>
                <w:rFonts w:ascii="Arial" w:hAnsi="Arial" w:cs="Arial"/>
                <w:sz w:val="24"/>
                <w:szCs w:val="24"/>
              </w:rPr>
              <w:t>в)</w:t>
            </w:r>
          </w:p>
        </w:tc>
      </w:tr>
    </w:tbl>
    <w:p w:rsidR="00E028D1" w:rsidRDefault="00E028D1" w:rsidP="00F41425">
      <w:pPr>
        <w:spacing w:line="360" w:lineRule="auto"/>
        <w:jc w:val="center"/>
        <w:rPr>
          <w:rFonts w:ascii="Arial" w:hAnsi="Arial" w:cs="Arial"/>
          <w:sz w:val="22"/>
          <w:szCs w:val="22"/>
        </w:rPr>
      </w:pPr>
      <w:r w:rsidRPr="00F41425">
        <w:rPr>
          <w:rFonts w:ascii="Arial" w:hAnsi="Arial" w:cs="Arial"/>
          <w:i/>
          <w:sz w:val="22"/>
          <w:szCs w:val="22"/>
        </w:rPr>
        <w:t>1</w:t>
      </w:r>
      <w:r w:rsidRPr="007F6730">
        <w:rPr>
          <w:rFonts w:ascii="Arial" w:hAnsi="Arial" w:cs="Arial"/>
          <w:sz w:val="22"/>
          <w:szCs w:val="22"/>
        </w:rPr>
        <w:t xml:space="preserve"> – место приложения усилия к приводному элементу, совмещенного с зоной расположения приводного элемента; </w:t>
      </w:r>
      <w:r w:rsidRPr="00F41425">
        <w:rPr>
          <w:rFonts w:ascii="Arial" w:hAnsi="Arial" w:cs="Arial"/>
          <w:i/>
          <w:sz w:val="22"/>
          <w:szCs w:val="22"/>
        </w:rPr>
        <w:t>2</w:t>
      </w:r>
      <w:r w:rsidRPr="007F6730">
        <w:rPr>
          <w:rFonts w:ascii="Arial" w:hAnsi="Arial" w:cs="Arial"/>
          <w:sz w:val="22"/>
          <w:szCs w:val="22"/>
        </w:rPr>
        <w:t xml:space="preserve"> – приводной элемент, выполненный в виде рычага; </w:t>
      </w:r>
      <w:r w:rsidRPr="00F41425">
        <w:rPr>
          <w:rFonts w:ascii="Arial" w:hAnsi="Arial" w:cs="Arial"/>
          <w:i/>
          <w:sz w:val="22"/>
          <w:szCs w:val="22"/>
        </w:rPr>
        <w:t>3</w:t>
      </w:r>
      <w:r w:rsidRPr="007F6730">
        <w:rPr>
          <w:rFonts w:ascii="Arial" w:hAnsi="Arial" w:cs="Arial"/>
          <w:sz w:val="22"/>
          <w:szCs w:val="22"/>
        </w:rPr>
        <w:t xml:space="preserve"> – место расположения приводного элеме</w:t>
      </w:r>
      <w:r w:rsidR="00F41425">
        <w:rPr>
          <w:rFonts w:ascii="Arial" w:hAnsi="Arial" w:cs="Arial"/>
          <w:sz w:val="22"/>
          <w:szCs w:val="22"/>
        </w:rPr>
        <w:t>нта, выполненного в виде кнопки</w:t>
      </w:r>
    </w:p>
    <w:p w:rsidR="00E028D1" w:rsidRPr="00340F15" w:rsidRDefault="00E44FD8" w:rsidP="00E028D1">
      <w:pPr>
        <w:spacing w:line="360" w:lineRule="auto"/>
        <w:ind w:firstLine="709"/>
        <w:jc w:val="center"/>
        <w:rPr>
          <w:rFonts w:ascii="Arial" w:hAnsi="Arial" w:cs="Arial"/>
          <w:sz w:val="24"/>
          <w:szCs w:val="24"/>
        </w:rPr>
      </w:pPr>
      <w:r>
        <w:rPr>
          <w:rFonts w:ascii="Arial" w:hAnsi="Arial" w:cs="Arial"/>
          <w:sz w:val="24"/>
          <w:szCs w:val="24"/>
        </w:rPr>
        <w:t>Рисунок Р</w:t>
      </w:r>
      <w:r w:rsidR="00E028D1" w:rsidRPr="00340F15">
        <w:rPr>
          <w:rFonts w:ascii="Arial" w:hAnsi="Arial" w:cs="Arial"/>
          <w:sz w:val="24"/>
          <w:szCs w:val="24"/>
        </w:rPr>
        <w:t xml:space="preserve">.3 </w:t>
      </w:r>
    </w:p>
    <w:p w:rsidR="00E028D1" w:rsidRPr="007F6730" w:rsidRDefault="00E028D1" w:rsidP="00E028D1">
      <w:pPr>
        <w:spacing w:line="360" w:lineRule="auto"/>
        <w:ind w:firstLine="709"/>
        <w:jc w:val="center"/>
        <w:rPr>
          <w:rFonts w:ascii="Arial" w:hAnsi="Arial" w:cs="Arial"/>
          <w:sz w:val="22"/>
          <w:szCs w:val="22"/>
        </w:rPr>
      </w:pPr>
    </w:p>
    <w:p w:rsidR="00E028D1" w:rsidRDefault="00E44FD8" w:rsidP="00E028D1">
      <w:pPr>
        <w:tabs>
          <w:tab w:val="left" w:pos="1701"/>
        </w:tabs>
        <w:spacing w:line="360" w:lineRule="auto"/>
        <w:ind w:firstLine="709"/>
        <w:jc w:val="both"/>
        <w:rPr>
          <w:rFonts w:ascii="Arial" w:hAnsi="Arial" w:cs="Arial"/>
          <w:b/>
          <w:sz w:val="24"/>
          <w:szCs w:val="24"/>
        </w:rPr>
      </w:pPr>
      <w:r>
        <w:rPr>
          <w:rFonts w:ascii="Arial" w:hAnsi="Arial" w:cs="Arial"/>
          <w:b/>
          <w:sz w:val="24"/>
          <w:szCs w:val="24"/>
        </w:rPr>
        <w:t>Р</w:t>
      </w:r>
      <w:r w:rsidR="00E028D1">
        <w:rPr>
          <w:rFonts w:ascii="Arial" w:hAnsi="Arial" w:cs="Arial"/>
          <w:b/>
          <w:sz w:val="24"/>
          <w:szCs w:val="24"/>
        </w:rPr>
        <w:t xml:space="preserve">.4 </w:t>
      </w:r>
      <w:r w:rsidR="00E028D1" w:rsidRPr="00E56737">
        <w:rPr>
          <w:rFonts w:ascii="Arial" w:hAnsi="Arial" w:cs="Arial"/>
          <w:b/>
          <w:sz w:val="24"/>
          <w:szCs w:val="24"/>
        </w:rPr>
        <w:t xml:space="preserve">Дополнительные символы и надписи </w:t>
      </w:r>
    </w:p>
    <w:p w:rsidR="00E028D1" w:rsidRPr="00E56737" w:rsidRDefault="00E028D1" w:rsidP="00E028D1">
      <w:pPr>
        <w:tabs>
          <w:tab w:val="left" w:pos="1701"/>
        </w:tabs>
        <w:spacing w:line="360" w:lineRule="auto"/>
        <w:ind w:firstLine="709"/>
        <w:jc w:val="both"/>
        <w:rPr>
          <w:rFonts w:ascii="Arial" w:hAnsi="Arial" w:cs="Arial"/>
          <w:b/>
          <w:sz w:val="24"/>
          <w:szCs w:val="24"/>
        </w:rPr>
      </w:pPr>
    </w:p>
    <w:p w:rsidR="00E028D1" w:rsidRPr="00E56737" w:rsidRDefault="00E44FD8" w:rsidP="00E028D1">
      <w:pPr>
        <w:tabs>
          <w:tab w:val="left" w:pos="1701"/>
        </w:tabs>
        <w:spacing w:line="360" w:lineRule="auto"/>
        <w:ind w:firstLine="709"/>
        <w:jc w:val="both"/>
        <w:rPr>
          <w:rFonts w:ascii="Arial" w:hAnsi="Arial" w:cs="Arial"/>
          <w:sz w:val="24"/>
          <w:szCs w:val="24"/>
        </w:rPr>
      </w:pPr>
      <w:r>
        <w:rPr>
          <w:rFonts w:ascii="Arial" w:hAnsi="Arial" w:cs="Arial"/>
          <w:sz w:val="24"/>
          <w:szCs w:val="24"/>
        </w:rPr>
        <w:t>Р</w:t>
      </w:r>
      <w:r w:rsidR="00E028D1" w:rsidRPr="00E56737">
        <w:rPr>
          <w:rFonts w:ascii="Arial" w:hAnsi="Arial" w:cs="Arial"/>
          <w:sz w:val="24"/>
          <w:szCs w:val="24"/>
        </w:rPr>
        <w:t>.4.1</w:t>
      </w:r>
      <w:r w:rsidR="00E028D1" w:rsidRPr="00E56737">
        <w:rPr>
          <w:rFonts w:ascii="Arial" w:hAnsi="Arial" w:cs="Arial"/>
          <w:sz w:val="24"/>
          <w:szCs w:val="24"/>
        </w:rPr>
        <w:tab/>
        <w:t xml:space="preserve">В дополнение к обязательным символам лицевая поверхность ИПР может быть снабжена надписью «ПОЖАР» (или аналогичной надписью на национальном языке), располагаемой рядом с символом «Домик», и коммерческим логотипом, располагаемым под приводным элементом. Высота букв надписи «ПОЖАР» (или аналогичной надписи на национальном языке) не должна превышать высоту символа «Домик», при этом центр комбинации «символ плюс надпись» должен </w:t>
      </w:r>
      <w:r w:rsidR="00F41425">
        <w:rPr>
          <w:rFonts w:ascii="Arial" w:hAnsi="Arial" w:cs="Arial"/>
          <w:sz w:val="24"/>
          <w:szCs w:val="24"/>
        </w:rPr>
        <w:t xml:space="preserve">быть </w:t>
      </w:r>
      <w:r w:rsidR="00E028D1" w:rsidRPr="00E56737">
        <w:rPr>
          <w:rFonts w:ascii="Arial" w:hAnsi="Arial" w:cs="Arial"/>
          <w:sz w:val="24"/>
          <w:szCs w:val="24"/>
        </w:rPr>
        <w:t>распол</w:t>
      </w:r>
      <w:r w:rsidR="00F41425">
        <w:rPr>
          <w:rFonts w:ascii="Arial" w:hAnsi="Arial" w:cs="Arial"/>
          <w:sz w:val="24"/>
          <w:szCs w:val="24"/>
        </w:rPr>
        <w:t>ожен</w:t>
      </w:r>
      <w:r w:rsidR="00E028D1" w:rsidRPr="00E56737">
        <w:rPr>
          <w:rFonts w:ascii="Arial" w:hAnsi="Arial" w:cs="Arial"/>
          <w:sz w:val="24"/>
          <w:szCs w:val="24"/>
        </w:rPr>
        <w:t xml:space="preserve"> над приводным элементом на центральной вертикальной оси лицевой поверхности ИПР. Коммерческий логотип </w:t>
      </w:r>
      <w:r w:rsidR="00F41425">
        <w:rPr>
          <w:rFonts w:ascii="Arial" w:hAnsi="Arial" w:cs="Arial"/>
          <w:sz w:val="24"/>
          <w:szCs w:val="24"/>
        </w:rPr>
        <w:t>следует</w:t>
      </w:r>
      <w:r w:rsidR="00E028D1" w:rsidRPr="00E56737">
        <w:rPr>
          <w:rFonts w:ascii="Arial" w:hAnsi="Arial" w:cs="Arial"/>
          <w:sz w:val="24"/>
          <w:szCs w:val="24"/>
        </w:rPr>
        <w:t xml:space="preserve"> располагать под приводным элементом. Площадь коммерческого логотипа не должна превышать 5 % площади лицевой поверхности ИПР.</w:t>
      </w:r>
    </w:p>
    <w:p w:rsidR="00E028D1" w:rsidRPr="00E56737" w:rsidRDefault="00E44FD8" w:rsidP="00E028D1">
      <w:pPr>
        <w:tabs>
          <w:tab w:val="left" w:pos="1701"/>
        </w:tabs>
        <w:spacing w:line="360" w:lineRule="auto"/>
        <w:ind w:firstLine="709"/>
        <w:jc w:val="both"/>
        <w:rPr>
          <w:rFonts w:ascii="Arial" w:hAnsi="Arial" w:cs="Arial"/>
          <w:bCs/>
          <w:iCs/>
          <w:sz w:val="24"/>
          <w:szCs w:val="24"/>
        </w:rPr>
      </w:pPr>
      <w:r>
        <w:rPr>
          <w:rFonts w:ascii="Arial" w:hAnsi="Arial" w:cs="Arial"/>
          <w:bCs/>
          <w:iCs/>
          <w:sz w:val="24"/>
          <w:szCs w:val="24"/>
        </w:rPr>
        <w:t>Р</w:t>
      </w:r>
      <w:r w:rsidR="00E028D1" w:rsidRPr="00E56737">
        <w:rPr>
          <w:rFonts w:ascii="Arial" w:hAnsi="Arial" w:cs="Arial"/>
          <w:bCs/>
          <w:iCs/>
          <w:sz w:val="24"/>
          <w:szCs w:val="24"/>
        </w:rPr>
        <w:t>.4.2</w:t>
      </w:r>
      <w:r w:rsidR="00E028D1" w:rsidRPr="00E56737">
        <w:rPr>
          <w:rFonts w:ascii="Arial" w:hAnsi="Arial" w:cs="Arial"/>
          <w:bCs/>
          <w:iCs/>
          <w:sz w:val="24"/>
          <w:szCs w:val="24"/>
        </w:rPr>
        <w:tab/>
        <w:t xml:space="preserve">В дополнение к обязательным символам приводной элемент или зона приводного элемента ИПР могут быть снабжены надписью, поясняющей необходимые действия для активации ИПР, например «Нажать здесь». Площадь, занимаемая надписью, не должна превышать 5 % площади приводного элемента (зоны). Надпись </w:t>
      </w:r>
      <w:r w:rsidR="00F41425">
        <w:rPr>
          <w:rFonts w:ascii="Arial" w:hAnsi="Arial" w:cs="Arial"/>
          <w:bCs/>
          <w:iCs/>
          <w:sz w:val="24"/>
          <w:szCs w:val="24"/>
        </w:rPr>
        <w:t>следует</w:t>
      </w:r>
      <w:r w:rsidR="00E028D1" w:rsidRPr="00E56737">
        <w:rPr>
          <w:rFonts w:ascii="Arial" w:hAnsi="Arial" w:cs="Arial"/>
          <w:bCs/>
          <w:iCs/>
          <w:sz w:val="24"/>
          <w:szCs w:val="24"/>
        </w:rPr>
        <w:t xml:space="preserve"> располагать на расстоянии не более 0,25</w:t>
      </w:r>
      <w:r w:rsidR="00E028D1" w:rsidRPr="00F41425">
        <w:rPr>
          <w:rFonts w:ascii="Arial" w:hAnsi="Arial" w:cs="Arial"/>
          <w:bCs/>
          <w:i/>
          <w:iCs/>
          <w:sz w:val="24"/>
          <w:szCs w:val="24"/>
        </w:rPr>
        <w:t>b</w:t>
      </w:r>
      <w:r w:rsidR="00E028D1" w:rsidRPr="00E56737">
        <w:rPr>
          <w:rFonts w:ascii="Arial" w:hAnsi="Arial" w:cs="Arial"/>
          <w:bCs/>
          <w:iCs/>
          <w:sz w:val="24"/>
          <w:szCs w:val="24"/>
        </w:rPr>
        <w:t xml:space="preserve"> (0,25</w:t>
      </w:r>
      <w:r w:rsidR="00E028D1" w:rsidRPr="00F41425">
        <w:rPr>
          <w:rFonts w:ascii="Arial" w:hAnsi="Arial" w:cs="Arial"/>
          <w:bCs/>
          <w:i/>
          <w:iCs/>
          <w:sz w:val="24"/>
          <w:szCs w:val="24"/>
        </w:rPr>
        <w:t>b</w:t>
      </w:r>
      <w:r w:rsidR="00E028D1" w:rsidRPr="00E56737">
        <w:rPr>
          <w:rFonts w:ascii="Arial" w:hAnsi="Arial" w:cs="Arial"/>
          <w:bCs/>
          <w:iCs/>
          <w:sz w:val="24"/>
          <w:szCs w:val="24"/>
        </w:rPr>
        <w:t>1) от центральной горизонтальной оси приводного элемента и не касаться обязательных символов приводного элемента (зоны).</w:t>
      </w:r>
    </w:p>
    <w:p w:rsidR="00E028D1" w:rsidRPr="00F41425" w:rsidRDefault="00E028D1" w:rsidP="00E028D1">
      <w:pPr>
        <w:pStyle w:val="3"/>
        <w:spacing w:before="0" w:beforeAutospacing="0" w:after="0" w:afterAutospacing="0" w:line="360" w:lineRule="auto"/>
        <w:jc w:val="center"/>
        <w:rPr>
          <w:rStyle w:val="af2"/>
          <w:rFonts w:cs="Arial"/>
          <w:b/>
          <w:i w:val="0"/>
          <w:color w:val="auto"/>
          <w:sz w:val="24"/>
          <w:szCs w:val="24"/>
        </w:rPr>
      </w:pPr>
      <w:r w:rsidRPr="00EE1E8E">
        <w:rPr>
          <w:rFonts w:ascii="Times New Roman" w:hAnsi="Times New Roman"/>
          <w:b w:val="0"/>
          <w:bCs w:val="0"/>
          <w:i w:val="0"/>
          <w:iCs w:val="0"/>
          <w:color w:val="auto"/>
        </w:rPr>
        <w:br w:type="page"/>
      </w:r>
      <w:r w:rsidRPr="00F41425">
        <w:rPr>
          <w:rStyle w:val="af2"/>
          <w:rFonts w:cs="Arial"/>
          <w:b/>
          <w:i w:val="0"/>
          <w:color w:val="auto"/>
          <w:sz w:val="24"/>
          <w:szCs w:val="24"/>
        </w:rPr>
        <w:lastRenderedPageBreak/>
        <w:t xml:space="preserve">Приложение </w:t>
      </w:r>
      <w:r w:rsidR="008F7B57">
        <w:rPr>
          <w:rStyle w:val="af2"/>
          <w:rFonts w:cs="Arial"/>
          <w:b/>
          <w:i w:val="0"/>
          <w:color w:val="auto"/>
          <w:sz w:val="24"/>
          <w:szCs w:val="24"/>
          <w:lang w:val="ru-RU"/>
        </w:rPr>
        <w:t>С</w:t>
      </w:r>
      <w:r w:rsidRPr="00F41425">
        <w:rPr>
          <w:rStyle w:val="af2"/>
          <w:rFonts w:cs="Arial"/>
          <w:b/>
          <w:i w:val="0"/>
          <w:color w:val="auto"/>
          <w:sz w:val="24"/>
          <w:szCs w:val="24"/>
          <w:lang w:val="ru-RU"/>
        </w:rPr>
        <w:br/>
      </w:r>
      <w:r w:rsidRPr="00F41425">
        <w:rPr>
          <w:rStyle w:val="af2"/>
          <w:rFonts w:cs="Arial"/>
          <w:b/>
          <w:i w:val="0"/>
          <w:color w:val="auto"/>
          <w:sz w:val="24"/>
          <w:szCs w:val="24"/>
        </w:rPr>
        <w:t>(рекомендуемое)</w:t>
      </w:r>
    </w:p>
    <w:p w:rsidR="00E028D1" w:rsidRPr="00E56737" w:rsidRDefault="00E028D1" w:rsidP="00E028D1">
      <w:pPr>
        <w:pStyle w:val="3"/>
        <w:spacing w:before="0" w:beforeAutospacing="0" w:after="0" w:afterAutospacing="0" w:line="360" w:lineRule="auto"/>
        <w:jc w:val="center"/>
        <w:rPr>
          <w:rStyle w:val="af2"/>
          <w:rFonts w:cs="Arial"/>
          <w:b/>
          <w:i w:val="0"/>
          <w:sz w:val="24"/>
          <w:szCs w:val="24"/>
        </w:rPr>
      </w:pPr>
    </w:p>
    <w:p w:rsidR="00E028D1" w:rsidRDefault="00E028D1" w:rsidP="00E028D1">
      <w:pPr>
        <w:spacing w:line="360" w:lineRule="auto"/>
        <w:jc w:val="center"/>
        <w:rPr>
          <w:rFonts w:ascii="Arial" w:hAnsi="Arial" w:cs="Arial"/>
          <w:b/>
          <w:sz w:val="24"/>
          <w:szCs w:val="24"/>
        </w:rPr>
      </w:pPr>
      <w:r w:rsidRPr="00E56737">
        <w:rPr>
          <w:rFonts w:ascii="Arial" w:hAnsi="Arial" w:cs="Arial"/>
          <w:b/>
          <w:sz w:val="24"/>
          <w:szCs w:val="24"/>
        </w:rPr>
        <w:t xml:space="preserve">Оборудование для испытания извещателей пожарных ручных </w:t>
      </w:r>
      <w:r w:rsidRPr="00E56737">
        <w:rPr>
          <w:rFonts w:ascii="Arial" w:hAnsi="Arial" w:cs="Arial"/>
          <w:b/>
          <w:sz w:val="24"/>
          <w:szCs w:val="24"/>
        </w:rPr>
        <w:br/>
        <w:t>с хрупким элементом на срабатывание</w:t>
      </w:r>
    </w:p>
    <w:p w:rsidR="00E028D1" w:rsidRPr="00E56737" w:rsidRDefault="00E028D1" w:rsidP="00E028D1">
      <w:pPr>
        <w:spacing w:line="360" w:lineRule="auto"/>
        <w:jc w:val="center"/>
        <w:rPr>
          <w:rFonts w:ascii="Arial" w:hAnsi="Arial" w:cs="Arial"/>
          <w:sz w:val="24"/>
          <w:szCs w:val="24"/>
        </w:rPr>
      </w:pPr>
    </w:p>
    <w:p w:rsidR="00E028D1" w:rsidRPr="00E56737" w:rsidRDefault="008F7B57" w:rsidP="00E028D1">
      <w:pPr>
        <w:spacing w:line="360" w:lineRule="auto"/>
        <w:ind w:firstLine="709"/>
        <w:jc w:val="both"/>
        <w:rPr>
          <w:rFonts w:ascii="Arial" w:hAnsi="Arial" w:cs="Arial"/>
          <w:sz w:val="24"/>
          <w:szCs w:val="24"/>
        </w:rPr>
      </w:pPr>
      <w:r>
        <w:rPr>
          <w:rFonts w:ascii="Arial" w:hAnsi="Arial" w:cs="Arial"/>
          <w:sz w:val="24"/>
          <w:szCs w:val="24"/>
        </w:rPr>
        <w:t>С</w:t>
      </w:r>
      <w:r w:rsidR="00F41425">
        <w:rPr>
          <w:rFonts w:ascii="Arial" w:hAnsi="Arial" w:cs="Arial"/>
          <w:sz w:val="24"/>
          <w:szCs w:val="24"/>
        </w:rPr>
        <w:t>.1</w:t>
      </w:r>
      <w:r w:rsidR="00F41425">
        <w:rPr>
          <w:rFonts w:ascii="Arial" w:hAnsi="Arial" w:cs="Arial"/>
          <w:sz w:val="24"/>
          <w:szCs w:val="24"/>
        </w:rPr>
        <w:tab/>
      </w:r>
      <w:r w:rsidR="00E028D1" w:rsidRPr="00E56737">
        <w:rPr>
          <w:rFonts w:ascii="Arial" w:hAnsi="Arial" w:cs="Arial"/>
          <w:sz w:val="24"/>
          <w:szCs w:val="24"/>
        </w:rPr>
        <w:t xml:space="preserve">Устройство (см. рисунок </w:t>
      </w:r>
      <w:r>
        <w:rPr>
          <w:rFonts w:ascii="Arial" w:hAnsi="Arial" w:cs="Arial"/>
          <w:sz w:val="24"/>
          <w:szCs w:val="24"/>
        </w:rPr>
        <w:t>С</w:t>
      </w:r>
      <w:r w:rsidR="00E028D1" w:rsidRPr="00E56737">
        <w:rPr>
          <w:rFonts w:ascii="Arial" w:hAnsi="Arial" w:cs="Arial"/>
          <w:sz w:val="24"/>
          <w:szCs w:val="24"/>
        </w:rPr>
        <w:t>.1) представляет собой маятник, изготовленный из шара диаметром (27 ± 1) мм, выполненного из латуни. В шаре просверлено сквозное отверстие диаметром (1,5 ± 0,2) мм. Масса шара (85 ± 1) г. Шар подвешен на лёгкой тонкой нити, пропущенной через отверстие в нем. При падении шар наносит удар по хрупкому элементу извещателя в тот момент, когда нить находится в вертикальном положении. Длина нити (420 ± 10) мм.</w:t>
      </w:r>
    </w:p>
    <w:p w:rsidR="00E028D1" w:rsidRPr="00A2488D" w:rsidRDefault="00E028D1" w:rsidP="00E028D1">
      <w:pPr>
        <w:spacing w:line="360" w:lineRule="auto"/>
        <w:ind w:firstLine="709"/>
        <w:jc w:val="both"/>
        <w:rPr>
          <w:rFonts w:ascii="Arial" w:hAnsi="Arial" w:cs="Arial"/>
          <w:sz w:val="24"/>
          <w:szCs w:val="22"/>
        </w:rPr>
      </w:pPr>
      <w:r w:rsidRPr="00A2488D">
        <w:rPr>
          <w:rFonts w:ascii="Arial" w:hAnsi="Arial" w:cs="Arial"/>
          <w:bCs/>
          <w:iCs/>
          <w:sz w:val="24"/>
          <w:szCs w:val="22"/>
        </w:rPr>
        <w:t>Рекомендуется использовать латунь марки типа ЛС63 по ГОСТ 15527.</w:t>
      </w:r>
    </w:p>
    <w:p w:rsidR="00E028D1" w:rsidRPr="00E56737" w:rsidRDefault="00E028D1" w:rsidP="00E028D1">
      <w:pPr>
        <w:spacing w:line="360" w:lineRule="auto"/>
        <w:ind w:firstLine="709"/>
        <w:jc w:val="both"/>
        <w:rPr>
          <w:rFonts w:ascii="Arial" w:hAnsi="Arial" w:cs="Arial"/>
          <w:sz w:val="24"/>
          <w:szCs w:val="24"/>
        </w:rPr>
      </w:pPr>
      <w:r w:rsidRPr="00E56737">
        <w:rPr>
          <w:rFonts w:ascii="Arial" w:hAnsi="Arial" w:cs="Arial"/>
          <w:sz w:val="24"/>
          <w:szCs w:val="24"/>
        </w:rPr>
        <w:t>Испытуемый ИП жестко закрепляют в рабочем положении на опоре при помощи собственных устройств креплен</w:t>
      </w:r>
      <w:r w:rsidR="00F41425">
        <w:rPr>
          <w:rFonts w:ascii="Arial" w:hAnsi="Arial" w:cs="Arial"/>
          <w:sz w:val="24"/>
          <w:szCs w:val="24"/>
        </w:rPr>
        <w:t>ия и подключают к пожарному прие</w:t>
      </w:r>
      <w:r w:rsidRPr="00E56737">
        <w:rPr>
          <w:rFonts w:ascii="Arial" w:hAnsi="Arial" w:cs="Arial"/>
          <w:sz w:val="24"/>
          <w:szCs w:val="24"/>
        </w:rPr>
        <w:t xml:space="preserve">мно-контрольному прибору или прибору, его заменяющему, в соответствии с инструкцией изготовителя. </w:t>
      </w:r>
      <w:r w:rsidR="00F41425">
        <w:rPr>
          <w:rFonts w:ascii="Arial" w:hAnsi="Arial" w:cs="Arial"/>
          <w:sz w:val="24"/>
          <w:szCs w:val="24"/>
        </w:rPr>
        <w:t>ИП должен быть закрепле</w:t>
      </w:r>
      <w:r w:rsidRPr="00E56737">
        <w:rPr>
          <w:rFonts w:ascii="Arial" w:hAnsi="Arial" w:cs="Arial"/>
          <w:sz w:val="24"/>
          <w:szCs w:val="24"/>
        </w:rPr>
        <w:t>н таким образом, чтобы падающий латунный шар попадал в центр хрупкого элемента ИП (отклонение не более 5 мм).</w:t>
      </w:r>
    </w:p>
    <w:p w:rsidR="00E028D1" w:rsidRPr="00E56737" w:rsidRDefault="00E028D1" w:rsidP="00E028D1">
      <w:pPr>
        <w:spacing w:line="360" w:lineRule="auto"/>
        <w:ind w:firstLine="709"/>
        <w:jc w:val="both"/>
        <w:rPr>
          <w:rFonts w:ascii="Arial" w:hAnsi="Arial" w:cs="Arial"/>
          <w:sz w:val="24"/>
          <w:szCs w:val="24"/>
        </w:rPr>
      </w:pPr>
      <w:r w:rsidRPr="00E56737">
        <w:rPr>
          <w:rFonts w:ascii="Arial" w:hAnsi="Arial" w:cs="Arial"/>
          <w:sz w:val="24"/>
          <w:szCs w:val="24"/>
        </w:rPr>
        <w:t>Латунный шар, подвешен</w:t>
      </w:r>
      <w:r w:rsidR="00F41425">
        <w:rPr>
          <w:rFonts w:ascii="Arial" w:hAnsi="Arial" w:cs="Arial"/>
          <w:sz w:val="24"/>
          <w:szCs w:val="24"/>
        </w:rPr>
        <w:t>ный на нити маятника, которая же</w:t>
      </w:r>
      <w:r w:rsidRPr="00E56737">
        <w:rPr>
          <w:rFonts w:ascii="Arial" w:hAnsi="Arial" w:cs="Arial"/>
          <w:sz w:val="24"/>
          <w:szCs w:val="24"/>
        </w:rPr>
        <w:t>стко закреплена на горизонтальной штанге, поднимают на высоту (350 ± 10) мм таким образом, чтобы нить маятника оставалась натянутой. После этого шар отпускают. Шар должен нанести удар по хрупкому элементу только один раз.</w:t>
      </w:r>
    </w:p>
    <w:p w:rsidR="00E028D1" w:rsidRDefault="00E028D1" w:rsidP="00E028D1">
      <w:pPr>
        <w:spacing w:line="360" w:lineRule="auto"/>
        <w:ind w:firstLine="709"/>
        <w:jc w:val="center"/>
        <w:rPr>
          <w:sz w:val="22"/>
          <w:szCs w:val="22"/>
        </w:rPr>
      </w:pPr>
      <w:r w:rsidRPr="003B0723">
        <w:rPr>
          <w:noProof/>
          <w:sz w:val="28"/>
          <w:szCs w:val="28"/>
        </w:rPr>
        <w:drawing>
          <wp:inline distT="0" distB="0" distL="0" distR="0" wp14:anchorId="6E14E240" wp14:editId="32389DD3">
            <wp:extent cx="3282621" cy="23622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285748" cy="2364450"/>
                    </a:xfrm>
                    <a:prstGeom prst="rect">
                      <a:avLst/>
                    </a:prstGeom>
                    <a:noFill/>
                    <a:ln>
                      <a:noFill/>
                    </a:ln>
                  </pic:spPr>
                </pic:pic>
              </a:graphicData>
            </a:graphic>
          </wp:inline>
        </w:drawing>
      </w:r>
    </w:p>
    <w:p w:rsidR="00E028D1" w:rsidRPr="00F41425" w:rsidRDefault="00F41425" w:rsidP="00E028D1">
      <w:pPr>
        <w:spacing w:line="360" w:lineRule="auto"/>
        <w:jc w:val="center"/>
        <w:rPr>
          <w:rFonts w:ascii="Arial" w:hAnsi="Arial" w:cs="Arial"/>
          <w:sz w:val="22"/>
          <w:szCs w:val="22"/>
        </w:rPr>
      </w:pPr>
      <w:r w:rsidRPr="00F41425">
        <w:rPr>
          <w:rFonts w:ascii="Arial" w:hAnsi="Arial" w:cs="Arial"/>
          <w:i/>
          <w:sz w:val="22"/>
          <w:szCs w:val="22"/>
        </w:rPr>
        <w:t>1</w:t>
      </w:r>
      <w:r w:rsidRPr="00F41425">
        <w:rPr>
          <w:rFonts w:ascii="Arial" w:hAnsi="Arial" w:cs="Arial"/>
          <w:sz w:val="22"/>
          <w:szCs w:val="22"/>
        </w:rPr>
        <w:t xml:space="preserve"> –</w:t>
      </w:r>
      <w:r>
        <w:rPr>
          <w:rFonts w:ascii="Arial" w:hAnsi="Arial" w:cs="Arial"/>
          <w:sz w:val="22"/>
          <w:szCs w:val="22"/>
        </w:rPr>
        <w:t xml:space="preserve"> горизонтальная штанга; </w:t>
      </w:r>
      <w:r w:rsidRPr="00F41425">
        <w:rPr>
          <w:rFonts w:ascii="Arial" w:hAnsi="Arial" w:cs="Arial"/>
          <w:i/>
          <w:sz w:val="22"/>
          <w:szCs w:val="22"/>
        </w:rPr>
        <w:t xml:space="preserve">2 </w:t>
      </w:r>
      <w:r>
        <w:rPr>
          <w:rFonts w:ascii="Arial" w:hAnsi="Arial" w:cs="Arial"/>
          <w:sz w:val="22"/>
          <w:szCs w:val="22"/>
        </w:rPr>
        <w:t xml:space="preserve">– нить маятника; </w:t>
      </w:r>
      <w:r w:rsidRPr="00F41425">
        <w:rPr>
          <w:rFonts w:ascii="Arial" w:hAnsi="Arial" w:cs="Arial"/>
          <w:i/>
          <w:sz w:val="22"/>
          <w:szCs w:val="22"/>
        </w:rPr>
        <w:t>3</w:t>
      </w:r>
      <w:r>
        <w:rPr>
          <w:rFonts w:ascii="Arial" w:hAnsi="Arial" w:cs="Arial"/>
          <w:sz w:val="22"/>
          <w:szCs w:val="22"/>
        </w:rPr>
        <w:t xml:space="preserve"> – латунный шар; </w:t>
      </w:r>
      <w:r>
        <w:rPr>
          <w:rFonts w:ascii="Arial" w:hAnsi="Arial" w:cs="Arial"/>
          <w:sz w:val="22"/>
          <w:szCs w:val="22"/>
        </w:rPr>
        <w:br/>
      </w:r>
      <w:r w:rsidRPr="00F41425">
        <w:rPr>
          <w:rFonts w:ascii="Arial" w:hAnsi="Arial" w:cs="Arial"/>
          <w:i/>
          <w:sz w:val="22"/>
          <w:szCs w:val="22"/>
        </w:rPr>
        <w:t>4</w:t>
      </w:r>
      <w:r>
        <w:rPr>
          <w:rFonts w:ascii="Arial" w:hAnsi="Arial" w:cs="Arial"/>
          <w:sz w:val="22"/>
          <w:szCs w:val="22"/>
        </w:rPr>
        <w:t xml:space="preserve"> – испытуемый ИП; </w:t>
      </w:r>
      <w:r w:rsidRPr="00F41425">
        <w:rPr>
          <w:rFonts w:ascii="Arial" w:hAnsi="Arial" w:cs="Arial"/>
          <w:i/>
          <w:sz w:val="22"/>
          <w:szCs w:val="22"/>
        </w:rPr>
        <w:t>5</w:t>
      </w:r>
      <w:r>
        <w:rPr>
          <w:rFonts w:ascii="Arial" w:hAnsi="Arial" w:cs="Arial"/>
          <w:sz w:val="22"/>
          <w:szCs w:val="22"/>
        </w:rPr>
        <w:t xml:space="preserve"> –</w:t>
      </w:r>
      <w:r w:rsidR="007A08AA">
        <w:rPr>
          <w:rFonts w:ascii="Arial" w:hAnsi="Arial" w:cs="Arial"/>
          <w:sz w:val="22"/>
          <w:szCs w:val="22"/>
        </w:rPr>
        <w:t xml:space="preserve"> опора</w:t>
      </w:r>
    </w:p>
    <w:p w:rsidR="00E028D1" w:rsidRDefault="008F7B57" w:rsidP="00E028D1">
      <w:pPr>
        <w:spacing w:line="360" w:lineRule="auto"/>
        <w:ind w:firstLine="709"/>
        <w:jc w:val="center"/>
        <w:rPr>
          <w:rFonts w:ascii="Arial" w:hAnsi="Arial" w:cs="Arial"/>
          <w:iCs/>
          <w:sz w:val="24"/>
          <w:szCs w:val="24"/>
        </w:rPr>
      </w:pPr>
      <w:r>
        <w:rPr>
          <w:rFonts w:ascii="Arial" w:hAnsi="Arial" w:cs="Arial"/>
          <w:iCs/>
          <w:sz w:val="24"/>
          <w:szCs w:val="24"/>
        </w:rPr>
        <w:t>Рисунок С</w:t>
      </w:r>
      <w:r w:rsidR="00E028D1" w:rsidRPr="00340F15">
        <w:rPr>
          <w:rFonts w:ascii="Arial" w:hAnsi="Arial" w:cs="Arial"/>
          <w:iCs/>
          <w:sz w:val="24"/>
          <w:szCs w:val="24"/>
        </w:rPr>
        <w:t>.1</w:t>
      </w:r>
      <w:r w:rsidR="00E028D1">
        <w:rPr>
          <w:rFonts w:ascii="Arial" w:hAnsi="Arial" w:cs="Arial"/>
          <w:iCs/>
          <w:sz w:val="24"/>
          <w:szCs w:val="24"/>
        </w:rPr>
        <w:br w:type="page"/>
      </w:r>
    </w:p>
    <w:p w:rsidR="00016B1C" w:rsidRPr="0054049D" w:rsidRDefault="00016B1C" w:rsidP="00016B1C">
      <w:pPr>
        <w:spacing w:line="360" w:lineRule="auto"/>
        <w:ind w:firstLine="709"/>
        <w:jc w:val="center"/>
        <w:rPr>
          <w:rFonts w:ascii="Arial" w:hAnsi="Arial" w:cs="Arial"/>
          <w:b/>
          <w:sz w:val="24"/>
          <w:szCs w:val="24"/>
        </w:rPr>
      </w:pPr>
      <w:r w:rsidRPr="0054049D">
        <w:rPr>
          <w:rFonts w:ascii="Arial" w:hAnsi="Arial" w:cs="Arial"/>
          <w:b/>
          <w:sz w:val="24"/>
          <w:szCs w:val="24"/>
        </w:rPr>
        <w:lastRenderedPageBreak/>
        <w:t>Библиография</w:t>
      </w:r>
    </w:p>
    <w:p w:rsidR="00016B1C" w:rsidRDefault="00016B1C" w:rsidP="00016B1C">
      <w:pPr>
        <w:spacing w:line="360" w:lineRule="auto"/>
        <w:ind w:firstLine="709"/>
        <w:rPr>
          <w:rFonts w:ascii="Arial" w:hAnsi="Arial" w:cs="Arial"/>
          <w:sz w:val="24"/>
          <w:szCs w:val="24"/>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9"/>
        <w:gridCol w:w="3408"/>
        <w:gridCol w:w="5301"/>
      </w:tblGrid>
      <w:tr w:rsidR="00016B1C" w:rsidRPr="00016B1C" w:rsidTr="00016B1C">
        <w:tc>
          <w:tcPr>
            <w:tcW w:w="929" w:type="dxa"/>
          </w:tcPr>
          <w:p w:rsidR="00016B1C" w:rsidRPr="00016B1C" w:rsidRDefault="00016B1C" w:rsidP="009B7B7C">
            <w:pPr>
              <w:spacing w:line="360" w:lineRule="auto"/>
              <w:rPr>
                <w:rFonts w:ascii="Arial" w:hAnsi="Arial" w:cs="Arial"/>
                <w:sz w:val="24"/>
                <w:szCs w:val="24"/>
                <w:lang w:val="en-US"/>
              </w:rPr>
            </w:pPr>
            <w:r w:rsidRPr="00016B1C">
              <w:rPr>
                <w:rFonts w:ascii="Arial" w:hAnsi="Arial" w:cs="Arial"/>
                <w:sz w:val="24"/>
                <w:szCs w:val="24"/>
                <w:lang w:val="en-US"/>
              </w:rPr>
              <w:t>[1]</w:t>
            </w:r>
          </w:p>
        </w:tc>
        <w:tc>
          <w:tcPr>
            <w:tcW w:w="3408" w:type="dxa"/>
          </w:tcPr>
          <w:p w:rsidR="00016B1C" w:rsidRPr="00016B1C" w:rsidRDefault="00016B1C" w:rsidP="009B7B7C">
            <w:pPr>
              <w:spacing w:line="360" w:lineRule="auto"/>
              <w:rPr>
                <w:rFonts w:ascii="Arial" w:hAnsi="Arial" w:cs="Arial"/>
                <w:sz w:val="24"/>
                <w:szCs w:val="24"/>
              </w:rPr>
            </w:pPr>
            <w:r w:rsidRPr="00016B1C">
              <w:rPr>
                <w:rFonts w:ascii="Arial" w:hAnsi="Arial" w:cs="Arial"/>
                <w:bCs/>
                <w:sz w:val="24"/>
                <w:szCs w:val="24"/>
                <w:lang w:val="en"/>
              </w:rPr>
              <w:t>IEC 60364-4-41:2005</w:t>
            </w:r>
          </w:p>
        </w:tc>
        <w:tc>
          <w:tcPr>
            <w:tcW w:w="5301" w:type="dxa"/>
          </w:tcPr>
          <w:p w:rsidR="00016B1C" w:rsidRDefault="00016B1C" w:rsidP="009B7B7C">
            <w:pPr>
              <w:spacing w:line="360" w:lineRule="auto"/>
              <w:rPr>
                <w:rFonts w:ascii="Arial" w:hAnsi="Arial" w:cs="Arial"/>
                <w:bCs/>
                <w:sz w:val="24"/>
                <w:szCs w:val="24"/>
                <w:lang w:val="en-US"/>
              </w:rPr>
            </w:pPr>
            <w:r w:rsidRPr="00016B1C">
              <w:rPr>
                <w:rFonts w:ascii="Arial" w:hAnsi="Arial" w:cs="Arial"/>
                <w:bCs/>
                <w:sz w:val="24"/>
                <w:szCs w:val="24"/>
                <w:lang w:val="en"/>
              </w:rPr>
              <w:t>Low voltage electrical installations - Part 4-41: Protection for safety - Protection against electric shock</w:t>
            </w:r>
            <w:r>
              <w:rPr>
                <w:rFonts w:ascii="Arial" w:hAnsi="Arial" w:cs="Arial"/>
                <w:bCs/>
                <w:sz w:val="24"/>
                <w:szCs w:val="24"/>
                <w:lang w:val="en"/>
              </w:rPr>
              <w:t xml:space="preserve"> (</w:t>
            </w:r>
            <w:r w:rsidRPr="00016B1C">
              <w:rPr>
                <w:rFonts w:ascii="Arial" w:hAnsi="Arial" w:cs="Arial"/>
                <w:bCs/>
                <w:sz w:val="24"/>
                <w:szCs w:val="24"/>
              </w:rPr>
              <w:t>Электроустановки</w:t>
            </w:r>
            <w:r w:rsidRPr="00016B1C">
              <w:rPr>
                <w:rFonts w:ascii="Arial" w:hAnsi="Arial" w:cs="Arial"/>
                <w:bCs/>
                <w:sz w:val="24"/>
                <w:szCs w:val="24"/>
                <w:lang w:val="en-US"/>
              </w:rPr>
              <w:t xml:space="preserve"> </w:t>
            </w:r>
            <w:r w:rsidRPr="00016B1C">
              <w:rPr>
                <w:rFonts w:ascii="Arial" w:hAnsi="Arial" w:cs="Arial"/>
                <w:bCs/>
                <w:sz w:val="24"/>
                <w:szCs w:val="24"/>
              </w:rPr>
              <w:t>низковольтные</w:t>
            </w:r>
            <w:r w:rsidRPr="00016B1C">
              <w:rPr>
                <w:rFonts w:ascii="Arial" w:hAnsi="Arial" w:cs="Arial"/>
                <w:bCs/>
                <w:sz w:val="24"/>
                <w:szCs w:val="24"/>
                <w:lang w:val="en-US"/>
              </w:rPr>
              <w:t xml:space="preserve"> </w:t>
            </w:r>
            <w:r w:rsidRPr="00016B1C">
              <w:rPr>
                <w:rFonts w:ascii="Arial" w:hAnsi="Arial" w:cs="Arial"/>
                <w:bCs/>
                <w:sz w:val="24"/>
                <w:szCs w:val="24"/>
              </w:rPr>
              <w:t>Часть</w:t>
            </w:r>
            <w:r w:rsidRPr="00016B1C">
              <w:rPr>
                <w:rFonts w:ascii="Arial" w:hAnsi="Arial" w:cs="Arial"/>
                <w:bCs/>
                <w:sz w:val="24"/>
                <w:szCs w:val="24"/>
                <w:lang w:val="en-US"/>
              </w:rPr>
              <w:t xml:space="preserve"> 4-41. </w:t>
            </w:r>
            <w:r w:rsidRPr="00016B1C">
              <w:rPr>
                <w:rFonts w:ascii="Arial" w:hAnsi="Arial" w:cs="Arial"/>
                <w:bCs/>
                <w:sz w:val="24"/>
                <w:szCs w:val="24"/>
              </w:rPr>
              <w:t>Требования для обеспечения безопасности. Защита от поражения электрическим током</w:t>
            </w:r>
            <w:r>
              <w:rPr>
                <w:rFonts w:ascii="Arial" w:hAnsi="Arial" w:cs="Arial"/>
                <w:bCs/>
                <w:sz w:val="24"/>
                <w:szCs w:val="24"/>
                <w:lang w:val="en-US"/>
              </w:rPr>
              <w:t>)</w:t>
            </w:r>
          </w:p>
          <w:p w:rsidR="00A224C5" w:rsidRPr="00016B1C" w:rsidRDefault="00A224C5" w:rsidP="009B7B7C">
            <w:pPr>
              <w:spacing w:line="360" w:lineRule="auto"/>
              <w:rPr>
                <w:rFonts w:ascii="Arial" w:hAnsi="Arial" w:cs="Arial"/>
                <w:sz w:val="24"/>
                <w:szCs w:val="24"/>
                <w:lang w:val="en-US"/>
              </w:rPr>
            </w:pPr>
          </w:p>
        </w:tc>
      </w:tr>
      <w:tr w:rsidR="00016B1C" w:rsidRPr="00016B1C" w:rsidTr="00016B1C">
        <w:tc>
          <w:tcPr>
            <w:tcW w:w="929" w:type="dxa"/>
          </w:tcPr>
          <w:p w:rsidR="00016B1C" w:rsidRPr="0054049D" w:rsidRDefault="00016B1C" w:rsidP="00016B1C">
            <w:pPr>
              <w:spacing w:line="360" w:lineRule="auto"/>
              <w:rPr>
                <w:rFonts w:ascii="Arial" w:hAnsi="Arial" w:cs="Arial"/>
                <w:sz w:val="24"/>
                <w:szCs w:val="24"/>
                <w:lang w:val="en-US"/>
              </w:rPr>
            </w:pPr>
            <w:r>
              <w:rPr>
                <w:rFonts w:ascii="Arial" w:hAnsi="Arial" w:cs="Arial"/>
                <w:sz w:val="24"/>
                <w:szCs w:val="24"/>
                <w:lang w:val="en-US"/>
              </w:rPr>
              <w:t>[</w:t>
            </w:r>
            <w:r>
              <w:rPr>
                <w:rFonts w:ascii="Arial" w:hAnsi="Arial" w:cs="Arial"/>
                <w:sz w:val="24"/>
                <w:szCs w:val="24"/>
              </w:rPr>
              <w:t>2</w:t>
            </w:r>
            <w:r>
              <w:rPr>
                <w:rFonts w:ascii="Arial" w:hAnsi="Arial" w:cs="Arial"/>
                <w:sz w:val="24"/>
                <w:szCs w:val="24"/>
                <w:lang w:val="en-US"/>
              </w:rPr>
              <w:t>]</w:t>
            </w:r>
          </w:p>
        </w:tc>
        <w:tc>
          <w:tcPr>
            <w:tcW w:w="3408" w:type="dxa"/>
          </w:tcPr>
          <w:p w:rsidR="00016B1C" w:rsidRPr="00695351" w:rsidRDefault="00016B1C" w:rsidP="00016B1C">
            <w:pPr>
              <w:spacing w:line="360" w:lineRule="auto"/>
              <w:rPr>
                <w:rFonts w:ascii="Arial" w:hAnsi="Arial" w:cs="Arial"/>
                <w:sz w:val="24"/>
                <w:szCs w:val="24"/>
              </w:rPr>
            </w:pPr>
            <w:r>
              <w:rPr>
                <w:rFonts w:ascii="Arial" w:hAnsi="Arial" w:cs="Arial"/>
                <w:sz w:val="24"/>
                <w:szCs w:val="24"/>
                <w:lang w:val="en-US"/>
              </w:rPr>
              <w:t>IEC</w:t>
            </w:r>
            <w:r w:rsidRPr="00695351">
              <w:rPr>
                <w:rFonts w:ascii="Arial" w:hAnsi="Arial" w:cs="Arial"/>
                <w:sz w:val="24"/>
                <w:szCs w:val="24"/>
              </w:rPr>
              <w:t xml:space="preserve"> 61386</w:t>
            </w:r>
            <w:r>
              <w:rPr>
                <w:rFonts w:ascii="Arial" w:hAnsi="Arial" w:cs="Arial"/>
                <w:sz w:val="24"/>
                <w:szCs w:val="24"/>
                <w:lang w:val="en-US"/>
              </w:rPr>
              <w:t>-1:2</w:t>
            </w:r>
            <w:r w:rsidRPr="00695351">
              <w:rPr>
                <w:rFonts w:ascii="Arial" w:hAnsi="Arial" w:cs="Arial"/>
                <w:sz w:val="24"/>
                <w:szCs w:val="24"/>
              </w:rPr>
              <w:t>0</w:t>
            </w:r>
            <w:r>
              <w:rPr>
                <w:rFonts w:ascii="Arial" w:hAnsi="Arial" w:cs="Arial"/>
                <w:sz w:val="24"/>
                <w:szCs w:val="24"/>
                <w:lang w:val="en-US"/>
              </w:rPr>
              <w:t>08</w:t>
            </w:r>
            <w:r w:rsidRPr="00695351">
              <w:rPr>
                <w:rFonts w:ascii="Arial" w:hAnsi="Arial" w:cs="Arial"/>
                <w:sz w:val="24"/>
                <w:szCs w:val="24"/>
              </w:rPr>
              <w:t xml:space="preserve"> </w:t>
            </w:r>
          </w:p>
          <w:p w:rsidR="00016B1C" w:rsidRDefault="00016B1C" w:rsidP="00016B1C">
            <w:pPr>
              <w:spacing w:line="360" w:lineRule="auto"/>
              <w:rPr>
                <w:rFonts w:ascii="Arial" w:hAnsi="Arial" w:cs="Arial"/>
                <w:sz w:val="24"/>
                <w:szCs w:val="24"/>
              </w:rPr>
            </w:pPr>
          </w:p>
        </w:tc>
        <w:tc>
          <w:tcPr>
            <w:tcW w:w="5301" w:type="dxa"/>
          </w:tcPr>
          <w:p w:rsidR="00016B1C" w:rsidRPr="00016B1C" w:rsidRDefault="00016B1C" w:rsidP="00016B1C">
            <w:pPr>
              <w:spacing w:line="360" w:lineRule="auto"/>
              <w:rPr>
                <w:rFonts w:ascii="Arial" w:hAnsi="Arial" w:cs="Arial"/>
                <w:sz w:val="24"/>
                <w:szCs w:val="24"/>
                <w:lang w:val="en-US"/>
              </w:rPr>
            </w:pPr>
            <w:r w:rsidRPr="00016B1C">
              <w:rPr>
                <w:rFonts w:ascii="Arial" w:hAnsi="Arial" w:cs="Arial"/>
                <w:bCs/>
                <w:sz w:val="24"/>
                <w:szCs w:val="24"/>
                <w:lang w:val="en"/>
              </w:rPr>
              <w:t>Conduit systems for cable management - Part 1: General requirements</w:t>
            </w:r>
            <w:r w:rsidRPr="00016B1C">
              <w:rPr>
                <w:rFonts w:ascii="Arial" w:hAnsi="Arial" w:cs="Arial"/>
                <w:sz w:val="24"/>
                <w:szCs w:val="24"/>
                <w:lang w:val="en-US"/>
              </w:rPr>
              <w:t xml:space="preserve"> </w:t>
            </w:r>
            <w:r>
              <w:rPr>
                <w:rFonts w:ascii="Arial" w:hAnsi="Arial" w:cs="Arial"/>
                <w:sz w:val="24"/>
                <w:szCs w:val="24"/>
                <w:lang w:val="en-US"/>
              </w:rPr>
              <w:t>(</w:t>
            </w:r>
            <w:r w:rsidRPr="00695351">
              <w:rPr>
                <w:rFonts w:ascii="Arial" w:hAnsi="Arial" w:cs="Arial"/>
                <w:sz w:val="24"/>
                <w:szCs w:val="24"/>
              </w:rPr>
              <w:t>Трубные</w:t>
            </w:r>
            <w:r w:rsidRPr="00016B1C">
              <w:rPr>
                <w:rFonts w:ascii="Arial" w:hAnsi="Arial" w:cs="Arial"/>
                <w:sz w:val="24"/>
                <w:szCs w:val="24"/>
                <w:lang w:val="en-US"/>
              </w:rPr>
              <w:t xml:space="preserve"> </w:t>
            </w:r>
            <w:r w:rsidRPr="00695351">
              <w:rPr>
                <w:rFonts w:ascii="Arial" w:hAnsi="Arial" w:cs="Arial"/>
                <w:sz w:val="24"/>
                <w:szCs w:val="24"/>
              </w:rPr>
              <w:t>системы</w:t>
            </w:r>
            <w:r w:rsidRPr="00016B1C">
              <w:rPr>
                <w:rFonts w:ascii="Arial" w:hAnsi="Arial" w:cs="Arial"/>
                <w:sz w:val="24"/>
                <w:szCs w:val="24"/>
                <w:lang w:val="en-US"/>
              </w:rPr>
              <w:t xml:space="preserve"> </w:t>
            </w:r>
            <w:r w:rsidRPr="00695351">
              <w:rPr>
                <w:rFonts w:ascii="Arial" w:hAnsi="Arial" w:cs="Arial"/>
                <w:sz w:val="24"/>
                <w:szCs w:val="24"/>
              </w:rPr>
              <w:t>для</w:t>
            </w:r>
            <w:r w:rsidRPr="00016B1C">
              <w:rPr>
                <w:rFonts w:ascii="Arial" w:hAnsi="Arial" w:cs="Arial"/>
                <w:sz w:val="24"/>
                <w:szCs w:val="24"/>
                <w:lang w:val="en-US"/>
              </w:rPr>
              <w:t xml:space="preserve"> </w:t>
            </w:r>
            <w:r w:rsidRPr="00695351">
              <w:rPr>
                <w:rFonts w:ascii="Arial" w:hAnsi="Arial" w:cs="Arial"/>
                <w:sz w:val="24"/>
                <w:szCs w:val="24"/>
              </w:rPr>
              <w:t>прокладки</w:t>
            </w:r>
            <w:r w:rsidRPr="00016B1C">
              <w:rPr>
                <w:rFonts w:ascii="Arial" w:hAnsi="Arial" w:cs="Arial"/>
                <w:sz w:val="24"/>
                <w:szCs w:val="24"/>
                <w:lang w:val="en-US"/>
              </w:rPr>
              <w:t xml:space="preserve"> </w:t>
            </w:r>
            <w:r w:rsidRPr="00695351">
              <w:rPr>
                <w:rFonts w:ascii="Arial" w:hAnsi="Arial" w:cs="Arial"/>
                <w:sz w:val="24"/>
                <w:szCs w:val="24"/>
              </w:rPr>
              <w:t>кабелей</w:t>
            </w:r>
            <w:r w:rsidRPr="00016B1C">
              <w:rPr>
                <w:rFonts w:ascii="Arial" w:hAnsi="Arial" w:cs="Arial"/>
                <w:sz w:val="24"/>
                <w:szCs w:val="24"/>
                <w:lang w:val="en-US"/>
              </w:rPr>
              <w:t xml:space="preserve">. </w:t>
            </w:r>
            <w:r w:rsidRPr="00695351">
              <w:rPr>
                <w:rFonts w:ascii="Arial" w:hAnsi="Arial" w:cs="Arial"/>
                <w:sz w:val="24"/>
                <w:szCs w:val="24"/>
              </w:rPr>
              <w:t>Часть</w:t>
            </w:r>
            <w:r w:rsidRPr="00016B1C">
              <w:rPr>
                <w:rFonts w:ascii="Arial" w:hAnsi="Arial" w:cs="Arial"/>
                <w:sz w:val="24"/>
                <w:szCs w:val="24"/>
                <w:lang w:val="en-US"/>
              </w:rPr>
              <w:t xml:space="preserve"> 1. </w:t>
            </w:r>
            <w:r w:rsidRPr="00695351">
              <w:rPr>
                <w:rFonts w:ascii="Arial" w:hAnsi="Arial" w:cs="Arial"/>
                <w:sz w:val="24"/>
                <w:szCs w:val="24"/>
              </w:rPr>
              <w:t>Общие</w:t>
            </w:r>
            <w:r w:rsidRPr="00016B1C">
              <w:rPr>
                <w:rFonts w:ascii="Arial" w:hAnsi="Arial" w:cs="Arial"/>
                <w:sz w:val="24"/>
                <w:szCs w:val="24"/>
                <w:lang w:val="en-US"/>
              </w:rPr>
              <w:t xml:space="preserve"> </w:t>
            </w:r>
            <w:r w:rsidRPr="00695351">
              <w:rPr>
                <w:rFonts w:ascii="Arial" w:hAnsi="Arial" w:cs="Arial"/>
                <w:sz w:val="24"/>
                <w:szCs w:val="24"/>
              </w:rPr>
              <w:t>требования</w:t>
            </w:r>
            <w:r>
              <w:rPr>
                <w:rFonts w:ascii="Arial" w:hAnsi="Arial" w:cs="Arial"/>
                <w:sz w:val="24"/>
                <w:szCs w:val="24"/>
                <w:lang w:val="en-US"/>
              </w:rPr>
              <w:t>)</w:t>
            </w:r>
          </w:p>
          <w:p w:rsidR="00016B1C" w:rsidRPr="00016B1C" w:rsidRDefault="00016B1C" w:rsidP="00016B1C">
            <w:pPr>
              <w:spacing w:line="360" w:lineRule="auto"/>
              <w:rPr>
                <w:rFonts w:ascii="Arial" w:hAnsi="Arial" w:cs="Arial"/>
                <w:sz w:val="24"/>
                <w:szCs w:val="24"/>
                <w:lang w:val="en-US"/>
              </w:rPr>
            </w:pPr>
          </w:p>
        </w:tc>
      </w:tr>
      <w:tr w:rsidR="00016B1C" w:rsidRPr="00016B1C" w:rsidTr="00016B1C">
        <w:tc>
          <w:tcPr>
            <w:tcW w:w="929" w:type="dxa"/>
          </w:tcPr>
          <w:p w:rsidR="00016B1C" w:rsidRPr="0054049D" w:rsidRDefault="00016B1C" w:rsidP="00016B1C">
            <w:pPr>
              <w:spacing w:line="360" w:lineRule="auto"/>
              <w:rPr>
                <w:rFonts w:ascii="Arial" w:hAnsi="Arial" w:cs="Arial"/>
                <w:sz w:val="24"/>
                <w:szCs w:val="24"/>
                <w:lang w:val="en-US"/>
              </w:rPr>
            </w:pPr>
            <w:r>
              <w:rPr>
                <w:rFonts w:ascii="Arial" w:hAnsi="Arial" w:cs="Arial"/>
                <w:sz w:val="24"/>
                <w:szCs w:val="24"/>
                <w:lang w:val="en-US"/>
              </w:rPr>
              <w:t>[3]</w:t>
            </w:r>
          </w:p>
        </w:tc>
        <w:tc>
          <w:tcPr>
            <w:tcW w:w="3408" w:type="dxa"/>
          </w:tcPr>
          <w:p w:rsidR="00016B1C" w:rsidRPr="00016B1C" w:rsidRDefault="00016B1C" w:rsidP="00016B1C">
            <w:pPr>
              <w:spacing w:line="360" w:lineRule="auto"/>
              <w:rPr>
                <w:rFonts w:ascii="Arial" w:hAnsi="Arial" w:cs="Arial"/>
                <w:sz w:val="24"/>
                <w:szCs w:val="24"/>
                <w:lang w:val="en-US"/>
              </w:rPr>
            </w:pPr>
            <w:r>
              <w:rPr>
                <w:rFonts w:ascii="Arial" w:hAnsi="Arial" w:cs="Arial"/>
                <w:sz w:val="24"/>
                <w:szCs w:val="28"/>
              </w:rPr>
              <w:t>IEC 60050-161</w:t>
            </w:r>
            <w:r w:rsidRPr="00016B1C">
              <w:rPr>
                <w:rFonts w:ascii="Arial" w:hAnsi="Arial" w:cs="Arial"/>
                <w:sz w:val="24"/>
                <w:szCs w:val="28"/>
              </w:rPr>
              <w:t>:</w:t>
            </w:r>
            <w:r w:rsidR="00A224C5">
              <w:rPr>
                <w:rFonts w:ascii="Arial" w:hAnsi="Arial" w:cs="Arial"/>
                <w:sz w:val="24"/>
                <w:szCs w:val="28"/>
                <w:lang w:val="en-US"/>
              </w:rPr>
              <w:t>1990</w:t>
            </w:r>
          </w:p>
        </w:tc>
        <w:tc>
          <w:tcPr>
            <w:tcW w:w="5301" w:type="dxa"/>
          </w:tcPr>
          <w:p w:rsidR="00016B1C" w:rsidRPr="00A224C5" w:rsidRDefault="00A224C5" w:rsidP="00016B1C">
            <w:pPr>
              <w:spacing w:line="360" w:lineRule="auto"/>
              <w:rPr>
                <w:rFonts w:ascii="Arial" w:hAnsi="Arial" w:cs="Arial"/>
                <w:sz w:val="24"/>
                <w:szCs w:val="24"/>
                <w:lang w:val="en-US"/>
              </w:rPr>
            </w:pPr>
            <w:r w:rsidRPr="00A224C5">
              <w:rPr>
                <w:rFonts w:ascii="Arial" w:hAnsi="Arial" w:cs="Arial"/>
                <w:bCs/>
                <w:color w:val="473F3F"/>
                <w:sz w:val="24"/>
                <w:lang w:val="en"/>
              </w:rPr>
              <w:t>International Electrotechnical Vocabulary (IEV) - Part 161: Electromagnetic compatibility</w:t>
            </w:r>
            <w:r w:rsidRPr="00A224C5">
              <w:rPr>
                <w:rFonts w:ascii="Arial" w:hAnsi="Arial" w:cs="Arial"/>
                <w:sz w:val="24"/>
                <w:szCs w:val="28"/>
                <w:lang w:val="en-US"/>
              </w:rPr>
              <w:t xml:space="preserve"> </w:t>
            </w:r>
            <w:r>
              <w:rPr>
                <w:rFonts w:ascii="Arial" w:hAnsi="Arial" w:cs="Arial"/>
                <w:sz w:val="24"/>
                <w:szCs w:val="28"/>
                <w:lang w:val="en-US"/>
              </w:rPr>
              <w:t>(</w:t>
            </w:r>
            <w:r w:rsidRPr="00A224C5">
              <w:rPr>
                <w:rFonts w:ascii="Arial" w:hAnsi="Arial" w:cs="Arial"/>
                <w:bCs/>
                <w:color w:val="473F3F"/>
                <w:sz w:val="24"/>
              </w:rPr>
              <w:t>Совместимость</w:t>
            </w:r>
            <w:r w:rsidRPr="00A224C5">
              <w:rPr>
                <w:rFonts w:ascii="Arial" w:hAnsi="Arial" w:cs="Arial"/>
                <w:bCs/>
                <w:color w:val="473F3F"/>
                <w:sz w:val="24"/>
                <w:lang w:val="en-US"/>
              </w:rPr>
              <w:t xml:space="preserve"> </w:t>
            </w:r>
            <w:r w:rsidRPr="00A224C5">
              <w:rPr>
                <w:rFonts w:ascii="Arial" w:hAnsi="Arial" w:cs="Arial"/>
                <w:bCs/>
                <w:color w:val="473F3F"/>
                <w:sz w:val="24"/>
              </w:rPr>
              <w:t>технических</w:t>
            </w:r>
            <w:r w:rsidRPr="00A224C5">
              <w:rPr>
                <w:rFonts w:ascii="Arial" w:hAnsi="Arial" w:cs="Arial"/>
                <w:bCs/>
                <w:color w:val="473F3F"/>
                <w:sz w:val="24"/>
                <w:lang w:val="en-US"/>
              </w:rPr>
              <w:t xml:space="preserve"> </w:t>
            </w:r>
            <w:r w:rsidRPr="00A224C5">
              <w:rPr>
                <w:rFonts w:ascii="Arial" w:hAnsi="Arial" w:cs="Arial"/>
                <w:bCs/>
                <w:color w:val="473F3F"/>
                <w:sz w:val="24"/>
              </w:rPr>
              <w:t>средств</w:t>
            </w:r>
            <w:r w:rsidRPr="00A224C5">
              <w:rPr>
                <w:rFonts w:ascii="Arial" w:hAnsi="Arial" w:cs="Arial"/>
                <w:bCs/>
                <w:color w:val="473F3F"/>
                <w:sz w:val="24"/>
                <w:lang w:val="en-US"/>
              </w:rPr>
              <w:t xml:space="preserve"> </w:t>
            </w:r>
            <w:r w:rsidRPr="00A224C5">
              <w:rPr>
                <w:rFonts w:ascii="Arial" w:hAnsi="Arial" w:cs="Arial"/>
                <w:bCs/>
                <w:color w:val="473F3F"/>
                <w:sz w:val="24"/>
              </w:rPr>
              <w:t>электромагнитная</w:t>
            </w:r>
            <w:r w:rsidRPr="00A224C5">
              <w:rPr>
                <w:rFonts w:ascii="Arial" w:hAnsi="Arial" w:cs="Arial"/>
                <w:bCs/>
                <w:color w:val="473F3F"/>
                <w:sz w:val="24"/>
                <w:lang w:val="en-US"/>
              </w:rPr>
              <w:t xml:space="preserve">. </w:t>
            </w:r>
            <w:r w:rsidRPr="00A224C5">
              <w:rPr>
                <w:rFonts w:ascii="Arial" w:hAnsi="Arial" w:cs="Arial"/>
                <w:bCs/>
                <w:color w:val="473F3F"/>
                <w:sz w:val="24"/>
              </w:rPr>
              <w:t>Термины</w:t>
            </w:r>
            <w:r w:rsidRPr="00A224C5">
              <w:rPr>
                <w:rFonts w:ascii="Arial" w:hAnsi="Arial" w:cs="Arial"/>
                <w:bCs/>
                <w:color w:val="473F3F"/>
                <w:sz w:val="24"/>
                <w:lang w:val="en-US"/>
              </w:rPr>
              <w:t xml:space="preserve"> </w:t>
            </w:r>
            <w:r w:rsidRPr="00A224C5">
              <w:rPr>
                <w:rFonts w:ascii="Arial" w:hAnsi="Arial" w:cs="Arial"/>
                <w:bCs/>
                <w:color w:val="473F3F"/>
                <w:sz w:val="24"/>
              </w:rPr>
              <w:t>и</w:t>
            </w:r>
            <w:r w:rsidRPr="00A224C5">
              <w:rPr>
                <w:rFonts w:ascii="Arial" w:hAnsi="Arial" w:cs="Arial"/>
                <w:bCs/>
                <w:color w:val="473F3F"/>
                <w:sz w:val="24"/>
                <w:lang w:val="en-US"/>
              </w:rPr>
              <w:t xml:space="preserve"> </w:t>
            </w:r>
            <w:r w:rsidRPr="00A224C5">
              <w:rPr>
                <w:rFonts w:ascii="Arial" w:hAnsi="Arial" w:cs="Arial"/>
                <w:bCs/>
                <w:color w:val="473F3F"/>
                <w:sz w:val="24"/>
              </w:rPr>
              <w:t>определения</w:t>
            </w:r>
            <w:r>
              <w:rPr>
                <w:rFonts w:ascii="Arial" w:hAnsi="Arial" w:cs="Arial"/>
                <w:bCs/>
                <w:color w:val="473F3F"/>
                <w:sz w:val="24"/>
                <w:lang w:val="en-US"/>
              </w:rPr>
              <w:t>)</w:t>
            </w:r>
          </w:p>
        </w:tc>
      </w:tr>
    </w:tbl>
    <w:p w:rsidR="00AD3DF5" w:rsidRPr="009B7B7C" w:rsidRDefault="00AD3DF5" w:rsidP="00A224C5">
      <w:pPr>
        <w:spacing w:line="360" w:lineRule="auto"/>
        <w:ind w:firstLine="709"/>
        <w:jc w:val="both"/>
        <w:rPr>
          <w:rFonts w:ascii="Arial" w:hAnsi="Arial" w:cs="Arial"/>
          <w:sz w:val="24"/>
          <w:szCs w:val="24"/>
        </w:rPr>
      </w:pPr>
    </w:p>
    <w:p w:rsidR="00AD3DF5" w:rsidRPr="009B7B7C" w:rsidRDefault="00AD3DF5">
      <w:pPr>
        <w:spacing w:after="160" w:line="259" w:lineRule="auto"/>
        <w:rPr>
          <w:rFonts w:ascii="Arial" w:hAnsi="Arial" w:cs="Arial"/>
          <w:sz w:val="24"/>
          <w:szCs w:val="24"/>
        </w:rPr>
      </w:pPr>
      <w:r w:rsidRPr="009B7B7C">
        <w:rPr>
          <w:rFonts w:ascii="Arial" w:hAnsi="Arial" w:cs="Arial"/>
          <w:sz w:val="24"/>
          <w:szCs w:val="24"/>
        </w:rPr>
        <w:br w:type="page"/>
      </w:r>
    </w:p>
    <w:p w:rsidR="00AD3DF5" w:rsidRDefault="00AD3DF5" w:rsidP="00AD3DF5">
      <w:pPr>
        <w:spacing w:line="360" w:lineRule="auto"/>
        <w:jc w:val="both"/>
        <w:rPr>
          <w:rFonts w:ascii="Arial" w:hAnsi="Arial" w:cs="Arial"/>
          <w:b/>
          <w:sz w:val="24"/>
          <w:szCs w:val="24"/>
        </w:rPr>
      </w:pPr>
      <w:r>
        <w:rPr>
          <w:rFonts w:ascii="Arial" w:hAnsi="Arial" w:cs="Arial"/>
          <w:b/>
          <w:sz w:val="24"/>
          <w:szCs w:val="24"/>
        </w:rPr>
        <w:lastRenderedPageBreak/>
        <w:t>________________________________________________________________________</w:t>
      </w:r>
    </w:p>
    <w:p w:rsidR="00AD3DF5" w:rsidRDefault="00AD3DF5" w:rsidP="00AD3DF5">
      <w:pPr>
        <w:spacing w:line="360" w:lineRule="auto"/>
        <w:jc w:val="both"/>
        <w:rPr>
          <w:rFonts w:ascii="Arial" w:hAnsi="Arial" w:cs="Arial"/>
          <w:sz w:val="24"/>
          <w:szCs w:val="24"/>
        </w:rPr>
      </w:pPr>
      <w:r>
        <w:rPr>
          <w:rFonts w:ascii="Arial" w:hAnsi="Arial" w:cs="Arial"/>
          <w:sz w:val="24"/>
          <w:szCs w:val="24"/>
        </w:rPr>
        <w:t xml:space="preserve">УДК </w:t>
      </w:r>
      <w:r w:rsidRPr="00340F15">
        <w:rPr>
          <w:rFonts w:ascii="Arial" w:hAnsi="Arial" w:cs="Arial"/>
          <w:sz w:val="24"/>
          <w:szCs w:val="24"/>
        </w:rPr>
        <w:t xml:space="preserve">614.842.4:006.354                          </w:t>
      </w:r>
      <w:r w:rsidR="003935D4">
        <w:rPr>
          <w:rFonts w:ascii="Arial" w:hAnsi="Arial" w:cs="Arial"/>
          <w:sz w:val="24"/>
          <w:szCs w:val="24"/>
        </w:rPr>
        <w:t xml:space="preserve">                             </w:t>
      </w:r>
      <w:r w:rsidRPr="00340F15">
        <w:rPr>
          <w:rFonts w:ascii="Arial" w:hAnsi="Arial" w:cs="Arial"/>
          <w:sz w:val="24"/>
          <w:szCs w:val="24"/>
        </w:rPr>
        <w:t xml:space="preserve">            МКС 13.220.20</w:t>
      </w:r>
    </w:p>
    <w:p w:rsidR="00AD3DF5" w:rsidRDefault="00AD3DF5" w:rsidP="00AD3DF5">
      <w:pPr>
        <w:spacing w:line="360" w:lineRule="auto"/>
        <w:jc w:val="both"/>
        <w:rPr>
          <w:rFonts w:ascii="Arial" w:hAnsi="Arial" w:cs="Arial"/>
          <w:sz w:val="24"/>
          <w:szCs w:val="24"/>
        </w:rPr>
      </w:pPr>
    </w:p>
    <w:p w:rsidR="00AD3DF5" w:rsidRPr="00340F15" w:rsidRDefault="00AD3DF5" w:rsidP="00AD3DF5">
      <w:pPr>
        <w:spacing w:line="360" w:lineRule="auto"/>
        <w:ind w:firstLine="709"/>
        <w:jc w:val="both"/>
        <w:rPr>
          <w:rFonts w:ascii="Arial" w:hAnsi="Arial" w:cs="Arial"/>
          <w:sz w:val="24"/>
          <w:szCs w:val="24"/>
        </w:rPr>
      </w:pPr>
      <w:r>
        <w:rPr>
          <w:rFonts w:ascii="Arial" w:hAnsi="Arial" w:cs="Arial"/>
          <w:sz w:val="24"/>
          <w:szCs w:val="24"/>
        </w:rPr>
        <w:t>Ключевые слова:</w:t>
      </w:r>
      <w:r w:rsidRPr="00340F15">
        <w:t xml:space="preserve"> </w:t>
      </w:r>
      <w:r w:rsidRPr="00340F15">
        <w:rPr>
          <w:rFonts w:ascii="Arial" w:hAnsi="Arial" w:cs="Arial"/>
          <w:sz w:val="24"/>
          <w:szCs w:val="24"/>
        </w:rPr>
        <w:t>и</w:t>
      </w:r>
      <w:bookmarkStart w:id="5" w:name="_GoBack"/>
      <w:bookmarkEnd w:id="5"/>
      <w:r w:rsidRPr="00340F15">
        <w:rPr>
          <w:rFonts w:ascii="Arial" w:hAnsi="Arial" w:cs="Arial"/>
          <w:sz w:val="24"/>
          <w:szCs w:val="24"/>
        </w:rPr>
        <w:t>звещатель пожарный, тестовый очаг пожара, чувствительность, порог срабатывания.</w:t>
      </w:r>
    </w:p>
    <w:p w:rsidR="00AD3DF5" w:rsidRPr="00340F15" w:rsidRDefault="00AD3DF5" w:rsidP="00AD3DF5">
      <w:pPr>
        <w:spacing w:line="360" w:lineRule="auto"/>
        <w:jc w:val="both"/>
        <w:rPr>
          <w:rFonts w:ascii="Arial" w:hAnsi="Arial" w:cs="Arial"/>
          <w:b/>
          <w:sz w:val="24"/>
          <w:szCs w:val="24"/>
        </w:rPr>
      </w:pPr>
      <w:r>
        <w:rPr>
          <w:rFonts w:ascii="Arial" w:hAnsi="Arial" w:cs="Arial"/>
          <w:b/>
          <w:sz w:val="24"/>
          <w:szCs w:val="24"/>
        </w:rPr>
        <w:t>________________________________________________________________________</w:t>
      </w:r>
    </w:p>
    <w:p w:rsidR="00AD3DF5" w:rsidRPr="00340F15" w:rsidRDefault="005E7E82" w:rsidP="005E7E82">
      <w:pPr>
        <w:spacing w:line="360" w:lineRule="auto"/>
        <w:jc w:val="center"/>
        <w:rPr>
          <w:rFonts w:ascii="Arial" w:hAnsi="Arial" w:cs="Arial"/>
          <w:sz w:val="24"/>
          <w:szCs w:val="24"/>
        </w:rPr>
      </w:pPr>
      <w:r>
        <w:rPr>
          <w:rFonts w:ascii="Arial" w:hAnsi="Arial" w:cs="Arial"/>
          <w:noProof/>
          <w:sz w:val="24"/>
          <w:szCs w:val="24"/>
        </w:rPr>
        <w:drawing>
          <wp:inline distT="0" distB="0" distL="0" distR="0">
            <wp:extent cx="6114782" cy="7019925"/>
            <wp:effectExtent l="0" t="0" r="63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20130" cy="7026064"/>
                    </a:xfrm>
                    <a:prstGeom prst="rect">
                      <a:avLst/>
                    </a:prstGeom>
                    <a:noFill/>
                    <a:ln>
                      <a:noFill/>
                    </a:ln>
                  </pic:spPr>
                </pic:pic>
              </a:graphicData>
            </a:graphic>
          </wp:inline>
        </w:drawing>
      </w:r>
    </w:p>
    <w:sectPr w:rsidR="00AD3DF5" w:rsidRPr="00340F15" w:rsidSect="0068535C">
      <w:headerReference w:type="first" r:id="rId145"/>
      <w:footerReference w:type="first" r:id="rId146"/>
      <w:footnotePr>
        <w:numFmt w:val="chicago"/>
        <w:numStart w:val="4"/>
      </w:footnotePr>
      <w:pgSz w:w="11906" w:h="16838" w:code="9"/>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37DB" w:rsidRDefault="002A37DB" w:rsidP="00AF6BBD">
      <w:r>
        <w:separator/>
      </w:r>
    </w:p>
  </w:endnote>
  <w:endnote w:type="continuationSeparator" w:id="0">
    <w:p w:rsidR="002A37DB" w:rsidRDefault="002A37DB" w:rsidP="00AF6B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Cambria Math">
    <w:panose1 w:val="02040503050406030204"/>
    <w:charset w:val="CC"/>
    <w:family w:val="roman"/>
    <w:pitch w:val="variable"/>
    <w:sig w:usb0="E00002FF" w:usb1="42002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Lucida Console">
    <w:panose1 w:val="020B0609040504020204"/>
    <w:charset w:val="CC"/>
    <w:family w:val="modern"/>
    <w:pitch w:val="fixed"/>
    <w:sig w:usb0="8000028F" w:usb1="00001800" w:usb2="00000000" w:usb3="00000000" w:csb0="0000001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535C" w:rsidRPr="00934E5E" w:rsidRDefault="0068535C">
    <w:pPr>
      <w:pStyle w:val="a3"/>
      <w:rPr>
        <w:lang w:val="en-US"/>
      </w:rPr>
    </w:pPr>
    <w:r>
      <w:rPr>
        <w:lang w:val="en-US"/>
      </w:rPr>
      <w:t>II</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535C" w:rsidRPr="00934E5E" w:rsidRDefault="0068535C">
    <w:pPr>
      <w:pStyle w:val="a3"/>
      <w:rPr>
        <w:lang w:val="en-US"/>
      </w:rPr>
    </w:pPr>
    <w:r>
      <w:rPr>
        <w:lang w:val="en-US"/>
      </w:rPr>
      <w:t>III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535C" w:rsidRPr="00285B08" w:rsidRDefault="0068535C" w:rsidP="007462B2">
    <w:pPr>
      <w:pStyle w:val="a3"/>
      <w:jc w:val="right"/>
      <w:rPr>
        <w:lang w:val="en-U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28290055"/>
      <w:docPartObj>
        <w:docPartGallery w:val="Page Numbers (Bottom of Page)"/>
        <w:docPartUnique/>
      </w:docPartObj>
    </w:sdtPr>
    <w:sdtEndPr/>
    <w:sdtContent>
      <w:p w:rsidR="003935D4" w:rsidRDefault="003935D4">
        <w:pPr>
          <w:pStyle w:val="a3"/>
        </w:pPr>
        <w:r w:rsidRPr="003935D4">
          <w:rPr>
            <w:rFonts w:ascii="Arial" w:hAnsi="Arial" w:cs="Arial"/>
            <w:sz w:val="24"/>
            <w:szCs w:val="24"/>
          </w:rPr>
          <w:fldChar w:fldCharType="begin"/>
        </w:r>
        <w:r w:rsidRPr="003935D4">
          <w:rPr>
            <w:rFonts w:ascii="Arial" w:hAnsi="Arial" w:cs="Arial"/>
            <w:sz w:val="24"/>
            <w:szCs w:val="24"/>
          </w:rPr>
          <w:instrText>PAGE   \* MERGEFORMAT</w:instrText>
        </w:r>
        <w:r w:rsidRPr="003935D4">
          <w:rPr>
            <w:rFonts w:ascii="Arial" w:hAnsi="Arial" w:cs="Arial"/>
            <w:sz w:val="24"/>
            <w:szCs w:val="24"/>
          </w:rPr>
          <w:fldChar w:fldCharType="separate"/>
        </w:r>
        <w:r w:rsidR="005E7E82">
          <w:rPr>
            <w:rFonts w:ascii="Arial" w:hAnsi="Arial" w:cs="Arial"/>
            <w:noProof/>
            <w:sz w:val="24"/>
            <w:szCs w:val="24"/>
          </w:rPr>
          <w:t>IV</w:t>
        </w:r>
        <w:r w:rsidRPr="003935D4">
          <w:rPr>
            <w:rFonts w:ascii="Arial" w:hAnsi="Arial" w:cs="Arial"/>
            <w:sz w:val="24"/>
            <w:szCs w:val="24"/>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535C" w:rsidRPr="004D5E4E" w:rsidRDefault="0068535C" w:rsidP="004D5E4E">
    <w:pPr>
      <w:pStyle w:val="a3"/>
      <w:jc w:val="right"/>
      <w:rPr>
        <w:rFonts w:ascii="Arial" w:hAnsi="Arial" w:cs="Arial"/>
        <w:sz w:val="24"/>
      </w:rPr>
    </w:pPr>
    <w:r w:rsidRPr="004D5E4E">
      <w:rPr>
        <w:rFonts w:ascii="Arial" w:hAnsi="Arial" w:cs="Arial"/>
        <w:sz w:val="24"/>
      </w:rPr>
      <w:fldChar w:fldCharType="begin"/>
    </w:r>
    <w:r w:rsidRPr="004D5E4E">
      <w:rPr>
        <w:rFonts w:ascii="Arial" w:hAnsi="Arial" w:cs="Arial"/>
        <w:sz w:val="24"/>
      </w:rPr>
      <w:instrText>PAGE   \* MERGEFORMAT</w:instrText>
    </w:r>
    <w:r w:rsidRPr="004D5E4E">
      <w:rPr>
        <w:rFonts w:ascii="Arial" w:hAnsi="Arial" w:cs="Arial"/>
        <w:sz w:val="24"/>
      </w:rPr>
      <w:fldChar w:fldCharType="separate"/>
    </w:r>
    <w:r w:rsidR="005E7E82">
      <w:rPr>
        <w:rFonts w:ascii="Arial" w:hAnsi="Arial" w:cs="Arial"/>
        <w:noProof/>
        <w:sz w:val="24"/>
      </w:rPr>
      <w:t>215</w:t>
    </w:r>
    <w:r w:rsidRPr="004D5E4E">
      <w:rPr>
        <w:rFonts w:ascii="Arial" w:hAnsi="Arial" w:cs="Arial"/>
        <w:noProof/>
        <w:sz w:val="24"/>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sz w:val="24"/>
        <w:szCs w:val="24"/>
      </w:rPr>
      <w:id w:val="-626458117"/>
      <w:docPartObj>
        <w:docPartGallery w:val="Page Numbers (Bottom of Page)"/>
        <w:docPartUnique/>
      </w:docPartObj>
    </w:sdtPr>
    <w:sdtEndPr/>
    <w:sdtContent>
      <w:p w:rsidR="003935D4" w:rsidRPr="003935D4" w:rsidRDefault="003935D4">
        <w:pPr>
          <w:pStyle w:val="a3"/>
          <w:rPr>
            <w:rFonts w:ascii="Arial" w:hAnsi="Arial" w:cs="Arial"/>
            <w:sz w:val="24"/>
            <w:szCs w:val="24"/>
          </w:rPr>
        </w:pPr>
        <w:r w:rsidRPr="003935D4">
          <w:rPr>
            <w:rFonts w:ascii="Arial" w:hAnsi="Arial" w:cs="Arial"/>
            <w:sz w:val="24"/>
            <w:szCs w:val="24"/>
          </w:rPr>
          <w:fldChar w:fldCharType="begin"/>
        </w:r>
        <w:r w:rsidRPr="003935D4">
          <w:rPr>
            <w:rFonts w:ascii="Arial" w:hAnsi="Arial" w:cs="Arial"/>
            <w:sz w:val="24"/>
            <w:szCs w:val="24"/>
          </w:rPr>
          <w:instrText>PAGE   \* MERGEFORMAT</w:instrText>
        </w:r>
        <w:r w:rsidRPr="003935D4">
          <w:rPr>
            <w:rFonts w:ascii="Arial" w:hAnsi="Arial" w:cs="Arial"/>
            <w:sz w:val="24"/>
            <w:szCs w:val="24"/>
          </w:rPr>
          <w:fldChar w:fldCharType="separate"/>
        </w:r>
        <w:r w:rsidR="005E7E82">
          <w:rPr>
            <w:rFonts w:ascii="Arial" w:hAnsi="Arial" w:cs="Arial"/>
            <w:noProof/>
            <w:sz w:val="24"/>
            <w:szCs w:val="24"/>
          </w:rPr>
          <w:t>II</w:t>
        </w:r>
        <w:r w:rsidRPr="003935D4">
          <w:rPr>
            <w:rFonts w:ascii="Arial" w:hAnsi="Arial" w:cs="Arial"/>
            <w:sz w:val="24"/>
            <w:szCs w:val="24"/>
          </w:rP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535C" w:rsidRPr="004D5E4E" w:rsidRDefault="0068535C">
    <w:pPr>
      <w:pStyle w:val="a3"/>
      <w:rPr>
        <w:rFonts w:ascii="Arial" w:hAnsi="Arial" w:cs="Arial"/>
        <w:sz w:val="24"/>
      </w:rPr>
    </w:pPr>
    <w:r w:rsidRPr="004D5E4E">
      <w:rPr>
        <w:rFonts w:ascii="Arial" w:hAnsi="Arial" w:cs="Arial"/>
        <w:sz w:val="24"/>
      </w:rPr>
      <w:fldChar w:fldCharType="begin"/>
    </w:r>
    <w:r w:rsidRPr="004D5E4E">
      <w:rPr>
        <w:rFonts w:ascii="Arial" w:hAnsi="Arial" w:cs="Arial"/>
        <w:sz w:val="24"/>
      </w:rPr>
      <w:instrText>PAGE   \* MERGEFORMAT</w:instrText>
    </w:r>
    <w:r w:rsidRPr="004D5E4E">
      <w:rPr>
        <w:rFonts w:ascii="Arial" w:hAnsi="Arial" w:cs="Arial"/>
        <w:sz w:val="24"/>
      </w:rPr>
      <w:fldChar w:fldCharType="separate"/>
    </w:r>
    <w:r w:rsidR="005E7E82">
      <w:rPr>
        <w:rFonts w:ascii="Arial" w:hAnsi="Arial" w:cs="Arial"/>
        <w:noProof/>
        <w:sz w:val="24"/>
      </w:rPr>
      <w:t>216</w:t>
    </w:r>
    <w:r w:rsidRPr="004D5E4E">
      <w:rPr>
        <w:rFonts w:ascii="Arial" w:hAnsi="Arial" w:cs="Arial"/>
        <w:noProof/>
        <w:sz w:val="24"/>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535C" w:rsidRPr="00BC017F" w:rsidRDefault="0068535C" w:rsidP="00BC017F">
    <w:pPr>
      <w:pStyle w:val="a3"/>
      <w:jc w:val="right"/>
      <w:rPr>
        <w:rFonts w:ascii="Arial" w:hAnsi="Arial" w:cs="Arial"/>
        <w:sz w:val="24"/>
      </w:rPr>
    </w:pPr>
    <w:r w:rsidRPr="00BC017F">
      <w:rPr>
        <w:rFonts w:ascii="Arial" w:hAnsi="Arial" w:cs="Arial"/>
        <w:sz w:val="24"/>
      </w:rPr>
      <w:fldChar w:fldCharType="begin"/>
    </w:r>
    <w:r w:rsidRPr="00BC017F">
      <w:rPr>
        <w:rFonts w:ascii="Arial" w:hAnsi="Arial" w:cs="Arial"/>
        <w:sz w:val="24"/>
      </w:rPr>
      <w:instrText>PAGE   \* MERGEFORMAT</w:instrText>
    </w:r>
    <w:r w:rsidRPr="00BC017F">
      <w:rPr>
        <w:rFonts w:ascii="Arial" w:hAnsi="Arial" w:cs="Arial"/>
        <w:sz w:val="24"/>
      </w:rPr>
      <w:fldChar w:fldCharType="separate"/>
    </w:r>
    <w:r w:rsidR="005E7E82">
      <w:rPr>
        <w:rFonts w:ascii="Arial" w:hAnsi="Arial" w:cs="Arial"/>
        <w:noProof/>
        <w:sz w:val="24"/>
      </w:rPr>
      <w:t>195</w:t>
    </w:r>
    <w:r w:rsidRPr="00BC017F">
      <w:rPr>
        <w:rFonts w:ascii="Arial" w:hAnsi="Arial" w:cs="Arial"/>
        <w:sz w:val="24"/>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535C" w:rsidRPr="00BC017F" w:rsidRDefault="0068535C" w:rsidP="000C1A6C">
    <w:pPr>
      <w:pStyle w:val="a3"/>
      <w:rPr>
        <w:rFonts w:ascii="Arial" w:hAnsi="Arial" w:cs="Arial"/>
        <w:sz w:val="24"/>
      </w:rPr>
    </w:pPr>
    <w:r w:rsidRPr="00BC017F">
      <w:rPr>
        <w:rFonts w:ascii="Arial" w:hAnsi="Arial" w:cs="Arial"/>
        <w:sz w:val="24"/>
      </w:rPr>
      <w:fldChar w:fldCharType="begin"/>
    </w:r>
    <w:r w:rsidRPr="00BC017F">
      <w:rPr>
        <w:rFonts w:ascii="Arial" w:hAnsi="Arial" w:cs="Arial"/>
        <w:sz w:val="24"/>
      </w:rPr>
      <w:instrText>PAGE   \* MERGEFORMAT</w:instrText>
    </w:r>
    <w:r w:rsidRPr="00BC017F">
      <w:rPr>
        <w:rFonts w:ascii="Arial" w:hAnsi="Arial" w:cs="Arial"/>
        <w:sz w:val="24"/>
      </w:rPr>
      <w:fldChar w:fldCharType="separate"/>
    </w:r>
    <w:r w:rsidR="005E7E82">
      <w:rPr>
        <w:rFonts w:ascii="Arial" w:hAnsi="Arial" w:cs="Arial"/>
        <w:noProof/>
        <w:sz w:val="24"/>
      </w:rPr>
      <w:t>196</w:t>
    </w:r>
    <w:r w:rsidRPr="00BC017F">
      <w:rPr>
        <w:rFonts w:ascii="Arial" w:hAnsi="Arial" w:cs="Arial"/>
        <w:sz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37DB" w:rsidRDefault="002A37DB" w:rsidP="00AF6BBD">
      <w:r>
        <w:separator/>
      </w:r>
    </w:p>
  </w:footnote>
  <w:footnote w:type="continuationSeparator" w:id="0">
    <w:p w:rsidR="002A37DB" w:rsidRDefault="002A37DB" w:rsidP="00AF6B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535C" w:rsidRPr="00CA57C4" w:rsidRDefault="0068535C" w:rsidP="007462B2">
    <w:pPr>
      <w:rPr>
        <w:sz w:val="24"/>
        <w:szCs w:val="24"/>
      </w:rPr>
    </w:pPr>
    <w:r w:rsidRPr="002747F2">
      <w:rPr>
        <w:rFonts w:ascii="Arial" w:hAnsi="Arial" w:cs="Arial"/>
        <w:b/>
        <w:sz w:val="24"/>
        <w:szCs w:val="24"/>
      </w:rPr>
      <w:t xml:space="preserve">ГОСТ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535C" w:rsidRPr="00ED3A12" w:rsidRDefault="0068535C" w:rsidP="005645BF">
    <w:pPr>
      <w:ind w:right="1983"/>
      <w:jc w:val="right"/>
      <w:rPr>
        <w:rFonts w:ascii="Arial" w:hAnsi="Arial" w:cs="Arial"/>
        <w:b/>
        <w:bCs/>
        <w:sz w:val="24"/>
      </w:rPr>
    </w:pPr>
    <w:r w:rsidRPr="00ED3A12">
      <w:rPr>
        <w:rFonts w:ascii="Arial" w:hAnsi="Arial" w:cs="Arial"/>
        <w:b/>
        <w:bCs/>
        <w:sz w:val="24"/>
      </w:rPr>
      <w:t>ГОСТ</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5D4" w:rsidRDefault="003935D4">
    <w:pPr>
      <w:pStyle w:val="a5"/>
      <w:rPr>
        <w:rFonts w:ascii="Arial" w:hAnsi="Arial" w:cs="Arial"/>
        <w:b/>
        <w:sz w:val="22"/>
        <w:szCs w:val="22"/>
      </w:rPr>
    </w:pPr>
    <w:r>
      <w:rPr>
        <w:rFonts w:ascii="Arial" w:hAnsi="Arial" w:cs="Arial"/>
        <w:b/>
        <w:sz w:val="22"/>
        <w:szCs w:val="22"/>
      </w:rPr>
      <w:t>ГОСТ</w:t>
    </w:r>
  </w:p>
  <w:p w:rsidR="003935D4" w:rsidRPr="003935D4" w:rsidRDefault="003935D4">
    <w:pPr>
      <w:pStyle w:val="a5"/>
      <w:rPr>
        <w:rFonts w:ascii="Arial" w:hAnsi="Arial" w:cs="Arial"/>
        <w:b/>
        <w:sz w:val="22"/>
        <w:szCs w:val="2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535C" w:rsidRPr="00BC017F" w:rsidRDefault="0068535C" w:rsidP="00BC017F">
    <w:pPr>
      <w:pStyle w:val="a5"/>
      <w:ind w:right="2267"/>
      <w:jc w:val="right"/>
      <w:rPr>
        <w:rFonts w:ascii="Arial" w:hAnsi="Arial" w:cs="Arial"/>
        <w:b/>
        <w:sz w:val="24"/>
      </w:rPr>
    </w:pPr>
    <w:r w:rsidRPr="00BC017F">
      <w:rPr>
        <w:rFonts w:ascii="Arial" w:hAnsi="Arial" w:cs="Arial"/>
        <w:b/>
        <w:sz w:val="24"/>
      </w:rPr>
      <w:t>ГОСТ</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535C" w:rsidRPr="00BC017F" w:rsidRDefault="0068535C" w:rsidP="000C1A6C">
    <w:pPr>
      <w:pStyle w:val="a5"/>
      <w:ind w:right="2267"/>
      <w:rPr>
        <w:rFonts w:ascii="Arial" w:hAnsi="Arial" w:cs="Arial"/>
        <w:b/>
        <w:sz w:val="24"/>
      </w:rPr>
    </w:pPr>
    <w:r w:rsidRPr="00BC017F">
      <w:rPr>
        <w:rFonts w:ascii="Arial" w:hAnsi="Arial" w:cs="Arial"/>
        <w:b/>
        <w:sz w:val="24"/>
      </w:rPr>
      <w:t>ГОСТ</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45"/>
    <w:multiLevelType w:val="multilevel"/>
    <w:tmpl w:val="00000044"/>
    <w:lvl w:ilvl="0">
      <w:start w:val="1"/>
      <w:numFmt w:val="bullet"/>
      <w:lvlText w:val="-"/>
      <w:lvlJc w:val="left"/>
      <w:rPr>
        <w:rFonts w:ascii="Arial" w:hAnsi="Arial"/>
        <w:b w:val="0"/>
        <w:i w:val="0"/>
        <w:smallCaps w:val="0"/>
        <w:strike w:val="0"/>
        <w:color w:val="000000"/>
        <w:spacing w:val="0"/>
        <w:w w:val="100"/>
        <w:position w:val="0"/>
        <w:sz w:val="14"/>
        <w:u w:val="none"/>
      </w:rPr>
    </w:lvl>
    <w:lvl w:ilvl="1">
      <w:start w:val="2"/>
      <w:numFmt w:val="decimal"/>
      <w:lvlText w:val="%2)"/>
      <w:lvlJc w:val="left"/>
      <w:rPr>
        <w:rFonts w:ascii="Arial" w:hAnsi="Arial" w:cs="Arial"/>
        <w:b w:val="0"/>
        <w:bCs w:val="0"/>
        <w:i w:val="0"/>
        <w:iCs w:val="0"/>
        <w:smallCaps w:val="0"/>
        <w:strike w:val="0"/>
        <w:color w:val="000000"/>
        <w:spacing w:val="0"/>
        <w:w w:val="100"/>
        <w:position w:val="0"/>
        <w:sz w:val="14"/>
        <w:szCs w:val="14"/>
        <w:u w:val="none"/>
      </w:rPr>
    </w:lvl>
    <w:lvl w:ilvl="2">
      <w:start w:val="2"/>
      <w:numFmt w:val="decimal"/>
      <w:lvlText w:val="%2)"/>
      <w:lvlJc w:val="left"/>
      <w:rPr>
        <w:rFonts w:ascii="Arial" w:hAnsi="Arial" w:cs="Arial"/>
        <w:b w:val="0"/>
        <w:bCs w:val="0"/>
        <w:i w:val="0"/>
        <w:iCs w:val="0"/>
        <w:smallCaps w:val="0"/>
        <w:strike w:val="0"/>
        <w:color w:val="000000"/>
        <w:spacing w:val="0"/>
        <w:w w:val="100"/>
        <w:position w:val="0"/>
        <w:sz w:val="14"/>
        <w:szCs w:val="14"/>
        <w:u w:val="none"/>
      </w:rPr>
    </w:lvl>
    <w:lvl w:ilvl="3">
      <w:start w:val="2"/>
      <w:numFmt w:val="decimal"/>
      <w:lvlText w:val="%2)"/>
      <w:lvlJc w:val="left"/>
      <w:rPr>
        <w:rFonts w:ascii="Arial" w:hAnsi="Arial" w:cs="Arial"/>
        <w:b w:val="0"/>
        <w:bCs w:val="0"/>
        <w:i w:val="0"/>
        <w:iCs w:val="0"/>
        <w:smallCaps w:val="0"/>
        <w:strike w:val="0"/>
        <w:color w:val="000000"/>
        <w:spacing w:val="0"/>
        <w:w w:val="100"/>
        <w:position w:val="0"/>
        <w:sz w:val="14"/>
        <w:szCs w:val="14"/>
        <w:u w:val="none"/>
      </w:rPr>
    </w:lvl>
    <w:lvl w:ilvl="4">
      <w:start w:val="2"/>
      <w:numFmt w:val="decimal"/>
      <w:lvlText w:val="%2)"/>
      <w:lvlJc w:val="left"/>
      <w:rPr>
        <w:rFonts w:ascii="Arial" w:hAnsi="Arial" w:cs="Arial"/>
        <w:b w:val="0"/>
        <w:bCs w:val="0"/>
        <w:i w:val="0"/>
        <w:iCs w:val="0"/>
        <w:smallCaps w:val="0"/>
        <w:strike w:val="0"/>
        <w:color w:val="000000"/>
        <w:spacing w:val="0"/>
        <w:w w:val="100"/>
        <w:position w:val="0"/>
        <w:sz w:val="14"/>
        <w:szCs w:val="14"/>
        <w:u w:val="none"/>
      </w:rPr>
    </w:lvl>
    <w:lvl w:ilvl="5">
      <w:start w:val="2"/>
      <w:numFmt w:val="decimal"/>
      <w:lvlText w:val="%2)"/>
      <w:lvlJc w:val="left"/>
      <w:rPr>
        <w:rFonts w:ascii="Arial" w:hAnsi="Arial" w:cs="Arial"/>
        <w:b w:val="0"/>
        <w:bCs w:val="0"/>
        <w:i w:val="0"/>
        <w:iCs w:val="0"/>
        <w:smallCaps w:val="0"/>
        <w:strike w:val="0"/>
        <w:color w:val="000000"/>
        <w:spacing w:val="0"/>
        <w:w w:val="100"/>
        <w:position w:val="0"/>
        <w:sz w:val="14"/>
        <w:szCs w:val="14"/>
        <w:u w:val="none"/>
      </w:rPr>
    </w:lvl>
    <w:lvl w:ilvl="6">
      <w:start w:val="2"/>
      <w:numFmt w:val="decimal"/>
      <w:lvlText w:val="%2)"/>
      <w:lvlJc w:val="left"/>
      <w:rPr>
        <w:rFonts w:ascii="Arial" w:hAnsi="Arial" w:cs="Arial"/>
        <w:b w:val="0"/>
        <w:bCs w:val="0"/>
        <w:i w:val="0"/>
        <w:iCs w:val="0"/>
        <w:smallCaps w:val="0"/>
        <w:strike w:val="0"/>
        <w:color w:val="000000"/>
        <w:spacing w:val="0"/>
        <w:w w:val="100"/>
        <w:position w:val="0"/>
        <w:sz w:val="14"/>
        <w:szCs w:val="14"/>
        <w:u w:val="none"/>
      </w:rPr>
    </w:lvl>
    <w:lvl w:ilvl="7">
      <w:start w:val="2"/>
      <w:numFmt w:val="decimal"/>
      <w:lvlText w:val="%2)"/>
      <w:lvlJc w:val="left"/>
      <w:rPr>
        <w:rFonts w:ascii="Arial" w:hAnsi="Arial" w:cs="Arial"/>
        <w:b w:val="0"/>
        <w:bCs w:val="0"/>
        <w:i w:val="0"/>
        <w:iCs w:val="0"/>
        <w:smallCaps w:val="0"/>
        <w:strike w:val="0"/>
        <w:color w:val="000000"/>
        <w:spacing w:val="0"/>
        <w:w w:val="100"/>
        <w:position w:val="0"/>
        <w:sz w:val="14"/>
        <w:szCs w:val="14"/>
        <w:u w:val="none"/>
      </w:rPr>
    </w:lvl>
    <w:lvl w:ilvl="8">
      <w:start w:val="2"/>
      <w:numFmt w:val="decimal"/>
      <w:lvlText w:val="%2)"/>
      <w:lvlJc w:val="left"/>
      <w:rPr>
        <w:rFonts w:ascii="Arial" w:hAnsi="Arial" w:cs="Arial"/>
        <w:b w:val="0"/>
        <w:bCs w:val="0"/>
        <w:i w:val="0"/>
        <w:iCs w:val="0"/>
        <w:smallCaps w:val="0"/>
        <w:strike w:val="0"/>
        <w:color w:val="000000"/>
        <w:spacing w:val="0"/>
        <w:w w:val="100"/>
        <w:position w:val="0"/>
        <w:sz w:val="14"/>
        <w:szCs w:val="14"/>
        <w:u w:val="none"/>
      </w:rPr>
    </w:lvl>
  </w:abstractNum>
  <w:abstractNum w:abstractNumId="1">
    <w:nsid w:val="33CC6436"/>
    <w:multiLevelType w:val="hybridMultilevel"/>
    <w:tmpl w:val="8A06AE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508E1556"/>
    <w:multiLevelType w:val="multilevel"/>
    <w:tmpl w:val="7FA8B6AA"/>
    <w:lvl w:ilvl="0">
      <w:start w:val="7"/>
      <w:numFmt w:val="decimal"/>
      <w:lvlText w:val="%1"/>
      <w:lvlJc w:val="left"/>
      <w:pPr>
        <w:tabs>
          <w:tab w:val="num" w:pos="1410"/>
        </w:tabs>
        <w:ind w:left="1410" w:hanging="1410"/>
      </w:pPr>
      <w:rPr>
        <w:rFonts w:hint="default"/>
      </w:rPr>
    </w:lvl>
    <w:lvl w:ilvl="1">
      <w:start w:val="4"/>
      <w:numFmt w:val="decimal"/>
      <w:lvlText w:val="%1.%2"/>
      <w:lvlJc w:val="left"/>
      <w:pPr>
        <w:tabs>
          <w:tab w:val="num" w:pos="1764"/>
        </w:tabs>
        <w:ind w:left="1764" w:hanging="1410"/>
      </w:pPr>
      <w:rPr>
        <w:rFonts w:hint="default"/>
      </w:rPr>
    </w:lvl>
    <w:lvl w:ilvl="2">
      <w:start w:val="2"/>
      <w:numFmt w:val="decimal"/>
      <w:lvlText w:val="%1.%2.%3"/>
      <w:lvlJc w:val="left"/>
      <w:pPr>
        <w:tabs>
          <w:tab w:val="num" w:pos="1950"/>
        </w:tabs>
        <w:ind w:left="1950" w:hanging="1410"/>
      </w:pPr>
      <w:rPr>
        <w:rFonts w:hint="default"/>
      </w:rPr>
    </w:lvl>
    <w:lvl w:ilvl="3">
      <w:start w:val="1"/>
      <w:numFmt w:val="decimal"/>
      <w:lvlText w:val="%1.%2.%3.%4"/>
      <w:lvlJc w:val="left"/>
      <w:pPr>
        <w:tabs>
          <w:tab w:val="num" w:pos="2472"/>
        </w:tabs>
        <w:ind w:left="2472" w:hanging="1410"/>
      </w:pPr>
      <w:rPr>
        <w:rFonts w:hint="default"/>
      </w:rPr>
    </w:lvl>
    <w:lvl w:ilvl="4">
      <w:start w:val="1"/>
      <w:numFmt w:val="decimal"/>
      <w:lvlText w:val="%1.%2.%3.%4.%5"/>
      <w:lvlJc w:val="left"/>
      <w:pPr>
        <w:tabs>
          <w:tab w:val="num" w:pos="2826"/>
        </w:tabs>
        <w:ind w:left="2826" w:hanging="1410"/>
      </w:pPr>
      <w:rPr>
        <w:rFonts w:hint="default"/>
      </w:rPr>
    </w:lvl>
    <w:lvl w:ilvl="5">
      <w:start w:val="1"/>
      <w:numFmt w:val="decimal"/>
      <w:lvlText w:val="%1.%2.%3.%4.%5.%6"/>
      <w:lvlJc w:val="left"/>
      <w:pPr>
        <w:tabs>
          <w:tab w:val="num" w:pos="3180"/>
        </w:tabs>
        <w:ind w:left="3180" w:hanging="1410"/>
      </w:pPr>
      <w:rPr>
        <w:rFonts w:hint="default"/>
      </w:rPr>
    </w:lvl>
    <w:lvl w:ilvl="6">
      <w:start w:val="1"/>
      <w:numFmt w:val="decimal"/>
      <w:lvlText w:val="%1.%2.%3.%4.%5.%6.%7"/>
      <w:lvlJc w:val="left"/>
      <w:pPr>
        <w:tabs>
          <w:tab w:val="num" w:pos="3564"/>
        </w:tabs>
        <w:ind w:left="3564" w:hanging="1440"/>
      </w:pPr>
      <w:rPr>
        <w:rFonts w:hint="default"/>
      </w:rPr>
    </w:lvl>
    <w:lvl w:ilvl="7">
      <w:start w:val="1"/>
      <w:numFmt w:val="decimal"/>
      <w:lvlText w:val="%1.%2.%3.%4.%5.%6.%7.%8"/>
      <w:lvlJc w:val="left"/>
      <w:pPr>
        <w:tabs>
          <w:tab w:val="num" w:pos="3918"/>
        </w:tabs>
        <w:ind w:left="3918" w:hanging="1440"/>
      </w:pPr>
      <w:rPr>
        <w:rFonts w:hint="default"/>
      </w:rPr>
    </w:lvl>
    <w:lvl w:ilvl="8">
      <w:start w:val="1"/>
      <w:numFmt w:val="decimal"/>
      <w:lvlText w:val="%1.%2.%3.%4.%5.%6.%7.%8.%9"/>
      <w:lvlJc w:val="left"/>
      <w:pPr>
        <w:tabs>
          <w:tab w:val="num" w:pos="4632"/>
        </w:tabs>
        <w:ind w:left="4632" w:hanging="1800"/>
      </w:pPr>
      <w:rPr>
        <w:rFonts w:hint="default"/>
      </w:rPr>
    </w:lvl>
  </w:abstractNum>
  <w:abstractNum w:abstractNumId="3">
    <w:nsid w:val="57BA4D44"/>
    <w:multiLevelType w:val="hybridMultilevel"/>
    <w:tmpl w:val="3B406D32"/>
    <w:lvl w:ilvl="0" w:tplc="392809C8">
      <w:start w:val="1"/>
      <w:numFmt w:val="decimal"/>
      <w:lvlText w:val="3.%1"/>
      <w:lvlJc w:val="left"/>
      <w:pPr>
        <w:tabs>
          <w:tab w:val="num" w:pos="1134"/>
        </w:tabs>
        <w:ind w:left="0" w:firstLine="680"/>
      </w:pPr>
      <w:rPr>
        <w:rFonts w:hint="default"/>
        <w:b/>
        <w:i w:val="0"/>
        <w:strike w:val="0"/>
        <w:color w:val="auto"/>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evenAndOddHeaders/>
  <w:characterSpacingControl w:val="doNotCompress"/>
  <w:hdrShapeDefaults>
    <o:shapedefaults v:ext="edit" spidmax="4097"/>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0383"/>
    <w:rsid w:val="00016B1C"/>
    <w:rsid w:val="00043793"/>
    <w:rsid w:val="000565BF"/>
    <w:rsid w:val="00071AE1"/>
    <w:rsid w:val="00087D55"/>
    <w:rsid w:val="00095BC2"/>
    <w:rsid w:val="000B1B05"/>
    <w:rsid w:val="000C1A6C"/>
    <w:rsid w:val="00100383"/>
    <w:rsid w:val="00113F8D"/>
    <w:rsid w:val="00131A68"/>
    <w:rsid w:val="00150CB3"/>
    <w:rsid w:val="00184D0F"/>
    <w:rsid w:val="0018656C"/>
    <w:rsid w:val="001A0DFE"/>
    <w:rsid w:val="001B3A25"/>
    <w:rsid w:val="00202A2F"/>
    <w:rsid w:val="00213BEB"/>
    <w:rsid w:val="00234032"/>
    <w:rsid w:val="002530A4"/>
    <w:rsid w:val="002845F6"/>
    <w:rsid w:val="00297D4E"/>
    <w:rsid w:val="002A37DB"/>
    <w:rsid w:val="002D0E4F"/>
    <w:rsid w:val="002E4372"/>
    <w:rsid w:val="002E7A9A"/>
    <w:rsid w:val="00303CBD"/>
    <w:rsid w:val="00314132"/>
    <w:rsid w:val="003228D3"/>
    <w:rsid w:val="0033694A"/>
    <w:rsid w:val="00340719"/>
    <w:rsid w:val="00350156"/>
    <w:rsid w:val="0036615D"/>
    <w:rsid w:val="00366BB6"/>
    <w:rsid w:val="003935D4"/>
    <w:rsid w:val="003A6B79"/>
    <w:rsid w:val="003C7D96"/>
    <w:rsid w:val="003D3880"/>
    <w:rsid w:val="003D7704"/>
    <w:rsid w:val="003E46C1"/>
    <w:rsid w:val="003F03E2"/>
    <w:rsid w:val="004069C4"/>
    <w:rsid w:val="00415A9E"/>
    <w:rsid w:val="00422140"/>
    <w:rsid w:val="0044227D"/>
    <w:rsid w:val="00464A89"/>
    <w:rsid w:val="00481CA1"/>
    <w:rsid w:val="004842B3"/>
    <w:rsid w:val="004A1F39"/>
    <w:rsid w:val="004B253B"/>
    <w:rsid w:val="004B506A"/>
    <w:rsid w:val="004C274C"/>
    <w:rsid w:val="004C39BF"/>
    <w:rsid w:val="004C58D2"/>
    <w:rsid w:val="004D5E4E"/>
    <w:rsid w:val="004E036F"/>
    <w:rsid w:val="00511B36"/>
    <w:rsid w:val="00515C2E"/>
    <w:rsid w:val="005174D8"/>
    <w:rsid w:val="00524FCA"/>
    <w:rsid w:val="00544C5E"/>
    <w:rsid w:val="00557AEC"/>
    <w:rsid w:val="005645BF"/>
    <w:rsid w:val="00575B86"/>
    <w:rsid w:val="005B716E"/>
    <w:rsid w:val="005E7E82"/>
    <w:rsid w:val="005F61E7"/>
    <w:rsid w:val="00602E2B"/>
    <w:rsid w:val="00606E68"/>
    <w:rsid w:val="00607B8F"/>
    <w:rsid w:val="00624690"/>
    <w:rsid w:val="00632385"/>
    <w:rsid w:val="00650E7B"/>
    <w:rsid w:val="0068535C"/>
    <w:rsid w:val="00692DB0"/>
    <w:rsid w:val="00696D3F"/>
    <w:rsid w:val="006D4C8E"/>
    <w:rsid w:val="006E0BE3"/>
    <w:rsid w:val="006F3830"/>
    <w:rsid w:val="007034E7"/>
    <w:rsid w:val="0071322D"/>
    <w:rsid w:val="00745B77"/>
    <w:rsid w:val="007462B2"/>
    <w:rsid w:val="0076230B"/>
    <w:rsid w:val="00786EF0"/>
    <w:rsid w:val="00796BF3"/>
    <w:rsid w:val="00796FC7"/>
    <w:rsid w:val="007A08AA"/>
    <w:rsid w:val="007A4BEF"/>
    <w:rsid w:val="007A776D"/>
    <w:rsid w:val="007B760F"/>
    <w:rsid w:val="007C0F7B"/>
    <w:rsid w:val="007D02B4"/>
    <w:rsid w:val="007E466B"/>
    <w:rsid w:val="007F4DDB"/>
    <w:rsid w:val="008012AC"/>
    <w:rsid w:val="00802B26"/>
    <w:rsid w:val="00826AA9"/>
    <w:rsid w:val="00841A18"/>
    <w:rsid w:val="00846D74"/>
    <w:rsid w:val="008525EA"/>
    <w:rsid w:val="008853F7"/>
    <w:rsid w:val="0088770B"/>
    <w:rsid w:val="00894C2F"/>
    <w:rsid w:val="008A7810"/>
    <w:rsid w:val="008B5ACA"/>
    <w:rsid w:val="008C5D45"/>
    <w:rsid w:val="008D28C5"/>
    <w:rsid w:val="008D3B0D"/>
    <w:rsid w:val="008E231F"/>
    <w:rsid w:val="008E5354"/>
    <w:rsid w:val="008F2D83"/>
    <w:rsid w:val="008F7B57"/>
    <w:rsid w:val="00921328"/>
    <w:rsid w:val="009350D4"/>
    <w:rsid w:val="009376EA"/>
    <w:rsid w:val="00970A5E"/>
    <w:rsid w:val="00987E1A"/>
    <w:rsid w:val="009A7D33"/>
    <w:rsid w:val="009B52F3"/>
    <w:rsid w:val="009B7B7C"/>
    <w:rsid w:val="009E5990"/>
    <w:rsid w:val="00A025B2"/>
    <w:rsid w:val="00A03630"/>
    <w:rsid w:val="00A219DD"/>
    <w:rsid w:val="00A224C5"/>
    <w:rsid w:val="00A449B9"/>
    <w:rsid w:val="00A56659"/>
    <w:rsid w:val="00A746AA"/>
    <w:rsid w:val="00A82A66"/>
    <w:rsid w:val="00A96A74"/>
    <w:rsid w:val="00AC139A"/>
    <w:rsid w:val="00AD1B73"/>
    <w:rsid w:val="00AD3DF5"/>
    <w:rsid w:val="00AD55CE"/>
    <w:rsid w:val="00AE093A"/>
    <w:rsid w:val="00AF2D44"/>
    <w:rsid w:val="00AF6BBD"/>
    <w:rsid w:val="00B03F8A"/>
    <w:rsid w:val="00B1583E"/>
    <w:rsid w:val="00B45B9D"/>
    <w:rsid w:val="00B80D82"/>
    <w:rsid w:val="00BA76D7"/>
    <w:rsid w:val="00BC017F"/>
    <w:rsid w:val="00BC4183"/>
    <w:rsid w:val="00BD0528"/>
    <w:rsid w:val="00BF6711"/>
    <w:rsid w:val="00BF759A"/>
    <w:rsid w:val="00C2435F"/>
    <w:rsid w:val="00C24E6B"/>
    <w:rsid w:val="00C618CB"/>
    <w:rsid w:val="00C80B59"/>
    <w:rsid w:val="00C82EB4"/>
    <w:rsid w:val="00CB70AA"/>
    <w:rsid w:val="00CD0F65"/>
    <w:rsid w:val="00CE07C0"/>
    <w:rsid w:val="00CE4772"/>
    <w:rsid w:val="00CE52AC"/>
    <w:rsid w:val="00CF6FEA"/>
    <w:rsid w:val="00D11A76"/>
    <w:rsid w:val="00D454EE"/>
    <w:rsid w:val="00D50422"/>
    <w:rsid w:val="00D82DE5"/>
    <w:rsid w:val="00D8492B"/>
    <w:rsid w:val="00D9389D"/>
    <w:rsid w:val="00D945BA"/>
    <w:rsid w:val="00DA01F3"/>
    <w:rsid w:val="00DB161A"/>
    <w:rsid w:val="00DB67A2"/>
    <w:rsid w:val="00DB6C57"/>
    <w:rsid w:val="00DE26DC"/>
    <w:rsid w:val="00DF13EC"/>
    <w:rsid w:val="00E028D1"/>
    <w:rsid w:val="00E045EF"/>
    <w:rsid w:val="00E05E8F"/>
    <w:rsid w:val="00E44FD8"/>
    <w:rsid w:val="00E574F9"/>
    <w:rsid w:val="00E604D8"/>
    <w:rsid w:val="00E67405"/>
    <w:rsid w:val="00E84673"/>
    <w:rsid w:val="00E87BAA"/>
    <w:rsid w:val="00E95B57"/>
    <w:rsid w:val="00EA10B5"/>
    <w:rsid w:val="00EA4FB5"/>
    <w:rsid w:val="00EB61BA"/>
    <w:rsid w:val="00EC5288"/>
    <w:rsid w:val="00EC6EA2"/>
    <w:rsid w:val="00ED241C"/>
    <w:rsid w:val="00ED3A12"/>
    <w:rsid w:val="00EE210D"/>
    <w:rsid w:val="00F04189"/>
    <w:rsid w:val="00F071B6"/>
    <w:rsid w:val="00F0743B"/>
    <w:rsid w:val="00F150D5"/>
    <w:rsid w:val="00F219B0"/>
    <w:rsid w:val="00F32155"/>
    <w:rsid w:val="00F34E60"/>
    <w:rsid w:val="00F41425"/>
    <w:rsid w:val="00F70AE6"/>
    <w:rsid w:val="00F95740"/>
    <w:rsid w:val="00FE22D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uiPriority="0"/>
    <w:lsdException w:name="Table Grid 1" w:uiPriority="0"/>
    <w:lsdException w:name="Table Professional" w:semiHidden="0" w:unhideWhenUsed="0"/>
    <w:lsdException w:name="Table Web 1" w:semiHidden="0" w:unhideWhenUsed="0"/>
    <w:lsdException w:name="Table Web 2" w:semiHidden="0" w:unhideWhenUsed="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0383"/>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841A18"/>
    <w:pPr>
      <w:keepNext/>
      <w:spacing w:before="240" w:after="60"/>
      <w:outlineLvl w:val="0"/>
    </w:pPr>
    <w:rPr>
      <w:rFonts w:ascii="Arial" w:hAnsi="Arial"/>
      <w:b/>
      <w:bCs/>
      <w:kern w:val="32"/>
      <w:sz w:val="32"/>
      <w:szCs w:val="32"/>
      <w:lang w:val="x-none" w:eastAsia="x-none"/>
    </w:rPr>
  </w:style>
  <w:style w:type="paragraph" w:styleId="2">
    <w:name w:val="heading 2"/>
    <w:basedOn w:val="a"/>
    <w:link w:val="20"/>
    <w:qFormat/>
    <w:rsid w:val="005645BF"/>
    <w:pPr>
      <w:spacing w:before="100" w:beforeAutospacing="1" w:after="100" w:afterAutospacing="1"/>
      <w:outlineLvl w:val="1"/>
    </w:pPr>
    <w:rPr>
      <w:rFonts w:ascii="Arial" w:hAnsi="Arial"/>
      <w:b/>
      <w:bCs/>
      <w:color w:val="000000"/>
      <w:lang w:val="x-none" w:eastAsia="x-none"/>
    </w:rPr>
  </w:style>
  <w:style w:type="paragraph" w:styleId="3">
    <w:name w:val="heading 3"/>
    <w:basedOn w:val="a"/>
    <w:link w:val="30"/>
    <w:qFormat/>
    <w:rsid w:val="00841A18"/>
    <w:pPr>
      <w:spacing w:before="100" w:beforeAutospacing="1" w:after="100" w:afterAutospacing="1"/>
      <w:outlineLvl w:val="2"/>
    </w:pPr>
    <w:rPr>
      <w:rFonts w:ascii="Arial" w:hAnsi="Arial"/>
      <w:b/>
      <w:bCs/>
      <w:i/>
      <w:iCs/>
      <w:color w:val="000000"/>
      <w:lang w:val="x-none" w:eastAsia="x-none"/>
    </w:rPr>
  </w:style>
  <w:style w:type="paragraph" w:styleId="4">
    <w:name w:val="heading 4"/>
    <w:basedOn w:val="a"/>
    <w:link w:val="40"/>
    <w:qFormat/>
    <w:rsid w:val="00841A18"/>
    <w:pPr>
      <w:spacing w:before="100" w:beforeAutospacing="1" w:after="100" w:afterAutospacing="1"/>
      <w:jc w:val="center"/>
      <w:outlineLvl w:val="3"/>
    </w:pPr>
    <w:rPr>
      <w:rFonts w:ascii="Arial" w:hAnsi="Arial"/>
      <w:b/>
      <w:bCs/>
      <w:color w:val="000000"/>
      <w:lang w:val="x-none" w:eastAsia="x-none"/>
    </w:rPr>
  </w:style>
  <w:style w:type="paragraph" w:styleId="6">
    <w:name w:val="heading 6"/>
    <w:basedOn w:val="a"/>
    <w:next w:val="a"/>
    <w:link w:val="60"/>
    <w:uiPriority w:val="9"/>
    <w:semiHidden/>
    <w:unhideWhenUsed/>
    <w:qFormat/>
    <w:rsid w:val="00841A18"/>
    <w:pPr>
      <w:spacing w:before="240" w:after="60"/>
      <w:outlineLvl w:val="5"/>
    </w:pPr>
    <w:rPr>
      <w:rFonts w:ascii="Calibri" w:hAnsi="Calibri"/>
      <w:b/>
      <w:bCs/>
      <w:sz w:val="22"/>
      <w:szCs w:val="22"/>
    </w:rPr>
  </w:style>
  <w:style w:type="paragraph" w:styleId="9">
    <w:name w:val="heading 9"/>
    <w:basedOn w:val="a"/>
    <w:next w:val="a"/>
    <w:link w:val="90"/>
    <w:qFormat/>
    <w:rsid w:val="00841A18"/>
    <w:pPr>
      <w:spacing w:before="240" w:after="60"/>
      <w:outlineLvl w:val="8"/>
    </w:pPr>
    <w:rPr>
      <w:rFonts w:ascii="Arial" w:hAnsi="Arial"/>
      <w:sz w:val="22"/>
      <w:szCs w:val="22"/>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100383"/>
    <w:pPr>
      <w:tabs>
        <w:tab w:val="center" w:pos="4677"/>
        <w:tab w:val="right" w:pos="9355"/>
      </w:tabs>
    </w:pPr>
  </w:style>
  <w:style w:type="character" w:customStyle="1" w:styleId="a4">
    <w:name w:val="Нижний колонтитул Знак"/>
    <w:basedOn w:val="a0"/>
    <w:link w:val="a3"/>
    <w:uiPriority w:val="99"/>
    <w:rsid w:val="00100383"/>
    <w:rPr>
      <w:rFonts w:ascii="Times New Roman" w:eastAsia="Times New Roman" w:hAnsi="Times New Roman" w:cs="Times New Roman"/>
      <w:sz w:val="20"/>
      <w:szCs w:val="20"/>
      <w:lang w:eastAsia="ru-RU"/>
    </w:rPr>
  </w:style>
  <w:style w:type="paragraph" w:styleId="a5">
    <w:name w:val="header"/>
    <w:basedOn w:val="a"/>
    <w:link w:val="a6"/>
    <w:rsid w:val="00100383"/>
    <w:pPr>
      <w:tabs>
        <w:tab w:val="center" w:pos="4677"/>
        <w:tab w:val="right" w:pos="9355"/>
      </w:tabs>
    </w:pPr>
  </w:style>
  <w:style w:type="character" w:customStyle="1" w:styleId="a6">
    <w:name w:val="Верхний колонтитул Знак"/>
    <w:basedOn w:val="a0"/>
    <w:link w:val="a5"/>
    <w:rsid w:val="00100383"/>
    <w:rPr>
      <w:rFonts w:ascii="Times New Roman" w:eastAsia="Times New Roman" w:hAnsi="Times New Roman" w:cs="Times New Roman"/>
      <w:sz w:val="20"/>
      <w:szCs w:val="20"/>
      <w:lang w:eastAsia="ru-RU"/>
    </w:rPr>
  </w:style>
  <w:style w:type="character" w:styleId="a7">
    <w:name w:val="Hyperlink"/>
    <w:basedOn w:val="a0"/>
    <w:unhideWhenUsed/>
    <w:rsid w:val="00100383"/>
    <w:rPr>
      <w:color w:val="0000FF"/>
      <w:u w:val="single"/>
    </w:rPr>
  </w:style>
  <w:style w:type="paragraph" w:customStyle="1" w:styleId="11">
    <w:name w:val="Цитата1"/>
    <w:basedOn w:val="a"/>
    <w:rsid w:val="00100383"/>
    <w:pPr>
      <w:spacing w:line="360" w:lineRule="auto"/>
      <w:ind w:left="709" w:right="668"/>
    </w:pPr>
    <w:rPr>
      <w:b/>
      <w:sz w:val="28"/>
    </w:rPr>
  </w:style>
  <w:style w:type="paragraph" w:styleId="a8">
    <w:name w:val="Body Text Indent"/>
    <w:basedOn w:val="a"/>
    <w:link w:val="a9"/>
    <w:semiHidden/>
    <w:rsid w:val="00A025B2"/>
    <w:pPr>
      <w:tabs>
        <w:tab w:val="left" w:pos="993"/>
      </w:tabs>
      <w:spacing w:line="360" w:lineRule="auto"/>
      <w:ind w:firstLine="567"/>
      <w:jc w:val="both"/>
    </w:pPr>
    <w:rPr>
      <w:sz w:val="28"/>
    </w:rPr>
  </w:style>
  <w:style w:type="character" w:customStyle="1" w:styleId="a9">
    <w:name w:val="Основной текст с отступом Знак"/>
    <w:basedOn w:val="a0"/>
    <w:link w:val="a8"/>
    <w:semiHidden/>
    <w:rsid w:val="00A025B2"/>
    <w:rPr>
      <w:rFonts w:ascii="Times New Roman" w:eastAsia="Times New Roman" w:hAnsi="Times New Roman" w:cs="Times New Roman"/>
      <w:sz w:val="28"/>
      <w:szCs w:val="20"/>
      <w:lang w:eastAsia="ru-RU"/>
    </w:rPr>
  </w:style>
  <w:style w:type="character" w:customStyle="1" w:styleId="20">
    <w:name w:val="Заголовок 2 Знак"/>
    <w:basedOn w:val="a0"/>
    <w:link w:val="2"/>
    <w:rsid w:val="005645BF"/>
    <w:rPr>
      <w:rFonts w:ascii="Arial" w:eastAsia="Times New Roman" w:hAnsi="Arial" w:cs="Times New Roman"/>
      <w:b/>
      <w:bCs/>
      <w:color w:val="000000"/>
      <w:sz w:val="20"/>
      <w:szCs w:val="20"/>
      <w:lang w:val="x-none" w:eastAsia="x-none"/>
    </w:rPr>
  </w:style>
  <w:style w:type="paragraph" w:styleId="aa">
    <w:name w:val="footnote text"/>
    <w:basedOn w:val="a"/>
    <w:link w:val="ab"/>
    <w:uiPriority w:val="99"/>
    <w:semiHidden/>
    <w:unhideWhenUsed/>
    <w:rsid w:val="005645BF"/>
    <w:rPr>
      <w:rFonts w:eastAsia="Calibri"/>
    </w:rPr>
  </w:style>
  <w:style w:type="character" w:customStyle="1" w:styleId="ab">
    <w:name w:val="Текст сноски Знак"/>
    <w:basedOn w:val="a0"/>
    <w:link w:val="aa"/>
    <w:uiPriority w:val="99"/>
    <w:semiHidden/>
    <w:rsid w:val="005645BF"/>
    <w:rPr>
      <w:rFonts w:ascii="Times New Roman" w:eastAsia="Calibri" w:hAnsi="Times New Roman" w:cs="Times New Roman"/>
      <w:sz w:val="20"/>
      <w:szCs w:val="20"/>
      <w:lang w:eastAsia="ru-RU"/>
    </w:rPr>
  </w:style>
  <w:style w:type="character" w:styleId="ac">
    <w:name w:val="Placeholder Text"/>
    <w:basedOn w:val="a0"/>
    <w:uiPriority w:val="99"/>
    <w:semiHidden/>
    <w:rsid w:val="00A449B9"/>
    <w:rPr>
      <w:color w:val="808080"/>
    </w:rPr>
  </w:style>
  <w:style w:type="table" w:styleId="ad">
    <w:name w:val="Table Grid"/>
    <w:basedOn w:val="a1"/>
    <w:uiPriority w:val="59"/>
    <w:rsid w:val="008E53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Body Text"/>
    <w:basedOn w:val="a"/>
    <w:link w:val="af"/>
    <w:unhideWhenUsed/>
    <w:rsid w:val="00FE22D1"/>
    <w:pPr>
      <w:spacing w:after="120"/>
    </w:pPr>
  </w:style>
  <w:style w:type="character" w:customStyle="1" w:styleId="af">
    <w:name w:val="Основной текст Знак"/>
    <w:basedOn w:val="a0"/>
    <w:link w:val="ae"/>
    <w:rsid w:val="00FE22D1"/>
    <w:rPr>
      <w:rFonts w:ascii="Times New Roman" w:eastAsia="Times New Roman" w:hAnsi="Times New Roman" w:cs="Times New Roman"/>
      <w:sz w:val="20"/>
      <w:szCs w:val="20"/>
      <w:lang w:eastAsia="ru-RU"/>
    </w:rPr>
  </w:style>
  <w:style w:type="character" w:customStyle="1" w:styleId="af0">
    <w:name w:val="Основной текст + Курсив"/>
    <w:basedOn w:val="a0"/>
    <w:uiPriority w:val="99"/>
    <w:rsid w:val="00FE22D1"/>
    <w:rPr>
      <w:rFonts w:ascii="Arial" w:hAnsi="Arial" w:cs="Arial"/>
      <w:i/>
      <w:iCs/>
      <w:sz w:val="14"/>
      <w:szCs w:val="14"/>
      <w:shd w:val="clear" w:color="auto" w:fill="FFFFFF"/>
    </w:rPr>
  </w:style>
  <w:style w:type="character" w:customStyle="1" w:styleId="61">
    <w:name w:val="Основной текст + Курсив6"/>
    <w:basedOn w:val="a0"/>
    <w:uiPriority w:val="99"/>
    <w:rsid w:val="00FE22D1"/>
    <w:rPr>
      <w:rFonts w:ascii="Arial" w:hAnsi="Arial" w:cs="Arial"/>
      <w:i/>
      <w:iCs/>
      <w:sz w:val="14"/>
      <w:szCs w:val="14"/>
      <w:shd w:val="clear" w:color="auto" w:fill="FFFFFF"/>
    </w:rPr>
  </w:style>
  <w:style w:type="character" w:customStyle="1" w:styleId="5">
    <w:name w:val="Основной текст + Курсив5"/>
    <w:basedOn w:val="a0"/>
    <w:uiPriority w:val="99"/>
    <w:rsid w:val="00FE22D1"/>
    <w:rPr>
      <w:rFonts w:ascii="Arial" w:hAnsi="Arial" w:cs="Arial"/>
      <w:i/>
      <w:iCs/>
      <w:sz w:val="14"/>
      <w:szCs w:val="14"/>
      <w:shd w:val="clear" w:color="auto" w:fill="FFFFFF"/>
    </w:rPr>
  </w:style>
  <w:style w:type="character" w:customStyle="1" w:styleId="10">
    <w:name w:val="Заголовок 1 Знак"/>
    <w:basedOn w:val="a0"/>
    <w:link w:val="1"/>
    <w:rsid w:val="00841A18"/>
    <w:rPr>
      <w:rFonts w:ascii="Arial" w:eastAsia="Times New Roman" w:hAnsi="Arial" w:cs="Times New Roman"/>
      <w:b/>
      <w:bCs/>
      <w:kern w:val="32"/>
      <w:sz w:val="32"/>
      <w:szCs w:val="32"/>
      <w:lang w:val="x-none" w:eastAsia="x-none"/>
    </w:rPr>
  </w:style>
  <w:style w:type="character" w:customStyle="1" w:styleId="30">
    <w:name w:val="Заголовок 3 Знак"/>
    <w:basedOn w:val="a0"/>
    <w:link w:val="3"/>
    <w:rsid w:val="00841A18"/>
    <w:rPr>
      <w:rFonts w:ascii="Arial" w:eastAsia="Times New Roman" w:hAnsi="Arial" w:cs="Times New Roman"/>
      <w:b/>
      <w:bCs/>
      <w:i/>
      <w:iCs/>
      <w:color w:val="000000"/>
      <w:sz w:val="20"/>
      <w:szCs w:val="20"/>
      <w:lang w:val="x-none" w:eastAsia="x-none"/>
    </w:rPr>
  </w:style>
  <w:style w:type="character" w:customStyle="1" w:styleId="40">
    <w:name w:val="Заголовок 4 Знак"/>
    <w:basedOn w:val="a0"/>
    <w:link w:val="4"/>
    <w:rsid w:val="00841A18"/>
    <w:rPr>
      <w:rFonts w:ascii="Arial" w:eastAsia="Times New Roman" w:hAnsi="Arial" w:cs="Times New Roman"/>
      <w:b/>
      <w:bCs/>
      <w:color w:val="000000"/>
      <w:sz w:val="20"/>
      <w:szCs w:val="20"/>
      <w:lang w:val="x-none" w:eastAsia="x-none"/>
    </w:rPr>
  </w:style>
  <w:style w:type="character" w:customStyle="1" w:styleId="60">
    <w:name w:val="Заголовок 6 Знак"/>
    <w:basedOn w:val="a0"/>
    <w:link w:val="6"/>
    <w:uiPriority w:val="9"/>
    <w:semiHidden/>
    <w:rsid w:val="00841A18"/>
    <w:rPr>
      <w:rFonts w:ascii="Calibri" w:eastAsia="Times New Roman" w:hAnsi="Calibri" w:cs="Times New Roman"/>
      <w:b/>
      <w:bCs/>
      <w:lang w:eastAsia="ru-RU"/>
    </w:rPr>
  </w:style>
  <w:style w:type="character" w:customStyle="1" w:styleId="90">
    <w:name w:val="Заголовок 9 Знак"/>
    <w:basedOn w:val="a0"/>
    <w:link w:val="9"/>
    <w:rsid w:val="00841A18"/>
    <w:rPr>
      <w:rFonts w:ascii="Arial" w:eastAsia="Times New Roman" w:hAnsi="Arial" w:cs="Times New Roman"/>
      <w:lang w:val="x-none" w:eastAsia="x-none"/>
    </w:rPr>
  </w:style>
  <w:style w:type="numbering" w:customStyle="1" w:styleId="12">
    <w:name w:val="Нет списка1"/>
    <w:next w:val="a2"/>
    <w:semiHidden/>
    <w:rsid w:val="00841A18"/>
  </w:style>
  <w:style w:type="character" w:styleId="af1">
    <w:name w:val="page number"/>
    <w:rsid w:val="00841A18"/>
  </w:style>
  <w:style w:type="character" w:styleId="af2">
    <w:name w:val="Strong"/>
    <w:qFormat/>
    <w:rsid w:val="00841A18"/>
    <w:rPr>
      <w:b/>
      <w:bCs/>
    </w:rPr>
  </w:style>
  <w:style w:type="paragraph" w:styleId="af3">
    <w:name w:val="Normal (Web)"/>
    <w:basedOn w:val="a"/>
    <w:rsid w:val="00841A18"/>
    <w:pPr>
      <w:spacing w:before="100" w:beforeAutospacing="1" w:after="100" w:afterAutospacing="1"/>
      <w:jc w:val="both"/>
    </w:pPr>
    <w:rPr>
      <w:rFonts w:ascii="Arial" w:hAnsi="Arial" w:cs="Arial"/>
      <w:color w:val="000000"/>
    </w:rPr>
  </w:style>
  <w:style w:type="character" w:styleId="af4">
    <w:name w:val="Emphasis"/>
    <w:qFormat/>
    <w:rsid w:val="00841A18"/>
    <w:rPr>
      <w:i/>
      <w:iCs/>
    </w:rPr>
  </w:style>
  <w:style w:type="paragraph" w:styleId="af5">
    <w:name w:val="Balloon Text"/>
    <w:basedOn w:val="a"/>
    <w:link w:val="af6"/>
    <w:rsid w:val="00841A18"/>
    <w:rPr>
      <w:rFonts w:ascii="Tahoma" w:hAnsi="Tahoma"/>
      <w:sz w:val="16"/>
      <w:szCs w:val="16"/>
      <w:lang w:val="x-none" w:eastAsia="x-none"/>
    </w:rPr>
  </w:style>
  <w:style w:type="character" w:customStyle="1" w:styleId="af6">
    <w:name w:val="Текст выноски Знак"/>
    <w:basedOn w:val="a0"/>
    <w:link w:val="af5"/>
    <w:rsid w:val="00841A18"/>
    <w:rPr>
      <w:rFonts w:ascii="Tahoma" w:eastAsia="Times New Roman" w:hAnsi="Tahoma" w:cs="Times New Roman"/>
      <w:sz w:val="16"/>
      <w:szCs w:val="16"/>
      <w:lang w:val="x-none" w:eastAsia="x-none"/>
    </w:rPr>
  </w:style>
  <w:style w:type="paragraph" w:customStyle="1" w:styleId="npb">
    <w:name w:val="npb"/>
    <w:basedOn w:val="a"/>
    <w:rsid w:val="00841A18"/>
    <w:pPr>
      <w:spacing w:before="15" w:after="15"/>
      <w:jc w:val="center"/>
    </w:pPr>
    <w:rPr>
      <w:b/>
      <w:bCs/>
      <w:color w:val="800000"/>
      <w:sz w:val="28"/>
      <w:szCs w:val="28"/>
    </w:rPr>
  </w:style>
  <w:style w:type="paragraph" w:customStyle="1" w:styleId="titleimage">
    <w:name w:val="titleimage"/>
    <w:basedOn w:val="a"/>
    <w:rsid w:val="00841A18"/>
    <w:pPr>
      <w:spacing w:before="15" w:after="15"/>
      <w:jc w:val="center"/>
    </w:pPr>
    <w:rPr>
      <w:b/>
      <w:bCs/>
      <w:color w:val="800000"/>
      <w:sz w:val="28"/>
      <w:szCs w:val="28"/>
    </w:rPr>
  </w:style>
  <w:style w:type="paragraph" w:customStyle="1" w:styleId="imagebox">
    <w:name w:val="imagebox"/>
    <w:basedOn w:val="a"/>
    <w:rsid w:val="00841A18"/>
    <w:pPr>
      <w:spacing w:before="100" w:beforeAutospacing="1" w:after="100" w:afterAutospacing="1"/>
      <w:jc w:val="center"/>
    </w:pPr>
    <w:rPr>
      <w:rFonts w:ascii="Arial" w:hAnsi="Arial" w:cs="Arial"/>
      <w:color w:val="000000"/>
    </w:rPr>
  </w:style>
  <w:style w:type="paragraph" w:styleId="21">
    <w:name w:val="Body Text Indent 2"/>
    <w:basedOn w:val="a"/>
    <w:link w:val="22"/>
    <w:rsid w:val="00841A18"/>
    <w:pPr>
      <w:spacing w:line="360" w:lineRule="auto"/>
      <w:ind w:firstLine="567"/>
      <w:jc w:val="both"/>
    </w:pPr>
    <w:rPr>
      <w:sz w:val="24"/>
      <w:lang w:val="x-none" w:eastAsia="x-none"/>
    </w:rPr>
  </w:style>
  <w:style w:type="character" w:customStyle="1" w:styleId="22">
    <w:name w:val="Основной текст с отступом 2 Знак"/>
    <w:basedOn w:val="a0"/>
    <w:link w:val="21"/>
    <w:rsid w:val="00841A18"/>
    <w:rPr>
      <w:rFonts w:ascii="Times New Roman" w:eastAsia="Times New Roman" w:hAnsi="Times New Roman" w:cs="Times New Roman"/>
      <w:sz w:val="24"/>
      <w:szCs w:val="20"/>
      <w:lang w:val="x-none" w:eastAsia="x-none"/>
    </w:rPr>
  </w:style>
  <w:style w:type="paragraph" w:customStyle="1" w:styleId="210">
    <w:name w:val="Основной текст 21"/>
    <w:basedOn w:val="a"/>
    <w:rsid w:val="00841A18"/>
    <w:pPr>
      <w:widowControl w:val="0"/>
      <w:ind w:firstLine="567"/>
      <w:jc w:val="both"/>
    </w:pPr>
    <w:rPr>
      <w:sz w:val="24"/>
    </w:rPr>
  </w:style>
  <w:style w:type="paragraph" w:styleId="af7">
    <w:name w:val="Document Map"/>
    <w:basedOn w:val="a"/>
    <w:link w:val="af8"/>
    <w:semiHidden/>
    <w:rsid w:val="00841A18"/>
    <w:pPr>
      <w:shd w:val="clear" w:color="auto" w:fill="000080"/>
    </w:pPr>
    <w:rPr>
      <w:rFonts w:ascii="Tahoma" w:hAnsi="Tahoma"/>
      <w:lang w:val="x-none" w:eastAsia="x-none"/>
    </w:rPr>
  </w:style>
  <w:style w:type="character" w:customStyle="1" w:styleId="af8">
    <w:name w:val="Схема документа Знак"/>
    <w:basedOn w:val="a0"/>
    <w:link w:val="af7"/>
    <w:semiHidden/>
    <w:rsid w:val="00841A18"/>
    <w:rPr>
      <w:rFonts w:ascii="Tahoma" w:eastAsia="Times New Roman" w:hAnsi="Tahoma" w:cs="Times New Roman"/>
      <w:sz w:val="20"/>
      <w:szCs w:val="20"/>
      <w:shd w:val="clear" w:color="auto" w:fill="000080"/>
      <w:lang w:val="x-none" w:eastAsia="x-none"/>
    </w:rPr>
  </w:style>
  <w:style w:type="paragraph" w:customStyle="1" w:styleId="211">
    <w:name w:val="Основной текст с отступом 21"/>
    <w:basedOn w:val="a"/>
    <w:rsid w:val="00841A18"/>
    <w:pPr>
      <w:ind w:firstLine="709"/>
      <w:jc w:val="both"/>
    </w:pPr>
    <w:rPr>
      <w:sz w:val="24"/>
    </w:rPr>
  </w:style>
  <w:style w:type="paragraph" w:styleId="31">
    <w:name w:val="Body Text Indent 3"/>
    <w:basedOn w:val="a"/>
    <w:link w:val="32"/>
    <w:rsid w:val="00841A18"/>
    <w:pPr>
      <w:spacing w:after="120"/>
      <w:ind w:left="283"/>
    </w:pPr>
    <w:rPr>
      <w:sz w:val="16"/>
      <w:szCs w:val="16"/>
      <w:lang w:val="x-none" w:eastAsia="x-none"/>
    </w:rPr>
  </w:style>
  <w:style w:type="character" w:customStyle="1" w:styleId="32">
    <w:name w:val="Основной текст с отступом 3 Знак"/>
    <w:basedOn w:val="a0"/>
    <w:link w:val="31"/>
    <w:rsid w:val="00841A18"/>
    <w:rPr>
      <w:rFonts w:ascii="Times New Roman" w:eastAsia="Times New Roman" w:hAnsi="Times New Roman" w:cs="Times New Roman"/>
      <w:sz w:val="16"/>
      <w:szCs w:val="16"/>
      <w:lang w:val="x-none" w:eastAsia="x-none"/>
    </w:rPr>
  </w:style>
  <w:style w:type="paragraph" w:customStyle="1" w:styleId="310">
    <w:name w:val="Основной текст с отступом 31"/>
    <w:basedOn w:val="a"/>
    <w:rsid w:val="00841A18"/>
    <w:pPr>
      <w:ind w:firstLine="720"/>
      <w:jc w:val="both"/>
    </w:pPr>
    <w:rPr>
      <w:b/>
      <w:sz w:val="24"/>
    </w:rPr>
  </w:style>
  <w:style w:type="paragraph" w:customStyle="1" w:styleId="caaieiaie1">
    <w:name w:val="caaieiaie 1"/>
    <w:basedOn w:val="a"/>
    <w:next w:val="a"/>
    <w:rsid w:val="00841A18"/>
    <w:pPr>
      <w:keepNext/>
      <w:spacing w:line="360" w:lineRule="auto"/>
      <w:jc w:val="both"/>
    </w:pPr>
    <w:rPr>
      <w:sz w:val="24"/>
    </w:rPr>
  </w:style>
  <w:style w:type="table" w:styleId="13">
    <w:name w:val="Table Grid 1"/>
    <w:basedOn w:val="a1"/>
    <w:rsid w:val="00841A1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9">
    <w:name w:val="FollowedHyperlink"/>
    <w:rsid w:val="00841A18"/>
    <w:rPr>
      <w:color w:val="800080"/>
      <w:u w:val="single"/>
    </w:rPr>
  </w:style>
  <w:style w:type="character" w:customStyle="1" w:styleId="apple-style-span">
    <w:name w:val="apple-style-span"/>
    <w:basedOn w:val="a0"/>
    <w:rsid w:val="00841A18"/>
  </w:style>
  <w:style w:type="character" w:customStyle="1" w:styleId="apple-converted-space">
    <w:name w:val="apple-converted-space"/>
    <w:basedOn w:val="a0"/>
    <w:rsid w:val="00841A18"/>
  </w:style>
  <w:style w:type="numbering" w:customStyle="1" w:styleId="23">
    <w:name w:val="Нет списка2"/>
    <w:next w:val="a2"/>
    <w:uiPriority w:val="99"/>
    <w:semiHidden/>
    <w:unhideWhenUsed/>
    <w:rsid w:val="00841A18"/>
  </w:style>
  <w:style w:type="numbering" w:customStyle="1" w:styleId="110">
    <w:name w:val="Нет списка11"/>
    <w:next w:val="a2"/>
    <w:semiHidden/>
    <w:rsid w:val="00841A18"/>
  </w:style>
  <w:style w:type="numbering" w:customStyle="1" w:styleId="33">
    <w:name w:val="Нет списка3"/>
    <w:next w:val="a2"/>
    <w:semiHidden/>
    <w:rsid w:val="00841A18"/>
  </w:style>
  <w:style w:type="paragraph" w:styleId="afa">
    <w:name w:val="Plain Text"/>
    <w:basedOn w:val="a"/>
    <w:link w:val="afb"/>
    <w:rsid w:val="00841A18"/>
    <w:rPr>
      <w:rFonts w:ascii="Courier New" w:hAnsi="Courier New"/>
      <w:lang w:val="x-none" w:eastAsia="x-none"/>
    </w:rPr>
  </w:style>
  <w:style w:type="character" w:customStyle="1" w:styleId="afb">
    <w:name w:val="Текст Знак"/>
    <w:basedOn w:val="a0"/>
    <w:link w:val="afa"/>
    <w:rsid w:val="00841A18"/>
    <w:rPr>
      <w:rFonts w:ascii="Courier New" w:eastAsia="Times New Roman" w:hAnsi="Courier New" w:cs="Times New Roman"/>
      <w:sz w:val="20"/>
      <w:szCs w:val="20"/>
      <w:lang w:val="x-none" w:eastAsia="x-none"/>
    </w:rPr>
  </w:style>
  <w:style w:type="paragraph" w:styleId="24">
    <w:name w:val="toc 2"/>
    <w:basedOn w:val="a"/>
    <w:next w:val="a"/>
    <w:autoRedefine/>
    <w:semiHidden/>
    <w:rsid w:val="00841A18"/>
    <w:pPr>
      <w:ind w:left="200"/>
    </w:pPr>
    <w:rPr>
      <w:rFonts w:eastAsia="Calibri"/>
    </w:rPr>
  </w:style>
  <w:style w:type="paragraph" w:styleId="34">
    <w:name w:val="toc 3"/>
    <w:basedOn w:val="a"/>
    <w:next w:val="a"/>
    <w:autoRedefine/>
    <w:semiHidden/>
    <w:rsid w:val="00841A18"/>
    <w:pPr>
      <w:ind w:left="400"/>
    </w:pPr>
    <w:rPr>
      <w:rFonts w:eastAsia="Calibri"/>
    </w:rPr>
  </w:style>
  <w:style w:type="paragraph" w:customStyle="1" w:styleId="14">
    <w:name w:val="Абзац списка1"/>
    <w:basedOn w:val="a"/>
    <w:rsid w:val="00841A18"/>
    <w:pPr>
      <w:ind w:left="720"/>
      <w:contextualSpacing/>
    </w:pPr>
  </w:style>
  <w:style w:type="paragraph" w:styleId="afc">
    <w:name w:val="endnote text"/>
    <w:basedOn w:val="a"/>
    <w:link w:val="afd"/>
    <w:uiPriority w:val="99"/>
    <w:semiHidden/>
    <w:unhideWhenUsed/>
    <w:rsid w:val="00841A18"/>
    <w:rPr>
      <w:rFonts w:eastAsia="Calibri"/>
    </w:rPr>
  </w:style>
  <w:style w:type="character" w:customStyle="1" w:styleId="afd">
    <w:name w:val="Текст концевой сноски Знак"/>
    <w:basedOn w:val="a0"/>
    <w:link w:val="afc"/>
    <w:uiPriority w:val="99"/>
    <w:semiHidden/>
    <w:rsid w:val="00841A18"/>
    <w:rPr>
      <w:rFonts w:ascii="Times New Roman" w:eastAsia="Calibri" w:hAnsi="Times New Roman" w:cs="Times New Roman"/>
      <w:sz w:val="20"/>
      <w:szCs w:val="20"/>
      <w:lang w:eastAsia="ru-RU"/>
    </w:rPr>
  </w:style>
  <w:style w:type="character" w:styleId="afe">
    <w:name w:val="endnote reference"/>
    <w:uiPriority w:val="99"/>
    <w:semiHidden/>
    <w:unhideWhenUsed/>
    <w:rsid w:val="00841A18"/>
    <w:rPr>
      <w:vertAlign w:val="superscript"/>
    </w:rPr>
  </w:style>
  <w:style w:type="character" w:styleId="aff">
    <w:name w:val="footnote reference"/>
    <w:uiPriority w:val="99"/>
    <w:semiHidden/>
    <w:unhideWhenUsed/>
    <w:rsid w:val="00841A18"/>
    <w:rPr>
      <w:vertAlign w:val="superscript"/>
    </w:rPr>
  </w:style>
  <w:style w:type="character" w:customStyle="1" w:styleId="htxt">
    <w:name w:val="htxt"/>
    <w:rsid w:val="00841A18"/>
  </w:style>
  <w:style w:type="paragraph" w:customStyle="1" w:styleId="aff0">
    <w:name w:val="ГОСТ_Таблица_Голова"/>
    <w:aliases w:val="ТБЛ_Г"/>
    <w:uiPriority w:val="99"/>
    <w:rsid w:val="00841A18"/>
    <w:pPr>
      <w:keepNext/>
      <w:spacing w:before="40" w:after="40" w:line="240" w:lineRule="auto"/>
      <w:ind w:left="57" w:right="57"/>
      <w:jc w:val="center"/>
    </w:pPr>
    <w:rPr>
      <w:rFonts w:ascii="Arial" w:eastAsia="Times New Roman" w:hAnsi="Arial" w:cs="Arial"/>
      <w:sz w:val="18"/>
      <w:szCs w:val="18"/>
    </w:rPr>
  </w:style>
  <w:style w:type="paragraph" w:styleId="aff1">
    <w:name w:val="List Paragraph"/>
    <w:basedOn w:val="a"/>
    <w:uiPriority w:val="34"/>
    <w:qFormat/>
    <w:rsid w:val="00841A18"/>
    <w:pPr>
      <w:ind w:left="720"/>
      <w:contextualSpacing/>
    </w:pPr>
    <w:rPr>
      <w:rFonts w:eastAsia="Calibri"/>
    </w:rPr>
  </w:style>
  <w:style w:type="character" w:customStyle="1" w:styleId="7">
    <w:name w:val="Основной текст (7)_"/>
    <w:basedOn w:val="a0"/>
    <w:link w:val="71"/>
    <w:uiPriority w:val="99"/>
    <w:locked/>
    <w:rsid w:val="00841A18"/>
    <w:rPr>
      <w:rFonts w:ascii="Arial" w:hAnsi="Arial" w:cs="Arial"/>
      <w:sz w:val="13"/>
      <w:szCs w:val="13"/>
      <w:shd w:val="clear" w:color="auto" w:fill="FFFFFF"/>
    </w:rPr>
  </w:style>
  <w:style w:type="character" w:customStyle="1" w:styleId="72pt16">
    <w:name w:val="Основной текст (7) + Интервал 2 pt16"/>
    <w:basedOn w:val="7"/>
    <w:uiPriority w:val="99"/>
    <w:rsid w:val="00841A18"/>
    <w:rPr>
      <w:rFonts w:ascii="Arial" w:hAnsi="Arial" w:cs="Arial"/>
      <w:spacing w:val="50"/>
      <w:sz w:val="13"/>
      <w:szCs w:val="13"/>
      <w:shd w:val="clear" w:color="auto" w:fill="FFFFFF"/>
    </w:rPr>
  </w:style>
  <w:style w:type="character" w:customStyle="1" w:styleId="41">
    <w:name w:val="Основной текст + Курсив4"/>
    <w:basedOn w:val="a0"/>
    <w:uiPriority w:val="99"/>
    <w:rsid w:val="00841A18"/>
    <w:rPr>
      <w:rFonts w:ascii="Arial" w:hAnsi="Arial" w:cs="Arial"/>
      <w:i/>
      <w:iCs/>
      <w:sz w:val="14"/>
      <w:szCs w:val="14"/>
      <w:shd w:val="clear" w:color="auto" w:fill="FFFFFF"/>
    </w:rPr>
  </w:style>
  <w:style w:type="character" w:customStyle="1" w:styleId="113">
    <w:name w:val="Основной текст (113)_"/>
    <w:basedOn w:val="a0"/>
    <w:link w:val="1131"/>
    <w:uiPriority w:val="99"/>
    <w:locked/>
    <w:rsid w:val="00841A18"/>
    <w:rPr>
      <w:rFonts w:ascii="Arial" w:hAnsi="Arial" w:cs="Arial"/>
      <w:sz w:val="14"/>
      <w:szCs w:val="14"/>
      <w:shd w:val="clear" w:color="auto" w:fill="FFFFFF"/>
    </w:rPr>
  </w:style>
  <w:style w:type="character" w:customStyle="1" w:styleId="1130">
    <w:name w:val="Основной текст (113)"/>
    <w:basedOn w:val="113"/>
    <w:uiPriority w:val="99"/>
    <w:rsid w:val="00841A18"/>
    <w:rPr>
      <w:rFonts w:ascii="Arial" w:hAnsi="Arial" w:cs="Arial"/>
      <w:sz w:val="14"/>
      <w:szCs w:val="14"/>
      <w:shd w:val="clear" w:color="auto" w:fill="FFFFFF"/>
    </w:rPr>
  </w:style>
  <w:style w:type="paragraph" w:customStyle="1" w:styleId="71">
    <w:name w:val="Основной текст (7)1"/>
    <w:basedOn w:val="a"/>
    <w:link w:val="7"/>
    <w:uiPriority w:val="99"/>
    <w:rsid w:val="00841A18"/>
    <w:pPr>
      <w:shd w:val="clear" w:color="auto" w:fill="FFFFFF"/>
      <w:spacing w:after="420" w:line="162" w:lineRule="exact"/>
      <w:jc w:val="center"/>
    </w:pPr>
    <w:rPr>
      <w:rFonts w:ascii="Arial" w:eastAsiaTheme="minorHAnsi" w:hAnsi="Arial" w:cs="Arial"/>
      <w:sz w:val="13"/>
      <w:szCs w:val="13"/>
      <w:lang w:eastAsia="en-US"/>
    </w:rPr>
  </w:style>
  <w:style w:type="paragraph" w:customStyle="1" w:styleId="1131">
    <w:name w:val="Основной текст (113)1"/>
    <w:basedOn w:val="a"/>
    <w:link w:val="113"/>
    <w:uiPriority w:val="99"/>
    <w:rsid w:val="00841A18"/>
    <w:pPr>
      <w:shd w:val="clear" w:color="auto" w:fill="FFFFFF"/>
      <w:spacing w:after="60" w:line="196" w:lineRule="exact"/>
      <w:ind w:firstLine="400"/>
      <w:jc w:val="both"/>
    </w:pPr>
    <w:rPr>
      <w:rFonts w:ascii="Arial" w:eastAsiaTheme="minorHAnsi" w:hAnsi="Arial" w:cs="Arial"/>
      <w:sz w:val="14"/>
      <w:szCs w:val="14"/>
      <w:lang w:eastAsia="en-US"/>
    </w:rPr>
  </w:style>
  <w:style w:type="character" w:customStyle="1" w:styleId="70">
    <w:name w:val="Основной текст (7)"/>
    <w:basedOn w:val="7"/>
    <w:uiPriority w:val="99"/>
    <w:rsid w:val="00841A18"/>
    <w:rPr>
      <w:rFonts w:ascii="Arial" w:hAnsi="Arial" w:cs="Arial"/>
      <w:spacing w:val="0"/>
      <w:sz w:val="13"/>
      <w:szCs w:val="13"/>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uiPriority="0"/>
    <w:lsdException w:name="Table Grid 1" w:uiPriority="0"/>
    <w:lsdException w:name="Table Professional" w:semiHidden="0" w:unhideWhenUsed="0"/>
    <w:lsdException w:name="Table Web 1" w:semiHidden="0" w:unhideWhenUsed="0"/>
    <w:lsdException w:name="Table Web 2" w:semiHidden="0" w:unhideWhenUsed="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00383"/>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841A18"/>
    <w:pPr>
      <w:keepNext/>
      <w:spacing w:before="240" w:after="60"/>
      <w:outlineLvl w:val="0"/>
    </w:pPr>
    <w:rPr>
      <w:rFonts w:ascii="Arial" w:hAnsi="Arial"/>
      <w:b/>
      <w:bCs/>
      <w:kern w:val="32"/>
      <w:sz w:val="32"/>
      <w:szCs w:val="32"/>
      <w:lang w:val="x-none" w:eastAsia="x-none"/>
    </w:rPr>
  </w:style>
  <w:style w:type="paragraph" w:styleId="2">
    <w:name w:val="heading 2"/>
    <w:basedOn w:val="a"/>
    <w:link w:val="20"/>
    <w:qFormat/>
    <w:rsid w:val="005645BF"/>
    <w:pPr>
      <w:spacing w:before="100" w:beforeAutospacing="1" w:after="100" w:afterAutospacing="1"/>
      <w:outlineLvl w:val="1"/>
    </w:pPr>
    <w:rPr>
      <w:rFonts w:ascii="Arial" w:hAnsi="Arial"/>
      <w:b/>
      <w:bCs/>
      <w:color w:val="000000"/>
      <w:lang w:val="x-none" w:eastAsia="x-none"/>
    </w:rPr>
  </w:style>
  <w:style w:type="paragraph" w:styleId="3">
    <w:name w:val="heading 3"/>
    <w:basedOn w:val="a"/>
    <w:link w:val="30"/>
    <w:qFormat/>
    <w:rsid w:val="00841A18"/>
    <w:pPr>
      <w:spacing w:before="100" w:beforeAutospacing="1" w:after="100" w:afterAutospacing="1"/>
      <w:outlineLvl w:val="2"/>
    </w:pPr>
    <w:rPr>
      <w:rFonts w:ascii="Arial" w:hAnsi="Arial"/>
      <w:b/>
      <w:bCs/>
      <w:i/>
      <w:iCs/>
      <w:color w:val="000000"/>
      <w:lang w:val="x-none" w:eastAsia="x-none"/>
    </w:rPr>
  </w:style>
  <w:style w:type="paragraph" w:styleId="4">
    <w:name w:val="heading 4"/>
    <w:basedOn w:val="a"/>
    <w:link w:val="40"/>
    <w:qFormat/>
    <w:rsid w:val="00841A18"/>
    <w:pPr>
      <w:spacing w:before="100" w:beforeAutospacing="1" w:after="100" w:afterAutospacing="1"/>
      <w:jc w:val="center"/>
      <w:outlineLvl w:val="3"/>
    </w:pPr>
    <w:rPr>
      <w:rFonts w:ascii="Arial" w:hAnsi="Arial"/>
      <w:b/>
      <w:bCs/>
      <w:color w:val="000000"/>
      <w:lang w:val="x-none" w:eastAsia="x-none"/>
    </w:rPr>
  </w:style>
  <w:style w:type="paragraph" w:styleId="6">
    <w:name w:val="heading 6"/>
    <w:basedOn w:val="a"/>
    <w:next w:val="a"/>
    <w:link w:val="60"/>
    <w:uiPriority w:val="9"/>
    <w:semiHidden/>
    <w:unhideWhenUsed/>
    <w:qFormat/>
    <w:rsid w:val="00841A18"/>
    <w:pPr>
      <w:spacing w:before="240" w:after="60"/>
      <w:outlineLvl w:val="5"/>
    </w:pPr>
    <w:rPr>
      <w:rFonts w:ascii="Calibri" w:hAnsi="Calibri"/>
      <w:b/>
      <w:bCs/>
      <w:sz w:val="22"/>
      <w:szCs w:val="22"/>
    </w:rPr>
  </w:style>
  <w:style w:type="paragraph" w:styleId="9">
    <w:name w:val="heading 9"/>
    <w:basedOn w:val="a"/>
    <w:next w:val="a"/>
    <w:link w:val="90"/>
    <w:qFormat/>
    <w:rsid w:val="00841A18"/>
    <w:pPr>
      <w:spacing w:before="240" w:after="60"/>
      <w:outlineLvl w:val="8"/>
    </w:pPr>
    <w:rPr>
      <w:rFonts w:ascii="Arial" w:hAnsi="Arial"/>
      <w:sz w:val="22"/>
      <w:szCs w:val="22"/>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100383"/>
    <w:pPr>
      <w:tabs>
        <w:tab w:val="center" w:pos="4677"/>
        <w:tab w:val="right" w:pos="9355"/>
      </w:tabs>
    </w:pPr>
  </w:style>
  <w:style w:type="character" w:customStyle="1" w:styleId="a4">
    <w:name w:val="Нижний колонтитул Знак"/>
    <w:basedOn w:val="a0"/>
    <w:link w:val="a3"/>
    <w:uiPriority w:val="99"/>
    <w:rsid w:val="00100383"/>
    <w:rPr>
      <w:rFonts w:ascii="Times New Roman" w:eastAsia="Times New Roman" w:hAnsi="Times New Roman" w:cs="Times New Roman"/>
      <w:sz w:val="20"/>
      <w:szCs w:val="20"/>
      <w:lang w:eastAsia="ru-RU"/>
    </w:rPr>
  </w:style>
  <w:style w:type="paragraph" w:styleId="a5">
    <w:name w:val="header"/>
    <w:basedOn w:val="a"/>
    <w:link w:val="a6"/>
    <w:rsid w:val="00100383"/>
    <w:pPr>
      <w:tabs>
        <w:tab w:val="center" w:pos="4677"/>
        <w:tab w:val="right" w:pos="9355"/>
      </w:tabs>
    </w:pPr>
  </w:style>
  <w:style w:type="character" w:customStyle="1" w:styleId="a6">
    <w:name w:val="Верхний колонтитул Знак"/>
    <w:basedOn w:val="a0"/>
    <w:link w:val="a5"/>
    <w:rsid w:val="00100383"/>
    <w:rPr>
      <w:rFonts w:ascii="Times New Roman" w:eastAsia="Times New Roman" w:hAnsi="Times New Roman" w:cs="Times New Roman"/>
      <w:sz w:val="20"/>
      <w:szCs w:val="20"/>
      <w:lang w:eastAsia="ru-RU"/>
    </w:rPr>
  </w:style>
  <w:style w:type="character" w:styleId="a7">
    <w:name w:val="Hyperlink"/>
    <w:basedOn w:val="a0"/>
    <w:unhideWhenUsed/>
    <w:rsid w:val="00100383"/>
    <w:rPr>
      <w:color w:val="0000FF"/>
      <w:u w:val="single"/>
    </w:rPr>
  </w:style>
  <w:style w:type="paragraph" w:customStyle="1" w:styleId="11">
    <w:name w:val="Цитата1"/>
    <w:basedOn w:val="a"/>
    <w:rsid w:val="00100383"/>
    <w:pPr>
      <w:spacing w:line="360" w:lineRule="auto"/>
      <w:ind w:left="709" w:right="668"/>
    </w:pPr>
    <w:rPr>
      <w:b/>
      <w:sz w:val="28"/>
    </w:rPr>
  </w:style>
  <w:style w:type="paragraph" w:styleId="a8">
    <w:name w:val="Body Text Indent"/>
    <w:basedOn w:val="a"/>
    <w:link w:val="a9"/>
    <w:semiHidden/>
    <w:rsid w:val="00A025B2"/>
    <w:pPr>
      <w:tabs>
        <w:tab w:val="left" w:pos="993"/>
      </w:tabs>
      <w:spacing w:line="360" w:lineRule="auto"/>
      <w:ind w:firstLine="567"/>
      <w:jc w:val="both"/>
    </w:pPr>
    <w:rPr>
      <w:sz w:val="28"/>
    </w:rPr>
  </w:style>
  <w:style w:type="character" w:customStyle="1" w:styleId="a9">
    <w:name w:val="Основной текст с отступом Знак"/>
    <w:basedOn w:val="a0"/>
    <w:link w:val="a8"/>
    <w:semiHidden/>
    <w:rsid w:val="00A025B2"/>
    <w:rPr>
      <w:rFonts w:ascii="Times New Roman" w:eastAsia="Times New Roman" w:hAnsi="Times New Roman" w:cs="Times New Roman"/>
      <w:sz w:val="28"/>
      <w:szCs w:val="20"/>
      <w:lang w:eastAsia="ru-RU"/>
    </w:rPr>
  </w:style>
  <w:style w:type="character" w:customStyle="1" w:styleId="20">
    <w:name w:val="Заголовок 2 Знак"/>
    <w:basedOn w:val="a0"/>
    <w:link w:val="2"/>
    <w:rsid w:val="005645BF"/>
    <w:rPr>
      <w:rFonts w:ascii="Arial" w:eastAsia="Times New Roman" w:hAnsi="Arial" w:cs="Times New Roman"/>
      <w:b/>
      <w:bCs/>
      <w:color w:val="000000"/>
      <w:sz w:val="20"/>
      <w:szCs w:val="20"/>
      <w:lang w:val="x-none" w:eastAsia="x-none"/>
    </w:rPr>
  </w:style>
  <w:style w:type="paragraph" w:styleId="aa">
    <w:name w:val="footnote text"/>
    <w:basedOn w:val="a"/>
    <w:link w:val="ab"/>
    <w:uiPriority w:val="99"/>
    <w:semiHidden/>
    <w:unhideWhenUsed/>
    <w:rsid w:val="005645BF"/>
    <w:rPr>
      <w:rFonts w:eastAsia="Calibri"/>
    </w:rPr>
  </w:style>
  <w:style w:type="character" w:customStyle="1" w:styleId="ab">
    <w:name w:val="Текст сноски Знак"/>
    <w:basedOn w:val="a0"/>
    <w:link w:val="aa"/>
    <w:uiPriority w:val="99"/>
    <w:semiHidden/>
    <w:rsid w:val="005645BF"/>
    <w:rPr>
      <w:rFonts w:ascii="Times New Roman" w:eastAsia="Calibri" w:hAnsi="Times New Roman" w:cs="Times New Roman"/>
      <w:sz w:val="20"/>
      <w:szCs w:val="20"/>
      <w:lang w:eastAsia="ru-RU"/>
    </w:rPr>
  </w:style>
  <w:style w:type="character" w:styleId="ac">
    <w:name w:val="Placeholder Text"/>
    <w:basedOn w:val="a0"/>
    <w:uiPriority w:val="99"/>
    <w:semiHidden/>
    <w:rsid w:val="00A449B9"/>
    <w:rPr>
      <w:color w:val="808080"/>
    </w:rPr>
  </w:style>
  <w:style w:type="table" w:styleId="ad">
    <w:name w:val="Table Grid"/>
    <w:basedOn w:val="a1"/>
    <w:uiPriority w:val="59"/>
    <w:rsid w:val="008E535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Body Text"/>
    <w:basedOn w:val="a"/>
    <w:link w:val="af"/>
    <w:unhideWhenUsed/>
    <w:rsid w:val="00FE22D1"/>
    <w:pPr>
      <w:spacing w:after="120"/>
    </w:pPr>
  </w:style>
  <w:style w:type="character" w:customStyle="1" w:styleId="af">
    <w:name w:val="Основной текст Знак"/>
    <w:basedOn w:val="a0"/>
    <w:link w:val="ae"/>
    <w:rsid w:val="00FE22D1"/>
    <w:rPr>
      <w:rFonts w:ascii="Times New Roman" w:eastAsia="Times New Roman" w:hAnsi="Times New Roman" w:cs="Times New Roman"/>
      <w:sz w:val="20"/>
      <w:szCs w:val="20"/>
      <w:lang w:eastAsia="ru-RU"/>
    </w:rPr>
  </w:style>
  <w:style w:type="character" w:customStyle="1" w:styleId="af0">
    <w:name w:val="Основной текст + Курсив"/>
    <w:basedOn w:val="a0"/>
    <w:uiPriority w:val="99"/>
    <w:rsid w:val="00FE22D1"/>
    <w:rPr>
      <w:rFonts w:ascii="Arial" w:hAnsi="Arial" w:cs="Arial"/>
      <w:i/>
      <w:iCs/>
      <w:sz w:val="14"/>
      <w:szCs w:val="14"/>
      <w:shd w:val="clear" w:color="auto" w:fill="FFFFFF"/>
    </w:rPr>
  </w:style>
  <w:style w:type="character" w:customStyle="1" w:styleId="61">
    <w:name w:val="Основной текст + Курсив6"/>
    <w:basedOn w:val="a0"/>
    <w:uiPriority w:val="99"/>
    <w:rsid w:val="00FE22D1"/>
    <w:rPr>
      <w:rFonts w:ascii="Arial" w:hAnsi="Arial" w:cs="Arial"/>
      <w:i/>
      <w:iCs/>
      <w:sz w:val="14"/>
      <w:szCs w:val="14"/>
      <w:shd w:val="clear" w:color="auto" w:fill="FFFFFF"/>
    </w:rPr>
  </w:style>
  <w:style w:type="character" w:customStyle="1" w:styleId="5">
    <w:name w:val="Основной текст + Курсив5"/>
    <w:basedOn w:val="a0"/>
    <w:uiPriority w:val="99"/>
    <w:rsid w:val="00FE22D1"/>
    <w:rPr>
      <w:rFonts w:ascii="Arial" w:hAnsi="Arial" w:cs="Arial"/>
      <w:i/>
      <w:iCs/>
      <w:sz w:val="14"/>
      <w:szCs w:val="14"/>
      <w:shd w:val="clear" w:color="auto" w:fill="FFFFFF"/>
    </w:rPr>
  </w:style>
  <w:style w:type="character" w:customStyle="1" w:styleId="10">
    <w:name w:val="Заголовок 1 Знак"/>
    <w:basedOn w:val="a0"/>
    <w:link w:val="1"/>
    <w:rsid w:val="00841A18"/>
    <w:rPr>
      <w:rFonts w:ascii="Arial" w:eastAsia="Times New Roman" w:hAnsi="Arial" w:cs="Times New Roman"/>
      <w:b/>
      <w:bCs/>
      <w:kern w:val="32"/>
      <w:sz w:val="32"/>
      <w:szCs w:val="32"/>
      <w:lang w:val="x-none" w:eastAsia="x-none"/>
    </w:rPr>
  </w:style>
  <w:style w:type="character" w:customStyle="1" w:styleId="30">
    <w:name w:val="Заголовок 3 Знак"/>
    <w:basedOn w:val="a0"/>
    <w:link w:val="3"/>
    <w:rsid w:val="00841A18"/>
    <w:rPr>
      <w:rFonts w:ascii="Arial" w:eastAsia="Times New Roman" w:hAnsi="Arial" w:cs="Times New Roman"/>
      <w:b/>
      <w:bCs/>
      <w:i/>
      <w:iCs/>
      <w:color w:val="000000"/>
      <w:sz w:val="20"/>
      <w:szCs w:val="20"/>
      <w:lang w:val="x-none" w:eastAsia="x-none"/>
    </w:rPr>
  </w:style>
  <w:style w:type="character" w:customStyle="1" w:styleId="40">
    <w:name w:val="Заголовок 4 Знак"/>
    <w:basedOn w:val="a0"/>
    <w:link w:val="4"/>
    <w:rsid w:val="00841A18"/>
    <w:rPr>
      <w:rFonts w:ascii="Arial" w:eastAsia="Times New Roman" w:hAnsi="Arial" w:cs="Times New Roman"/>
      <w:b/>
      <w:bCs/>
      <w:color w:val="000000"/>
      <w:sz w:val="20"/>
      <w:szCs w:val="20"/>
      <w:lang w:val="x-none" w:eastAsia="x-none"/>
    </w:rPr>
  </w:style>
  <w:style w:type="character" w:customStyle="1" w:styleId="60">
    <w:name w:val="Заголовок 6 Знак"/>
    <w:basedOn w:val="a0"/>
    <w:link w:val="6"/>
    <w:uiPriority w:val="9"/>
    <w:semiHidden/>
    <w:rsid w:val="00841A18"/>
    <w:rPr>
      <w:rFonts w:ascii="Calibri" w:eastAsia="Times New Roman" w:hAnsi="Calibri" w:cs="Times New Roman"/>
      <w:b/>
      <w:bCs/>
      <w:lang w:eastAsia="ru-RU"/>
    </w:rPr>
  </w:style>
  <w:style w:type="character" w:customStyle="1" w:styleId="90">
    <w:name w:val="Заголовок 9 Знак"/>
    <w:basedOn w:val="a0"/>
    <w:link w:val="9"/>
    <w:rsid w:val="00841A18"/>
    <w:rPr>
      <w:rFonts w:ascii="Arial" w:eastAsia="Times New Roman" w:hAnsi="Arial" w:cs="Times New Roman"/>
      <w:lang w:val="x-none" w:eastAsia="x-none"/>
    </w:rPr>
  </w:style>
  <w:style w:type="numbering" w:customStyle="1" w:styleId="12">
    <w:name w:val="Нет списка1"/>
    <w:next w:val="a2"/>
    <w:semiHidden/>
    <w:rsid w:val="00841A18"/>
  </w:style>
  <w:style w:type="character" w:styleId="af1">
    <w:name w:val="page number"/>
    <w:rsid w:val="00841A18"/>
  </w:style>
  <w:style w:type="character" w:styleId="af2">
    <w:name w:val="Strong"/>
    <w:qFormat/>
    <w:rsid w:val="00841A18"/>
    <w:rPr>
      <w:b/>
      <w:bCs/>
    </w:rPr>
  </w:style>
  <w:style w:type="paragraph" w:styleId="af3">
    <w:name w:val="Normal (Web)"/>
    <w:basedOn w:val="a"/>
    <w:rsid w:val="00841A18"/>
    <w:pPr>
      <w:spacing w:before="100" w:beforeAutospacing="1" w:after="100" w:afterAutospacing="1"/>
      <w:jc w:val="both"/>
    </w:pPr>
    <w:rPr>
      <w:rFonts w:ascii="Arial" w:hAnsi="Arial" w:cs="Arial"/>
      <w:color w:val="000000"/>
    </w:rPr>
  </w:style>
  <w:style w:type="character" w:styleId="af4">
    <w:name w:val="Emphasis"/>
    <w:qFormat/>
    <w:rsid w:val="00841A18"/>
    <w:rPr>
      <w:i/>
      <w:iCs/>
    </w:rPr>
  </w:style>
  <w:style w:type="paragraph" w:styleId="af5">
    <w:name w:val="Balloon Text"/>
    <w:basedOn w:val="a"/>
    <w:link w:val="af6"/>
    <w:rsid w:val="00841A18"/>
    <w:rPr>
      <w:rFonts w:ascii="Tahoma" w:hAnsi="Tahoma"/>
      <w:sz w:val="16"/>
      <w:szCs w:val="16"/>
      <w:lang w:val="x-none" w:eastAsia="x-none"/>
    </w:rPr>
  </w:style>
  <w:style w:type="character" w:customStyle="1" w:styleId="af6">
    <w:name w:val="Текст выноски Знак"/>
    <w:basedOn w:val="a0"/>
    <w:link w:val="af5"/>
    <w:rsid w:val="00841A18"/>
    <w:rPr>
      <w:rFonts w:ascii="Tahoma" w:eastAsia="Times New Roman" w:hAnsi="Tahoma" w:cs="Times New Roman"/>
      <w:sz w:val="16"/>
      <w:szCs w:val="16"/>
      <w:lang w:val="x-none" w:eastAsia="x-none"/>
    </w:rPr>
  </w:style>
  <w:style w:type="paragraph" w:customStyle="1" w:styleId="npb">
    <w:name w:val="npb"/>
    <w:basedOn w:val="a"/>
    <w:rsid w:val="00841A18"/>
    <w:pPr>
      <w:spacing w:before="15" w:after="15"/>
      <w:jc w:val="center"/>
    </w:pPr>
    <w:rPr>
      <w:b/>
      <w:bCs/>
      <w:color w:val="800000"/>
      <w:sz w:val="28"/>
      <w:szCs w:val="28"/>
    </w:rPr>
  </w:style>
  <w:style w:type="paragraph" w:customStyle="1" w:styleId="titleimage">
    <w:name w:val="titleimage"/>
    <w:basedOn w:val="a"/>
    <w:rsid w:val="00841A18"/>
    <w:pPr>
      <w:spacing w:before="15" w:after="15"/>
      <w:jc w:val="center"/>
    </w:pPr>
    <w:rPr>
      <w:b/>
      <w:bCs/>
      <w:color w:val="800000"/>
      <w:sz w:val="28"/>
      <w:szCs w:val="28"/>
    </w:rPr>
  </w:style>
  <w:style w:type="paragraph" w:customStyle="1" w:styleId="imagebox">
    <w:name w:val="imagebox"/>
    <w:basedOn w:val="a"/>
    <w:rsid w:val="00841A18"/>
    <w:pPr>
      <w:spacing w:before="100" w:beforeAutospacing="1" w:after="100" w:afterAutospacing="1"/>
      <w:jc w:val="center"/>
    </w:pPr>
    <w:rPr>
      <w:rFonts w:ascii="Arial" w:hAnsi="Arial" w:cs="Arial"/>
      <w:color w:val="000000"/>
    </w:rPr>
  </w:style>
  <w:style w:type="paragraph" w:styleId="21">
    <w:name w:val="Body Text Indent 2"/>
    <w:basedOn w:val="a"/>
    <w:link w:val="22"/>
    <w:rsid w:val="00841A18"/>
    <w:pPr>
      <w:spacing w:line="360" w:lineRule="auto"/>
      <w:ind w:firstLine="567"/>
      <w:jc w:val="both"/>
    </w:pPr>
    <w:rPr>
      <w:sz w:val="24"/>
      <w:lang w:val="x-none" w:eastAsia="x-none"/>
    </w:rPr>
  </w:style>
  <w:style w:type="character" w:customStyle="1" w:styleId="22">
    <w:name w:val="Основной текст с отступом 2 Знак"/>
    <w:basedOn w:val="a0"/>
    <w:link w:val="21"/>
    <w:rsid w:val="00841A18"/>
    <w:rPr>
      <w:rFonts w:ascii="Times New Roman" w:eastAsia="Times New Roman" w:hAnsi="Times New Roman" w:cs="Times New Roman"/>
      <w:sz w:val="24"/>
      <w:szCs w:val="20"/>
      <w:lang w:val="x-none" w:eastAsia="x-none"/>
    </w:rPr>
  </w:style>
  <w:style w:type="paragraph" w:customStyle="1" w:styleId="210">
    <w:name w:val="Основной текст 21"/>
    <w:basedOn w:val="a"/>
    <w:rsid w:val="00841A18"/>
    <w:pPr>
      <w:widowControl w:val="0"/>
      <w:ind w:firstLine="567"/>
      <w:jc w:val="both"/>
    </w:pPr>
    <w:rPr>
      <w:sz w:val="24"/>
    </w:rPr>
  </w:style>
  <w:style w:type="paragraph" w:styleId="af7">
    <w:name w:val="Document Map"/>
    <w:basedOn w:val="a"/>
    <w:link w:val="af8"/>
    <w:semiHidden/>
    <w:rsid w:val="00841A18"/>
    <w:pPr>
      <w:shd w:val="clear" w:color="auto" w:fill="000080"/>
    </w:pPr>
    <w:rPr>
      <w:rFonts w:ascii="Tahoma" w:hAnsi="Tahoma"/>
      <w:lang w:val="x-none" w:eastAsia="x-none"/>
    </w:rPr>
  </w:style>
  <w:style w:type="character" w:customStyle="1" w:styleId="af8">
    <w:name w:val="Схема документа Знак"/>
    <w:basedOn w:val="a0"/>
    <w:link w:val="af7"/>
    <w:semiHidden/>
    <w:rsid w:val="00841A18"/>
    <w:rPr>
      <w:rFonts w:ascii="Tahoma" w:eastAsia="Times New Roman" w:hAnsi="Tahoma" w:cs="Times New Roman"/>
      <w:sz w:val="20"/>
      <w:szCs w:val="20"/>
      <w:shd w:val="clear" w:color="auto" w:fill="000080"/>
      <w:lang w:val="x-none" w:eastAsia="x-none"/>
    </w:rPr>
  </w:style>
  <w:style w:type="paragraph" w:customStyle="1" w:styleId="211">
    <w:name w:val="Основной текст с отступом 21"/>
    <w:basedOn w:val="a"/>
    <w:rsid w:val="00841A18"/>
    <w:pPr>
      <w:ind w:firstLine="709"/>
      <w:jc w:val="both"/>
    </w:pPr>
    <w:rPr>
      <w:sz w:val="24"/>
    </w:rPr>
  </w:style>
  <w:style w:type="paragraph" w:styleId="31">
    <w:name w:val="Body Text Indent 3"/>
    <w:basedOn w:val="a"/>
    <w:link w:val="32"/>
    <w:rsid w:val="00841A18"/>
    <w:pPr>
      <w:spacing w:after="120"/>
      <w:ind w:left="283"/>
    </w:pPr>
    <w:rPr>
      <w:sz w:val="16"/>
      <w:szCs w:val="16"/>
      <w:lang w:val="x-none" w:eastAsia="x-none"/>
    </w:rPr>
  </w:style>
  <w:style w:type="character" w:customStyle="1" w:styleId="32">
    <w:name w:val="Основной текст с отступом 3 Знак"/>
    <w:basedOn w:val="a0"/>
    <w:link w:val="31"/>
    <w:rsid w:val="00841A18"/>
    <w:rPr>
      <w:rFonts w:ascii="Times New Roman" w:eastAsia="Times New Roman" w:hAnsi="Times New Roman" w:cs="Times New Roman"/>
      <w:sz w:val="16"/>
      <w:szCs w:val="16"/>
      <w:lang w:val="x-none" w:eastAsia="x-none"/>
    </w:rPr>
  </w:style>
  <w:style w:type="paragraph" w:customStyle="1" w:styleId="310">
    <w:name w:val="Основной текст с отступом 31"/>
    <w:basedOn w:val="a"/>
    <w:rsid w:val="00841A18"/>
    <w:pPr>
      <w:ind w:firstLine="720"/>
      <w:jc w:val="both"/>
    </w:pPr>
    <w:rPr>
      <w:b/>
      <w:sz w:val="24"/>
    </w:rPr>
  </w:style>
  <w:style w:type="paragraph" w:customStyle="1" w:styleId="caaieiaie1">
    <w:name w:val="caaieiaie 1"/>
    <w:basedOn w:val="a"/>
    <w:next w:val="a"/>
    <w:rsid w:val="00841A18"/>
    <w:pPr>
      <w:keepNext/>
      <w:spacing w:line="360" w:lineRule="auto"/>
      <w:jc w:val="both"/>
    </w:pPr>
    <w:rPr>
      <w:sz w:val="24"/>
    </w:rPr>
  </w:style>
  <w:style w:type="table" w:styleId="13">
    <w:name w:val="Table Grid 1"/>
    <w:basedOn w:val="a1"/>
    <w:rsid w:val="00841A1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9">
    <w:name w:val="FollowedHyperlink"/>
    <w:rsid w:val="00841A18"/>
    <w:rPr>
      <w:color w:val="800080"/>
      <w:u w:val="single"/>
    </w:rPr>
  </w:style>
  <w:style w:type="character" w:customStyle="1" w:styleId="apple-style-span">
    <w:name w:val="apple-style-span"/>
    <w:basedOn w:val="a0"/>
    <w:rsid w:val="00841A18"/>
  </w:style>
  <w:style w:type="character" w:customStyle="1" w:styleId="apple-converted-space">
    <w:name w:val="apple-converted-space"/>
    <w:basedOn w:val="a0"/>
    <w:rsid w:val="00841A18"/>
  </w:style>
  <w:style w:type="numbering" w:customStyle="1" w:styleId="23">
    <w:name w:val="Нет списка2"/>
    <w:next w:val="a2"/>
    <w:uiPriority w:val="99"/>
    <w:semiHidden/>
    <w:unhideWhenUsed/>
    <w:rsid w:val="00841A18"/>
  </w:style>
  <w:style w:type="numbering" w:customStyle="1" w:styleId="110">
    <w:name w:val="Нет списка11"/>
    <w:next w:val="a2"/>
    <w:semiHidden/>
    <w:rsid w:val="00841A18"/>
  </w:style>
  <w:style w:type="numbering" w:customStyle="1" w:styleId="33">
    <w:name w:val="Нет списка3"/>
    <w:next w:val="a2"/>
    <w:semiHidden/>
    <w:rsid w:val="00841A18"/>
  </w:style>
  <w:style w:type="paragraph" w:styleId="afa">
    <w:name w:val="Plain Text"/>
    <w:basedOn w:val="a"/>
    <w:link w:val="afb"/>
    <w:rsid w:val="00841A18"/>
    <w:rPr>
      <w:rFonts w:ascii="Courier New" w:hAnsi="Courier New"/>
      <w:lang w:val="x-none" w:eastAsia="x-none"/>
    </w:rPr>
  </w:style>
  <w:style w:type="character" w:customStyle="1" w:styleId="afb">
    <w:name w:val="Текст Знак"/>
    <w:basedOn w:val="a0"/>
    <w:link w:val="afa"/>
    <w:rsid w:val="00841A18"/>
    <w:rPr>
      <w:rFonts w:ascii="Courier New" w:eastAsia="Times New Roman" w:hAnsi="Courier New" w:cs="Times New Roman"/>
      <w:sz w:val="20"/>
      <w:szCs w:val="20"/>
      <w:lang w:val="x-none" w:eastAsia="x-none"/>
    </w:rPr>
  </w:style>
  <w:style w:type="paragraph" w:styleId="24">
    <w:name w:val="toc 2"/>
    <w:basedOn w:val="a"/>
    <w:next w:val="a"/>
    <w:autoRedefine/>
    <w:semiHidden/>
    <w:rsid w:val="00841A18"/>
    <w:pPr>
      <w:ind w:left="200"/>
    </w:pPr>
    <w:rPr>
      <w:rFonts w:eastAsia="Calibri"/>
    </w:rPr>
  </w:style>
  <w:style w:type="paragraph" w:styleId="34">
    <w:name w:val="toc 3"/>
    <w:basedOn w:val="a"/>
    <w:next w:val="a"/>
    <w:autoRedefine/>
    <w:semiHidden/>
    <w:rsid w:val="00841A18"/>
    <w:pPr>
      <w:ind w:left="400"/>
    </w:pPr>
    <w:rPr>
      <w:rFonts w:eastAsia="Calibri"/>
    </w:rPr>
  </w:style>
  <w:style w:type="paragraph" w:customStyle="1" w:styleId="14">
    <w:name w:val="Абзац списка1"/>
    <w:basedOn w:val="a"/>
    <w:rsid w:val="00841A18"/>
    <w:pPr>
      <w:ind w:left="720"/>
      <w:contextualSpacing/>
    </w:pPr>
  </w:style>
  <w:style w:type="paragraph" w:styleId="afc">
    <w:name w:val="endnote text"/>
    <w:basedOn w:val="a"/>
    <w:link w:val="afd"/>
    <w:uiPriority w:val="99"/>
    <w:semiHidden/>
    <w:unhideWhenUsed/>
    <w:rsid w:val="00841A18"/>
    <w:rPr>
      <w:rFonts w:eastAsia="Calibri"/>
    </w:rPr>
  </w:style>
  <w:style w:type="character" w:customStyle="1" w:styleId="afd">
    <w:name w:val="Текст концевой сноски Знак"/>
    <w:basedOn w:val="a0"/>
    <w:link w:val="afc"/>
    <w:uiPriority w:val="99"/>
    <w:semiHidden/>
    <w:rsid w:val="00841A18"/>
    <w:rPr>
      <w:rFonts w:ascii="Times New Roman" w:eastAsia="Calibri" w:hAnsi="Times New Roman" w:cs="Times New Roman"/>
      <w:sz w:val="20"/>
      <w:szCs w:val="20"/>
      <w:lang w:eastAsia="ru-RU"/>
    </w:rPr>
  </w:style>
  <w:style w:type="character" w:styleId="afe">
    <w:name w:val="endnote reference"/>
    <w:uiPriority w:val="99"/>
    <w:semiHidden/>
    <w:unhideWhenUsed/>
    <w:rsid w:val="00841A18"/>
    <w:rPr>
      <w:vertAlign w:val="superscript"/>
    </w:rPr>
  </w:style>
  <w:style w:type="character" w:styleId="aff">
    <w:name w:val="footnote reference"/>
    <w:uiPriority w:val="99"/>
    <w:semiHidden/>
    <w:unhideWhenUsed/>
    <w:rsid w:val="00841A18"/>
    <w:rPr>
      <w:vertAlign w:val="superscript"/>
    </w:rPr>
  </w:style>
  <w:style w:type="character" w:customStyle="1" w:styleId="htxt">
    <w:name w:val="htxt"/>
    <w:rsid w:val="00841A18"/>
  </w:style>
  <w:style w:type="paragraph" w:customStyle="1" w:styleId="aff0">
    <w:name w:val="ГОСТ_Таблица_Голова"/>
    <w:aliases w:val="ТБЛ_Г"/>
    <w:uiPriority w:val="99"/>
    <w:rsid w:val="00841A18"/>
    <w:pPr>
      <w:keepNext/>
      <w:spacing w:before="40" w:after="40" w:line="240" w:lineRule="auto"/>
      <w:ind w:left="57" w:right="57"/>
      <w:jc w:val="center"/>
    </w:pPr>
    <w:rPr>
      <w:rFonts w:ascii="Arial" w:eastAsia="Times New Roman" w:hAnsi="Arial" w:cs="Arial"/>
      <w:sz w:val="18"/>
      <w:szCs w:val="18"/>
    </w:rPr>
  </w:style>
  <w:style w:type="paragraph" w:styleId="aff1">
    <w:name w:val="List Paragraph"/>
    <w:basedOn w:val="a"/>
    <w:uiPriority w:val="34"/>
    <w:qFormat/>
    <w:rsid w:val="00841A18"/>
    <w:pPr>
      <w:ind w:left="720"/>
      <w:contextualSpacing/>
    </w:pPr>
    <w:rPr>
      <w:rFonts w:eastAsia="Calibri"/>
    </w:rPr>
  </w:style>
  <w:style w:type="character" w:customStyle="1" w:styleId="7">
    <w:name w:val="Основной текст (7)_"/>
    <w:basedOn w:val="a0"/>
    <w:link w:val="71"/>
    <w:uiPriority w:val="99"/>
    <w:locked/>
    <w:rsid w:val="00841A18"/>
    <w:rPr>
      <w:rFonts w:ascii="Arial" w:hAnsi="Arial" w:cs="Arial"/>
      <w:sz w:val="13"/>
      <w:szCs w:val="13"/>
      <w:shd w:val="clear" w:color="auto" w:fill="FFFFFF"/>
    </w:rPr>
  </w:style>
  <w:style w:type="character" w:customStyle="1" w:styleId="72pt16">
    <w:name w:val="Основной текст (7) + Интервал 2 pt16"/>
    <w:basedOn w:val="7"/>
    <w:uiPriority w:val="99"/>
    <w:rsid w:val="00841A18"/>
    <w:rPr>
      <w:rFonts w:ascii="Arial" w:hAnsi="Arial" w:cs="Arial"/>
      <w:spacing w:val="50"/>
      <w:sz w:val="13"/>
      <w:szCs w:val="13"/>
      <w:shd w:val="clear" w:color="auto" w:fill="FFFFFF"/>
    </w:rPr>
  </w:style>
  <w:style w:type="character" w:customStyle="1" w:styleId="41">
    <w:name w:val="Основной текст + Курсив4"/>
    <w:basedOn w:val="a0"/>
    <w:uiPriority w:val="99"/>
    <w:rsid w:val="00841A18"/>
    <w:rPr>
      <w:rFonts w:ascii="Arial" w:hAnsi="Arial" w:cs="Arial"/>
      <w:i/>
      <w:iCs/>
      <w:sz w:val="14"/>
      <w:szCs w:val="14"/>
      <w:shd w:val="clear" w:color="auto" w:fill="FFFFFF"/>
    </w:rPr>
  </w:style>
  <w:style w:type="character" w:customStyle="1" w:styleId="113">
    <w:name w:val="Основной текст (113)_"/>
    <w:basedOn w:val="a0"/>
    <w:link w:val="1131"/>
    <w:uiPriority w:val="99"/>
    <w:locked/>
    <w:rsid w:val="00841A18"/>
    <w:rPr>
      <w:rFonts w:ascii="Arial" w:hAnsi="Arial" w:cs="Arial"/>
      <w:sz w:val="14"/>
      <w:szCs w:val="14"/>
      <w:shd w:val="clear" w:color="auto" w:fill="FFFFFF"/>
    </w:rPr>
  </w:style>
  <w:style w:type="character" w:customStyle="1" w:styleId="1130">
    <w:name w:val="Основной текст (113)"/>
    <w:basedOn w:val="113"/>
    <w:uiPriority w:val="99"/>
    <w:rsid w:val="00841A18"/>
    <w:rPr>
      <w:rFonts w:ascii="Arial" w:hAnsi="Arial" w:cs="Arial"/>
      <w:sz w:val="14"/>
      <w:szCs w:val="14"/>
      <w:shd w:val="clear" w:color="auto" w:fill="FFFFFF"/>
    </w:rPr>
  </w:style>
  <w:style w:type="paragraph" w:customStyle="1" w:styleId="71">
    <w:name w:val="Основной текст (7)1"/>
    <w:basedOn w:val="a"/>
    <w:link w:val="7"/>
    <w:uiPriority w:val="99"/>
    <w:rsid w:val="00841A18"/>
    <w:pPr>
      <w:shd w:val="clear" w:color="auto" w:fill="FFFFFF"/>
      <w:spacing w:after="420" w:line="162" w:lineRule="exact"/>
      <w:jc w:val="center"/>
    </w:pPr>
    <w:rPr>
      <w:rFonts w:ascii="Arial" w:eastAsiaTheme="minorHAnsi" w:hAnsi="Arial" w:cs="Arial"/>
      <w:sz w:val="13"/>
      <w:szCs w:val="13"/>
      <w:lang w:eastAsia="en-US"/>
    </w:rPr>
  </w:style>
  <w:style w:type="paragraph" w:customStyle="1" w:styleId="1131">
    <w:name w:val="Основной текст (113)1"/>
    <w:basedOn w:val="a"/>
    <w:link w:val="113"/>
    <w:uiPriority w:val="99"/>
    <w:rsid w:val="00841A18"/>
    <w:pPr>
      <w:shd w:val="clear" w:color="auto" w:fill="FFFFFF"/>
      <w:spacing w:after="60" w:line="196" w:lineRule="exact"/>
      <w:ind w:firstLine="400"/>
      <w:jc w:val="both"/>
    </w:pPr>
    <w:rPr>
      <w:rFonts w:ascii="Arial" w:eastAsiaTheme="minorHAnsi" w:hAnsi="Arial" w:cs="Arial"/>
      <w:sz w:val="14"/>
      <w:szCs w:val="14"/>
      <w:lang w:eastAsia="en-US"/>
    </w:rPr>
  </w:style>
  <w:style w:type="character" w:customStyle="1" w:styleId="70">
    <w:name w:val="Основной текст (7)"/>
    <w:basedOn w:val="7"/>
    <w:uiPriority w:val="99"/>
    <w:rsid w:val="00841A18"/>
    <w:rPr>
      <w:rFonts w:ascii="Arial" w:hAnsi="Arial" w:cs="Arial"/>
      <w:spacing w:val="0"/>
      <w:sz w:val="13"/>
      <w:szCs w:val="13"/>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117" Type="http://schemas.openxmlformats.org/officeDocument/2006/relationships/image" Target="media/image63.png"/><Relationship Id="rId21" Type="http://schemas.openxmlformats.org/officeDocument/2006/relationships/image" Target="media/image1.wmf"/><Relationship Id="rId42" Type="http://schemas.openxmlformats.org/officeDocument/2006/relationships/image" Target="media/image15.png"/><Relationship Id="rId47" Type="http://schemas.openxmlformats.org/officeDocument/2006/relationships/image" Target="media/image18.png"/><Relationship Id="rId63" Type="http://schemas.openxmlformats.org/officeDocument/2006/relationships/image" Target="media/image29.png"/><Relationship Id="rId68" Type="http://schemas.openxmlformats.org/officeDocument/2006/relationships/oleObject" Target="embeddings/oleObject11.bin"/><Relationship Id="rId84" Type="http://schemas.openxmlformats.org/officeDocument/2006/relationships/hyperlink" Target="http://files.stroyinf.ru/Index/54/54917.htm" TargetMode="External"/><Relationship Id="rId89" Type="http://schemas.openxmlformats.org/officeDocument/2006/relationships/image" Target="media/image46.png"/><Relationship Id="rId112" Type="http://schemas.openxmlformats.org/officeDocument/2006/relationships/image" Target="media/image60.png"/><Relationship Id="rId133" Type="http://schemas.openxmlformats.org/officeDocument/2006/relationships/image" Target="media/image71.png"/><Relationship Id="rId138" Type="http://schemas.openxmlformats.org/officeDocument/2006/relationships/oleObject" Target="embeddings/oleObject33.bin"/><Relationship Id="rId16" Type="http://schemas.openxmlformats.org/officeDocument/2006/relationships/header" Target="header3.xml"/><Relationship Id="rId107" Type="http://schemas.openxmlformats.org/officeDocument/2006/relationships/oleObject" Target="embeddings/oleObject18.bin"/><Relationship Id="rId11" Type="http://schemas.openxmlformats.org/officeDocument/2006/relationships/footer" Target="footer3.xml"/><Relationship Id="rId32" Type="http://schemas.microsoft.com/office/2007/relationships/hdphoto" Target="media/hdphoto3.wdp"/><Relationship Id="rId37" Type="http://schemas.openxmlformats.org/officeDocument/2006/relationships/image" Target="media/image12.png"/><Relationship Id="rId53" Type="http://schemas.microsoft.com/office/2007/relationships/hdphoto" Target="media/hdphoto5.wdp"/><Relationship Id="rId58" Type="http://schemas.openxmlformats.org/officeDocument/2006/relationships/image" Target="media/image25.png"/><Relationship Id="rId74" Type="http://schemas.openxmlformats.org/officeDocument/2006/relationships/image" Target="media/image38.png"/><Relationship Id="rId79" Type="http://schemas.openxmlformats.org/officeDocument/2006/relationships/image" Target="media/image41.png"/><Relationship Id="rId102" Type="http://schemas.openxmlformats.org/officeDocument/2006/relationships/image" Target="media/image54.png"/><Relationship Id="rId123" Type="http://schemas.openxmlformats.org/officeDocument/2006/relationships/image" Target="media/image66.png"/><Relationship Id="rId128" Type="http://schemas.openxmlformats.org/officeDocument/2006/relationships/oleObject" Target="embeddings/oleObject28.bin"/><Relationship Id="rId144" Type="http://schemas.openxmlformats.org/officeDocument/2006/relationships/image" Target="media/image77.emf"/><Relationship Id="rId5" Type="http://schemas.openxmlformats.org/officeDocument/2006/relationships/settings" Target="settings.xml"/><Relationship Id="rId90" Type="http://schemas.openxmlformats.org/officeDocument/2006/relationships/image" Target="media/image47.png"/><Relationship Id="rId95" Type="http://schemas.openxmlformats.org/officeDocument/2006/relationships/image" Target="media/image49.png"/><Relationship Id="rId22" Type="http://schemas.openxmlformats.org/officeDocument/2006/relationships/oleObject" Target="embeddings/oleObject1.bin"/><Relationship Id="rId27" Type="http://schemas.microsoft.com/office/2007/relationships/hdphoto" Target="media/hdphoto1.wdp"/><Relationship Id="rId43" Type="http://schemas.openxmlformats.org/officeDocument/2006/relationships/oleObject" Target="embeddings/oleObject5.bin"/><Relationship Id="rId48" Type="http://schemas.openxmlformats.org/officeDocument/2006/relationships/oleObject" Target="embeddings/oleObject7.bin"/><Relationship Id="rId64" Type="http://schemas.openxmlformats.org/officeDocument/2006/relationships/image" Target="media/image30.png"/><Relationship Id="rId69" Type="http://schemas.openxmlformats.org/officeDocument/2006/relationships/image" Target="media/image33.png"/><Relationship Id="rId113" Type="http://schemas.openxmlformats.org/officeDocument/2006/relationships/image" Target="media/image61.png"/><Relationship Id="rId118" Type="http://schemas.openxmlformats.org/officeDocument/2006/relationships/oleObject" Target="embeddings/oleObject23.bin"/><Relationship Id="rId134" Type="http://schemas.openxmlformats.org/officeDocument/2006/relationships/oleObject" Target="embeddings/oleObject31.bin"/><Relationship Id="rId139" Type="http://schemas.openxmlformats.org/officeDocument/2006/relationships/image" Target="media/image74.png"/><Relationship Id="rId80" Type="http://schemas.openxmlformats.org/officeDocument/2006/relationships/oleObject" Target="embeddings/oleObject14.bin"/><Relationship Id="rId85"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6.xml"/><Relationship Id="rId25" Type="http://schemas.openxmlformats.org/officeDocument/2006/relationships/image" Target="media/image3.jpg"/><Relationship Id="rId33" Type="http://schemas.openxmlformats.org/officeDocument/2006/relationships/image" Target="media/image8.png"/><Relationship Id="rId38" Type="http://schemas.openxmlformats.org/officeDocument/2006/relationships/oleObject" Target="embeddings/oleObject3.bin"/><Relationship Id="rId46" Type="http://schemas.openxmlformats.org/officeDocument/2006/relationships/image" Target="media/image17.png"/><Relationship Id="rId59" Type="http://schemas.openxmlformats.org/officeDocument/2006/relationships/image" Target="media/image26.png"/><Relationship Id="rId67" Type="http://schemas.openxmlformats.org/officeDocument/2006/relationships/image" Target="media/image32.png"/><Relationship Id="rId103" Type="http://schemas.openxmlformats.org/officeDocument/2006/relationships/image" Target="media/image55.png"/><Relationship Id="rId108" Type="http://schemas.openxmlformats.org/officeDocument/2006/relationships/image" Target="media/image58.png"/><Relationship Id="rId116" Type="http://schemas.openxmlformats.org/officeDocument/2006/relationships/oleObject" Target="embeddings/oleObject22.bin"/><Relationship Id="rId124" Type="http://schemas.openxmlformats.org/officeDocument/2006/relationships/oleObject" Target="embeddings/oleObject26.bin"/><Relationship Id="rId129" Type="http://schemas.openxmlformats.org/officeDocument/2006/relationships/image" Target="media/image69.png"/><Relationship Id="rId137" Type="http://schemas.openxmlformats.org/officeDocument/2006/relationships/image" Target="media/image73.png"/><Relationship Id="rId20" Type="http://schemas.openxmlformats.org/officeDocument/2006/relationships/hyperlink" Target="http://www.easc.by" TargetMode="External"/><Relationship Id="rId41" Type="http://schemas.openxmlformats.org/officeDocument/2006/relationships/oleObject" Target="embeddings/oleObject4.bin"/><Relationship Id="rId54" Type="http://schemas.openxmlformats.org/officeDocument/2006/relationships/image" Target="media/image22.png"/><Relationship Id="rId62" Type="http://schemas.openxmlformats.org/officeDocument/2006/relationships/image" Target="media/image28.png"/><Relationship Id="rId70" Type="http://schemas.openxmlformats.org/officeDocument/2006/relationships/image" Target="media/image34.png"/><Relationship Id="rId75" Type="http://schemas.openxmlformats.org/officeDocument/2006/relationships/oleObject" Target="embeddings/oleObject12.bin"/><Relationship Id="rId83" Type="http://schemas.openxmlformats.org/officeDocument/2006/relationships/hyperlink" Target="http://files.stroyinf.ru/Index/54/54917.htm" TargetMode="External"/><Relationship Id="rId88" Type="http://schemas.openxmlformats.org/officeDocument/2006/relationships/image" Target="media/image45.jpeg"/><Relationship Id="rId91" Type="http://schemas.openxmlformats.org/officeDocument/2006/relationships/footer" Target="footer7.xml"/><Relationship Id="rId96" Type="http://schemas.openxmlformats.org/officeDocument/2006/relationships/oleObject" Target="embeddings/oleObject16.bin"/><Relationship Id="rId111" Type="http://schemas.openxmlformats.org/officeDocument/2006/relationships/oleObject" Target="embeddings/oleObject20.bin"/><Relationship Id="rId132" Type="http://schemas.openxmlformats.org/officeDocument/2006/relationships/oleObject" Target="embeddings/oleObject30.bin"/><Relationship Id="rId140" Type="http://schemas.openxmlformats.org/officeDocument/2006/relationships/oleObject" Target="embeddings/oleObject34.bin"/><Relationship Id="rId145"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oleObject" Target="embeddings/oleObject2.bin"/><Relationship Id="rId28" Type="http://schemas.openxmlformats.org/officeDocument/2006/relationships/image" Target="media/image5.png"/><Relationship Id="rId36" Type="http://schemas.openxmlformats.org/officeDocument/2006/relationships/image" Target="media/image11.png"/><Relationship Id="rId49" Type="http://schemas.openxmlformats.org/officeDocument/2006/relationships/image" Target="media/image19.png"/><Relationship Id="rId57" Type="http://schemas.openxmlformats.org/officeDocument/2006/relationships/oleObject" Target="embeddings/oleObject8.bin"/><Relationship Id="rId106" Type="http://schemas.openxmlformats.org/officeDocument/2006/relationships/image" Target="media/image57.png"/><Relationship Id="rId114" Type="http://schemas.openxmlformats.org/officeDocument/2006/relationships/oleObject" Target="embeddings/oleObject21.bin"/><Relationship Id="rId119" Type="http://schemas.openxmlformats.org/officeDocument/2006/relationships/image" Target="media/image64.png"/><Relationship Id="rId127" Type="http://schemas.openxmlformats.org/officeDocument/2006/relationships/image" Target="media/image68.png"/><Relationship Id="rId10" Type="http://schemas.openxmlformats.org/officeDocument/2006/relationships/footer" Target="footer2.xml"/><Relationship Id="rId31" Type="http://schemas.openxmlformats.org/officeDocument/2006/relationships/image" Target="media/image7.png"/><Relationship Id="rId44" Type="http://schemas.openxmlformats.org/officeDocument/2006/relationships/image" Target="media/image16.png"/><Relationship Id="rId52" Type="http://schemas.openxmlformats.org/officeDocument/2006/relationships/image" Target="media/image21.png"/><Relationship Id="rId60" Type="http://schemas.openxmlformats.org/officeDocument/2006/relationships/oleObject" Target="embeddings/oleObject9.bin"/><Relationship Id="rId65" Type="http://schemas.openxmlformats.org/officeDocument/2006/relationships/oleObject" Target="embeddings/oleObject10.bin"/><Relationship Id="rId73" Type="http://schemas.openxmlformats.org/officeDocument/2006/relationships/image" Target="media/image37.png"/><Relationship Id="rId78" Type="http://schemas.openxmlformats.org/officeDocument/2006/relationships/image" Target="media/image40.png"/><Relationship Id="rId81" Type="http://schemas.openxmlformats.org/officeDocument/2006/relationships/image" Target="media/image42.png"/><Relationship Id="rId86" Type="http://schemas.openxmlformats.org/officeDocument/2006/relationships/image" Target="media/image44.png"/><Relationship Id="rId94" Type="http://schemas.openxmlformats.org/officeDocument/2006/relationships/image" Target="media/image48.png"/><Relationship Id="rId99" Type="http://schemas.openxmlformats.org/officeDocument/2006/relationships/image" Target="media/image52.png"/><Relationship Id="rId101" Type="http://schemas.openxmlformats.org/officeDocument/2006/relationships/image" Target="media/image53.png"/><Relationship Id="rId122" Type="http://schemas.openxmlformats.org/officeDocument/2006/relationships/oleObject" Target="embeddings/oleObject25.bin"/><Relationship Id="rId130" Type="http://schemas.openxmlformats.org/officeDocument/2006/relationships/oleObject" Target="embeddings/oleObject29.bin"/><Relationship Id="rId135" Type="http://schemas.openxmlformats.org/officeDocument/2006/relationships/image" Target="media/image72.png"/><Relationship Id="rId143" Type="http://schemas.openxmlformats.org/officeDocument/2006/relationships/image" Target="media/image76.png"/><Relationship Id="rId148"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hyperlink" Target="http://files.stroyinf.ru/Index/62/62074.htm" TargetMode="External"/><Relationship Id="rId39" Type="http://schemas.openxmlformats.org/officeDocument/2006/relationships/image" Target="media/image13.png"/><Relationship Id="rId109" Type="http://schemas.openxmlformats.org/officeDocument/2006/relationships/oleObject" Target="embeddings/oleObject19.bin"/><Relationship Id="rId34" Type="http://schemas.openxmlformats.org/officeDocument/2006/relationships/image" Target="media/image9.png"/><Relationship Id="rId50" Type="http://schemas.microsoft.com/office/2007/relationships/hdphoto" Target="media/hdphoto4.wdp"/><Relationship Id="rId55" Type="http://schemas.openxmlformats.org/officeDocument/2006/relationships/image" Target="media/image23.png"/><Relationship Id="rId76" Type="http://schemas.openxmlformats.org/officeDocument/2006/relationships/image" Target="media/image39.png"/><Relationship Id="rId97" Type="http://schemas.openxmlformats.org/officeDocument/2006/relationships/image" Target="media/image50.png"/><Relationship Id="rId104" Type="http://schemas.openxmlformats.org/officeDocument/2006/relationships/image" Target="media/image56.wmf"/><Relationship Id="rId120" Type="http://schemas.openxmlformats.org/officeDocument/2006/relationships/oleObject" Target="embeddings/oleObject24.bin"/><Relationship Id="rId125" Type="http://schemas.openxmlformats.org/officeDocument/2006/relationships/image" Target="media/image67.png"/><Relationship Id="rId141" Type="http://schemas.openxmlformats.org/officeDocument/2006/relationships/image" Target="media/image75.png"/><Relationship Id="rId146" Type="http://schemas.openxmlformats.org/officeDocument/2006/relationships/footer" Target="footer9.xml"/><Relationship Id="rId7" Type="http://schemas.openxmlformats.org/officeDocument/2006/relationships/footnotes" Target="footnotes.xml"/><Relationship Id="rId71" Type="http://schemas.openxmlformats.org/officeDocument/2006/relationships/image" Target="media/image35.png"/><Relationship Id="rId92" Type="http://schemas.openxmlformats.org/officeDocument/2006/relationships/header" Target="header4.xml"/><Relationship Id="rId2" Type="http://schemas.openxmlformats.org/officeDocument/2006/relationships/numbering" Target="numbering.xml"/><Relationship Id="rId29" Type="http://schemas.openxmlformats.org/officeDocument/2006/relationships/image" Target="media/image6.png"/><Relationship Id="rId24" Type="http://schemas.openxmlformats.org/officeDocument/2006/relationships/image" Target="media/image2.wmf"/><Relationship Id="rId40" Type="http://schemas.openxmlformats.org/officeDocument/2006/relationships/image" Target="media/image14.png"/><Relationship Id="rId45" Type="http://schemas.openxmlformats.org/officeDocument/2006/relationships/oleObject" Target="embeddings/oleObject6.bin"/><Relationship Id="rId66" Type="http://schemas.openxmlformats.org/officeDocument/2006/relationships/image" Target="media/image31.png"/><Relationship Id="rId87" Type="http://schemas.openxmlformats.org/officeDocument/2006/relationships/oleObject" Target="embeddings/oleObject15.bin"/><Relationship Id="rId110" Type="http://schemas.openxmlformats.org/officeDocument/2006/relationships/image" Target="media/image59.png"/><Relationship Id="rId115" Type="http://schemas.openxmlformats.org/officeDocument/2006/relationships/image" Target="media/image62.png"/><Relationship Id="rId131" Type="http://schemas.openxmlformats.org/officeDocument/2006/relationships/image" Target="media/image70.png"/><Relationship Id="rId136" Type="http://schemas.openxmlformats.org/officeDocument/2006/relationships/oleObject" Target="embeddings/oleObject32.bin"/><Relationship Id="rId61" Type="http://schemas.openxmlformats.org/officeDocument/2006/relationships/image" Target="media/image27.png"/><Relationship Id="rId82" Type="http://schemas.openxmlformats.org/officeDocument/2006/relationships/hyperlink" Target="http://files.stroyinf.ru/Index/54/54917.htm" TargetMode="External"/><Relationship Id="rId19" Type="http://schemas.openxmlformats.org/officeDocument/2006/relationships/hyperlink" Target="http://files.stroyinf.ru/Index/54/54917.htm" TargetMode="External"/><Relationship Id="rId14" Type="http://schemas.openxmlformats.org/officeDocument/2006/relationships/footer" Target="footer4.xml"/><Relationship Id="rId30" Type="http://schemas.microsoft.com/office/2007/relationships/hdphoto" Target="media/hdphoto2.wdp"/><Relationship Id="rId35" Type="http://schemas.openxmlformats.org/officeDocument/2006/relationships/image" Target="media/image10.png"/><Relationship Id="rId56" Type="http://schemas.openxmlformats.org/officeDocument/2006/relationships/image" Target="media/image24.png"/><Relationship Id="rId77" Type="http://schemas.openxmlformats.org/officeDocument/2006/relationships/oleObject" Target="embeddings/oleObject13.bin"/><Relationship Id="rId100" Type="http://schemas.openxmlformats.org/officeDocument/2006/relationships/hyperlink" Target="file:///C:\Users\Zdor\Documents\natzh_stand\vniinmash\&#1057;&#1087;&#1088;&#1072;&#1074;&#1086;&#1095;&#1085;&#1099;&#1077;%20&#1076;&#1072;&#1085;&#1085;&#1099;&#1077;\&#1053;&#1057;&#1048;&#1057;%202007\NPB\Pril\72-98_r1.htm" TargetMode="External"/><Relationship Id="rId105" Type="http://schemas.openxmlformats.org/officeDocument/2006/relationships/oleObject" Target="embeddings/oleObject17.bin"/><Relationship Id="rId126" Type="http://schemas.openxmlformats.org/officeDocument/2006/relationships/oleObject" Target="embeddings/oleObject27.bin"/><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0.png"/><Relationship Id="rId72" Type="http://schemas.openxmlformats.org/officeDocument/2006/relationships/image" Target="media/image36.png"/><Relationship Id="rId93" Type="http://schemas.openxmlformats.org/officeDocument/2006/relationships/footer" Target="footer8.xml"/><Relationship Id="rId98" Type="http://schemas.openxmlformats.org/officeDocument/2006/relationships/image" Target="media/image51.png"/><Relationship Id="rId121" Type="http://schemas.openxmlformats.org/officeDocument/2006/relationships/image" Target="media/image65.png"/><Relationship Id="rId142" Type="http://schemas.openxmlformats.org/officeDocument/2006/relationships/oleObject" Target="embeddings/oleObject3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037E4B-8716-41A1-B627-ED12A662F0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TotalTime>
  <Pages>221</Pages>
  <Words>55504</Words>
  <Characters>316375</Characters>
  <Application>Microsoft Office Word</Application>
  <DocSecurity>0</DocSecurity>
  <Lines>2636</Lines>
  <Paragraphs>742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371137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Владимир В. Угаров</dc:creator>
  <cp:keywords/>
  <dc:description/>
  <cp:lastModifiedBy>1</cp:lastModifiedBy>
  <cp:revision>11</cp:revision>
  <cp:lastPrinted>2019-10-28T08:27:00Z</cp:lastPrinted>
  <dcterms:created xsi:type="dcterms:W3CDTF">2019-10-08T10:38:00Z</dcterms:created>
  <dcterms:modified xsi:type="dcterms:W3CDTF">2020-03-18T10:23:00Z</dcterms:modified>
</cp:coreProperties>
</file>